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1E" w:rsidRPr="000E641E" w:rsidRDefault="000E641E" w:rsidP="000E64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41E">
        <w:rPr>
          <w:rFonts w:ascii="Times New Roman" w:hAnsi="Times New Roman" w:cs="Times New Roman"/>
          <w:b/>
          <w:sz w:val="24"/>
          <w:szCs w:val="24"/>
        </w:rPr>
        <w:t>Детерминизм.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Детерминизм и индетерминизм.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Причина и следствие. Цепи причинения.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1. Детерминизм – философское учение анализирующее проблему обусловленности явлений мира в своем существовании и развитии, имеет обусловленность регулярный, упорядоченный или непроизвольный, неупорядоченный характер.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 xml:space="preserve">Детерминация – формирование, становление объективных признаков предмета под действием объективных факторов. Детерминация, в объективном смысле, </w:t>
      </w:r>
      <w:proofErr w:type="spellStart"/>
      <w:r w:rsidRPr="000E641E">
        <w:rPr>
          <w:rFonts w:ascii="Times New Roman" w:hAnsi="Times New Roman" w:cs="Times New Roman"/>
          <w:sz w:val="24"/>
          <w:szCs w:val="24"/>
        </w:rPr>
        <w:t>обуславливание</w:t>
      </w:r>
      <w:proofErr w:type="spellEnd"/>
      <w:r w:rsidRPr="000E641E">
        <w:rPr>
          <w:rFonts w:ascii="Times New Roman" w:hAnsi="Times New Roman" w:cs="Times New Roman"/>
          <w:sz w:val="24"/>
          <w:szCs w:val="24"/>
        </w:rPr>
        <w:t xml:space="preserve"> одних явлений, процессов и состояний, другими явлениями, процессами и состояниями, в результате чего первые приобретают определенные признаки, которые можно зафиксировать в определениях.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Детерминизм – учение о всеобщей обусловленности объективных явлений.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Важное место в детерминизме занимает понятие связи и взаимодействия. Взаимодействие выражается во взаимном изменении вещей.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Детерминизм учение о существовании универсальной взаимосвязи, которое отрицает существование каких-либо вещей и явлений вне универсальной взаимосвязи.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Принципы детерминизма: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 xml:space="preserve">Всеобщая обусловленность материальных систем и процессов, т.е. каждая </w:t>
      </w:r>
      <w:proofErr w:type="gramStart"/>
      <w:r w:rsidRPr="000E641E">
        <w:rPr>
          <w:rFonts w:ascii="Times New Roman" w:hAnsi="Times New Roman" w:cs="Times New Roman"/>
          <w:sz w:val="24"/>
          <w:szCs w:val="24"/>
        </w:rPr>
        <w:t>вещь</w:t>
      </w:r>
      <w:proofErr w:type="gramEnd"/>
      <w:r w:rsidRPr="000E641E">
        <w:rPr>
          <w:rFonts w:ascii="Times New Roman" w:hAnsi="Times New Roman" w:cs="Times New Roman"/>
          <w:sz w:val="24"/>
          <w:szCs w:val="24"/>
        </w:rPr>
        <w:t xml:space="preserve"> приобретает и сохраняет свои важнейшие признаки и объясняет изменения явлений;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В основе всего многообразия отношений детерминации лежит принцип причинности, т.е. любое событие имеет причину, каждое событие порождается другим событием;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Существуют многообразные типы детерминации, т.е. принцип не сводится к отношениям причинности, т.к. наряду с ним существуют другие типы детерминации;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 xml:space="preserve">Закономерность и регулярность отношений </w:t>
      </w:r>
      <w:proofErr w:type="spellStart"/>
      <w:r w:rsidRPr="000E641E">
        <w:rPr>
          <w:rFonts w:ascii="Times New Roman" w:hAnsi="Times New Roman" w:cs="Times New Roman"/>
          <w:sz w:val="24"/>
          <w:szCs w:val="24"/>
        </w:rPr>
        <w:t>обусловливания</w:t>
      </w:r>
      <w:proofErr w:type="spellEnd"/>
      <w:r w:rsidRPr="000E641E">
        <w:rPr>
          <w:rFonts w:ascii="Times New Roman" w:hAnsi="Times New Roman" w:cs="Times New Roman"/>
          <w:sz w:val="24"/>
          <w:szCs w:val="24"/>
        </w:rPr>
        <w:t>, т.е. явление подлинно закономерным отношением в процессе существования и изменения.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Принцип причинности является необходимой составной частью детерминизма. Отождествление причинности и детерминизма имеет исторические корни. Однако сведение детерминизма к принципу причинности неправомерно.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Необходимость и случайность.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Для понимания концепций детерминизма необходимо рассмотреть категории необходимость и случайность.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 xml:space="preserve">Необходимость – ведущая характеристика причинно-следственных связей выраженных в понятиях закона и закономерности. Необходимость – то, что вытекает из сущности </w:t>
      </w:r>
      <w:r w:rsidRPr="000E641E">
        <w:rPr>
          <w:rFonts w:ascii="Times New Roman" w:hAnsi="Times New Roman" w:cs="Times New Roman"/>
          <w:sz w:val="24"/>
          <w:szCs w:val="24"/>
        </w:rPr>
        <w:lastRenderedPageBreak/>
        <w:t>материальных систем, процессов, событий и что должно произойти (или происходит) в целом так, а не иначе.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 xml:space="preserve">Случайность – то, что имеет основание и причину преимущественно не в самом себе, а </w:t>
      </w:r>
      <w:proofErr w:type="gramStart"/>
      <w:r w:rsidRPr="000E64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64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41E"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 w:rsidRPr="000E641E">
        <w:rPr>
          <w:rFonts w:ascii="Times New Roman" w:hAnsi="Times New Roman" w:cs="Times New Roman"/>
          <w:sz w:val="24"/>
          <w:szCs w:val="24"/>
        </w:rPr>
        <w:t>, что вытекает не из главных связей и отношений, а из побочных, что может быть, а может и не быть, может произойти так, а может произойти и по-другому.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Необходимость диктуется определенным кругом условий, присутствие которых не всегда определяется необходимостью. Необходимость относительна. Следовательно, случайность – относительна.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41E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0E641E">
        <w:rPr>
          <w:rFonts w:ascii="Times New Roman" w:hAnsi="Times New Roman" w:cs="Times New Roman"/>
          <w:sz w:val="24"/>
          <w:szCs w:val="24"/>
        </w:rPr>
        <w:t xml:space="preserve"> явление может выступать как необходимостью, так и случайностью по отношению к разным условиям.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Введение понятия «условие» используется для доказательства объективного существования случайности. Т.о. пересечение внутренне необходимы линий существования двух и более объектов в одной точке порождает случайность. Случайность – событие, возникающее при вариации условий.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Необходимость – событие, которое вытекает из существенных связей и которое осуществляется в стабильных условиях.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Категории необходимости и случайности являются парными. Они не существуют друг без друга. В чистом виде ни случайности, ни необходимости нет. Случайность – форма необходимости.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В ходе развития и эволюции материальных систем необходимость и случайность могут переходить друг в друга.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Возможность и действительность. Вероятность.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 xml:space="preserve">Действительность в широком смысле – весь объективно существующий мир. Действительность – конкретное бытие отдельного объекта в определенное время, определенных </w:t>
      </w:r>
      <w:proofErr w:type="gramStart"/>
      <w:r w:rsidRPr="000E641E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0E641E">
        <w:rPr>
          <w:rFonts w:ascii="Times New Roman" w:hAnsi="Times New Roman" w:cs="Times New Roman"/>
          <w:sz w:val="24"/>
          <w:szCs w:val="24"/>
        </w:rPr>
        <w:t>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Возможность – такое состояние, когда имеется одна часть детерминирующих факторов, но отсутствует другая их часть, или когда детерминирующие факторы недостаточно зрелы, чтобы возникло новое явление.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Возможность – тенденции возникновения и развития уже существующие в действительности, но еще не имеющие актуального бытия. Т.е. действительность – актуальное бытие, возможность – потенциальное. Возможность и действительность предполагают друг друга.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Существуют разные виды возможностей: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Обратимая возможность – превращение возможности в действительность предполагает, что первоначальная действительность становится возможностью;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Необратимая возможность – превращение возможности в действительность предполагает, что действительность становится невозможностью;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lastRenderedPageBreak/>
        <w:t>Формальные возможности – обусловлены случайными свойствами и связями;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Реальные возможности – обусловлены необходимыми сторонами и связями объекта;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Абстрактные возможности – для их осуществления на данной стадии не могут сложиться соответствующие условия;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Конкретные возможности – для осуществления на данной стадии развития материальной системы могут сложиться соответствующие условия.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Для количественной оценки возможностей в науке разработано понятие «вероятность».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 xml:space="preserve">Вероятность – количественная мера возможности, характеризует те пределы, в которых существует возможность, определяет степень близости </w:t>
      </w:r>
      <w:proofErr w:type="gramStart"/>
      <w:r w:rsidRPr="000E641E">
        <w:rPr>
          <w:rFonts w:ascii="Times New Roman" w:hAnsi="Times New Roman" w:cs="Times New Roman"/>
          <w:sz w:val="24"/>
          <w:szCs w:val="24"/>
        </w:rPr>
        <w:t>возможности к осуществлению</w:t>
      </w:r>
      <w:proofErr w:type="gramEnd"/>
      <w:r w:rsidRPr="000E641E">
        <w:rPr>
          <w:rFonts w:ascii="Times New Roman" w:hAnsi="Times New Roman" w:cs="Times New Roman"/>
          <w:sz w:val="24"/>
          <w:szCs w:val="24"/>
        </w:rPr>
        <w:t>, к действительности.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Определение степени близости возможности к действительности происходит через введение шкалы вероятности от 0 до 1 (или от 0% до 100%). Однако</w:t>
      </w:r>
      <w:proofErr w:type="gramStart"/>
      <w:r w:rsidRPr="000E64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641E">
        <w:rPr>
          <w:rFonts w:ascii="Times New Roman" w:hAnsi="Times New Roman" w:cs="Times New Roman"/>
          <w:sz w:val="24"/>
          <w:szCs w:val="24"/>
        </w:rPr>
        <w:t xml:space="preserve"> вероятность не всегда можно выразит численно с абсолютной точностью. Вероятность – степень </w:t>
      </w:r>
      <w:proofErr w:type="gramStart"/>
      <w:r w:rsidRPr="000E641E">
        <w:rPr>
          <w:rFonts w:ascii="Times New Roman" w:hAnsi="Times New Roman" w:cs="Times New Roman"/>
          <w:sz w:val="24"/>
          <w:szCs w:val="24"/>
        </w:rPr>
        <w:t>необходимого</w:t>
      </w:r>
      <w:proofErr w:type="gramEnd"/>
      <w:r w:rsidRPr="000E641E">
        <w:rPr>
          <w:rFonts w:ascii="Times New Roman" w:hAnsi="Times New Roman" w:cs="Times New Roman"/>
          <w:sz w:val="24"/>
          <w:szCs w:val="24"/>
        </w:rPr>
        <w:t xml:space="preserve"> в возможном.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2. Концепции детерминизма противостоит концепция индетерминизма.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Принцип индетерминизма связывают с отрицанием принципа причинности, или с отрицанием объективного характера отношений детерминации. Сторонники принципа индетерминизма придерживаются точки зрения, что регулярность и обусловленность присущи человеческому восприятию мира, а не самому миру.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Вариантом индетерминизма можно считать т.н. «</w:t>
      </w:r>
      <w:proofErr w:type="spellStart"/>
      <w:r w:rsidRPr="000E641E">
        <w:rPr>
          <w:rFonts w:ascii="Times New Roman" w:hAnsi="Times New Roman" w:cs="Times New Roman"/>
          <w:sz w:val="24"/>
          <w:szCs w:val="24"/>
        </w:rPr>
        <w:t>номологический</w:t>
      </w:r>
      <w:proofErr w:type="spellEnd"/>
      <w:r w:rsidRPr="000E641E">
        <w:rPr>
          <w:rFonts w:ascii="Times New Roman" w:hAnsi="Times New Roman" w:cs="Times New Roman"/>
          <w:sz w:val="24"/>
          <w:szCs w:val="24"/>
        </w:rPr>
        <w:t xml:space="preserve">» детерминизм, сторонники которого отвергают принцип </w:t>
      </w:r>
      <w:proofErr w:type="spellStart"/>
      <w:r w:rsidRPr="000E641E">
        <w:rPr>
          <w:rFonts w:ascii="Times New Roman" w:hAnsi="Times New Roman" w:cs="Times New Roman"/>
          <w:sz w:val="24"/>
          <w:szCs w:val="24"/>
        </w:rPr>
        <w:t>приченности</w:t>
      </w:r>
      <w:proofErr w:type="spellEnd"/>
      <w:r w:rsidRPr="000E641E">
        <w:rPr>
          <w:rFonts w:ascii="Times New Roman" w:hAnsi="Times New Roman" w:cs="Times New Roman"/>
          <w:sz w:val="24"/>
          <w:szCs w:val="24"/>
        </w:rPr>
        <w:t>, но принимают принцип закономерности.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Закон. Типы законов.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Упорядоченный, регулярный характер детерминации утверждает принцип закономерности. Подчинение всех явлений в своем возникновении и существовании объективным законам объясняет закономерный характер действительности. В соответствии с законом одни явления детерминируют другие.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Закон – связь (или отношение), существенная связь, отношение сущностей, или между сущностями. Закономерное отношение – отношение целого, характеризующееся всеобщностью, повторяемостью, необходимостью.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Многообразие видов детерминации предполагает существование многообразие видов закономерных отношений, многообразие типов и видов законов.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 xml:space="preserve">Типы законов подразделяются </w:t>
      </w:r>
      <w:proofErr w:type="gramStart"/>
      <w:r w:rsidRPr="000E641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E641E">
        <w:rPr>
          <w:rFonts w:ascii="Times New Roman" w:hAnsi="Times New Roman" w:cs="Times New Roman"/>
          <w:sz w:val="24"/>
          <w:szCs w:val="24"/>
        </w:rPr>
        <w:t>: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Формам движения материи;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 xml:space="preserve">Законы существования и функционирования объектов (с </w:t>
      </w:r>
      <w:proofErr w:type="spellStart"/>
      <w:r w:rsidRPr="000E641E">
        <w:rPr>
          <w:rFonts w:ascii="Times New Roman" w:hAnsi="Times New Roman" w:cs="Times New Roman"/>
          <w:sz w:val="24"/>
          <w:szCs w:val="24"/>
        </w:rPr>
        <w:t>т.зр</w:t>
      </w:r>
      <w:proofErr w:type="spellEnd"/>
      <w:r w:rsidRPr="000E641E">
        <w:rPr>
          <w:rFonts w:ascii="Times New Roman" w:hAnsi="Times New Roman" w:cs="Times New Roman"/>
          <w:sz w:val="24"/>
          <w:szCs w:val="24"/>
        </w:rPr>
        <w:t>. устойчивости объектов);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lastRenderedPageBreak/>
        <w:t>Законы развития.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Важным основанием классификации законов выступает структура отношений детерминации: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Динамические законы – управляющие поведением индивидуального объекта и позволяющие установить однозначную связь состояний;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Вероятностно-статистические законы – управляющие поведением больших совокупностей и в отношении индивидуального объекта позволяющие делать лишь вероятностные (неоднозначные) заключения о его поведении.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 xml:space="preserve">Законы также можно подразделить </w:t>
      </w:r>
      <w:proofErr w:type="gramStart"/>
      <w:r w:rsidRPr="000E641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E641E">
        <w:rPr>
          <w:rFonts w:ascii="Times New Roman" w:hAnsi="Times New Roman" w:cs="Times New Roman"/>
          <w:sz w:val="24"/>
          <w:szCs w:val="24"/>
        </w:rPr>
        <w:t>: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41E">
        <w:rPr>
          <w:rFonts w:ascii="Times New Roman" w:hAnsi="Times New Roman" w:cs="Times New Roman"/>
          <w:sz w:val="24"/>
          <w:szCs w:val="24"/>
        </w:rPr>
        <w:t>Причинные, в основании которых отношение причинения и фиксируемая в них связь имеет генетический характер;</w:t>
      </w:r>
      <w:proofErr w:type="gramEnd"/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Непричинные: функциональные, структурные, законы корреляции.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Законы делятся по степени общности: 1) частные; 2) общие; 3) всеобщие.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 xml:space="preserve">Философский детерминизм не исключает существование непричинных видов </w:t>
      </w:r>
      <w:proofErr w:type="spellStart"/>
      <w:r w:rsidRPr="000E641E">
        <w:rPr>
          <w:rFonts w:ascii="Times New Roman" w:hAnsi="Times New Roman" w:cs="Times New Roman"/>
          <w:sz w:val="24"/>
          <w:szCs w:val="24"/>
        </w:rPr>
        <w:t>обуславливания</w:t>
      </w:r>
      <w:proofErr w:type="spellEnd"/>
      <w:r w:rsidRPr="000E641E">
        <w:rPr>
          <w:rFonts w:ascii="Times New Roman" w:hAnsi="Times New Roman" w:cs="Times New Roman"/>
          <w:sz w:val="24"/>
          <w:szCs w:val="24"/>
        </w:rPr>
        <w:t xml:space="preserve">. В непричинных отношениях наблюдается взаимосвязь, взаимозависимость, взаимообусловленность между явлениями. Тем не менее, при подобном типе отношений отсутствует отношение генетической производительности и временной </w:t>
      </w:r>
      <w:proofErr w:type="spellStart"/>
      <w:r w:rsidRPr="000E641E">
        <w:rPr>
          <w:rFonts w:ascii="Times New Roman" w:hAnsi="Times New Roman" w:cs="Times New Roman"/>
          <w:sz w:val="24"/>
          <w:szCs w:val="24"/>
        </w:rPr>
        <w:t>ассиметрии</w:t>
      </w:r>
      <w:proofErr w:type="spellEnd"/>
      <w:r w:rsidRPr="000E641E">
        <w:rPr>
          <w:rFonts w:ascii="Times New Roman" w:hAnsi="Times New Roman" w:cs="Times New Roman"/>
          <w:sz w:val="24"/>
          <w:szCs w:val="24"/>
        </w:rPr>
        <w:t>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Примером непричинной детерминации может служить функциональная связь между свойствами предметов. При функциональной связи объекты сосуществуют во времени.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Вид непричинной обусловленности – связь состояний. В процессе связи состояний элемент производительности (порождения нового) отсутствует.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Причинная детерминация лежит в основании всех видов непричинной.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E641E">
        <w:rPr>
          <w:rFonts w:ascii="Times New Roman" w:hAnsi="Times New Roman" w:cs="Times New Roman"/>
          <w:sz w:val="24"/>
          <w:szCs w:val="24"/>
        </w:rPr>
        <w:t>Рассматривая концепцию детерминизма мы сталкиваемся</w:t>
      </w:r>
      <w:proofErr w:type="gramEnd"/>
      <w:r w:rsidRPr="000E641E">
        <w:rPr>
          <w:rFonts w:ascii="Times New Roman" w:hAnsi="Times New Roman" w:cs="Times New Roman"/>
          <w:sz w:val="24"/>
          <w:szCs w:val="24"/>
        </w:rPr>
        <w:t xml:space="preserve"> с принципом причинности. Причинность – отношение между 2 явлениями, одно из которых является причиной, а другое – следствием данной причины.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 xml:space="preserve">Причинение – это генетическая связь между явлениями, </w:t>
      </w:r>
      <w:proofErr w:type="spellStart"/>
      <w:proofErr w:type="gramStart"/>
      <w:r w:rsidRPr="000E641E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0E641E">
        <w:rPr>
          <w:rFonts w:ascii="Times New Roman" w:hAnsi="Times New Roman" w:cs="Times New Roman"/>
          <w:sz w:val="24"/>
          <w:szCs w:val="24"/>
        </w:rPr>
        <w:t xml:space="preserve"> которой одно явление, называемое причиной, при наличии определенных условий с необходимостью порождает другое явление, называемое следствием.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Причина – взаимодействие. Существуют 2 типа взаимодействий: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взаимодействия, ведущие к изменениям существований и свойств в уже существовавших объектах;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АВ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lastRenderedPageBreak/>
        <w:t>А’ B’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взаимодействия, порождающие новые объекты, которые не существовали до начала действия причины.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А В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С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Т.о., причина – взаимодействие тел или элементов, вызывающее соответствующие изменения во взаимодействующих телах, элементах, сторонах, или порождающее новое явление.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Причина – взаимодействие, следствие – результат взаимодействия.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Принцип причинности – утверждение о всеобщем характере причинной обусловленности явлений. Причинно-следственная связь фундаментальна. Отношения причинно-следственных связей образуют цепи причинения: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41E">
        <w:rPr>
          <w:rFonts w:ascii="Times New Roman" w:hAnsi="Times New Roman" w:cs="Times New Roman"/>
          <w:sz w:val="24"/>
          <w:szCs w:val="24"/>
        </w:rPr>
        <w:t>Однолинейные</w:t>
      </w:r>
      <w:proofErr w:type="gramEnd"/>
      <w:r w:rsidRPr="000E641E">
        <w:rPr>
          <w:rFonts w:ascii="Times New Roman" w:hAnsi="Times New Roman" w:cs="Times New Roman"/>
          <w:sz w:val="24"/>
          <w:szCs w:val="24"/>
        </w:rPr>
        <w:t xml:space="preserve"> – одно явление выступает и причиной и следствием;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….А В С Д…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41E">
        <w:rPr>
          <w:rFonts w:ascii="Times New Roman" w:hAnsi="Times New Roman" w:cs="Times New Roman"/>
          <w:sz w:val="24"/>
          <w:szCs w:val="24"/>
        </w:rPr>
        <w:t>двулинейные</w:t>
      </w:r>
      <w:proofErr w:type="spellEnd"/>
      <w:r w:rsidRPr="000E641E">
        <w:rPr>
          <w:rFonts w:ascii="Times New Roman" w:hAnsi="Times New Roman" w:cs="Times New Roman"/>
          <w:sz w:val="24"/>
          <w:szCs w:val="24"/>
        </w:rPr>
        <w:t xml:space="preserve"> с обратной связью – материальные системы, в </w:t>
      </w:r>
      <w:proofErr w:type="gramStart"/>
      <w:r w:rsidRPr="000E641E">
        <w:rPr>
          <w:rFonts w:ascii="Times New Roman" w:hAnsi="Times New Roman" w:cs="Times New Roman"/>
          <w:sz w:val="24"/>
          <w:szCs w:val="24"/>
        </w:rPr>
        <w:t>цепях</w:t>
      </w:r>
      <w:proofErr w:type="gramEnd"/>
      <w:r w:rsidRPr="000E641E">
        <w:rPr>
          <w:rFonts w:ascii="Times New Roman" w:hAnsi="Times New Roman" w:cs="Times New Roman"/>
          <w:sz w:val="24"/>
          <w:szCs w:val="24"/>
        </w:rPr>
        <w:t xml:space="preserve"> причинения которых перенос вещества, энергии и информации от следствия к причине имеет существенное значение для функционирования системы в целом.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Разветвляющиеся цепи причинения – явления составлены из нескольких однолинейных цепей.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Цепи причинения образуют сеть причинения – отношение между объективно существующими явлениями, в которых каждое из них многократно (но в разных отношениях) выступает и причиной, и следствием.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Причинная сеть может создавать замкнутый причинный комплекс, который может на новом уровне выступать причиной.</w:t>
      </w:r>
    </w:p>
    <w:p w:rsidR="000E641E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FA2" w:rsidRPr="000E641E" w:rsidRDefault="000E641E" w:rsidP="000E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1E">
        <w:rPr>
          <w:rFonts w:ascii="Times New Roman" w:hAnsi="Times New Roman" w:cs="Times New Roman"/>
          <w:sz w:val="24"/>
          <w:szCs w:val="24"/>
        </w:rPr>
        <w:t>Причинные связи образуют причинные цепи, которые, в свою очередь, образуют причинные сети, образующие причинные комплексы. Затем причинные комплексы могут выступать новой причиной на новом структурном уровне.</w:t>
      </w:r>
    </w:p>
    <w:sectPr w:rsidR="00150FA2" w:rsidRPr="000E641E" w:rsidSect="0015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641E"/>
    <w:rsid w:val="000E641E"/>
    <w:rsid w:val="0015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1493</Words>
  <Characters>8516</Characters>
  <Application>Microsoft Office Word</Application>
  <DocSecurity>0</DocSecurity>
  <Lines>70</Lines>
  <Paragraphs>19</Paragraphs>
  <ScaleCrop>false</ScaleCrop>
  <Company>Home</Company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2020-11-02T11:31:00Z</dcterms:created>
  <dcterms:modified xsi:type="dcterms:W3CDTF">2020-11-02T11:31:00Z</dcterms:modified>
</cp:coreProperties>
</file>