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BE42" w14:textId="77777777" w:rsidR="00AC7701" w:rsidRPr="00337F87" w:rsidRDefault="00AC7701" w:rsidP="00AC7701">
      <w:pPr>
        <w:tabs>
          <w:tab w:val="left" w:pos="142"/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7F87">
        <w:rPr>
          <w:rFonts w:ascii="Times New Roman" w:hAnsi="Times New Roman" w:cs="Times New Roman"/>
          <w:b/>
          <w:caps/>
          <w:sz w:val="24"/>
          <w:szCs w:val="24"/>
        </w:rPr>
        <w:t>Filosofia – obiectul, problematica, funcțiile</w:t>
      </w:r>
    </w:p>
    <w:p w14:paraId="51EACA42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 xml:space="preserve">1. Noțiunea de </w:t>
      </w:r>
      <w:r w:rsidRPr="00337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concepție despre lume</w:t>
      </w:r>
      <w:r w:rsidRPr="00337F87">
        <w:rPr>
          <w:rFonts w:ascii="Times New Roman" w:hAnsi="Times New Roman" w:cs="Times New Roman"/>
          <w:b/>
          <w:bCs/>
          <w:sz w:val="24"/>
          <w:szCs w:val="24"/>
        </w:rPr>
        <w:t xml:space="preserve"> și structura ei</w:t>
      </w:r>
    </w:p>
    <w:p w14:paraId="375E2F7A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2. Tipurile de concepții despre lume</w:t>
      </w:r>
    </w:p>
    <w:p w14:paraId="33502B92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3. Obiectul de studiu, problematica, domeniile și funcțiile filosofiei</w:t>
      </w:r>
    </w:p>
    <w:p w14:paraId="25A4481F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4. Problema fundamentală a filosofiei</w:t>
      </w:r>
    </w:p>
    <w:p w14:paraId="2A6F9D10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93373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 xml:space="preserve">Noțiunea de </w:t>
      </w:r>
      <w:r w:rsidRPr="00337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concepție despre lume</w:t>
      </w:r>
      <w:r w:rsidRPr="00337F87">
        <w:rPr>
          <w:rFonts w:ascii="Times New Roman" w:hAnsi="Times New Roman" w:cs="Times New Roman"/>
          <w:b/>
          <w:bCs/>
          <w:sz w:val="24"/>
          <w:szCs w:val="24"/>
        </w:rPr>
        <w:t xml:space="preserve"> și structura ei</w:t>
      </w:r>
    </w:p>
    <w:p w14:paraId="19C6757B" w14:textId="1F231945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sz w:val="24"/>
          <w:szCs w:val="24"/>
        </w:rPr>
        <w:t xml:space="preserve">Reprezentările generale despre lume și despre locul omului în ea, dacă pot fi conștientizate și formulate, poartă denumirea de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concepției despre lume.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37F87">
        <w:rPr>
          <w:rFonts w:ascii="Times New Roman" w:hAnsi="Times New Roman" w:cs="Times New Roman"/>
          <w:sz w:val="24"/>
          <w:szCs w:val="24"/>
        </w:rPr>
        <w:t xml:space="preserve">entru a explica ce este filosofia este necesar de a clarifica în cel mai general mod ce reprezintă concepția despre lume.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Concepția despre lume </w:t>
      </w:r>
      <w:r w:rsidRPr="00337F87">
        <w:rPr>
          <w:rFonts w:ascii="Times New Roman" w:hAnsi="Times New Roman" w:cs="Times New Roman"/>
          <w:sz w:val="24"/>
          <w:szCs w:val="24"/>
        </w:rPr>
        <w:t xml:space="preserve">este un component necesar conștiinței umane și cunoașterii, nefiind un element simplu, din rândul altor elemente, ci reprezintă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interacțiunea lor compusă. </w:t>
      </w:r>
      <w:r w:rsidRPr="00337F87">
        <w:rPr>
          <w:rFonts w:ascii="Times New Roman" w:hAnsi="Times New Roman" w:cs="Times New Roman"/>
          <w:sz w:val="24"/>
          <w:szCs w:val="24"/>
        </w:rPr>
        <w:t xml:space="preserve">Diferite blocuri de cunoștințe, convingeri, gânduri, sentimente, năzuințe, speranțe, unindu-se formează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concepția despre lume, </w:t>
      </w:r>
      <w:r w:rsidRPr="00337F87">
        <w:rPr>
          <w:rFonts w:ascii="Times New Roman" w:hAnsi="Times New Roman" w:cs="Times New Roman"/>
          <w:sz w:val="24"/>
          <w:szCs w:val="24"/>
        </w:rPr>
        <w:t>care reprezintă o înțelegere mai mult sau mai puțin integră a lumii.</w:t>
      </w:r>
    </w:p>
    <w:p w14:paraId="6D95BA9C" w14:textId="208D3593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Concepția despre lume </w:t>
      </w:r>
      <w:r w:rsidRPr="00337F87">
        <w:rPr>
          <w:rFonts w:ascii="Times New Roman" w:hAnsi="Times New Roman" w:cs="Times New Roman"/>
          <w:sz w:val="24"/>
          <w:szCs w:val="24"/>
        </w:rPr>
        <w:t xml:space="preserve">este un sistem de reprezentări, idei ale omului asupra lumii înconjurătoare și asupra locului său în această lume. </w:t>
      </w:r>
    </w:p>
    <w:p w14:paraId="797E8BDD" w14:textId="77777777" w:rsidR="00AC7701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Concepția despre lume</w:t>
      </w:r>
      <w:r w:rsidRPr="00337F87">
        <w:rPr>
          <w:rFonts w:ascii="Times New Roman" w:hAnsi="Times New Roman" w:cs="Times New Roman"/>
          <w:sz w:val="24"/>
          <w:szCs w:val="24"/>
        </w:rPr>
        <w:t xml:space="preserve"> este un fenomen complex și implică următoarea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structură</w:t>
      </w:r>
      <w:r w:rsidRPr="00337F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D352D0" w14:textId="77777777" w:rsidR="00AC7701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37F87">
        <w:rPr>
          <w:rFonts w:ascii="Times New Roman" w:hAnsi="Times New Roman" w:cs="Times New Roman"/>
          <w:sz w:val="24"/>
          <w:szCs w:val="24"/>
        </w:rPr>
        <w:t xml:space="preserve"> Cunoștințele și emoții, sentimente, retrăiri sufletești; </w:t>
      </w:r>
    </w:p>
    <w:p w14:paraId="60D48E03" w14:textId="77777777" w:rsidR="00AC7701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37F87">
        <w:rPr>
          <w:rFonts w:ascii="Times New Roman" w:hAnsi="Times New Roman" w:cs="Times New Roman"/>
          <w:sz w:val="24"/>
          <w:szCs w:val="24"/>
        </w:rPr>
        <w:t xml:space="preserve"> Convingerile; </w:t>
      </w:r>
    </w:p>
    <w:p w14:paraId="4DAD7A24" w14:textId="77777777" w:rsidR="00AC7701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37F87">
        <w:rPr>
          <w:rFonts w:ascii="Times New Roman" w:hAnsi="Times New Roman" w:cs="Times New Roman"/>
          <w:sz w:val="24"/>
          <w:szCs w:val="24"/>
        </w:rPr>
        <w:t xml:space="preserve">Valorile spirituale general umane (cinstea, datoria, stima, prietenia, echitatea socială); </w:t>
      </w:r>
    </w:p>
    <w:p w14:paraId="3E1FE3F7" w14:textId="77777777" w:rsidR="00AC7701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37F87">
        <w:rPr>
          <w:rFonts w:ascii="Times New Roman" w:hAnsi="Times New Roman" w:cs="Times New Roman"/>
          <w:sz w:val="24"/>
          <w:szCs w:val="24"/>
        </w:rPr>
        <w:t xml:space="preserve"> Idealurile; </w:t>
      </w:r>
    </w:p>
    <w:p w14:paraId="26B1BE8F" w14:textId="0EAEB93F" w:rsidR="00AC7701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37F87">
        <w:rPr>
          <w:rFonts w:ascii="Times New Roman" w:hAnsi="Times New Roman" w:cs="Times New Roman"/>
          <w:sz w:val="24"/>
          <w:szCs w:val="24"/>
        </w:rPr>
        <w:t xml:space="preserve"> Faptele și acțiunile concrete. </w:t>
      </w:r>
    </w:p>
    <w:p w14:paraId="60054CB3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E83BE2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Tipurile de concepții despre lume</w:t>
      </w:r>
    </w:p>
    <w:p w14:paraId="674E0EF6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Style w:val="fontstyle01"/>
          <w:sz w:val="24"/>
          <w:szCs w:val="24"/>
        </w:rPr>
      </w:pPr>
      <w:r w:rsidRPr="00337F87">
        <w:rPr>
          <w:rStyle w:val="fontstyle01"/>
          <w:sz w:val="24"/>
          <w:szCs w:val="24"/>
        </w:rPr>
        <w:t>Din punct de vedere al direcției procesului de dezvoltare a gândirii umane, putem evidenția următoarele tipuri de concepții despre lume:</w:t>
      </w:r>
    </w:p>
    <w:p w14:paraId="38A0E69C" w14:textId="721A3ED3" w:rsidR="00AC7701" w:rsidRPr="00FF179E" w:rsidRDefault="00AC7701" w:rsidP="00263648">
      <w:pPr>
        <w:pStyle w:val="ListParagraph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jc w:val="both"/>
        <w:rPr>
          <w:rStyle w:val="fontstyle01"/>
          <w:sz w:val="24"/>
          <w:szCs w:val="24"/>
        </w:rPr>
      </w:pPr>
      <w:r w:rsidRPr="00FF179E">
        <w:rPr>
          <w:rStyle w:val="fontstyle01"/>
          <w:b/>
          <w:bCs/>
          <w:i/>
          <w:iCs/>
          <w:sz w:val="24"/>
          <w:szCs w:val="24"/>
        </w:rPr>
        <w:t>Concepția mitică</w:t>
      </w:r>
      <w:r w:rsidRPr="00FF179E">
        <w:rPr>
          <w:rStyle w:val="fontstyle01"/>
          <w:b/>
          <w:bCs/>
          <w:i/>
          <w:iCs/>
          <w:sz w:val="24"/>
          <w:szCs w:val="24"/>
        </w:rPr>
        <w:t xml:space="preserve"> </w:t>
      </w:r>
      <w:r>
        <w:rPr>
          <w:rStyle w:val="fontstyle01"/>
          <w:i/>
          <w:iCs/>
          <w:sz w:val="24"/>
          <w:szCs w:val="24"/>
        </w:rPr>
        <w:t xml:space="preserve">– </w:t>
      </w:r>
      <w:r>
        <w:rPr>
          <w:rStyle w:val="fontstyle01"/>
          <w:sz w:val="24"/>
          <w:szCs w:val="24"/>
        </w:rPr>
        <w:t>este forma conștiinței sociale caracteristică celei mai străvechi perioade din istoria omenirii</w:t>
      </w:r>
      <w:r w:rsidR="005B2A5F">
        <w:rPr>
          <w:rStyle w:val="fontstyle01"/>
          <w:sz w:val="24"/>
          <w:szCs w:val="24"/>
        </w:rPr>
        <w:t>, care</w:t>
      </w:r>
      <w:r>
        <w:rPr>
          <w:rStyle w:val="fontstyle01"/>
          <w:sz w:val="24"/>
          <w:szCs w:val="24"/>
        </w:rPr>
        <w:t xml:space="preserve"> reflectă tendința omului de a</w:t>
      </w:r>
      <w:r w:rsidR="005B2A5F">
        <w:rPr>
          <w:rStyle w:val="fontstyle01"/>
          <w:sz w:val="24"/>
          <w:szCs w:val="24"/>
        </w:rPr>
        <w:t xml:space="preserve"> explica fenomenele naturii și de a identifica fenomenele materiale (perceptibile) și a celor nemateriale (suflet, destin, moarte eternitate)</w:t>
      </w:r>
      <w:r w:rsidRPr="00337F87">
        <w:rPr>
          <w:rStyle w:val="fontstyle01"/>
          <w:i/>
          <w:iCs/>
          <w:sz w:val="24"/>
          <w:szCs w:val="24"/>
        </w:rPr>
        <w:t>;</w:t>
      </w:r>
    </w:p>
    <w:p w14:paraId="01A02107" w14:textId="77777777" w:rsidR="00FF179E" w:rsidRPr="00FF179E" w:rsidRDefault="00FF179E" w:rsidP="00FF179E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r w:rsidRPr="00FF179E">
        <w:rPr>
          <w:rStyle w:val="fontstyle01"/>
          <w:sz w:val="24"/>
          <w:szCs w:val="24"/>
        </w:rPr>
        <w:t>Mitologia cuprinde în sistemul ei:</w:t>
      </w:r>
    </w:p>
    <w:p w14:paraId="771FB6DF" w14:textId="7EE8CE38" w:rsidR="00FF179E" w:rsidRPr="00FF179E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r w:rsidRPr="00FF179E">
        <w:rPr>
          <w:rStyle w:val="fontstyle01"/>
          <w:i/>
          <w:iCs/>
          <w:sz w:val="24"/>
          <w:szCs w:val="24"/>
        </w:rPr>
        <w:t>miturile cosmogonice</w:t>
      </w:r>
    </w:p>
    <w:p w14:paraId="16B78519" w14:textId="566255D0" w:rsidR="00FF179E" w:rsidRPr="00FF179E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r w:rsidRPr="00FF179E">
        <w:rPr>
          <w:rStyle w:val="fontstyle01"/>
          <w:i/>
          <w:iCs/>
          <w:sz w:val="24"/>
          <w:szCs w:val="24"/>
        </w:rPr>
        <w:t>miturile teogonice</w:t>
      </w:r>
    </w:p>
    <w:p w14:paraId="1979C74F" w14:textId="59077803" w:rsidR="00FF179E" w:rsidRPr="00FF179E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miturile etiologice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DFD027" w14:textId="5D0F959F" w:rsidR="00FF179E" w:rsidRPr="00FF179E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miturile etnologice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159AE" w14:textId="2630DDD1" w:rsidR="00FF179E" w:rsidRPr="00FF179E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miturile escatologice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t xml:space="preserve"> (apocaliptice) </w:t>
      </w:r>
    </w:p>
    <w:p w14:paraId="7E1A6F9A" w14:textId="4F6B094C" w:rsidR="00FF179E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miturile despre anotimpuri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FBC529" w14:textId="77777777" w:rsidR="00FF179E" w:rsidRPr="00337F87" w:rsidRDefault="00FF179E" w:rsidP="00FF179E">
      <w:pPr>
        <w:tabs>
          <w:tab w:val="left" w:pos="142"/>
          <w:tab w:val="left" w:pos="567"/>
        </w:tabs>
        <w:spacing w:after="0" w:line="240" w:lineRule="auto"/>
        <w:ind w:firstLine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337F87">
        <w:rPr>
          <w:rStyle w:val="fontstyle01"/>
          <w:sz w:val="24"/>
          <w:szCs w:val="24"/>
        </w:rPr>
        <w:t xml:space="preserve">În perioada de tranziție de la interpretarea mitică la cea religioasă a lumii, sunt răspândite formele primitive de credință: </w:t>
      </w:r>
    </w:p>
    <w:p w14:paraId="23C76E9E" w14:textId="77777777" w:rsidR="00FF179E" w:rsidRPr="00337F87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41"/>
          <w:rFonts w:ascii="Times New Roman" w:hAnsi="Times New Roman" w:cs="Times New Roman"/>
          <w:b w:val="0"/>
          <w:bCs w:val="0"/>
          <w:sz w:val="24"/>
          <w:szCs w:val="24"/>
        </w:rPr>
      </w:pPr>
      <w:r w:rsidRPr="00337F87">
        <w:rPr>
          <w:rStyle w:val="fontstyle4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Animismul</w:t>
      </w:r>
      <w:r w:rsidRPr="00337F87">
        <w:rPr>
          <w:rStyle w:val="fontstyle01"/>
          <w:sz w:val="24"/>
          <w:szCs w:val="24"/>
        </w:rPr>
        <w:t>;</w:t>
      </w:r>
      <w:r w:rsidRPr="00337F8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</w:p>
    <w:p w14:paraId="34EB6A22" w14:textId="77777777" w:rsidR="00FF179E" w:rsidRPr="00337F87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proofErr w:type="spellStart"/>
      <w:r w:rsidRPr="00337F87">
        <w:rPr>
          <w:rStyle w:val="fontstyle4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Fetişismul</w:t>
      </w:r>
      <w:proofErr w:type="spellEnd"/>
      <w:r w:rsidRPr="00337F8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</w:p>
    <w:p w14:paraId="46535FCF" w14:textId="77777777" w:rsidR="00FF179E" w:rsidRPr="00337F87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365" w:firstLine="284"/>
        <w:jc w:val="both"/>
        <w:rPr>
          <w:rStyle w:val="fontstyle01"/>
          <w:sz w:val="24"/>
          <w:szCs w:val="24"/>
        </w:rPr>
      </w:pPr>
      <w:r w:rsidRPr="00337F87">
        <w:rPr>
          <w:rStyle w:val="fontstyle41"/>
          <w:rFonts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  <w:t>Totemismul</w:t>
      </w:r>
      <w:r w:rsidRPr="00337F87">
        <w:rPr>
          <w:rStyle w:val="fontstyle41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78F70A7" w14:textId="77777777" w:rsidR="00FF179E" w:rsidRPr="00337F87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365" w:firstLine="284"/>
        <w:jc w:val="both"/>
        <w:rPr>
          <w:rStyle w:val="fontstyle01"/>
          <w:sz w:val="24"/>
          <w:szCs w:val="24"/>
        </w:rPr>
      </w:pPr>
      <w:r w:rsidRPr="00337F87">
        <w:rPr>
          <w:rStyle w:val="fontstyle41"/>
          <w:rFonts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  <w:t>Magia</w:t>
      </w:r>
      <w:r w:rsidRPr="00337F87">
        <w:rPr>
          <w:rStyle w:val="fontstyle41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FBBB016" w14:textId="2C4CAE4C" w:rsidR="00AC7701" w:rsidRPr="00FF179E" w:rsidRDefault="00AC7701" w:rsidP="00263648">
      <w:pPr>
        <w:pStyle w:val="ListParagraph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r w:rsidRPr="00FF179E">
        <w:rPr>
          <w:rStyle w:val="fontstyle01"/>
          <w:b/>
          <w:bCs/>
          <w:i/>
          <w:iCs/>
          <w:sz w:val="24"/>
          <w:szCs w:val="24"/>
        </w:rPr>
        <w:t>Concepția religioasă</w:t>
      </w:r>
      <w:r w:rsidR="005B2A5F">
        <w:rPr>
          <w:rStyle w:val="fontstyle01"/>
          <w:i/>
          <w:iCs/>
          <w:sz w:val="24"/>
          <w:szCs w:val="24"/>
        </w:rPr>
        <w:t xml:space="preserve"> - </w:t>
      </w:r>
      <w:r w:rsidR="005B2A5F">
        <w:rPr>
          <w:rStyle w:val="fontstyle01"/>
          <w:sz w:val="24"/>
          <w:szCs w:val="24"/>
        </w:rPr>
        <w:t>este forma conștiinței sociale</w:t>
      </w:r>
      <w:r w:rsidR="005B2A5F">
        <w:rPr>
          <w:rStyle w:val="fontstyle01"/>
          <w:sz w:val="24"/>
          <w:szCs w:val="24"/>
        </w:rPr>
        <w:t xml:space="preserve"> care </w:t>
      </w:r>
      <w:r w:rsidR="005B2A5F">
        <w:rPr>
          <w:rStyle w:val="fontstyle01"/>
          <w:i/>
          <w:iCs/>
          <w:sz w:val="24"/>
          <w:szCs w:val="24"/>
        </w:rPr>
        <w:t xml:space="preserve">prin credință </w:t>
      </w:r>
      <w:r w:rsidR="005B2A5F">
        <w:rPr>
          <w:rStyle w:val="fontstyle01"/>
          <w:sz w:val="24"/>
          <w:szCs w:val="24"/>
        </w:rPr>
        <w:t>acceptă existența puterii supranaturale, care constituie principiul-originea existenței</w:t>
      </w:r>
      <w:r w:rsidRPr="00337F87">
        <w:rPr>
          <w:rStyle w:val="fontstyle01"/>
          <w:i/>
          <w:iCs/>
          <w:sz w:val="24"/>
          <w:szCs w:val="24"/>
        </w:rPr>
        <w:t>;</w:t>
      </w:r>
      <w:r w:rsidR="00FF179E">
        <w:rPr>
          <w:rStyle w:val="fontstyle01"/>
          <w:i/>
          <w:iCs/>
          <w:sz w:val="24"/>
          <w:szCs w:val="24"/>
        </w:rPr>
        <w:t xml:space="preserve"> </w:t>
      </w:r>
      <w:r w:rsidR="00FF179E">
        <w:rPr>
          <w:rStyle w:val="fontstyle01"/>
          <w:sz w:val="24"/>
          <w:szCs w:val="24"/>
        </w:rPr>
        <w:t xml:space="preserve">Elementele structurale ale concepției religioase sunt: </w:t>
      </w:r>
      <w:r w:rsidR="00FF179E">
        <w:rPr>
          <w:rStyle w:val="fontstyle01"/>
          <w:i/>
          <w:iCs/>
          <w:sz w:val="24"/>
          <w:szCs w:val="24"/>
        </w:rPr>
        <w:t>credința, dogmele religioase, obiectele de cult și ritualurile.</w:t>
      </w:r>
    </w:p>
    <w:p w14:paraId="1D52700D" w14:textId="1553B2BC" w:rsidR="00FF179E" w:rsidRDefault="00FF179E" w:rsidP="00263648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r>
        <w:rPr>
          <w:rStyle w:val="fontstyle01"/>
          <w:i/>
          <w:iCs/>
          <w:sz w:val="24"/>
          <w:szCs w:val="24"/>
        </w:rPr>
        <w:t>Principalele tipuri de religii s</w:t>
      </w:r>
      <w:r w:rsidRPr="00FF179E">
        <w:rPr>
          <w:rStyle w:val="fontstyle01"/>
          <w:sz w:val="24"/>
          <w:szCs w:val="24"/>
        </w:rPr>
        <w:t>unt:</w:t>
      </w:r>
    </w:p>
    <w:p w14:paraId="66237239" w14:textId="77777777" w:rsidR="00263648" w:rsidRPr="00263648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r w:rsidRPr="00263648">
        <w:rPr>
          <w:rStyle w:val="fontstyle01"/>
          <w:i/>
          <w:iCs/>
          <w:sz w:val="24"/>
          <w:szCs w:val="24"/>
        </w:rPr>
        <w:t>Religii politeiste (religiile antice indiene, grecești</w:t>
      </w:r>
      <w:r w:rsidR="0086014F" w:rsidRPr="00263648">
        <w:rPr>
          <w:rStyle w:val="fontstyle01"/>
          <w:i/>
          <w:iCs/>
          <w:sz w:val="24"/>
          <w:szCs w:val="24"/>
        </w:rPr>
        <w:t>, egiptene)</w:t>
      </w:r>
    </w:p>
    <w:p w14:paraId="034CF94C" w14:textId="5C55E447" w:rsidR="00FF179E" w:rsidRPr="00263648" w:rsidRDefault="00FF179E" w:rsidP="00263648">
      <w:pPr>
        <w:pStyle w:val="ListParagraph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Style w:val="fontstyle01"/>
          <w:sz w:val="24"/>
          <w:szCs w:val="24"/>
        </w:rPr>
      </w:pPr>
      <w:r w:rsidRPr="00263648">
        <w:rPr>
          <w:rStyle w:val="fontstyle01"/>
          <w:i/>
          <w:iCs/>
          <w:sz w:val="24"/>
          <w:szCs w:val="24"/>
        </w:rPr>
        <w:t>Religii monoteiste (creștinismul, iudaismul, islamismul)</w:t>
      </w:r>
    </w:p>
    <w:p w14:paraId="6FC82748" w14:textId="4351366D" w:rsidR="00AC7701" w:rsidRPr="0086014F" w:rsidRDefault="00AC7701" w:rsidP="00263648">
      <w:pPr>
        <w:pStyle w:val="ListParagraph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NewRoman" w:hAnsi="TimesNewRoman"/>
          <w:color w:val="000000"/>
          <w:sz w:val="24"/>
          <w:szCs w:val="24"/>
        </w:rPr>
      </w:pPr>
      <w:r w:rsidRPr="00263648">
        <w:rPr>
          <w:rStyle w:val="fontstyle01"/>
          <w:b/>
          <w:bCs/>
          <w:i/>
          <w:iCs/>
          <w:sz w:val="24"/>
          <w:szCs w:val="24"/>
        </w:rPr>
        <w:t>Concepția filosofică</w:t>
      </w:r>
      <w:r w:rsidR="005B2A5F">
        <w:rPr>
          <w:rStyle w:val="fontstyle01"/>
          <w:i/>
          <w:iCs/>
          <w:sz w:val="24"/>
          <w:szCs w:val="24"/>
        </w:rPr>
        <w:t xml:space="preserve"> – </w:t>
      </w:r>
      <w:r w:rsidR="005B2A5F">
        <w:rPr>
          <w:rStyle w:val="fontstyle01"/>
          <w:sz w:val="24"/>
          <w:szCs w:val="24"/>
        </w:rPr>
        <w:t>este</w:t>
      </w:r>
      <w:r w:rsidR="005B2A5F">
        <w:rPr>
          <w:rStyle w:val="fontstyle01"/>
          <w:sz w:val="24"/>
          <w:szCs w:val="24"/>
        </w:rPr>
        <w:t xml:space="preserve"> cea mai înaltă</w:t>
      </w:r>
      <w:r w:rsidR="005B2A5F">
        <w:rPr>
          <w:rStyle w:val="fontstyle01"/>
          <w:sz w:val="24"/>
          <w:szCs w:val="24"/>
        </w:rPr>
        <w:t xml:space="preserve"> form</w:t>
      </w:r>
      <w:r w:rsidR="005B2A5F">
        <w:rPr>
          <w:rStyle w:val="fontstyle01"/>
          <w:sz w:val="24"/>
          <w:szCs w:val="24"/>
        </w:rPr>
        <w:t>ă a</w:t>
      </w:r>
      <w:r w:rsidR="005B2A5F">
        <w:rPr>
          <w:rStyle w:val="fontstyle01"/>
          <w:sz w:val="24"/>
          <w:szCs w:val="24"/>
        </w:rPr>
        <w:t xml:space="preserve"> conștiinței sociale</w:t>
      </w:r>
      <w:r w:rsidR="005B2A5F">
        <w:rPr>
          <w:rStyle w:val="fontstyle01"/>
          <w:sz w:val="24"/>
          <w:szCs w:val="24"/>
        </w:rPr>
        <w:t>, care are ca scop suprem, cunoașterea și explicarea lumii</w:t>
      </w:r>
      <w:r w:rsidR="0086014F">
        <w:rPr>
          <w:rStyle w:val="fontstyle01"/>
          <w:i/>
          <w:iCs/>
          <w:sz w:val="24"/>
          <w:szCs w:val="24"/>
        </w:rPr>
        <w:t xml:space="preserve">, </w:t>
      </w:r>
      <w:r w:rsidRPr="0086014F">
        <w:rPr>
          <w:rFonts w:ascii="Times New Roman" w:hAnsi="Times New Roman" w:cs="Times New Roman"/>
          <w:color w:val="000000"/>
          <w:sz w:val="24"/>
          <w:szCs w:val="24"/>
        </w:rPr>
        <w:t>utiliz</w:t>
      </w:r>
      <w:r w:rsidR="0086014F">
        <w:rPr>
          <w:rFonts w:ascii="Times New Roman" w:hAnsi="Times New Roman" w:cs="Times New Roman"/>
          <w:color w:val="000000"/>
          <w:sz w:val="24"/>
          <w:szCs w:val="24"/>
        </w:rPr>
        <w:t>ând</w:t>
      </w:r>
      <w:r w:rsidRPr="0086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metode </w:t>
      </w:r>
      <w:proofErr w:type="spellStart"/>
      <w:r w:rsidRPr="00860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şi</w:t>
      </w:r>
      <w:proofErr w:type="spellEnd"/>
      <w:r w:rsidRPr="00860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procedee raționale</w:t>
      </w:r>
      <w:r w:rsidRPr="008601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0504B7" w14:textId="77777777" w:rsidR="0086014F" w:rsidRPr="0086014F" w:rsidRDefault="0086014F" w:rsidP="0086014F">
      <w:pPr>
        <w:tabs>
          <w:tab w:val="left" w:pos="142"/>
          <w:tab w:val="left" w:pos="567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14:paraId="6C97F2F5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Obiectul de studiu, problematica, domeniile și funcțiile filosofiei</w:t>
      </w:r>
    </w:p>
    <w:p w14:paraId="0C15E636" w14:textId="77777777" w:rsidR="00E3440B" w:rsidRDefault="00AC7701" w:rsidP="00E3440B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F87">
        <w:rPr>
          <w:rFonts w:ascii="Times New Roman" w:hAnsi="Times New Roman" w:cs="Times New Roman"/>
          <w:sz w:val="24"/>
          <w:szCs w:val="24"/>
        </w:rPr>
        <w:t xml:space="preserve">Gândirea filosofică se definește ca o activitate intelectuală reflexivă. </w:t>
      </w:r>
      <w:r w:rsidR="0086014F">
        <w:rPr>
          <w:rFonts w:ascii="Times New Roman" w:hAnsi="Times New Roman" w:cs="Times New Roman"/>
          <w:sz w:val="24"/>
          <w:szCs w:val="24"/>
        </w:rPr>
        <w:t xml:space="preserve">Filosofia este </w:t>
      </w:r>
      <w:r w:rsidR="0086014F" w:rsidRPr="0086014F">
        <w:rPr>
          <w:rFonts w:ascii="Times New Roman" w:hAnsi="Times New Roman" w:cs="Times New Roman"/>
          <w:i/>
          <w:iCs/>
          <w:sz w:val="24"/>
          <w:szCs w:val="24"/>
        </w:rPr>
        <w:t>știința</w:t>
      </w:r>
      <w:r w:rsidR="0086014F">
        <w:rPr>
          <w:rFonts w:ascii="Times New Roman" w:hAnsi="Times New Roman" w:cs="Times New Roman"/>
          <w:sz w:val="24"/>
          <w:szCs w:val="24"/>
        </w:rPr>
        <w:t xml:space="preserve"> despre </w:t>
      </w:r>
      <w:r w:rsidR="0086014F" w:rsidRPr="0086014F">
        <w:rPr>
          <w:rFonts w:ascii="Times New Roman" w:hAnsi="Times New Roman" w:cs="Times New Roman"/>
          <w:i/>
          <w:iCs/>
          <w:sz w:val="24"/>
          <w:szCs w:val="24"/>
        </w:rPr>
        <w:t>principiile fundamentale ale Existenței</w:t>
      </w:r>
      <w:r w:rsidR="0086014F">
        <w:rPr>
          <w:rFonts w:ascii="Times New Roman" w:hAnsi="Times New Roman" w:cs="Times New Roman"/>
          <w:sz w:val="24"/>
          <w:szCs w:val="24"/>
        </w:rPr>
        <w:t xml:space="preserve">, conform căreia </w:t>
      </w:r>
      <w:r w:rsidR="0086014F" w:rsidRPr="0086014F">
        <w:rPr>
          <w:rFonts w:ascii="Times New Roman" w:hAnsi="Times New Roman" w:cs="Times New Roman"/>
          <w:i/>
          <w:iCs/>
          <w:sz w:val="24"/>
          <w:szCs w:val="24"/>
        </w:rPr>
        <w:t>Existența</w:t>
      </w:r>
      <w:r w:rsidR="0086014F">
        <w:rPr>
          <w:rFonts w:ascii="Times New Roman" w:hAnsi="Times New Roman" w:cs="Times New Roman"/>
          <w:sz w:val="24"/>
          <w:szCs w:val="24"/>
        </w:rPr>
        <w:t xml:space="preserve"> este concepută ca </w:t>
      </w:r>
      <w:r w:rsidR="0086014F" w:rsidRPr="0086014F">
        <w:rPr>
          <w:rFonts w:ascii="Times New Roman" w:hAnsi="Times New Roman" w:cs="Times New Roman"/>
          <w:i/>
          <w:iCs/>
          <w:sz w:val="24"/>
          <w:szCs w:val="24"/>
        </w:rPr>
        <w:t>Unitate, Integritate, Totalitate</w:t>
      </w:r>
      <w:r w:rsidR="0086014F">
        <w:rPr>
          <w:rFonts w:ascii="Times New Roman" w:hAnsi="Times New Roman" w:cs="Times New Roman"/>
          <w:sz w:val="24"/>
          <w:szCs w:val="24"/>
        </w:rPr>
        <w:t xml:space="preserve">. Așadar, obiectul filosofiei îl constituie: </w:t>
      </w:r>
      <w:r w:rsidR="0086014F">
        <w:rPr>
          <w:rFonts w:ascii="Times New Roman" w:hAnsi="Times New Roman" w:cs="Times New Roman"/>
          <w:i/>
          <w:iCs/>
          <w:sz w:val="24"/>
          <w:szCs w:val="24"/>
        </w:rPr>
        <w:t xml:space="preserve">principiile fundamentale ale Existenței. </w:t>
      </w:r>
      <w:r w:rsidR="0086014F">
        <w:rPr>
          <w:rFonts w:ascii="Times New Roman" w:hAnsi="Times New Roman" w:cs="Times New Roman"/>
          <w:sz w:val="24"/>
          <w:szCs w:val="24"/>
        </w:rPr>
        <w:t xml:space="preserve">Pornind de la caracterul specific al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obiectului filosofiei</w:t>
      </w:r>
      <w:r w:rsidRPr="00337F87">
        <w:rPr>
          <w:rFonts w:ascii="Times New Roman" w:hAnsi="Times New Roman" w:cs="Times New Roman"/>
          <w:sz w:val="24"/>
          <w:szCs w:val="24"/>
        </w:rPr>
        <w:t xml:space="preserve">,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Filosofia </w:t>
      </w:r>
      <w:r w:rsidRPr="0086014F">
        <w:rPr>
          <w:rFonts w:ascii="Times New Roman" w:hAnsi="Times New Roman" w:cs="Times New Roman"/>
          <w:sz w:val="24"/>
          <w:szCs w:val="24"/>
        </w:rPr>
        <w:t>este</w:t>
      </w:r>
      <w:r w:rsidR="008601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014F">
        <w:rPr>
          <w:rFonts w:ascii="Times New Roman" w:hAnsi="Times New Roman" w:cs="Times New Roman"/>
          <w:sz w:val="24"/>
          <w:szCs w:val="24"/>
        </w:rPr>
        <w:t>considerată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014F">
        <w:rPr>
          <w:rFonts w:ascii="Times New Roman" w:hAnsi="Times New Roman" w:cs="Times New Roman"/>
          <w:sz w:val="24"/>
          <w:szCs w:val="24"/>
        </w:rPr>
        <w:t>însăș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i Istoria filosofiei. </w:t>
      </w:r>
    </w:p>
    <w:p w14:paraId="44011F3F" w14:textId="375E9060" w:rsidR="00AC7701" w:rsidRPr="00337F87" w:rsidRDefault="00E3440B" w:rsidP="00E3440B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C7701" w:rsidRPr="00337F87">
        <w:rPr>
          <w:rFonts w:ascii="Times New Roman" w:hAnsi="Times New Roman" w:cs="Times New Roman"/>
          <w:sz w:val="24"/>
          <w:szCs w:val="24"/>
        </w:rPr>
        <w:t xml:space="preserve">ilosofia este </w:t>
      </w:r>
      <w:r w:rsidR="00AC7701" w:rsidRPr="00337F87">
        <w:rPr>
          <w:rFonts w:ascii="Times New Roman" w:hAnsi="Times New Roman" w:cs="Times New Roman"/>
          <w:i/>
          <w:iCs/>
          <w:sz w:val="24"/>
          <w:szCs w:val="24"/>
        </w:rPr>
        <w:t>știința despre cauzele primare, ideile conducătoare de exprimare și lămurire a lumi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și </w:t>
      </w:r>
      <w:r w:rsidR="00AC7701" w:rsidRPr="00337F87">
        <w:rPr>
          <w:rFonts w:ascii="Times New Roman" w:hAnsi="Times New Roman" w:cs="Times New Roman"/>
          <w:sz w:val="24"/>
          <w:szCs w:val="24"/>
        </w:rPr>
        <w:t xml:space="preserve">o știință a fundamentelor, a principiilor, a categoriilor de maximă generalitate, care nu pot fi studiate de alte discipline: </w:t>
      </w:r>
      <w:r w:rsidR="00AC7701"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obiect, existență, esență, substanță, cauzalitate, finalitate, universal, asemănare, deosebire, spațiu, timp. </w:t>
      </w:r>
      <w:r w:rsidR="00AC7701" w:rsidRPr="00337F87">
        <w:rPr>
          <w:rFonts w:ascii="Times New Roman" w:hAnsi="Times New Roman" w:cs="Times New Roman"/>
          <w:sz w:val="24"/>
          <w:szCs w:val="24"/>
        </w:rPr>
        <w:t xml:space="preserve">Filosofia este știința principiilor prime ale lumii, prin care cunoștința și viața dobândesc unitate sistematică, iar științele speciale sunt ajutate a-și armoniza rezultatele cele mai generale. De aici reiese că filosofia nu se poate confunda cu altă știință particulară și nici nu poate fi considerată o sinteză a disciplinelor exacte ori o </w:t>
      </w:r>
      <w:proofErr w:type="spellStart"/>
      <w:r w:rsidR="00AC7701" w:rsidRPr="00337F87">
        <w:rPr>
          <w:rFonts w:ascii="Times New Roman" w:hAnsi="Times New Roman" w:cs="Times New Roman"/>
          <w:i/>
          <w:iCs/>
          <w:sz w:val="24"/>
          <w:szCs w:val="24"/>
        </w:rPr>
        <w:t>supraștiință</w:t>
      </w:r>
      <w:proofErr w:type="spellEnd"/>
      <w:r w:rsidR="00AC7701" w:rsidRPr="00337F87">
        <w:rPr>
          <w:rFonts w:ascii="Times New Roman" w:hAnsi="Times New Roman" w:cs="Times New Roman"/>
          <w:sz w:val="24"/>
          <w:szCs w:val="24"/>
        </w:rPr>
        <w:t xml:space="preserve">. Ea are </w:t>
      </w:r>
      <w:r w:rsidR="00AC7701"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obiect </w:t>
      </w:r>
      <w:r w:rsidR="00AC7701" w:rsidRPr="00337F87">
        <w:rPr>
          <w:rFonts w:ascii="Times New Roman" w:hAnsi="Times New Roman" w:cs="Times New Roman"/>
          <w:sz w:val="24"/>
          <w:szCs w:val="24"/>
        </w:rPr>
        <w:t xml:space="preserve">și </w:t>
      </w:r>
      <w:r w:rsidR="00AC7701"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r w:rsidR="00AC7701" w:rsidRPr="00337F87">
        <w:rPr>
          <w:rFonts w:ascii="Times New Roman" w:hAnsi="Times New Roman" w:cs="Times New Roman"/>
          <w:sz w:val="24"/>
          <w:szCs w:val="24"/>
        </w:rPr>
        <w:t xml:space="preserve">proprii, fără a se distanța evident de </w:t>
      </w:r>
      <w:r w:rsidR="00AC7701"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metodele și rezultatele </w:t>
      </w:r>
      <w:r w:rsidR="00AC7701" w:rsidRPr="00337F87">
        <w:rPr>
          <w:rFonts w:ascii="Times New Roman" w:hAnsi="Times New Roman" w:cs="Times New Roman"/>
          <w:sz w:val="24"/>
          <w:szCs w:val="24"/>
        </w:rPr>
        <w:t>cercetărilor</w:t>
      </w:r>
      <w:r w:rsidR="00AC7701"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701" w:rsidRPr="00337F87">
        <w:rPr>
          <w:rFonts w:ascii="Times New Roman" w:hAnsi="Times New Roman" w:cs="Times New Roman"/>
          <w:sz w:val="24"/>
          <w:szCs w:val="24"/>
        </w:rPr>
        <w:t xml:space="preserve">din cadrul altor discipline. </w:t>
      </w:r>
    </w:p>
    <w:p w14:paraId="1AEB7578" w14:textId="77777777" w:rsidR="00AC7701" w:rsidRPr="00337F87" w:rsidRDefault="00AC7701" w:rsidP="00E3440B">
      <w:pPr>
        <w:pStyle w:val="ListParagraph"/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Obiectul de studiu</w:t>
      </w:r>
      <w:r w:rsidRPr="00337F87">
        <w:rPr>
          <w:rFonts w:ascii="Times New Roman" w:hAnsi="Times New Roman" w:cs="Times New Roman"/>
          <w:sz w:val="24"/>
          <w:szCs w:val="24"/>
        </w:rPr>
        <w:t xml:space="preserve"> al filosofiei este reprezentat de un sistem de categorii filosofice cu un înalt grad de abstractizare prin care pot fi reflectate și evidențiate principalele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domenii ale filosofiei:</w:t>
      </w:r>
    </w:p>
    <w:p w14:paraId="56064366" w14:textId="2B75620F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Ontologia</w:t>
      </w:r>
      <w:r w:rsidRPr="00337F87">
        <w:rPr>
          <w:rFonts w:ascii="Times New Roman" w:hAnsi="Times New Roman" w:cs="Times New Roman"/>
          <w:sz w:val="24"/>
          <w:szCs w:val="24"/>
        </w:rPr>
        <w:t xml:space="preserve"> (din gr.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on,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ontos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– existență </w:t>
      </w:r>
      <w:proofErr w:type="spellStart"/>
      <w:r w:rsidRPr="00337F8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337F87">
        <w:rPr>
          <w:rFonts w:ascii="Times New Roman" w:hAnsi="Times New Roman" w:cs="Times New Roman"/>
          <w:sz w:val="24"/>
          <w:szCs w:val="24"/>
        </w:rPr>
        <w:t xml:space="preserve"> – cuvânt, teorie) sau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teoria existenței</w:t>
      </w:r>
      <w:r w:rsidR="00E3440B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492D8" w14:textId="0FA93F47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Gnoseologia</w:t>
      </w:r>
      <w:r w:rsidRPr="00337F87">
        <w:rPr>
          <w:rFonts w:ascii="Times New Roman" w:hAnsi="Times New Roman" w:cs="Times New Roman"/>
          <w:sz w:val="24"/>
          <w:szCs w:val="24"/>
        </w:rPr>
        <w:t xml:space="preserve"> (din gr.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gnosis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7F87">
        <w:rPr>
          <w:rFonts w:ascii="Times New Roman" w:hAnsi="Times New Roman" w:cs="Times New Roman"/>
          <w:sz w:val="24"/>
          <w:szCs w:val="24"/>
        </w:rPr>
        <w:t>cunoaştere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8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337F87">
        <w:rPr>
          <w:rFonts w:ascii="Times New Roman" w:hAnsi="Times New Roman" w:cs="Times New Roman"/>
          <w:sz w:val="24"/>
          <w:szCs w:val="24"/>
        </w:rPr>
        <w:t xml:space="preserve"> – cuvânt, teorie) sau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teoria</w:t>
      </w:r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cunoaşterii</w:t>
      </w:r>
      <w:proofErr w:type="spellEnd"/>
      <w:r w:rsidR="00E3440B">
        <w:rPr>
          <w:rFonts w:ascii="Times New Roman" w:hAnsi="Times New Roman" w:cs="Times New Roman"/>
          <w:sz w:val="24"/>
          <w:szCs w:val="24"/>
        </w:rPr>
        <w:t>;</w:t>
      </w:r>
    </w:p>
    <w:p w14:paraId="4C924CCC" w14:textId="2D7BF13A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Epistemologia</w:t>
      </w:r>
      <w:r w:rsidRPr="00337F87">
        <w:rPr>
          <w:rFonts w:ascii="Times New Roman" w:hAnsi="Times New Roman" w:cs="Times New Roman"/>
          <w:sz w:val="24"/>
          <w:szCs w:val="24"/>
        </w:rPr>
        <w:t xml:space="preserve">  (din gr.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episteme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7F87">
        <w:rPr>
          <w:rFonts w:ascii="Times New Roman" w:hAnsi="Times New Roman" w:cs="Times New Roman"/>
          <w:sz w:val="24"/>
          <w:szCs w:val="24"/>
        </w:rPr>
        <w:t>cunoaştere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riguroasă, precisă, știință </w:t>
      </w:r>
      <w:proofErr w:type="spellStart"/>
      <w:r w:rsidRPr="00337F8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337F87">
        <w:rPr>
          <w:rFonts w:ascii="Times New Roman" w:hAnsi="Times New Roman" w:cs="Times New Roman"/>
          <w:sz w:val="24"/>
          <w:szCs w:val="24"/>
        </w:rPr>
        <w:t xml:space="preserve"> – cuvânt, teorie) sau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teoria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cunoaşterii</w:t>
      </w:r>
      <w:proofErr w:type="spellEnd"/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ştiințifice</w:t>
      </w:r>
      <w:proofErr w:type="spellEnd"/>
      <w:r w:rsidR="00E3440B">
        <w:rPr>
          <w:rFonts w:ascii="Times New Roman" w:hAnsi="Times New Roman" w:cs="Times New Roman"/>
          <w:sz w:val="24"/>
          <w:szCs w:val="24"/>
        </w:rPr>
        <w:t>;</w:t>
      </w:r>
    </w:p>
    <w:p w14:paraId="23991044" w14:textId="27E7B7E9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Antropologia filosofică</w:t>
      </w:r>
      <w:r w:rsidRPr="00337F87">
        <w:rPr>
          <w:rFonts w:ascii="Times New Roman" w:hAnsi="Times New Roman" w:cs="Times New Roman"/>
          <w:sz w:val="24"/>
          <w:szCs w:val="24"/>
        </w:rPr>
        <w:t xml:space="preserve"> (din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antropos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– om </w:t>
      </w:r>
      <w:proofErr w:type="spellStart"/>
      <w:r w:rsidRPr="00337F8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337F87">
        <w:rPr>
          <w:rFonts w:ascii="Times New Roman" w:hAnsi="Times New Roman" w:cs="Times New Roman"/>
          <w:sz w:val="24"/>
          <w:szCs w:val="24"/>
        </w:rPr>
        <w:t xml:space="preserve"> – cuvânt, teorie)</w:t>
      </w:r>
      <w:r w:rsidR="00E3440B">
        <w:rPr>
          <w:rFonts w:ascii="Times New Roman" w:hAnsi="Times New Roman" w:cs="Times New Roman"/>
          <w:sz w:val="24"/>
          <w:szCs w:val="24"/>
        </w:rPr>
        <w:t>;</w:t>
      </w:r>
    </w:p>
    <w:p w14:paraId="4211D898" w14:textId="79D491EE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Axiologia</w:t>
      </w:r>
      <w:r w:rsidRPr="00337F87">
        <w:rPr>
          <w:rFonts w:ascii="Times New Roman" w:hAnsi="Times New Roman" w:cs="Times New Roman"/>
          <w:sz w:val="24"/>
          <w:szCs w:val="24"/>
        </w:rPr>
        <w:t xml:space="preserve"> (gr. </w:t>
      </w:r>
      <w:proofErr w:type="spellStart"/>
      <w:r w:rsidRPr="00337F87">
        <w:rPr>
          <w:rFonts w:ascii="Times New Roman" w:hAnsi="Times New Roman" w:cs="Times New Roman"/>
          <w:i/>
          <w:iCs/>
          <w:sz w:val="24"/>
          <w:szCs w:val="24"/>
        </w:rPr>
        <w:t>axia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– valoare </w:t>
      </w:r>
      <w:proofErr w:type="spellStart"/>
      <w:r w:rsidRPr="00337F8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7F87">
        <w:rPr>
          <w:rFonts w:ascii="Times New Roman" w:hAnsi="Times New Roman" w:cs="Times New Roman"/>
          <w:sz w:val="24"/>
          <w:szCs w:val="24"/>
        </w:rPr>
        <w:t xml:space="preserve">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337F87">
        <w:rPr>
          <w:rFonts w:ascii="Times New Roman" w:hAnsi="Times New Roman" w:cs="Times New Roman"/>
          <w:sz w:val="24"/>
          <w:szCs w:val="24"/>
        </w:rPr>
        <w:t xml:space="preserve"> – cuvânt, teorie)</w:t>
      </w:r>
      <w:r w:rsidR="00E3440B">
        <w:rPr>
          <w:rFonts w:ascii="Times New Roman" w:hAnsi="Times New Roman" w:cs="Times New Roman"/>
          <w:sz w:val="24"/>
          <w:szCs w:val="24"/>
        </w:rPr>
        <w:t>;</w:t>
      </w:r>
    </w:p>
    <w:p w14:paraId="41AF1B88" w14:textId="6AEF575C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Filosofia politică</w:t>
      </w:r>
      <w:r w:rsidRPr="00337F87">
        <w:rPr>
          <w:rFonts w:ascii="Times New Roman" w:hAnsi="Times New Roman" w:cs="Times New Roman"/>
          <w:sz w:val="24"/>
          <w:szCs w:val="24"/>
        </w:rPr>
        <w:t>;</w:t>
      </w:r>
    </w:p>
    <w:p w14:paraId="75C001DA" w14:textId="7AF76705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Filosofia moralei</w:t>
      </w:r>
      <w:r w:rsidRPr="00337F87">
        <w:rPr>
          <w:rFonts w:ascii="Times New Roman" w:hAnsi="Times New Roman" w:cs="Times New Roman"/>
          <w:sz w:val="24"/>
          <w:szCs w:val="24"/>
        </w:rPr>
        <w:t>;</w:t>
      </w:r>
    </w:p>
    <w:p w14:paraId="6213F30B" w14:textId="37778999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Filosofia dreptului</w:t>
      </w:r>
      <w:r w:rsidR="00E3440B">
        <w:rPr>
          <w:rFonts w:ascii="Times New Roman" w:hAnsi="Times New Roman" w:cs="Times New Roman"/>
          <w:sz w:val="24"/>
          <w:szCs w:val="24"/>
        </w:rPr>
        <w:t>;</w:t>
      </w:r>
    </w:p>
    <w:p w14:paraId="325FC7BC" w14:textId="4E961580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Filosofia istoriei</w:t>
      </w:r>
      <w:r w:rsidR="00E3440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F7E4FDD" w14:textId="0237F19A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>Filosofia religiei</w:t>
      </w:r>
      <w:r w:rsidR="00E344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CA9F96" w14:textId="50E9880E" w:rsidR="00AC7701" w:rsidRPr="00337F87" w:rsidRDefault="00AC7701" w:rsidP="00E3440B">
      <w:pPr>
        <w:pStyle w:val="ListParagraph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Metoda </w:t>
      </w:r>
      <w:r w:rsidRPr="00337F87">
        <w:rPr>
          <w:rFonts w:ascii="Times New Roman" w:hAnsi="Times New Roman" w:cs="Times New Roman"/>
          <w:sz w:val="24"/>
          <w:szCs w:val="24"/>
        </w:rPr>
        <w:t xml:space="preserve">în filosofiei nu constituie o realitate exterioară conținutului ei. În filosofie, în cele mai dese cazuri sunt utilizate următoarele metode: 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metoda dialectică – maieutica, metoda metafizică, metoda </w:t>
      </w:r>
      <w:proofErr w:type="spellStart"/>
      <w:r w:rsidR="00E3440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37F87">
        <w:rPr>
          <w:rFonts w:ascii="Times New Roman" w:hAnsi="Times New Roman" w:cs="Times New Roman"/>
          <w:i/>
          <w:iCs/>
          <w:sz w:val="24"/>
          <w:szCs w:val="24"/>
        </w:rPr>
        <w:t>ranscedentală</w:t>
      </w:r>
      <w:proofErr w:type="spellEnd"/>
      <w:r w:rsidRPr="00337F87">
        <w:rPr>
          <w:rFonts w:ascii="Times New Roman" w:hAnsi="Times New Roman" w:cs="Times New Roman"/>
          <w:i/>
          <w:iCs/>
          <w:sz w:val="24"/>
          <w:szCs w:val="24"/>
        </w:rPr>
        <w:t xml:space="preserve">, metoda fenomenologică, intuiționistă, hermeneutică etc: </w:t>
      </w:r>
    </w:p>
    <w:p w14:paraId="2B89C848" w14:textId="77777777" w:rsidR="00AC7701" w:rsidRPr="00337F87" w:rsidRDefault="00AC7701" w:rsidP="00E3440B">
      <w:pPr>
        <w:pStyle w:val="ListParagraph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sz w:val="24"/>
          <w:szCs w:val="24"/>
        </w:rPr>
        <w:t>Cercetarea filosofică ne dezvăluie faptul că aceasta implică multiple funcții, dintre care distingem:</w:t>
      </w:r>
    </w:p>
    <w:p w14:paraId="5FD54DCB" w14:textId="0CD95505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Funcția metodologic</w:t>
      </w:r>
      <w:r w:rsidR="00E344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ă</w:t>
      </w:r>
      <w:r w:rsidRPr="00337F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164435" w14:textId="089F648E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Funcția conceptuală</w:t>
      </w:r>
      <w:r w:rsidRPr="00337F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436878" w14:textId="10CDDD0A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Funcția axiologică</w:t>
      </w:r>
      <w:r w:rsidR="00E34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0B7473" w14:textId="44A57511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4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Funcția praxiologică</w:t>
      </w:r>
      <w:r w:rsidRPr="00337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AD9D5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3A7DC" w14:textId="77777777" w:rsidR="00AC7701" w:rsidRPr="00337F87" w:rsidRDefault="00AC7701" w:rsidP="00AC7701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</w:rPr>
        <w:t>Problema fundamentală a filosofiei</w:t>
      </w:r>
    </w:p>
    <w:p w14:paraId="68DB507A" w14:textId="77777777" w:rsidR="00AC7701" w:rsidRPr="00337F87" w:rsidRDefault="00AC7701" w:rsidP="00E3440B">
      <w:pPr>
        <w:pStyle w:val="ListParagraph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87">
        <w:rPr>
          <w:rFonts w:ascii="Times New Roman" w:hAnsi="Times New Roman" w:cs="Times New Roman"/>
          <w:color w:val="000000"/>
          <w:sz w:val="24"/>
          <w:szCs w:val="24"/>
        </w:rPr>
        <w:t xml:space="preserve">În filosofie, spre deosebire de alte științe, este evidențiată problema fundamentală care ca un fir roșu parcurge întreaga istorie a gândirii filosofice. Această problemă are următoarea formulare: </w:t>
      </w:r>
      <w:r w:rsidRPr="00337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raportul dintre conștiință și existență sau raportul dintre spirit și materie.</w:t>
      </w:r>
      <w:r w:rsidRPr="00337F87">
        <w:rPr>
          <w:rFonts w:ascii="Times New Roman" w:hAnsi="Times New Roman" w:cs="Times New Roman"/>
          <w:color w:val="000000"/>
          <w:sz w:val="24"/>
          <w:szCs w:val="24"/>
        </w:rPr>
        <w:t xml:space="preserve"> Astfel, problema fundamentală include în sine două aspecte: </w:t>
      </w:r>
    </w:p>
    <w:p w14:paraId="40AB42F2" w14:textId="77777777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aspectul ontologic </w:t>
      </w:r>
      <w:r w:rsidRPr="00337F87">
        <w:rPr>
          <w:rFonts w:ascii="Times New Roman" w:hAnsi="Times New Roman" w:cs="Times New Roman"/>
          <w:color w:val="000000"/>
          <w:sz w:val="24"/>
          <w:szCs w:val="24"/>
        </w:rPr>
        <w:t xml:space="preserve">care impune răspunsul la întrebarea: Care este originea, esența existenței? </w:t>
      </w:r>
    </w:p>
    <w:p w14:paraId="0534039A" w14:textId="77777777" w:rsidR="00AC7701" w:rsidRPr="00337F87" w:rsidRDefault="00AC7701" w:rsidP="00263648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aspectul gnoseologic </w:t>
      </w:r>
      <w:r w:rsidRPr="00337F87">
        <w:rPr>
          <w:rFonts w:ascii="Times New Roman" w:hAnsi="Times New Roman" w:cs="Times New Roman"/>
          <w:color w:val="000000"/>
          <w:sz w:val="24"/>
          <w:szCs w:val="24"/>
        </w:rPr>
        <w:t>care presupune răspunsul la întrebarea: Poate oare rațiunea umană cunoaște principiul, esența existenței?</w:t>
      </w:r>
    </w:p>
    <w:p w14:paraId="6BE0A613" w14:textId="77777777" w:rsidR="00C4392F" w:rsidRDefault="00C4392F"/>
    <w:sectPr w:rsidR="00C4392F" w:rsidSect="00E3440B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FID93HGSet2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10E"/>
    <w:multiLevelType w:val="hybridMultilevel"/>
    <w:tmpl w:val="42785DA0"/>
    <w:lvl w:ilvl="0" w:tplc="96EC80A2">
      <w:start w:val="1"/>
      <w:numFmt w:val="bullet"/>
      <w:lvlText w:val="-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06E82"/>
    <w:multiLevelType w:val="hybridMultilevel"/>
    <w:tmpl w:val="2E665680"/>
    <w:lvl w:ilvl="0" w:tplc="96EC80A2">
      <w:start w:val="1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DA161AB"/>
    <w:multiLevelType w:val="hybridMultilevel"/>
    <w:tmpl w:val="ABA08CA6"/>
    <w:lvl w:ilvl="0" w:tplc="05723CD8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E8524B"/>
    <w:multiLevelType w:val="hybridMultilevel"/>
    <w:tmpl w:val="149E35DA"/>
    <w:lvl w:ilvl="0" w:tplc="87462C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AE"/>
    <w:rsid w:val="000B2995"/>
    <w:rsid w:val="00263648"/>
    <w:rsid w:val="004F2FAE"/>
    <w:rsid w:val="005B2A5F"/>
    <w:rsid w:val="0086014F"/>
    <w:rsid w:val="00AC7701"/>
    <w:rsid w:val="00C4392F"/>
    <w:rsid w:val="00E3440B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1A2E"/>
  <w15:chartTrackingRefBased/>
  <w15:docId w15:val="{1738A5DB-E3CE-4092-A7F8-1C39B05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01"/>
  </w:style>
  <w:style w:type="paragraph" w:styleId="Heading2">
    <w:name w:val="heading 2"/>
    <w:basedOn w:val="Normal"/>
    <w:link w:val="Heading2Char"/>
    <w:uiPriority w:val="9"/>
    <w:qFormat/>
    <w:rsid w:val="00AC7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M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701"/>
    <w:rPr>
      <w:rFonts w:ascii="Times New Roman" w:eastAsia="Times New Roman" w:hAnsi="Times New Roman" w:cs="Times New Roman"/>
      <w:b/>
      <w:bCs/>
      <w:sz w:val="36"/>
      <w:szCs w:val="36"/>
      <w:lang w:eastAsia="ro-M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7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701"/>
    <w:pPr>
      <w:ind w:left="720"/>
      <w:contextualSpacing/>
    </w:pPr>
  </w:style>
  <w:style w:type="character" w:styleId="Hyperlink">
    <w:name w:val="Hyperlink"/>
    <w:basedOn w:val="DefaultParagraphFont"/>
    <w:unhideWhenUsed/>
    <w:rsid w:val="00AC77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7701"/>
    <w:rPr>
      <w:i/>
      <w:iCs/>
    </w:rPr>
  </w:style>
  <w:style w:type="character" w:styleId="Strong">
    <w:name w:val="Strong"/>
    <w:basedOn w:val="DefaultParagraphFont"/>
    <w:uiPriority w:val="22"/>
    <w:qFormat/>
    <w:rsid w:val="00AC7701"/>
    <w:rPr>
      <w:b/>
      <w:bCs/>
    </w:rPr>
  </w:style>
  <w:style w:type="paragraph" w:styleId="NormalWeb">
    <w:name w:val="Normal (Web)"/>
    <w:basedOn w:val="Normal"/>
    <w:uiPriority w:val="99"/>
    <w:unhideWhenUsed/>
    <w:rsid w:val="00AC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styleId="Header">
    <w:name w:val="header"/>
    <w:basedOn w:val="Normal"/>
    <w:link w:val="HeaderChar"/>
    <w:uiPriority w:val="99"/>
    <w:unhideWhenUsed/>
    <w:rsid w:val="00AC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01"/>
  </w:style>
  <w:style w:type="paragraph" w:styleId="Footer">
    <w:name w:val="footer"/>
    <w:basedOn w:val="Normal"/>
    <w:link w:val="FooterChar"/>
    <w:uiPriority w:val="99"/>
    <w:unhideWhenUsed/>
    <w:rsid w:val="00AC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01"/>
  </w:style>
  <w:style w:type="character" w:styleId="SubtleEmphasis">
    <w:name w:val="Subtle Emphasis"/>
    <w:basedOn w:val="DefaultParagraphFont"/>
    <w:uiPriority w:val="19"/>
    <w:qFormat/>
    <w:rsid w:val="00AC7701"/>
    <w:rPr>
      <w:i/>
      <w:iCs/>
      <w:color w:val="404040" w:themeColor="text1" w:themeTint="BF"/>
    </w:rPr>
  </w:style>
  <w:style w:type="character" w:customStyle="1" w:styleId="Headerorfooter">
    <w:name w:val="Header or footer_"/>
    <w:basedOn w:val="DefaultParagraphFont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AC77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AC770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Headerorfooter6ptNotItalic">
    <w:name w:val="Header or footer + 6 pt;Not Italic"/>
    <w:basedOn w:val="Headerorfooter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 w:eastAsia="ro-RO" w:bidi="ro-RO"/>
    </w:rPr>
  </w:style>
  <w:style w:type="character" w:customStyle="1" w:styleId="Bodytext20">
    <w:name w:val="Body text (2)"/>
    <w:basedOn w:val="DefaultParagraphFont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rsid w:val="00AC7701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20">
    <w:name w:val="Body text (12)"/>
    <w:basedOn w:val="Normal"/>
    <w:link w:val="Bodytext12"/>
    <w:rsid w:val="00AC77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2105ptItalicSpacing0pt">
    <w:name w:val="Body text (2) + 10;5 pt;Italic;Spacing 0 pt"/>
    <w:basedOn w:val="Bodytext2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ptSmallCaps">
    <w:name w:val="Body text (2) + 9 pt;Small Caps"/>
    <w:basedOn w:val="Bodytext2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ptSmallCaps">
    <w:name w:val="Body text (2) + 11 pt;Small Caps"/>
    <w:basedOn w:val="Bodytext2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Arial85ptItalic">
    <w:name w:val="Body text (2) + Arial;8;5 pt;Italic"/>
    <w:basedOn w:val="Bodytext2"/>
    <w:rsid w:val="00AC7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10pt">
    <w:name w:val="Body text (2) + 10 pt"/>
    <w:basedOn w:val="Bodytext2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a">
    <w:name w:val="a"/>
    <w:basedOn w:val="DefaultParagraphFont"/>
    <w:rsid w:val="00AC7701"/>
  </w:style>
  <w:style w:type="character" w:customStyle="1" w:styleId="Bodytext29ptSmallCapsSpacing0pt">
    <w:name w:val="Body text (2) + 9 pt;Small Caps;Spacing 0 pt"/>
    <w:basedOn w:val="Bodytext2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0">
    <w:name w:val="Body text (8)"/>
    <w:basedOn w:val="Bodytext8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8SmallCaps">
    <w:name w:val="Body text (8) + Small Caps"/>
    <w:basedOn w:val="Bodytext8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Corbel10pt">
    <w:name w:val="Body text (2) + Corbel;10 pt"/>
    <w:basedOn w:val="Bodytext2"/>
    <w:rsid w:val="00AC770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9pt">
    <w:name w:val="Body text (2) + 9 pt"/>
    <w:basedOn w:val="Bodytext2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puntext1">
    <w:name w:val="puntext1"/>
    <w:basedOn w:val="DefaultParagraphFont"/>
    <w:rsid w:val="00AC7701"/>
  </w:style>
  <w:style w:type="character" w:customStyle="1" w:styleId="Bodytext3ItalicSpacing0pt">
    <w:name w:val="Body text (3) + Italic;Spacing 0 pt"/>
    <w:basedOn w:val="Bodytext3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Bodytext310ptSmallCaps">
    <w:name w:val="Body text (3) + 10 pt;Small Caps"/>
    <w:basedOn w:val="Bodytext3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10pt">
    <w:name w:val="Body text (3) + 10 pt"/>
    <w:basedOn w:val="Bodytext3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SmallCaps">
    <w:name w:val="Body text (3) + Small Caps"/>
    <w:basedOn w:val="Bodytext3"/>
    <w:rsid w:val="00AC77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AC77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95pt">
    <w:name w:val="Body text (4) + 9;5 pt"/>
    <w:basedOn w:val="Bodytext4"/>
    <w:rsid w:val="00AC770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310ptItalicSpacing0pt">
    <w:name w:val="Body text (3) + 10 pt;Italic;Spacing 0 pt"/>
    <w:basedOn w:val="Bodytext3"/>
    <w:rsid w:val="00AC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AC770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lu">
    <w:name w:val="titlu"/>
    <w:basedOn w:val="DefaultParagraphFont"/>
    <w:rsid w:val="00AC7701"/>
  </w:style>
  <w:style w:type="character" w:customStyle="1" w:styleId="Bodytext495ptItalicSpacing0pt">
    <w:name w:val="Body text (4) + 9;5 pt;Italic;Spacing 0 pt"/>
    <w:basedOn w:val="Bodytext4"/>
    <w:rsid w:val="00AC770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Bodytext4Georgia9ptSpacing0pt">
    <w:name w:val="Body text (4) + Georgia;9 pt;Spacing 0 pt"/>
    <w:basedOn w:val="Bodytext4"/>
    <w:rsid w:val="00AC770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o-RO" w:eastAsia="ro-RO" w:bidi="ro-RO"/>
    </w:rPr>
  </w:style>
  <w:style w:type="character" w:customStyle="1" w:styleId="Bodytext4SmallCaps">
    <w:name w:val="Body text (4) + Small Caps"/>
    <w:basedOn w:val="Bodytext4"/>
    <w:rsid w:val="00AC770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paragraph" w:customStyle="1" w:styleId="Bodytext41">
    <w:name w:val="Body text (4)1"/>
    <w:basedOn w:val="Normal"/>
    <w:rsid w:val="00AC7701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Bodytext49">
    <w:name w:val="Body text (4) + 9"/>
    <w:aliases w:val="5 pt,Italic,Spacing 0 pt"/>
    <w:basedOn w:val="Bodytext4"/>
    <w:rsid w:val="00AC7701"/>
    <w:rPr>
      <w:rFonts w:ascii="Bookman Old Style" w:eastAsia="Bookman Old Style" w:hAnsi="Bookman Old Style" w:cs="Bookman Old Style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410pt">
    <w:name w:val="Body text (4) + 10 pt"/>
    <w:aliases w:val="Small Caps,Small Caps1"/>
    <w:basedOn w:val="Bodytext4"/>
    <w:rsid w:val="00AC7701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4MicrosoftSansSerif">
    <w:name w:val="Body text (4) + Microsoft Sans Serif"/>
    <w:aliases w:val="9 pt,Bold"/>
    <w:basedOn w:val="Bodytext4"/>
    <w:rsid w:val="00AC770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o-RO" w:eastAsia="ro-RO" w:bidi="ro-RO"/>
    </w:rPr>
  </w:style>
  <w:style w:type="paragraph" w:customStyle="1" w:styleId="pjff363">
    <w:name w:val="pj ff363"/>
    <w:basedOn w:val="Normal"/>
    <w:rsid w:val="00AC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w">
    <w:name w:val="nw"/>
    <w:basedOn w:val="DefaultParagraphFont"/>
    <w:rsid w:val="00AC7701"/>
  </w:style>
  <w:style w:type="character" w:customStyle="1" w:styleId="longtext">
    <w:name w:val="long_text"/>
    <w:basedOn w:val="DefaultParagraphFont"/>
    <w:rsid w:val="00AC7701"/>
  </w:style>
  <w:style w:type="character" w:customStyle="1" w:styleId="hps">
    <w:name w:val="hps"/>
    <w:basedOn w:val="DefaultParagraphFont"/>
    <w:rsid w:val="00AC7701"/>
  </w:style>
  <w:style w:type="character" w:customStyle="1" w:styleId="ff2">
    <w:name w:val="ff2"/>
    <w:basedOn w:val="DefaultParagraphFont"/>
    <w:rsid w:val="00AC7701"/>
  </w:style>
  <w:style w:type="character" w:customStyle="1" w:styleId="ff0">
    <w:name w:val="ff0"/>
    <w:basedOn w:val="DefaultParagraphFont"/>
    <w:rsid w:val="00AC7701"/>
  </w:style>
  <w:style w:type="paragraph" w:customStyle="1" w:styleId="pjff236">
    <w:name w:val="pj ff236"/>
    <w:basedOn w:val="Normal"/>
    <w:rsid w:val="00AC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b">
    <w:name w:val="ib"/>
    <w:basedOn w:val="DefaultParagraphFont"/>
    <w:rsid w:val="00AC7701"/>
  </w:style>
  <w:style w:type="character" w:customStyle="1" w:styleId="ff202">
    <w:name w:val="ff202"/>
    <w:basedOn w:val="DefaultParagraphFont"/>
    <w:rsid w:val="00AC7701"/>
  </w:style>
  <w:style w:type="character" w:customStyle="1" w:styleId="ff236">
    <w:name w:val="ff236"/>
    <w:basedOn w:val="DefaultParagraphFont"/>
    <w:rsid w:val="00AC7701"/>
  </w:style>
  <w:style w:type="paragraph" w:styleId="FootnoteText">
    <w:name w:val="footnote text"/>
    <w:basedOn w:val="Normal"/>
    <w:link w:val="FootnoteTextChar"/>
    <w:semiHidden/>
    <w:rsid w:val="00AC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C7701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rsid w:val="00AC7701"/>
    <w:rPr>
      <w:vertAlign w:val="superscript"/>
    </w:rPr>
  </w:style>
  <w:style w:type="character" w:customStyle="1" w:styleId="fontstyle01">
    <w:name w:val="fontstyle01"/>
    <w:basedOn w:val="DefaultParagraphFont"/>
    <w:rsid w:val="00AC7701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C770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C7701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AC7701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AC7701"/>
    <w:rPr>
      <w:rFonts w:ascii="OpenSymbolFID93HGSet2" w:hAnsi="OpenSymbolFID93HGSet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tatext">
    <w:name w:val="ctatext"/>
    <w:basedOn w:val="DefaultParagraphFont"/>
    <w:rsid w:val="00AC7701"/>
  </w:style>
  <w:style w:type="character" w:customStyle="1" w:styleId="posttitle">
    <w:name w:val="posttitle"/>
    <w:basedOn w:val="DefaultParagraphFont"/>
    <w:rsid w:val="00AC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874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Lazariuc Cristina</dc:creator>
  <cp:keywords/>
  <dc:description/>
  <cp:lastModifiedBy>Lazariuc Cristina</cp:lastModifiedBy>
  <cp:revision>2</cp:revision>
  <dcterms:created xsi:type="dcterms:W3CDTF">2020-08-19T13:16:00Z</dcterms:created>
  <dcterms:modified xsi:type="dcterms:W3CDTF">2020-08-19T14:28:00Z</dcterms:modified>
</cp:coreProperties>
</file>