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B519" w14:textId="1AEAE15F" w:rsidR="00A276E7" w:rsidRDefault="00A276E7" w:rsidP="00A276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13711"/>
      <w:bookmarkStart w:id="1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ЛАБОРАТОРНАЯ РАБОТА № 1</w:t>
      </w:r>
    </w:p>
    <w:p w14:paraId="5D9F6329" w14:textId="77777777" w:rsidR="004408F2" w:rsidRPr="00803238" w:rsidRDefault="004408F2" w:rsidP="004408F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</w:t>
      </w:r>
      <w:r w:rsidRPr="00803238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Translator</w:t>
      </w:r>
    </w:p>
    <w:p w14:paraId="12C16709" w14:textId="7B879F91" w:rsidR="00A276E7" w:rsidRPr="005B2278" w:rsidRDefault="00A276E7" w:rsidP="00A276E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" w:name="_Hlk220150969"/>
      <w:bookmarkStart w:id="3" w:name="_Hlk220182231"/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Представляем Лабораторную Работу № 1 для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К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урса BD, основанную на конкретном задании, выполненном в рамках разработанной парадигмы этого курса → 4 МОДУЛЯ КУРСА → 4 ЛАБОРАТОРНЫЕ РАБОТЫ → КАЖДАЯ ЛАБОРАТОРНАЯ РАБОТА ВЫПОЛНЯЕТСЯ В 4 ЭТАПА/НЕДЕЛИ → 4 ПОЭТАПНЫХ/ЕЖЕНЕДЕЛЬНЫХ ОТЧЕТА → 1 СВОДНЫЙ</w:t>
      </w:r>
      <w:r w:rsidR="00803238">
        <w:rPr>
          <w:rFonts w:ascii="Arial" w:eastAsia="Times New Roman" w:hAnsi="Arial" w:cs="Arial"/>
          <w:b/>
          <w:bCs/>
          <w:sz w:val="28"/>
          <w:szCs w:val="28"/>
          <w:lang w:val="ro-RO" w:eastAsia="ro-RO"/>
        </w:rPr>
        <w:t xml:space="preserve"> / </w:t>
      </w:r>
      <w:r w:rsidR="00803238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АГРЕГИРОВАННЫЙ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ЕЖЕМЕСЯЧНЫЙ ОТЧЕТ → 1 </w:t>
      </w:r>
      <w:r w:rsidR="00803238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СИНТЕЗИРУЕМЫЙ .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УЛУЧШЕННЫЙ ЕЖЕМЕСЯЧНЫЙ ОТЧЕТ → 1 ГОД/КУРСОВАЯ РАБОТА!!!</w:t>
      </w:r>
    </w:p>
    <w:bookmarkEnd w:id="2"/>
    <w:p w14:paraId="209A8DC7" w14:textId="77777777" w:rsidR="00A276E7" w:rsidRDefault="00A276E7" w:rsidP="00A276E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предоставляет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еженедельный отчет о Лабораторной Работе № 1,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заархивированный в форматах RAR, ZIP, в файле стандартного формата , например:</w:t>
      </w:r>
    </w:p>
    <w:p w14:paraId="643DC609" w14:textId="77777777" w:rsidR="00A276E7" w:rsidRPr="001234D2" w:rsidRDefault="00A276E7" w:rsidP="00A276E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0E330B2" w14:textId="77777777" w:rsidR="00A276E7" w:rsidRPr="008E4A9F" w:rsidRDefault="00A276E7" w:rsidP="00A276E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27A1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SD_251_Last _Name_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Отчет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_L1_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Этап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_1.rar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ab/>
      </w:r>
    </w:p>
    <w:p w14:paraId="16CFE5F2" w14:textId="77777777" w:rsidR="00A276E7" w:rsidRPr="008E4A9F" w:rsidRDefault="00A276E7" w:rsidP="00A276E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0B5411E" w14:textId="77777777" w:rsidR="00A276E7" w:rsidRDefault="00A276E7" w:rsidP="00A276E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Компоненты отчета:</w:t>
      </w:r>
    </w:p>
    <w:p w14:paraId="048FEB54" w14:textId="77777777" w:rsidR="00A276E7" w:rsidRPr="00C54317" w:rsidRDefault="00A276E7" w:rsidP="00A276E7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Технический отчет (Word),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компоненты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→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Содержание отчета: 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и </w:t>
      </w:r>
      <w:bookmarkStart w:id="4" w:name="_Hlk220179325"/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Таблица оценки для Reflection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en-US" w:eastAsia="ro-RO"/>
        </w:rPr>
        <w:t>S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heet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/ </w:t>
      </w:r>
      <w:bookmarkStart w:id="5" w:name="_Hlk220179785"/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Л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ист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Рефлексии и Мини-Отчета</w:t>
      </w:r>
      <w:bookmarkEnd w:id="4"/>
      <w:bookmarkEnd w:id="5"/>
      <w:r w:rsidRPr="008E4A9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:</w:t>
      </w:r>
    </w:p>
    <w:p w14:paraId="20439750" w14:textId="77777777" w:rsidR="00A276E7" w:rsidRPr="00C54317" w:rsidRDefault="00A276E7" w:rsidP="00A276E7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Экспортированный файл 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БД</w:t>
      </w:r>
    </w:p>
    <w:p w14:paraId="5C108877" w14:textId="77777777" w:rsidR="00A276E7" w:rsidRDefault="00A276E7" w:rsidP="00A276E7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Скрипты/приложения (код +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скриншоты ) размещаются 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>в отдельной папке вместе с полученными файлами , например, изображениями ( jpeg , png , bmp ...), файлами .xlsx, .csv , экспортированными файлами , скриншотами , файлами Readme.md с соответствующими пояснениями (при необходимости).</w:t>
      </w:r>
    </w:p>
    <w:p w14:paraId="0150241C" w14:textId="77777777" w:rsidR="00A276E7" w:rsidRPr="00651EAD" w:rsidRDefault="00A276E7" w:rsidP="00A276E7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A8608B4" w14:textId="77777777" w:rsidR="00A276E7" w:rsidRDefault="00A276E7" w:rsidP="00A276E7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bookmarkStart w:id="6" w:name="_Hlk220150994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Задание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Ведение и управление каталогом продукции в сфере электронной коммерции 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(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Предметная О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бласть) 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— это лишь одна из 267 задач, предложенных 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вам для лабораторной работы в рамках 37 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Предметных О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бласт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ей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!</w:t>
      </w:r>
    </w:p>
    <w:bookmarkEnd w:id="6"/>
    <w:p w14:paraId="0308ECFD" w14:textId="77777777" w:rsidR="00A276E7" w:rsidRDefault="00A276E7" w:rsidP="00A276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8784DDA" w14:textId="397BF1BA" w:rsidR="00A276E7" w:rsidRPr="008E4A9F" w:rsidRDefault="00A276E7" w:rsidP="00A276E7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  <w:t>Компоненты</w:t>
      </w: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 </w:t>
      </w:r>
      <w:r w:rsidRPr="00A276E7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" </w:t>
      </w:r>
      <w:r w:rsidRPr="00A276E7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val="ru-RU" w:eastAsia="ro-RO"/>
        </w:rPr>
        <w:t>Ф</w:t>
      </w:r>
      <w:r w:rsidRPr="00A276E7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eastAsia="ro-RO"/>
        </w:rPr>
        <w:t xml:space="preserve">ормулы </w:t>
      </w:r>
      <w:r w:rsidRPr="00A276E7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val="ru-RU" w:eastAsia="ro-RO"/>
        </w:rPr>
        <w:t>БД</w:t>
      </w:r>
      <w:r w:rsidRPr="00A276E7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"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:</w:t>
      </w:r>
    </w:p>
    <w:p w14:paraId="0A4F508F" w14:textId="77777777" w:rsidR="00A276E7" w:rsidRPr="00A079E1" w:rsidRDefault="00A276E7" w:rsidP="00A276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Тип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Реляционный</w:t>
      </w:r>
    </w:p>
    <w:p w14:paraId="1FD23670" w14:textId="77777777" w:rsidR="00A276E7" w:rsidRDefault="00A276E7" w:rsidP="00A276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SQLite</w:t>
      </w:r>
    </w:p>
    <w:bookmarkEnd w:id="3"/>
    <w:p w14:paraId="34CEC328" w14:textId="77777777" w:rsidR="00104863" w:rsidRDefault="00104863" w:rsidP="0010486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</w:pPr>
    </w:p>
    <w:p w14:paraId="248FFFC9" w14:textId="59B1F8B5" w:rsidR="00104863" w:rsidRDefault="00104863" w:rsidP="0010486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Этап 4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– (неделя 4) </w:t>
      </w:r>
      <w:r w:rsidR="00A276E7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>Приложение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и принятие решения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5FAD19A1" w14:textId="77777777" w:rsidR="00104863" w:rsidRDefault="00104863" w:rsidP="0010486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6184003" w14:textId="1DD0FC96" w:rsidR="00E07777" w:rsidRDefault="00E07777" w:rsidP="0010486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1. Содержание отчета:</w:t>
      </w:r>
    </w:p>
    <w:p w14:paraId="45C2AC96" w14:textId="446D5B61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Активация "</w:t>
      </w:r>
      <w:r w:rsidR="00A276E7">
        <w:rPr>
          <w:rFonts w:ascii="Arial" w:eastAsia="Times New Roman" w:hAnsi="Arial" w:cs="Arial"/>
          <w:b/>
          <w:bCs/>
          <w:sz w:val="26"/>
          <w:szCs w:val="26"/>
          <w:lang w:val="ru-RU" w:eastAsia="ro-RO"/>
        </w:rPr>
        <w:t>Ф</w:t>
      </w: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ормулы </w:t>
      </w:r>
      <w:r w:rsidR="00A276E7">
        <w:rPr>
          <w:rFonts w:ascii="Arial" w:eastAsia="Times New Roman" w:hAnsi="Arial" w:cs="Arial"/>
          <w:b/>
          <w:bCs/>
          <w:sz w:val="26"/>
          <w:szCs w:val="26"/>
          <w:lang w:val="ru-RU" w:eastAsia="ro-RO"/>
        </w:rPr>
        <w:t>БД</w:t>
      </w: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": </w:t>
      </w:r>
      <w:r w:rsidR="00A276E7" w:rsidRPr="00A276E7">
        <w:rPr>
          <w:rFonts w:ascii="Arial" w:eastAsia="Times New Roman" w:hAnsi="Arial" w:cs="Arial"/>
          <w:sz w:val="26"/>
          <w:szCs w:val="26"/>
          <w:lang w:val="ru-RU" w:eastAsia="ro-RO"/>
        </w:rPr>
        <w:t xml:space="preserve">Предметная </w:t>
      </w:r>
      <w:r w:rsidRPr="00A276E7">
        <w:rPr>
          <w:rFonts w:ascii="Arial" w:eastAsia="Times New Roman" w:hAnsi="Arial" w:cs="Arial"/>
          <w:sz w:val="26"/>
          <w:szCs w:val="26"/>
          <w:lang w:eastAsia="ro-RO"/>
        </w:rPr>
        <w:t>Область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исследования + Тип </w:t>
      </w:r>
      <w:r w:rsidR="00A276E7">
        <w:rPr>
          <w:rFonts w:ascii="Arial" w:eastAsia="Times New Roman" w:hAnsi="Arial" w:cs="Arial"/>
          <w:sz w:val="26"/>
          <w:szCs w:val="26"/>
          <w:lang w:val="ru-RU" w:eastAsia="ro-RO"/>
        </w:rPr>
        <w:t>БД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+ Схема + </w:t>
      </w: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SQLite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>.</w:t>
      </w:r>
    </w:p>
    <w:p w14:paraId="5863DB92" w14:textId="7264356D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Выбор ИКТ</w:t>
      </w:r>
      <w:r w:rsidR="00A276E7" w:rsidRPr="00A276E7">
        <w:rPr>
          <w:rFonts w:ascii="Arial" w:eastAsia="Times New Roman" w:hAnsi="Arial" w:cs="Arial"/>
          <w:b/>
          <w:bCs/>
          <w:sz w:val="26"/>
          <w:szCs w:val="26"/>
          <w:lang w:val="ru-RU" w:eastAsia="ro-RO"/>
        </w:rPr>
        <w:t>/</w:t>
      </w:r>
      <w:r w:rsidR="00A276E7">
        <w:rPr>
          <w:rFonts w:ascii="Arial" w:eastAsia="Times New Roman" w:hAnsi="Arial" w:cs="Arial"/>
          <w:b/>
          <w:bCs/>
          <w:sz w:val="26"/>
          <w:szCs w:val="26"/>
          <w:lang w:val="en-US" w:eastAsia="ro-RO"/>
        </w:rPr>
        <w:t>TIC</w:t>
      </w: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: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>подходящие языки программирования (например, Python / Flask , PHP, Node.js) с драйвером SQLite .</w:t>
      </w:r>
    </w:p>
    <w:p w14:paraId="09EB4B28" w14:textId="034518E6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Структура приложения: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бэкэнд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noBreakHyphen/>
        <w:t xml:space="preserve">(CRUD API) + фронтенд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noBreakHyphen/>
        <w:t>( формы, таблицы, графики) .</w:t>
      </w:r>
    </w:p>
    <w:p w14:paraId="22AEEC37" w14:textId="3FF5E60F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lastRenderedPageBreak/>
        <w:t>Результаты мониторинга: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Скриншоты , схемы работы, оперативные решения, демонстрации приложений с точки зрения администрирования базы данных и цели процесса принятия решений.</w:t>
      </w:r>
    </w:p>
    <w:p w14:paraId="2BA8B3AD" w14:textId="7848269B" w:rsidR="00104863" w:rsidRPr="00104863" w:rsidRDefault="00A276E7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A276E7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Reflection </w:t>
      </w:r>
      <w:r w:rsidRPr="00A276E7"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S</w:t>
      </w:r>
      <w:r w:rsidRPr="00A276E7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heet </w:t>
      </w:r>
      <w:r w:rsidRPr="00A276E7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/ Л</w:t>
      </w:r>
      <w:r w:rsidRPr="00A276E7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ист</w:t>
      </w:r>
      <w:r w:rsidRPr="00A276E7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 </w:t>
      </w:r>
      <w:r w:rsidRPr="00A276E7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Рефлексии </w:t>
      </w:r>
      <w:r w:rsidR="00104863"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по PoEMS (обязательно): </w:t>
      </w:r>
      <w:r w:rsidR="00104863"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«Как данные преобразуются в решения? ( </w:t>
      </w:r>
      <w:r w:rsidR="00104863" w:rsidRPr="00104863">
        <w:rPr>
          <w:rFonts w:ascii="Arial" w:eastAsia="Times New Roman" w:hAnsi="Arial" w:cs="Arial"/>
          <w:i/>
          <w:iCs/>
          <w:sz w:val="26"/>
          <w:szCs w:val="26"/>
          <w:lang w:eastAsia="ro-RO"/>
        </w:rPr>
        <w:t>Ответьте убедительно и с аргументами!)»</w:t>
      </w:r>
    </w:p>
    <w:p w14:paraId="0201C872" w14:textId="32DFB545" w:rsidR="00104863" w:rsidRPr="00104863" w:rsidRDefault="00A276E7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A276E7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Мини-Отчет</w:t>
      </w: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 </w:t>
      </w:r>
      <w:r w:rsidR="00104863"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PoEMS (необязательно): </w:t>
      </w:r>
      <w:r w:rsidR="00104863" w:rsidRPr="00104863">
        <w:rPr>
          <w:rFonts w:ascii="Arial" w:eastAsia="Times New Roman" w:hAnsi="Arial" w:cs="Arial"/>
          <w:sz w:val="26"/>
          <w:szCs w:val="26"/>
          <w:lang w:eastAsia="ro-RO"/>
        </w:rPr>
        <w:t>история интеграции решений.</w:t>
      </w:r>
    </w:p>
    <w:p w14:paraId="7641FED7" w14:textId="668E41EA" w:rsidR="00E07777" w:rsidRPr="00104863" w:rsidRDefault="00E07777" w:rsidP="00104863">
      <w:pPr>
        <w:numPr>
          <w:ilvl w:val="0"/>
          <w:numId w:val="4"/>
        </w:numPr>
        <w:spacing w:after="0" w:line="240" w:lineRule="auto"/>
        <w:ind w:left="714" w:hanging="357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Размышления студента: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«Решения объединены в единую систему... ( </w:t>
      </w:r>
      <w:r w:rsidRPr="00104863">
        <w:rPr>
          <w:rFonts w:ascii="Arial" w:eastAsia="Times New Roman" w:hAnsi="Arial" w:cs="Arial"/>
          <w:i/>
          <w:iCs/>
          <w:sz w:val="26"/>
          <w:szCs w:val="26"/>
          <w:lang w:eastAsia="ro-RO"/>
        </w:rPr>
        <w:t>продолж</w:t>
      </w:r>
      <w:r w:rsidR="00A276E7">
        <w:rPr>
          <w:rFonts w:ascii="Arial" w:eastAsia="Times New Roman" w:hAnsi="Arial" w:cs="Arial"/>
          <w:i/>
          <w:iCs/>
          <w:sz w:val="26"/>
          <w:szCs w:val="26"/>
          <w:lang w:val="ru-RU" w:eastAsia="ro-RO"/>
        </w:rPr>
        <w:t>айте...</w:t>
      </w:r>
      <w:r w:rsidRPr="00104863">
        <w:rPr>
          <w:rFonts w:ascii="Arial" w:eastAsia="Times New Roman" w:hAnsi="Arial" w:cs="Arial"/>
          <w:i/>
          <w:iCs/>
          <w:sz w:val="26"/>
          <w:szCs w:val="26"/>
          <w:lang w:eastAsia="ro-RO"/>
        </w:rPr>
        <w:t xml:space="preserve">!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>)»</w:t>
      </w:r>
    </w:p>
    <w:p w14:paraId="443AF94F" w14:textId="77777777" w:rsidR="00E07777" w:rsidRPr="00104863" w:rsidRDefault="00E07777" w:rsidP="00E0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Личное заключение: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>«Что я узнал о себе как о создателе компьютерных систем? (</w:t>
      </w:r>
      <w:r w:rsidRPr="00A276E7">
        <w:rPr>
          <w:rFonts w:ascii="Arial" w:eastAsia="Times New Roman" w:hAnsi="Arial" w:cs="Arial"/>
          <w:i/>
          <w:iCs/>
          <w:sz w:val="26"/>
          <w:szCs w:val="26"/>
          <w:lang w:eastAsia="ro-RO"/>
        </w:rPr>
        <w:t>Ответьте убедительно и с аргументами!)»</w:t>
      </w:r>
    </w:p>
    <w:p w14:paraId="3ADB9A4D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Примечание: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PoEMS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– см.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Приложение 1</w:t>
      </w:r>
    </w:p>
    <w:p w14:paraId="77D09888" w14:textId="77777777" w:rsidR="00104863" w:rsidRDefault="00104863" w:rsidP="00D3148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15BB521C" w14:textId="25D858BA" w:rsidR="00D31488" w:rsidRDefault="00A23E3E" w:rsidP="00D3148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ОФИЦИАЛЬНАЯ РУБРИКА 1 - Таблица оценки преподавателя 1:</w:t>
      </w:r>
    </w:p>
    <w:p w14:paraId="3D86CE0E" w14:textId="77777777" w:rsidR="00E07777" w:rsidRDefault="00E07777" w:rsidP="00D3148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5"/>
        <w:gridCol w:w="1405"/>
        <w:gridCol w:w="2159"/>
      </w:tblGrid>
      <w:tr w:rsidR="00104863" w:rsidRPr="00A079E1" w14:paraId="747AE61B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04A83F99" w14:textId="77777777" w:rsidR="00104863" w:rsidRPr="00A079E1" w:rsidRDefault="0010486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459C86AF" w14:textId="77777777" w:rsidR="00104863" w:rsidRPr="00A079E1" w:rsidRDefault="0010486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0E7B797" w14:textId="77777777" w:rsidR="00104863" w:rsidRPr="00A079E1" w:rsidRDefault="0010486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104863" w:rsidRPr="00A079E1" w14:paraId="6AAF5A0C" w14:textId="77777777" w:rsidTr="009E2996">
        <w:tc>
          <w:tcPr>
            <w:tcW w:w="0" w:type="auto"/>
            <w:hideMark/>
          </w:tcPr>
          <w:p w14:paraId="29DA9A3D" w14:textId="1E489AA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Полная активация </w:t>
            </w:r>
            <w:r w:rsidR="00EE0F2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“</w:t>
            </w:r>
            <w:r w:rsidR="00EE0F25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Ф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ормулы </w:t>
            </w:r>
            <w:r w:rsidR="00EE0F2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ru-RU" w:eastAsia="ro-RO"/>
              </w:rPr>
              <w:t>БД</w:t>
            </w:r>
            <w:r w:rsidR="00EE0F2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US" w:eastAsia="ro-RO"/>
              </w:rPr>
              <w:t>”</w:t>
            </w:r>
            <w:r w:rsidRPr="00E0777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0" w:type="auto"/>
            <w:hideMark/>
          </w:tcPr>
          <w:p w14:paraId="425BD686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5841ADA4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123E43E2" w14:textId="77777777" w:rsidTr="009E2996">
        <w:tc>
          <w:tcPr>
            <w:tcW w:w="0" w:type="auto"/>
            <w:hideMark/>
          </w:tcPr>
          <w:p w14:paraId="641E66A8" w14:textId="036E9725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Выбор ИКТ</w:t>
            </w:r>
            <w:r w:rsidR="00EE0F25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/</w:t>
            </w:r>
            <w:r w:rsidR="00EE0F25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TIC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(аргументированно)</w:t>
            </w:r>
          </w:p>
        </w:tc>
        <w:tc>
          <w:tcPr>
            <w:tcW w:w="0" w:type="auto"/>
            <w:hideMark/>
          </w:tcPr>
          <w:p w14:paraId="7D55353C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48E848D1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563B135B" w14:textId="77777777" w:rsidTr="009E2996">
        <w:tc>
          <w:tcPr>
            <w:tcW w:w="0" w:type="auto"/>
            <w:hideMark/>
          </w:tcPr>
          <w:p w14:paraId="79BEF34A" w14:textId="0125B7C6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Действия на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noBreakHyphen/>
              <w:t xml:space="preserve">стороне бэкэнда </w:t>
            </w:r>
            <w:r w:rsidR="00EE0F25" w:rsidRPr="00EE0F25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/ </w:t>
            </w:r>
            <w:r w:rsidR="00EE0F25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back</w:t>
            </w:r>
            <w:r w:rsidR="00EE0F25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noBreakHyphen/>
              <w:t xml:space="preserve">end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(API, валидация)</w:t>
            </w:r>
          </w:p>
        </w:tc>
        <w:tc>
          <w:tcPr>
            <w:tcW w:w="0" w:type="auto"/>
            <w:hideMark/>
          </w:tcPr>
          <w:p w14:paraId="2D8854F2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622F9384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7486C874" w14:textId="77777777" w:rsidTr="009E2996">
        <w:tc>
          <w:tcPr>
            <w:tcW w:w="0" w:type="auto"/>
            <w:hideMark/>
          </w:tcPr>
          <w:p w14:paraId="3362732F" w14:textId="05DECB4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Разработка пользовательского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noBreakHyphen/>
              <w:t xml:space="preserve">интерфейса </w:t>
            </w:r>
            <w:r w:rsidR="00EE0F25" w:rsidRPr="00EE0F25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/ </w:t>
            </w:r>
            <w:r w:rsidR="00EE0F25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front</w:t>
            </w:r>
            <w:r w:rsidR="00EE0F25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noBreakHyphen/>
              <w:t xml:space="preserve">end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(UX, визуализация)</w:t>
            </w:r>
          </w:p>
        </w:tc>
        <w:tc>
          <w:tcPr>
            <w:tcW w:w="0" w:type="auto"/>
            <w:hideMark/>
          </w:tcPr>
          <w:p w14:paraId="62E9A5D8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388C2C28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759D6F58" w14:textId="77777777" w:rsidTr="009E2996">
        <w:tc>
          <w:tcPr>
            <w:tcW w:w="0" w:type="auto"/>
            <w:hideMark/>
          </w:tcPr>
          <w:p w14:paraId="71C506BE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Процесс принятия решений (согласованность, воздействие)</w:t>
            </w:r>
          </w:p>
        </w:tc>
        <w:tc>
          <w:tcPr>
            <w:tcW w:w="0" w:type="auto"/>
            <w:hideMark/>
          </w:tcPr>
          <w:p w14:paraId="2EA0A9ED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64A3A929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601C2F44" w14:textId="77777777" w:rsidTr="009E2996">
        <w:tc>
          <w:tcPr>
            <w:tcW w:w="0" w:type="auto"/>
            <w:hideMark/>
          </w:tcPr>
          <w:p w14:paraId="33C580ED" w14:textId="41514789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Синтетическая и повествовательная оригинальность ( PoEMS )</w:t>
            </w:r>
          </w:p>
        </w:tc>
        <w:tc>
          <w:tcPr>
            <w:tcW w:w="0" w:type="auto"/>
            <w:hideMark/>
          </w:tcPr>
          <w:p w14:paraId="3AEFC49D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1B567D93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5DDD007A" w14:textId="77777777" w:rsidTr="009E2996">
        <w:tc>
          <w:tcPr>
            <w:tcW w:w="0" w:type="auto"/>
            <w:hideMark/>
          </w:tcPr>
          <w:p w14:paraId="344E2CC1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Документация и согласованность</w:t>
            </w:r>
          </w:p>
        </w:tc>
        <w:tc>
          <w:tcPr>
            <w:tcW w:w="0" w:type="auto"/>
            <w:hideMark/>
          </w:tcPr>
          <w:p w14:paraId="3617B4EA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468455D1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4D64B547" w14:textId="77777777" w:rsidTr="009E2996">
        <w:tc>
          <w:tcPr>
            <w:tcW w:w="0" w:type="auto"/>
            <w:hideMark/>
          </w:tcPr>
          <w:p w14:paraId="02682217" w14:textId="58F2DBAE" w:rsidR="00104863" w:rsidRPr="00EE0F25" w:rsidRDefault="00EE0F25" w:rsidP="009E2996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</w:pPr>
            <w:r w:rsidRPr="00EE0F25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6FF070B1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 пенсов</w:t>
            </w:r>
          </w:p>
        </w:tc>
        <w:tc>
          <w:tcPr>
            <w:tcW w:w="0" w:type="auto"/>
            <w:hideMark/>
          </w:tcPr>
          <w:p w14:paraId="76203A2D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7EAB27CA" w14:textId="16737714" w:rsidR="00D31488" w:rsidRPr="00DF43EE" w:rsidRDefault="00D31488" w:rsidP="00D314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представленное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07225FF4" w14:textId="5E6060F9" w:rsidR="00D31488" w:rsidRDefault="00D31488" w:rsidP="00D3148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 Таблица оценки для листа рефлексии и мини-отчета, оглавление, разработанное на основе содержания этапа 4:</w:t>
      </w:r>
    </w:p>
    <w:p w14:paraId="4CC7D8F3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Форма PoEMS (обязательна)</w:t>
      </w:r>
    </w:p>
    <w:p w14:paraId="29DABCCB" w14:textId="77777777" w:rsidR="00D31488" w:rsidRPr="00DF43EE" w:rsidRDefault="00D31488" w:rsidP="00D314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Для каждого этапа!:</w:t>
      </w:r>
    </w:p>
    <w:p w14:paraId="47897B68" w14:textId="77777777" w:rsidR="00D31488" w:rsidRPr="00DF43EE" w:rsidRDefault="00D31488" w:rsidP="00D314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Обещание: Что обещает выбранная архитектура или решение?</w:t>
      </w:r>
    </w:p>
    <w:p w14:paraId="00501F73" w14:textId="77777777" w:rsidR="00D31488" w:rsidRPr="00DF43EE" w:rsidRDefault="00D31488" w:rsidP="00D314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Эмоции: Как интерпретируется процесс обучения?</w:t>
      </w:r>
    </w:p>
    <w:p w14:paraId="1CD32A03" w14:textId="77777777" w:rsidR="00D31488" w:rsidRPr="00DF43EE" w:rsidRDefault="00D31488" w:rsidP="00D314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lastRenderedPageBreak/>
        <w:t>Наблюдение: Какие критические или конструктивные замечания можно сделать?</w:t>
      </w:r>
    </w:p>
    <w:p w14:paraId="6BFF8783" w14:textId="77777777" w:rsidR="00D31488" w:rsidRPr="00DF43EE" w:rsidRDefault="00D31488" w:rsidP="00D314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Подведение итогов </w:t>
      </w:r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Стихи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: Фраза, две или несколько метафор, суммирующих пережитый опыт.</w:t>
      </w:r>
    </w:p>
    <w:p w14:paraId="44FE8D53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Краткий отчет-подробность (необязательно, для каждого этапа!)</w:t>
      </w:r>
    </w:p>
    <w:p w14:paraId="74806FCF" w14:textId="77777777" w:rsidR="00D31488" w:rsidRPr="00DF43EE" w:rsidRDefault="00D31488" w:rsidP="00D314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Краткое размышление о том, что означал этот этап.</w:t>
      </w:r>
    </w:p>
    <w:p w14:paraId="7E4E3D0D" w14:textId="77777777" w:rsidR="00D31488" w:rsidRPr="00DF43EE" w:rsidRDefault="00D31488" w:rsidP="00D314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С какими трудностями пришлось столкнуться и как их удалось преодолеть?</w:t>
      </w:r>
    </w:p>
    <w:p w14:paraId="1A890872" w14:textId="77777777" w:rsidR="00D31488" w:rsidRPr="00DF43EE" w:rsidRDefault="00D31488" w:rsidP="00D314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1615C679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Еженедельный отчет о результатах (обязательно)</w:t>
      </w:r>
    </w:p>
    <w:p w14:paraId="5C6BC741" w14:textId="77777777" w:rsidR="00D31488" w:rsidRPr="00DF43EE" w:rsidRDefault="00D31488" w:rsidP="00D314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Каждую неделю студент заполняет лист самоанализа, в котором фиксирует пережитые события, трудности и выводы, сделанные за эту неделю.</w:t>
      </w:r>
    </w:p>
    <w:p w14:paraId="2DC7E467" w14:textId="77777777" w:rsidR="00D31488" w:rsidRPr="00DF43EE" w:rsidRDefault="00D31488" w:rsidP="00D314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Рабочий лист является неотъемлемой частью учебного процесса и должен быть представлен вместе с еженедельным отчетом.</w:t>
      </w:r>
    </w:p>
    <w:p w14:paraId="68920A73" w14:textId="77777777" w:rsidR="00D31488" w:rsidRPr="00DF43EE" w:rsidRDefault="00D31488" w:rsidP="00D314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PoEMS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, лист может также содержать синтетические или повествовательные элементы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5A7BF1C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Таблица оценки преподавателя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для еженедельного отчета: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0"/>
        <w:gridCol w:w="1520"/>
        <w:gridCol w:w="2679"/>
      </w:tblGrid>
      <w:tr w:rsidR="00D31488" w:rsidRPr="00DF43EE" w14:paraId="22B5E998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4F5B6D23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176BB00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2F095F6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D31488" w:rsidRPr="00DF43EE" w14:paraId="34464199" w14:textId="77777777" w:rsidTr="009639A9">
        <w:tc>
          <w:tcPr>
            <w:tcW w:w="0" w:type="auto"/>
            <w:hideMark/>
          </w:tcPr>
          <w:p w14:paraId="37CF2863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</w:t>
            </w:r>
          </w:p>
        </w:tc>
        <w:tc>
          <w:tcPr>
            <w:tcW w:w="0" w:type="auto"/>
            <w:hideMark/>
          </w:tcPr>
          <w:p w14:paraId="214D3256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2990D4F3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36D01017" w14:textId="77777777" w:rsidTr="009639A9">
        <w:tc>
          <w:tcPr>
            <w:tcW w:w="0" w:type="auto"/>
            <w:hideMark/>
          </w:tcPr>
          <w:p w14:paraId="064F63D3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Глубина и глубина понимания</w:t>
            </w:r>
          </w:p>
        </w:tc>
        <w:tc>
          <w:tcPr>
            <w:tcW w:w="0" w:type="auto"/>
            <w:hideMark/>
          </w:tcPr>
          <w:p w14:paraId="2EB555F1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7DAED28B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07F356F6" w14:textId="77777777" w:rsidTr="009639A9">
        <w:tc>
          <w:tcPr>
            <w:tcW w:w="0" w:type="auto"/>
            <w:hideMark/>
          </w:tcPr>
          <w:p w14:paraId="670603EA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Синтетическая и повествовательная оригинальность</w:t>
            </w:r>
          </w:p>
        </w:tc>
        <w:tc>
          <w:tcPr>
            <w:tcW w:w="0" w:type="auto"/>
            <w:hideMark/>
          </w:tcPr>
          <w:p w14:paraId="6CD125BC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2EA1958F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51EDE7CA" w14:textId="77777777" w:rsidTr="009639A9">
        <w:tc>
          <w:tcPr>
            <w:tcW w:w="0" w:type="auto"/>
            <w:hideMark/>
          </w:tcPr>
          <w:p w14:paraId="1D5BBDD6" w14:textId="77777777" w:rsidR="00D31488" w:rsidRPr="006C5E35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Соблюдайте установленные сроки!</w:t>
            </w:r>
          </w:p>
        </w:tc>
        <w:tc>
          <w:tcPr>
            <w:tcW w:w="0" w:type="auto"/>
            <w:hideMark/>
          </w:tcPr>
          <w:p w14:paraId="638E837F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6D578749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0FB2C7C9" w14:textId="77777777" w:rsidTr="009639A9">
        <w:tc>
          <w:tcPr>
            <w:tcW w:w="0" w:type="auto"/>
            <w:hideMark/>
          </w:tcPr>
          <w:p w14:paraId="2EE21C5B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33669F15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80 пенсов</w:t>
            </w:r>
          </w:p>
        </w:tc>
        <w:tc>
          <w:tcPr>
            <w:tcW w:w="0" w:type="auto"/>
            <w:hideMark/>
          </w:tcPr>
          <w:p w14:paraId="02F1C22C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58A72D88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Включение листа для самоанализа и мини-отчета в еженедельную оценку.</w:t>
      </w:r>
    </w:p>
    <w:p w14:paraId="208A9E23" w14:textId="77777777" w:rsidR="00D31488" w:rsidRPr="00DF43EE" w:rsidRDefault="00D31488" w:rsidP="00D314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После каждой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таблицы оценки преподавателей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на каждом этапе добавляется дополнительная таблица для оценки листа рефлексии и краткого отчета.</w:t>
      </w:r>
    </w:p>
    <w:p w14:paraId="00E1757E" w14:textId="77777777" w:rsidR="00D31488" w:rsidRPr="00DF43EE" w:rsidRDefault="00D31488" w:rsidP="00D314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В этих таблицах представлены четкие критерии и специальные баллы для формализации оценки этих компонентов.</w:t>
      </w:r>
    </w:p>
    <w:p w14:paraId="64650EE8" w14:textId="77777777" w:rsidR="00D31488" w:rsidRDefault="00D31488" w:rsidP="00D314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lastRenderedPageBreak/>
        <w:t>Краткие отчеты, хотя и необязательны, могут быть оценены с точки зрения связности и глубины, поддерживая непрерывный процесс рефлексии.</w:t>
      </w:r>
    </w:p>
    <w:p w14:paraId="13F9B39A" w14:textId="17E29E45" w:rsidR="00D31488" w:rsidRPr="00E36EB4" w:rsidRDefault="00A23E3E" w:rsidP="00D314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ОФИЦИАЛЬНАЯ РУБРИКА 1 - Оценка преподавателя Таблица 2 для листа рефлексии и мини-отчета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4"/>
        <w:gridCol w:w="1528"/>
        <w:gridCol w:w="2427"/>
      </w:tblGrid>
      <w:tr w:rsidR="00D31488" w:rsidRPr="00DF43EE" w14:paraId="2C41C052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6D6BC74D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AC9C331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9521023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D31488" w:rsidRPr="00DF43EE" w14:paraId="0810877B" w14:textId="77777777" w:rsidTr="009639A9">
        <w:tc>
          <w:tcPr>
            <w:tcW w:w="0" w:type="auto"/>
            <w:hideMark/>
          </w:tcPr>
          <w:p w14:paraId="717BC6B4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 (лист для размышлений)</w:t>
            </w:r>
          </w:p>
        </w:tc>
        <w:tc>
          <w:tcPr>
            <w:tcW w:w="0" w:type="auto"/>
            <w:hideMark/>
          </w:tcPr>
          <w:p w14:paraId="3482DB15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1B1B797E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5035CC4B" w14:textId="77777777" w:rsidTr="009639A9">
        <w:tc>
          <w:tcPr>
            <w:tcW w:w="0" w:type="auto"/>
            <w:hideMark/>
          </w:tcPr>
          <w:p w14:paraId="7D2A2FB4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Глубина и глубокие выводы (лист для размышлений)</w:t>
            </w:r>
          </w:p>
        </w:tc>
        <w:tc>
          <w:tcPr>
            <w:tcW w:w="0" w:type="auto"/>
            <w:hideMark/>
          </w:tcPr>
          <w:p w14:paraId="56750B2B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633A5759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3FEA803B" w14:textId="77777777" w:rsidTr="009639A9">
        <w:tc>
          <w:tcPr>
            <w:tcW w:w="0" w:type="auto"/>
            <w:hideMark/>
          </w:tcPr>
          <w:p w14:paraId="3AEB46B8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Оригинальность синтеза и повествования (лист для размышлений)</w:t>
            </w:r>
          </w:p>
        </w:tc>
        <w:tc>
          <w:tcPr>
            <w:tcW w:w="0" w:type="auto"/>
            <w:hideMark/>
          </w:tcPr>
          <w:p w14:paraId="6F04C2C7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24B14681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2DAAF96F" w14:textId="77777777" w:rsidTr="009639A9">
        <w:tc>
          <w:tcPr>
            <w:tcW w:w="0" w:type="auto"/>
            <w:hideMark/>
          </w:tcPr>
          <w:p w14:paraId="22462835" w14:textId="77777777" w:rsidR="00D31488" w:rsidRPr="00806172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Соблюдение сроков (лист для самоанализа)</w:t>
            </w:r>
          </w:p>
        </w:tc>
        <w:tc>
          <w:tcPr>
            <w:tcW w:w="0" w:type="auto"/>
            <w:hideMark/>
          </w:tcPr>
          <w:p w14:paraId="78814BBF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1343DE11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317E1674" w14:textId="77777777" w:rsidTr="009639A9">
        <w:tc>
          <w:tcPr>
            <w:tcW w:w="0" w:type="auto"/>
            <w:hideMark/>
          </w:tcPr>
          <w:p w14:paraId="132FE733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(краткий повествовательный отчет)</w:t>
            </w:r>
          </w:p>
        </w:tc>
        <w:tc>
          <w:tcPr>
            <w:tcW w:w="0" w:type="auto"/>
            <w:hideMark/>
          </w:tcPr>
          <w:p w14:paraId="2FC55B22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4145E564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08261515" w14:textId="77777777" w:rsidTr="009639A9">
        <w:tc>
          <w:tcPr>
            <w:tcW w:w="0" w:type="auto"/>
            <w:hideMark/>
          </w:tcPr>
          <w:p w14:paraId="4D3033E9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4D444E55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100 пенсов</w:t>
            </w:r>
          </w:p>
        </w:tc>
        <w:tc>
          <w:tcPr>
            <w:tcW w:w="0" w:type="auto"/>
            <w:hideMark/>
          </w:tcPr>
          <w:p w14:paraId="507DE0CE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0"/>
    </w:tbl>
    <w:p w14:paraId="38037CBA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8D4CAF3" w14:textId="77777777" w:rsidR="00D31488" w:rsidRPr="00DF43EE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представленное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167AD540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153AD3A" w14:textId="77777777" w:rsidR="00D31488" w:rsidRPr="00E36EB4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по таблицам 1 и 2 оценки преподавателя:</w:t>
      </w:r>
    </w:p>
    <w:p w14:paraId="02294DA9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0594F9BB" w14:textId="77777777" w:rsidR="00D31488" w:rsidRPr="00E36EB4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Итого: ______ / 250 ( 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10 класс!)</w:t>
      </w:r>
    </w:p>
    <w:p w14:paraId="3F3D35CA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A455016" w14:textId="77777777" w:rsidR="00D31488" w:rsidRPr="002C4650" w:rsidRDefault="00D31488" w:rsidP="00D314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P.S .:</w:t>
      </w:r>
    </w:p>
    <w:p w14:paraId="401E2439" w14:textId="51147BB6" w:rsidR="00D31488" w:rsidRPr="002C4650" w:rsidRDefault="00D31488" w:rsidP="00D3148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Преподаватель представляет и, в зависимости от ситуации, объясняет студенту результаты оценок, полученные на 4-м этапе, и способы их улучшения, чтобы сохранить логическую последовательность этапов и облегчить студенту процесс подготовки 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ежемесячных сводных отчетов.</w:t>
      </w:r>
      <w:r w:rsidRPr="006C5E35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и </w:t>
      </w:r>
      <w:r w:rsidRPr="006C5E35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Lunar Perfected </w:t>
      </w:r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5F607C71" w14:textId="77777777" w:rsidR="00D31488" w:rsidRDefault="00D31488" w:rsidP="00D31488">
      <w:pPr>
        <w:rPr>
          <w:rFonts w:ascii="Arial" w:hAnsi="Arial" w:cs="Arial"/>
          <w:strike/>
          <w:sz w:val="28"/>
          <w:szCs w:val="28"/>
        </w:rPr>
      </w:pPr>
    </w:p>
    <w:p w14:paraId="1392DDCF" w14:textId="77777777" w:rsidR="00D31488" w:rsidRDefault="00D31488" w:rsidP="00D31488">
      <w:pPr>
        <w:rPr>
          <w:rFonts w:ascii="Arial" w:hAnsi="Arial" w:cs="Arial"/>
          <w:strike/>
          <w:sz w:val="28"/>
          <w:szCs w:val="28"/>
        </w:rPr>
      </w:pPr>
    </w:p>
    <w:p w14:paraId="0454111D" w14:textId="77777777" w:rsidR="00D31488" w:rsidRDefault="00D31488" w:rsidP="00D31488">
      <w:pPr>
        <w:rPr>
          <w:rFonts w:ascii="Arial" w:hAnsi="Arial" w:cs="Arial"/>
          <w:strike/>
          <w:sz w:val="28"/>
          <w:szCs w:val="28"/>
        </w:rPr>
      </w:pPr>
    </w:p>
    <w:p w14:paraId="282140E1" w14:textId="77777777" w:rsidR="00D31488" w:rsidRDefault="00D31488" w:rsidP="00D31488">
      <w:pPr>
        <w:rPr>
          <w:rFonts w:ascii="Arial" w:hAnsi="Arial" w:cs="Arial"/>
          <w:strike/>
          <w:sz w:val="28"/>
          <w:szCs w:val="28"/>
        </w:rPr>
      </w:pPr>
    </w:p>
    <w:p w14:paraId="0F2395F4" w14:textId="77777777" w:rsidR="00D31488" w:rsidRPr="006C5E35" w:rsidRDefault="00D31488" w:rsidP="00D31488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Приложение 1</w:t>
      </w:r>
    </w:p>
    <w:p w14:paraId="633C64E4" w14:textId="77777777" w:rsidR="00D31488" w:rsidRPr="00FB70FF" w:rsidRDefault="00D31488" w:rsidP="00D31488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 xml:space="preserve">PoEMS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- РАЗМЫШЛЕНИЕ ПОЭЗИИ В ПРОЕКТИРОВАНИИ БАЗ ДАННЫХ - СОКРАЩЕННОЕ ИЗЛОЖЕНИЕ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1EF761F6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375D9C2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Понятие поэзии отражение в базе данных дизайн ссылки к тот использование поэтических принципов и творческое самовыражение к усиливать тот смыслообразование Процессор в пределах базы данных </w:t>
      </w:r>
      <w:r w:rsidRPr="00FB70FF">
        <w:rPr>
          <w:rFonts w:ascii="Arial" w:hAnsi="Arial" w:cs="Arial"/>
          <w:sz w:val="24"/>
          <w:szCs w:val="24"/>
        </w:rPr>
        <w:t xml:space="preserve">. Это подход включает в </w:t>
      </w:r>
      <w:r w:rsidRPr="00FB70FF">
        <w:rPr>
          <w:rFonts w:ascii="Arial" w:hAnsi="Arial" w:cs="Arial"/>
          <w:sz w:val="24"/>
          <w:szCs w:val="24"/>
        </w:rPr>
        <w:lastRenderedPageBreak/>
        <w:t>себя понимание тот взаимосвязь обработки данных и тот способы , которыми мы делать чувство нашего​ окружение . Это также рассматривает тот потенциал для интерпретации в​ вычислительный структуры мы часто Рассматривайте их как нейтральные технологии хранения данных .</w:t>
      </w:r>
    </w:p>
    <w:p w14:paraId="2B2FB494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>Поэтическое осмысление в проектировании баз данных способствует более глубокому пониманию. понимание того , как данные могут быть интерпретированный и выраженный творчески , за пределами тот логический Связи между явными значениями . Это подчеркивает тот выразительный возможности обработки данных и роль аналитиков , наблюдение​ специалисты , художники и​ будущие активисты​ заявления через тот анализ этого​ потенциал .</w:t>
      </w:r>
    </w:p>
    <w:p w14:paraId="602F6815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Стихи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​ метод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, который Аббревиатура расшифровывается как Люди , Объекты , Окружающая среда , Сообщения и Услуги, и представляет собой практическое понятие . структура для пользователей наблюдение и исследования . Это помогает в понимании. тот люди , объекты , окружающая среда , сообщения и услуги Участие в проектировании базы данных , предоставление структурированной информации . способ к собирать и синтезировать информация .</w:t>
      </w:r>
    </w:p>
    <w:p w14:paraId="15B8D110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>В итоге ,</w:t>
      </w:r>
      <w:r w:rsidRPr="00FB70FF">
        <w:rPr>
          <w:rFonts w:ascii="Arial" w:hAnsi="Arial" w:cs="Arial"/>
          <w:sz w:val="24"/>
          <w:szCs w:val="24"/>
        </w:rPr>
        <w:t xml:space="preserve"> поэзия отражение в базе данных дизайн является о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используя поэтические принципы к обогащать тот смыслообразование процесс , способствующий более глубокому понимание того , как данные могут быть интерпретированный и выраженный творчески </w:t>
      </w:r>
      <w:r w:rsidRPr="00FB70FF">
        <w:rPr>
          <w:rFonts w:ascii="Arial" w:hAnsi="Arial" w:cs="Arial"/>
          <w:sz w:val="24"/>
          <w:szCs w:val="24"/>
        </w:rPr>
        <w:t>. Это подчеркивает тот важность учета​ тот более широкий контекст и тот потенциал для интерпретации в проектировании и​ использование баз данных .</w:t>
      </w:r>
    </w:p>
    <w:p w14:paraId="6E3907B6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E9B41A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ПОЭТИЧЕСКОЕ РАЗМЫШЛЕНИЕ В ПРОЕКТИРОВАНИИ БАЗ ДАННЫХ 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Сокращенная версия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</w:p>
    <w:p w14:paraId="4CAEFAF9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DEFEC4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поэтического размышления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A276E7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проектировании баз данных это подразумевает использование поэтических принципов и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творческого самовыражения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усиления процесса смыслообразования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внутри баз данных </w:t>
      </w:r>
      <w:r w:rsidRPr="00FB70FF">
        <w:rPr>
          <w:rFonts w:ascii="Arial" w:hAnsi="Arial" w:cs="Arial"/>
          <w:sz w:val="24"/>
          <w:szCs w:val="24"/>
        </w:rPr>
        <w:t>.</w:t>
      </w:r>
    </w:p>
    <w:p w14:paraId="58E09D03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3BF46703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Этот подход предполагает </w:t>
      </w:r>
      <w:r w:rsidRPr="00FB70FF">
        <w:rPr>
          <w:rFonts w:ascii="Arial" w:hAnsi="Arial" w:cs="Arial"/>
          <w:sz w:val="24"/>
          <w:szCs w:val="24"/>
        </w:rPr>
        <w:t xml:space="preserve">понимание взаимосвязи между процессами обработки данных и способами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их осмысления.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Наше окружение. Также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обратите внимание на следующее :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Потенциал для интерпретации </w:t>
      </w:r>
      <w:r w:rsidRPr="00FB70FF">
        <w:rPr>
          <w:rFonts w:ascii="Arial" w:hAnsi="Arial" w:cs="Arial"/>
          <w:sz w:val="24"/>
          <w:szCs w:val="24"/>
        </w:rPr>
        <w:t>в вычислительных структурах, которые мы часто рассматриваем как нейтральные технологии хранения данных.</w:t>
      </w:r>
    </w:p>
    <w:p w14:paraId="2A20BFA6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6509D0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A276E7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это способствует более глубокому пониманию </w:t>
      </w:r>
      <w:r w:rsidRPr="00FB70FF">
        <w:rPr>
          <w:rFonts w:ascii="Arial" w:hAnsi="Arial" w:cs="Arial"/>
          <w:sz w:val="24"/>
          <w:szCs w:val="24"/>
        </w:rPr>
        <w:t xml:space="preserve">того, как данные могут быть интерпретированы и выражены творчески, выходя за рамки логических связей явных значений.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подчеркивает выразительные возможности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Анализ обработки данных и роли аналитиков, специалистов по наблюдению, художников и активистов в формулировании заявлений посредством изучения этого потенциала.</w:t>
      </w:r>
    </w:p>
    <w:p w14:paraId="5036477B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10822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Метод PoEMS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что означает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A276E7">
        <w:rPr>
          <w:rFonts w:ascii="Arial" w:eastAsia="Times New Roman" w:hAnsi="Arial" w:cs="Arial"/>
          <w:color w:val="7030A0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Концепция «Люди, объекты, окружение, сообщения и услуги» — это практическая модель для наблюдения за пользователями и проведения исследований.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Она помогает понять...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A276E7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Люди, объекты, окружение, сообщения и сервисы,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участвующие в проектировании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lastRenderedPageBreak/>
        <w:t xml:space="preserve">базы данных, обеспечивающей структурированный способ сбора и обобщения информации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1E81E103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A1EFB3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В заключение 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A276E7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 подразумевает использование поэтических принципов для обогащения процесса смыслообразования,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способствуя более глубокому пониманию того, как данные могут быть интерпретированы и творчески выражены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A276E7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A276E7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Подчеркивается важность учета более широкого контекста и потенциала для интерпретации при проектировании и использовании баз данных.</w:t>
      </w:r>
    </w:p>
    <w:p w14:paraId="1A75AE66" w14:textId="77777777" w:rsidR="00D31488" w:rsidRPr="00FB70FF" w:rsidRDefault="00D31488" w:rsidP="00D31488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2FB04903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ПОЭТИЧЕСКОЕ РАЗМЫШЛЕНИЕ В ПРОЕКЦИИ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СОКРАЩЕННЫЙ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18EDB648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76B8DA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дизайне база данные подразумевает использовать поэтический принципы и творчество самовыражение для подкрепление процесс смыслообразование в базах данные 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4F9E7516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CFEAA6E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предполагает понимание отношения обработка данные и методы понимание окружающий нас мир 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 также учитывает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потенциал интерпретации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вычислительной технике структуры , мы часто мы рассматриваем как нейтральный технологии хранилище данные 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20DD04D8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FA5DD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продвигает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более глубокий понимание потому что данные Я могу быть интерпретированный и выраженный креативный , захватывающий для рамки логический связи явный смысл . </w:t>
      </w: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подчеркивает выразительный возможности обработка данные и роль аналитики , специалисты к наблюдение , художники и активисты в процессе формирования объявлено посредством анализ этот потенциал 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255AEF7F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A2974E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которые расшифровано как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« Люди , Объекты , Окружающая среда» «Среда , Сообщения и службы », представляет собо практичный основа для наблюдения и исследования пользователи ​В помогает понимание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Люди , предметы , окружение Среду , Сообщения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Услуги,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связанные с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проектированием.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базы данные , продажа структурированный метод сбор и синтез информация .</w:t>
      </w:r>
    </w:p>
    <w:p w14:paraId="74935FB4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B6A76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Заключение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​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оно используется​ поэтический принципы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обогащение процесс смыслообразование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общение более глубокий понимание потому что данные Я могу быть интерпретированный и выраженный творчески </w:t>
      </w:r>
      <w:r w:rsidRPr="00FB70FF">
        <w:rPr>
          <w:rFonts w:ascii="Arial" w:hAnsi="Arial" w:cs="Arial"/>
          <w:color w:val="0033CC"/>
          <w:sz w:val="24"/>
          <w:szCs w:val="24"/>
        </w:rPr>
        <w:t>поэтично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</w:rPr>
        <w:t>подчеркивает важность бухгалтерский учет более широкий контекст и потенциал интерпретации в проектирование и использование база данные .</w:t>
      </w:r>
      <w:bookmarkEnd w:id="1"/>
    </w:p>
    <w:sectPr w:rsidR="00D31488" w:rsidRPr="00FB70FF" w:rsidSect="00E07777">
      <w:footerReference w:type="default" r:id="rId8"/>
      <w:pgSz w:w="12240" w:h="15840"/>
      <w:pgMar w:top="709" w:right="758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7213" w14:textId="77777777" w:rsidR="00FC0D05" w:rsidRDefault="00FC0D05" w:rsidP="00E07777">
      <w:pPr>
        <w:spacing w:after="0" w:line="240" w:lineRule="auto"/>
      </w:pPr>
      <w:r>
        <w:separator/>
      </w:r>
    </w:p>
  </w:endnote>
  <w:endnote w:type="continuationSeparator" w:id="0">
    <w:p w14:paraId="326CFC63" w14:textId="77777777" w:rsidR="00FC0D05" w:rsidRDefault="00FC0D05" w:rsidP="00E0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243423"/>
      <w:docPartObj>
        <w:docPartGallery w:val="Page Numbers (Bottom of Page)"/>
        <w:docPartUnique/>
      </w:docPartObj>
    </w:sdtPr>
    <w:sdtEndPr/>
    <w:sdtContent>
      <w:p w14:paraId="06DD6C99" w14:textId="620F100C" w:rsidR="00E07777" w:rsidRDefault="00E07777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E9F09C" wp14:editId="60B70486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03E9B" w14:textId="77777777" w:rsidR="00E07777" w:rsidRDefault="00E07777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E9F09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27C03E9B" w14:textId="77777777" w:rsidR="00E07777" w:rsidRDefault="00E07777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8F3C" w14:textId="77777777" w:rsidR="00FC0D05" w:rsidRDefault="00FC0D05" w:rsidP="00E07777">
      <w:pPr>
        <w:spacing w:after="0" w:line="240" w:lineRule="auto"/>
      </w:pPr>
      <w:r>
        <w:separator/>
      </w:r>
    </w:p>
  </w:footnote>
  <w:footnote w:type="continuationSeparator" w:id="0">
    <w:p w14:paraId="0651AF60" w14:textId="77777777" w:rsidR="00FC0D05" w:rsidRDefault="00FC0D05" w:rsidP="00E0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343B0"/>
    <w:multiLevelType w:val="multilevel"/>
    <w:tmpl w:val="F7DC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4"/>
  </w:num>
  <w:num w:numId="9">
    <w:abstractNumId w:val="9"/>
  </w:num>
  <w:num w:numId="10">
    <w:abstractNumId w:val="11"/>
  </w:num>
  <w:num w:numId="11">
    <w:abstractNumId w:val="28"/>
  </w:num>
  <w:num w:numId="12">
    <w:abstractNumId w:val="4"/>
  </w:num>
  <w:num w:numId="13">
    <w:abstractNumId w:val="1"/>
  </w:num>
  <w:num w:numId="14">
    <w:abstractNumId w:val="10"/>
  </w:num>
  <w:num w:numId="15">
    <w:abstractNumId w:val="25"/>
  </w:num>
  <w:num w:numId="16">
    <w:abstractNumId w:val="15"/>
  </w:num>
  <w:num w:numId="17">
    <w:abstractNumId w:val="19"/>
  </w:num>
  <w:num w:numId="18">
    <w:abstractNumId w:val="17"/>
  </w:num>
  <w:num w:numId="19">
    <w:abstractNumId w:val="22"/>
  </w:num>
  <w:num w:numId="20">
    <w:abstractNumId w:val="27"/>
  </w:num>
  <w:num w:numId="21">
    <w:abstractNumId w:val="6"/>
  </w:num>
  <w:num w:numId="22">
    <w:abstractNumId w:val="0"/>
  </w:num>
  <w:num w:numId="23">
    <w:abstractNumId w:val="13"/>
  </w:num>
  <w:num w:numId="24">
    <w:abstractNumId w:val="5"/>
  </w:num>
  <w:num w:numId="25">
    <w:abstractNumId w:val="26"/>
  </w:num>
  <w:num w:numId="26">
    <w:abstractNumId w:val="21"/>
  </w:num>
  <w:num w:numId="27">
    <w:abstractNumId w:val="16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337DF"/>
    <w:rsid w:val="00104863"/>
    <w:rsid w:val="001234D2"/>
    <w:rsid w:val="001B3BB2"/>
    <w:rsid w:val="002D554B"/>
    <w:rsid w:val="003259DC"/>
    <w:rsid w:val="00362E1F"/>
    <w:rsid w:val="0042660D"/>
    <w:rsid w:val="004408F2"/>
    <w:rsid w:val="005647D9"/>
    <w:rsid w:val="0056557A"/>
    <w:rsid w:val="005C384F"/>
    <w:rsid w:val="00651EAD"/>
    <w:rsid w:val="006C4816"/>
    <w:rsid w:val="007A0CD8"/>
    <w:rsid w:val="00803238"/>
    <w:rsid w:val="00842FF6"/>
    <w:rsid w:val="00954168"/>
    <w:rsid w:val="009B6EBA"/>
    <w:rsid w:val="00A07610"/>
    <w:rsid w:val="00A23E3E"/>
    <w:rsid w:val="00A276E7"/>
    <w:rsid w:val="00AE4F2F"/>
    <w:rsid w:val="00C15053"/>
    <w:rsid w:val="00C56391"/>
    <w:rsid w:val="00C97DD6"/>
    <w:rsid w:val="00D1027D"/>
    <w:rsid w:val="00D21834"/>
    <w:rsid w:val="00D31488"/>
    <w:rsid w:val="00DD1DEA"/>
    <w:rsid w:val="00DF43EE"/>
    <w:rsid w:val="00E07777"/>
    <w:rsid w:val="00E36EB4"/>
    <w:rsid w:val="00E72CD5"/>
    <w:rsid w:val="00EC20DB"/>
    <w:rsid w:val="00EE0F25"/>
    <w:rsid w:val="00F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777"/>
  </w:style>
  <w:style w:type="paragraph" w:styleId="Footer">
    <w:name w:val="footer"/>
    <w:basedOn w:val="Normal"/>
    <w:link w:val="FooterChar"/>
    <w:uiPriority w:val="99"/>
    <w:unhideWhenUsed/>
    <w:rsid w:val="00E0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2DC5-CBA0-4E3A-BFDF-A625843E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1640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13</cp:revision>
  <dcterms:created xsi:type="dcterms:W3CDTF">2026-01-23T08:08:00Z</dcterms:created>
  <dcterms:modified xsi:type="dcterms:W3CDTF">2026-01-25T16:30:00Z</dcterms:modified>
</cp:coreProperties>
</file>