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84D6" w14:textId="48634351" w:rsidR="006E366B" w:rsidRPr="006E366B" w:rsidRDefault="00465E0E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465E0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PAȘII DE BAZĂ PENTRU CONEXIUNE LA SQLITE ÎN PYTHON</w:t>
      </w:r>
    </w:p>
    <w:p w14:paraId="6150D4B7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1. Importul modulului</w:t>
      </w:r>
    </w:p>
    <w:p w14:paraId="74FD5B8D" w14:textId="1E75F8B6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36AE1FB8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import sqlite3</w:t>
      </w:r>
    </w:p>
    <w:p w14:paraId="5103941C" w14:textId="77777777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Biblioteca standard din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lucrul cu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155CDD7" w14:textId="77777777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Ne oferă toate instrumentele pentru a crea, conecta și interacționa cu baza de date.</w:t>
      </w:r>
    </w:p>
    <w:p w14:paraId="23C67884" w14:textId="77777777" w:rsidR="006E366B" w:rsidRPr="006E366B" w:rsidRDefault="006E366B" w:rsidP="006E3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Fără acest import, nu putem folosi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00A1767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2. Crearea conexiunii</w:t>
      </w:r>
    </w:p>
    <w:p w14:paraId="4095C986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57BBF07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= sqlite3.connect("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exemplu.db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600427A5" w14:textId="77777777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Obiectul de conexiune.</w:t>
      </w:r>
    </w:p>
    <w:p w14:paraId="1A71C3CE" w14:textId="77777777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Deschide sau creează fișierul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exemplu.db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(baza de date).</w:t>
      </w:r>
    </w:p>
    <w:p w14:paraId="197167AA" w14:textId="77777777" w:rsidR="006E366B" w:rsidRPr="006E366B" w:rsidRDefault="006E366B" w:rsidP="006E3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o „poartă” între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și baza de date.</w:t>
      </w:r>
    </w:p>
    <w:p w14:paraId="2EA2B695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3. Crearea cursorului</w:t>
      </w:r>
    </w:p>
    <w:p w14:paraId="4D60F338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340BE5B4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cursor =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conn.cursor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4777F6E4" w14:textId="77777777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Cursorul este „stiloul” cu care scriem și citim în baza de date.</w:t>
      </w:r>
    </w:p>
    <w:p w14:paraId="60477420" w14:textId="77777777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Permite executarea comenzilor SQL.</w:t>
      </w:r>
    </w:p>
    <w:p w14:paraId="303ECDA9" w14:textId="77777777" w:rsidR="006E366B" w:rsidRPr="006E366B" w:rsidRDefault="006E366B" w:rsidP="006E36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Fără cursor, nu putem trimite interogări.</w:t>
      </w:r>
    </w:p>
    <w:p w14:paraId="7464A4A8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4. Executarea unei comenzi SQL</w:t>
      </w:r>
    </w:p>
    <w:p w14:paraId="1B5F8782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2E92AE5B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("CREATE TABLE IF NOT EXISTS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INTEGER PRIMARY KEY, nume TEXT,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varsta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INTEGER)")</w:t>
      </w:r>
    </w:p>
    <w:p w14:paraId="4C37A662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instrucțiune SQL.</w:t>
      </w:r>
    </w:p>
    <w:p w14:paraId="0DF6E8D4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Creează tabelul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dacă nu există deja.</w:t>
      </w:r>
    </w:p>
    <w:p w14:paraId="544EBDB8" w14:textId="77777777" w:rsidR="006E366B" w:rsidRPr="006E366B" w:rsidRDefault="006E366B" w:rsidP="006E36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Aici definim structura datelor.</w:t>
      </w:r>
    </w:p>
    <w:p w14:paraId="6BD1183A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5. Inserarea datelor</w:t>
      </w:r>
    </w:p>
    <w:p w14:paraId="3ADE49BD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7EBD690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("INSERT INTO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(nume,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varsta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 VALUES (?, ?)", ("Ana", 21))</w:t>
      </w:r>
    </w:p>
    <w:p w14:paraId="4D9306E9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comandă SQL parametrizată.</w:t>
      </w:r>
    </w:p>
    <w:p w14:paraId="1C7D061E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Adaugă un rând nou în tabel.</w:t>
      </w:r>
    </w:p>
    <w:p w14:paraId="03606ED7" w14:textId="77777777" w:rsidR="006E366B" w:rsidRPr="006E366B" w:rsidRDefault="006E366B" w:rsidP="006E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Folosim ? pentru siguranță (evităm SQL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injection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2588DB97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6. Citirea datelor</w:t>
      </w:r>
    </w:p>
    <w:p w14:paraId="7CBFA462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E02949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("SELECT * FROM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640BFB49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rezultate =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3AB41ED3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print(rezultate)</w:t>
      </w:r>
    </w:p>
    <w:p w14:paraId="2B0F4F6F" w14:textId="77777777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interogare SQL.</w:t>
      </w:r>
    </w:p>
    <w:p w14:paraId="05671372" w14:textId="77777777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Selectează toate rândurile din tabel.</w:t>
      </w:r>
    </w:p>
    <w:p w14:paraId="5E619FC7" w14:textId="77777777" w:rsidR="006E366B" w:rsidRPr="006E366B" w:rsidRDefault="006E366B" w:rsidP="006E36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 aduce rezultatele într-o listă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23B8B4E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7. Salvarea și închiderea conexiunii</w:t>
      </w:r>
    </w:p>
    <w:p w14:paraId="5F1243CD" w14:textId="77777777" w:rsidR="006C532A" w:rsidRPr="006E366B" w:rsidRDefault="006C532A" w:rsidP="006C53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3546F75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conn.commit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3944C381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conn.close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1E0D0A33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Finalizarea lucrului cu baza de date.</w:t>
      </w:r>
    </w:p>
    <w:p w14:paraId="754D144D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 salvează modificările,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închide conexiunea.</w:t>
      </w:r>
    </w:p>
    <w:p w14:paraId="2910BCA5" w14:textId="77777777" w:rsidR="006E366B" w:rsidRPr="006E366B" w:rsidRDefault="006E366B" w:rsidP="006E36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un „ritual de închidere” – ne asigurăm că tot ce am scris rămâne păstrat.</w:t>
      </w:r>
    </w:p>
    <w:p w14:paraId="0221C45C" w14:textId="4B91DC14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MIC REZUMAT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6476BCA9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cheia de intrare.</w:t>
      </w:r>
    </w:p>
    <w:p w14:paraId="3A3084ED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Conexiunea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poarta spre bază.</w:t>
      </w:r>
    </w:p>
    <w:p w14:paraId="7268474B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stiloul de scris.</w:t>
      </w:r>
    </w:p>
    <w:p w14:paraId="2584083A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limbajul de comandă.</w:t>
      </w:r>
    </w:p>
    <w:p w14:paraId="553C55D6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Commit-ul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pecetea finală.</w:t>
      </w:r>
    </w:p>
    <w:p w14:paraId="06B5D880" w14:textId="77777777" w:rsidR="006E366B" w:rsidRPr="006E366B" w:rsidRDefault="006E366B" w:rsidP="006E36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Close-ul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închiderea ritualului.</w:t>
      </w:r>
    </w:p>
    <w:p w14:paraId="26C372C1" w14:textId="27C67FF3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C532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Unele detalii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Pr="006C532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despre </w:t>
      </w:r>
      <w:proofErr w:type="spellStart"/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fetchall</w:t>
      </w:r>
      <w:proofErr w:type="spellEnd"/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(), </w:t>
      </w:r>
      <w:proofErr w:type="spellStart"/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commit</w:t>
      </w:r>
      <w:proofErr w:type="spellEnd"/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() și </w:t>
      </w:r>
      <w:proofErr w:type="spellStart"/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close</w:t>
      </w:r>
      <w:proofErr w:type="spellEnd"/>
      <w:r w:rsidR="006E366B"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(), și de ce ordinea lor contează.</w:t>
      </w:r>
    </w:p>
    <w:p w14:paraId="33160B04" w14:textId="51628AE7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1.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6FB15511" w14:textId="15F0C92D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01196B5C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 xml:space="preserve">rezultate =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47385767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metodă a cursorului.</w:t>
      </w:r>
    </w:p>
    <w:p w14:paraId="577DDFFC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Adună toate rândurile rezultate din ultima interogare SQL într-o listă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306BC7D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Dacă am făcut SELECT * FROM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aduce toate înregistrările.</w:t>
      </w:r>
    </w:p>
    <w:p w14:paraId="0479B725" w14:textId="77777777" w:rsidR="006E366B" w:rsidRPr="006E366B" w:rsidRDefault="006E366B" w:rsidP="006E36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ce e important:</w:t>
      </w:r>
    </w:p>
    <w:p w14:paraId="4C73AE9A" w14:textId="77777777" w:rsidR="006E366B" w:rsidRPr="006E366B" w:rsidRDefault="006E366B" w:rsidP="006E366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Ne transformă datele SQL în structuri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(liste,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tuple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) ușor de folosit.</w:t>
      </w:r>
    </w:p>
    <w:p w14:paraId="0CFE3193" w14:textId="77777777" w:rsidR="006E366B" w:rsidRPr="006E366B" w:rsidRDefault="006E366B" w:rsidP="006E366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Dacă nu apelăm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(), datele rămân „în aer” în cursor și nu le putem procesa.</w:t>
      </w:r>
    </w:p>
    <w:p w14:paraId="0EC08FE6" w14:textId="4C77ABAA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2.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0C5D2693" w14:textId="2BC7ACDA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C9D9BD5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conn.commit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757030B0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metodă a conexiunii.</w:t>
      </w:r>
    </w:p>
    <w:p w14:paraId="6C08C8F2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Salvează definitiv toate modificările (INSERT, UPDATE, DELETE).</w:t>
      </w:r>
    </w:p>
    <w:p w14:paraId="2811D33E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un „buton de salvare” sau o „pecete” pe document.</w:t>
      </w:r>
    </w:p>
    <w:p w14:paraId="4EE1B795" w14:textId="77777777" w:rsidR="006E366B" w:rsidRPr="006E366B" w:rsidRDefault="006E366B" w:rsidP="006E36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ce e important:</w:t>
      </w:r>
    </w:p>
    <w:p w14:paraId="444CA299" w14:textId="77777777" w:rsidR="006E366B" w:rsidRPr="006E366B" w:rsidRDefault="006E366B" w:rsidP="006E366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Dacă nu dăm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(), modificările rămân doar temporar în memorie și se pierd la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().</w:t>
      </w:r>
    </w:p>
    <w:p w14:paraId="4B06AEC2" w14:textId="77777777" w:rsidR="006E366B" w:rsidRPr="006E366B" w:rsidRDefault="006E366B" w:rsidP="006E366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marchează sfârșitul tranzacției și scrie datele în fișierul bazei.</w:t>
      </w:r>
    </w:p>
    <w:p w14:paraId="5A6B26E3" w14:textId="0ED518F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3.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proofErr w:type="spellEnd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5BBFA735" w14:textId="3298111B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27E86C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conn.close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</w:t>
      </w:r>
    </w:p>
    <w:p w14:paraId="2B064B8D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este: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O metodă a conexiunii.</w:t>
      </w:r>
    </w:p>
    <w:p w14:paraId="2B8D3B56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Ce face: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Închide legătura cu baza de date.</w:t>
      </w:r>
    </w:p>
    <w:p w14:paraId="642A2749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Cum se aplică: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Este ca și cum am închis cartea după ce am terminat de scris/citit.</w:t>
      </w:r>
    </w:p>
    <w:p w14:paraId="4031FB94" w14:textId="77777777" w:rsidR="006E366B" w:rsidRPr="006E366B" w:rsidRDefault="006E366B" w:rsidP="006E36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ce e important:</w:t>
      </w:r>
    </w:p>
    <w:p w14:paraId="588D315C" w14:textId="77777777" w:rsidR="006E366B" w:rsidRPr="006E366B" w:rsidRDefault="006E366B" w:rsidP="006E36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Eliberează resursele sistemului.</w:t>
      </w:r>
    </w:p>
    <w:p w14:paraId="3BAB7309" w14:textId="77777777" w:rsidR="006E366B" w:rsidRPr="006E366B" w:rsidRDefault="006E366B" w:rsidP="006E36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Previne coruperea fișierului bazei de date.</w:t>
      </w:r>
    </w:p>
    <w:p w14:paraId="3B68E73A" w14:textId="202AB11E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De ce ordinea contează?</w:t>
      </w:r>
    </w:p>
    <w:p w14:paraId="427B766F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Întâi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pentru că vrem să citim datele înainte să închidem conexiunea. Dacă închidem prea devreme, nu mai avem acces la rezultate.</w:t>
      </w:r>
    </w:p>
    <w:p w14:paraId="157B5C6A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Apoi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 – pentru a salva ce am modificat. Dacă am închis fără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, schimbările se pierd.</w:t>
      </w:r>
    </w:p>
    <w:p w14:paraId="38950B0D" w14:textId="77777777" w:rsidR="006E366B" w:rsidRPr="006E366B" w:rsidRDefault="006E366B" w:rsidP="006E36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La final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pentru a închide ritualul și elibera resursele.</w:t>
      </w:r>
    </w:p>
    <w:p w14:paraId="48D5C292" w14:textId="4C24B770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C532A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Not</w:t>
      </w:r>
      <w:r w:rsidRPr="006C532A">
        <w:rPr>
          <w:rFonts w:ascii="Calibri" w:eastAsia="Times New Roman" w:hAnsi="Calibri" w:cs="Calibri"/>
          <w:b/>
          <w:bCs/>
          <w:sz w:val="28"/>
          <w:szCs w:val="28"/>
          <w:highlight w:val="magenta"/>
          <w:lang w:eastAsia="ro-RO"/>
        </w:rPr>
        <w:t>ă:</w:t>
      </w:r>
      <w:r>
        <w:rPr>
          <w:rFonts w:ascii="Calibri" w:eastAsia="Times New Roman" w:hAnsi="Calibri" w:cs="Calibri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Dacă am folosi doar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 fără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(), baza de date ar rămâne neschimbată, ca și cum am scris pe o foaie dar nu am pus-o în dosar.</w:t>
      </w:r>
    </w:p>
    <w:p w14:paraId="4B963481" w14:textId="736AA681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Reflectii</w:t>
      </w:r>
      <w:proofErr w:type="spellEnd"/>
      <w:r w:rsidRPr="006C532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5C690E0E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„culegem roadele” (datele).</w:t>
      </w:r>
    </w:p>
    <w:p w14:paraId="454D1D15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commit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„sigilăm recolta în hambar” (salvăm).</w:t>
      </w:r>
    </w:p>
    <w:p w14:paraId="3A617AFB" w14:textId="77777777" w:rsidR="006E366B" w:rsidRPr="006E366B" w:rsidRDefault="006E366B" w:rsidP="006E36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„închidem poarta hambarului” (terminăm lucrul).</w:t>
      </w:r>
    </w:p>
    <w:p w14:paraId="48B7CC8B" w14:textId="716DDD96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Iată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un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poster vizual comparativ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acest</w:t>
      </w:r>
      <w:r>
        <w:rPr>
          <w:rFonts w:ascii="Arial" w:eastAsia="Times New Roman" w:hAnsi="Arial" w:cs="Arial"/>
          <w:sz w:val="28"/>
          <w:szCs w:val="28"/>
          <w:lang w:eastAsia="ro-RO"/>
        </w:rPr>
        <w:t>i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trei pași finali (culegere → sigilare → închidere)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75F24171" w14:textId="77777777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7F962661" wp14:editId="3E4B5318">
            <wp:extent cx="5486400" cy="3657600"/>
            <wp:effectExtent l="0" t="0" r="0" b="0"/>
            <wp:docPr id="17" name="Picture 1" descr="Poster vizual comparativ despre pasii finali in SQLite cu Python: fetchall(), commit(), close(). Stil educativ, cu simboluri simple: culegere (fetchall) – cos cu fructe, sigilare (commit) – lacat pus pe cutie, inchidere (close) – usa inchisa. Culori calde, text explicativ sub fiecare si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 vizual comparativ despre pasii finali in SQLite cu Python: fetchall(), commit(), close(). Stil educativ, cu simboluri simple: culegere (fetchall) – cos cu fructe, sigilare (commit) – lacat pus pe cutie, inchidere (close) – usa inchisa. Culori calde, text explicativ sub fiecare simbo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923F" w14:textId="1EDAC87E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9FEA009" w14:textId="4A4A4D2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Despre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() și alternativele lui</w:t>
      </w:r>
    </w:p>
    <w:p w14:paraId="584E3AFB" w14:textId="77777777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Da, putem folosi și alte metode, nu doar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4C39947C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 – aduce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toate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rezultatele într-o listă. Bun pentru seturi mici de date.</w:t>
      </w:r>
    </w:p>
    <w:p w14:paraId="58024910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fetchone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() – aduce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un singur rând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(prima înregistrare). Bun pentru situații unde știm că avem un rezultat unic.</w:t>
      </w:r>
    </w:p>
    <w:p w14:paraId="6AB9D9DB" w14:textId="77777777" w:rsidR="006E366B" w:rsidRPr="006E366B" w:rsidRDefault="006E366B" w:rsidP="006E36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lastRenderedPageBreak/>
        <w:t>fetchmany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(n) – aduce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primele n rânduri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 Bun pentru citire treptată, când datele sunt multe.</w:t>
      </w:r>
    </w:p>
    <w:p w14:paraId="76E787BD" w14:textId="77777777" w:rsidR="006E366B" w:rsidRPr="006E366B" w:rsidRDefault="006E366B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Exemplu:</w:t>
      </w:r>
    </w:p>
    <w:p w14:paraId="2B4F4E0E" w14:textId="65A3D383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C72343F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("SELECT * FROM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644B2176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314F9E2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cursor.fetchone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())   # doar primul student</w:t>
      </w:r>
    </w:p>
    <w:p w14:paraId="56725844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cursor.fetchmany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(2)) # următorii doi studenți</w:t>
      </w:r>
    </w:p>
    <w:p w14:paraId="7BB10157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print(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())   # restul studenților</w:t>
      </w:r>
    </w:p>
    <w:p w14:paraId="508D623D" w14:textId="58F629EC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Observație: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fiecare apel „consumă” din rezultate. Dacă am citit cu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fetchone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(), următorul apel va continua de unde a rămas, nu de la început.</w:t>
      </w:r>
    </w:p>
    <w:p w14:paraId="5AFE8CE9" w14:textId="180E0871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Mic rezumat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72709CCF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fetchone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„citește primul rând”.</w:t>
      </w:r>
    </w:p>
    <w:p w14:paraId="653CAD0E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fetchmany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(n) – „citește câteva rânduri”.</w:t>
      </w:r>
    </w:p>
    <w:p w14:paraId="63C7D5AA" w14:textId="77777777" w:rsidR="006E366B" w:rsidRPr="006E366B" w:rsidRDefault="006E366B" w:rsidP="006E36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>() – „citește tot ce a rămas”.</w:t>
      </w:r>
    </w:p>
    <w:p w14:paraId="3D7D1997" w14:textId="27050F4B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C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um putem „aduce cursorul la început” și un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pentru metodele de citire din cursor.</w:t>
      </w:r>
    </w:p>
    <w:p w14:paraId="034B844F" w14:textId="33E3EA89" w:rsidR="006E366B" w:rsidRPr="006E366B" w:rsidRDefault="006C532A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Segoe UI Emoji" w:eastAsia="Times New Roman" w:hAnsi="Segoe UI Emoji" w:cs="Segoe UI Emoji"/>
          <w:b/>
          <w:bCs/>
          <w:sz w:val="28"/>
          <w:szCs w:val="28"/>
          <w:lang w:eastAsia="ro-RO"/>
        </w:rPr>
        <w:t>1.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Cum „reîncepem” citirea după </w:t>
      </w:r>
      <w:proofErr w:type="spellStart"/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fetchmany</w:t>
      </w:r>
      <w:proofErr w:type="spellEnd"/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031F84FF" w14:textId="77777777" w:rsidR="006E366B" w:rsidRPr="006E366B" w:rsidRDefault="006E366B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Pr="006E366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cursorul </w:t>
      </w: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 poate fi resetat direct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>. Dar putem „reporni” citirea astfel:</w:t>
      </w:r>
    </w:p>
    <w:p w14:paraId="6B3DEA40" w14:textId="434D1F43" w:rsidR="006E366B" w:rsidRPr="006E366B" w:rsidRDefault="006C532A" w:rsidP="006E3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Segoe UI Emoji" w:eastAsia="Times New Roman" w:hAnsi="Segoe UI Emoji" w:cs="Segoe UI Emoji"/>
          <w:b/>
          <w:bCs/>
          <w:sz w:val="28"/>
          <w:szCs w:val="28"/>
          <w:lang w:eastAsia="ro-RO"/>
        </w:rPr>
        <w:t>2.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Soluție: </w:t>
      </w:r>
      <w:proofErr w:type="spellStart"/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reexecutăm</w:t>
      </w:r>
      <w:proofErr w:type="spellEnd"/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interogarea</w:t>
      </w:r>
    </w:p>
    <w:p w14:paraId="41509241" w14:textId="66F0B1AE" w:rsidR="006E366B" w:rsidRPr="006E366B" w:rsidRDefault="006C532A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4B07A74C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("SELECT * FROM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7FA9E6B9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cursor.fetchmany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(2)  # citește primii 2</w:t>
      </w:r>
    </w:p>
    <w:p w14:paraId="3405386D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75272C2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sz w:val="28"/>
          <w:szCs w:val="28"/>
          <w:lang w:eastAsia="ro-RO"/>
        </w:rPr>
        <w:t># Dacă vrem să citim din nou de la început:</w:t>
      </w:r>
    </w:p>
    <w:p w14:paraId="4109490E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("SELECT * FROM </w:t>
      </w: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studenti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")</w:t>
      </w:r>
    </w:p>
    <w:p w14:paraId="1C4469FE" w14:textId="77777777" w:rsidR="006E366B" w:rsidRPr="006E366B" w:rsidRDefault="006E366B" w:rsidP="006E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cursor.fetchall</w:t>
      </w:r>
      <w:proofErr w:type="spellEnd"/>
      <w:r w:rsidRPr="006E366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()    # acum citește toate de la început</w:t>
      </w:r>
    </w:p>
    <w:p w14:paraId="07A2E8D4" w14:textId="612EDA10" w:rsidR="006E366B" w:rsidRPr="006E366B" w:rsidRDefault="006C532A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C532A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Not</w:t>
      </w:r>
      <w:r w:rsidRPr="006C532A">
        <w:rPr>
          <w:rFonts w:ascii="Calibri" w:eastAsia="Times New Roman" w:hAnsi="Calibri" w:cs="Calibri"/>
          <w:b/>
          <w:bCs/>
          <w:sz w:val="28"/>
          <w:szCs w:val="28"/>
          <w:highlight w:val="magenta"/>
          <w:lang w:eastAsia="ro-RO"/>
        </w:rPr>
        <w:t>ă:</w:t>
      </w:r>
      <w:r>
        <w:rPr>
          <w:rFonts w:ascii="Calibri" w:eastAsia="Times New Roman" w:hAnsi="Calibri" w:cs="Calibri"/>
          <w:sz w:val="28"/>
          <w:szCs w:val="28"/>
          <w:lang w:eastAsia="ro-RO"/>
        </w:rPr>
        <w:t xml:space="preserve">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De fiecare dată când apelăm execute(), cursorul se resetează și începe de la începutul rezultatului.</w:t>
      </w:r>
    </w:p>
    <w:p w14:paraId="0FCABF4C" w14:textId="1A893E8E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Tabel comparativ: metode de citire din cursor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615"/>
        <w:gridCol w:w="2017"/>
        <w:gridCol w:w="3714"/>
      </w:tblGrid>
      <w:tr w:rsidR="006C532A" w:rsidRPr="006E366B" w14:paraId="1CF2ED0B" w14:textId="77777777" w:rsidTr="006C532A">
        <w:tc>
          <w:tcPr>
            <w:tcW w:w="0" w:type="auto"/>
            <w:shd w:val="clear" w:color="auto" w:fill="FFD966" w:themeFill="accent4" w:themeFillTint="99"/>
            <w:hideMark/>
          </w:tcPr>
          <w:p w14:paraId="70197583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>Metodă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BBE178E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Ce face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69A6AE4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Când o folosim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D039188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Exemplu simplu</w:t>
            </w:r>
          </w:p>
        </w:tc>
      </w:tr>
      <w:tr w:rsidR="006E366B" w:rsidRPr="006E366B" w14:paraId="002DF558" w14:textId="77777777" w:rsidTr="006C532A">
        <w:tc>
          <w:tcPr>
            <w:tcW w:w="0" w:type="auto"/>
            <w:hideMark/>
          </w:tcPr>
          <w:p w14:paraId="2E7C824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fetchone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799EE257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un singur rând</w:t>
            </w:r>
          </w:p>
        </w:tc>
        <w:tc>
          <w:tcPr>
            <w:tcW w:w="0" w:type="auto"/>
            <w:hideMark/>
          </w:tcPr>
          <w:p w14:paraId="5F5E09CE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Când știm că avem un rezultat unic</w:t>
            </w:r>
          </w:p>
        </w:tc>
        <w:tc>
          <w:tcPr>
            <w:tcW w:w="0" w:type="auto"/>
            <w:hideMark/>
          </w:tcPr>
          <w:p w14:paraId="35AB1AC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cursor.fetchone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</w:tr>
      <w:tr w:rsidR="006E366B" w:rsidRPr="006E366B" w14:paraId="3EC60514" w14:textId="77777777" w:rsidTr="006C532A">
        <w:tc>
          <w:tcPr>
            <w:tcW w:w="0" w:type="auto"/>
            <w:hideMark/>
          </w:tcPr>
          <w:p w14:paraId="7E29F04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fetchmany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(n)</w:t>
            </w:r>
          </w:p>
        </w:tc>
        <w:tc>
          <w:tcPr>
            <w:tcW w:w="0" w:type="auto"/>
            <w:hideMark/>
          </w:tcPr>
          <w:p w14:paraId="29F3E6A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primele n rânduri</w:t>
            </w:r>
          </w:p>
        </w:tc>
        <w:tc>
          <w:tcPr>
            <w:tcW w:w="0" w:type="auto"/>
            <w:hideMark/>
          </w:tcPr>
          <w:p w14:paraId="0CE47D7F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citire treptată</w:t>
            </w:r>
          </w:p>
        </w:tc>
        <w:tc>
          <w:tcPr>
            <w:tcW w:w="0" w:type="auto"/>
            <w:hideMark/>
          </w:tcPr>
          <w:p w14:paraId="34AF2909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cursor.fetchmany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(3)</w:t>
            </w:r>
          </w:p>
        </w:tc>
      </w:tr>
      <w:tr w:rsidR="006E366B" w:rsidRPr="006E366B" w14:paraId="1E0C346F" w14:textId="77777777" w:rsidTr="006C532A">
        <w:tc>
          <w:tcPr>
            <w:tcW w:w="0" w:type="auto"/>
            <w:hideMark/>
          </w:tcPr>
          <w:p w14:paraId="4DBD9CB1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fetchall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7E3116A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toate rândurile rămase</w:t>
            </w:r>
          </w:p>
        </w:tc>
        <w:tc>
          <w:tcPr>
            <w:tcW w:w="0" w:type="auto"/>
            <w:hideMark/>
          </w:tcPr>
          <w:p w14:paraId="3C3E00A5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seturi mici sau finale</w:t>
            </w:r>
          </w:p>
        </w:tc>
        <w:tc>
          <w:tcPr>
            <w:tcW w:w="0" w:type="auto"/>
            <w:hideMark/>
          </w:tcPr>
          <w:p w14:paraId="31AB91FC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cursor.fetchall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</w:tr>
      <w:tr w:rsidR="006E366B" w:rsidRPr="006E366B" w14:paraId="0A9CF313" w14:textId="77777777" w:rsidTr="006C532A">
        <w:tc>
          <w:tcPr>
            <w:tcW w:w="0" w:type="auto"/>
            <w:hideMark/>
          </w:tcPr>
          <w:p w14:paraId="55444F87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execute()</w:t>
            </w:r>
          </w:p>
        </w:tc>
        <w:tc>
          <w:tcPr>
            <w:tcW w:w="0" w:type="auto"/>
            <w:hideMark/>
          </w:tcPr>
          <w:p w14:paraId="38ABD9A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Reexecută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interogarea și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resetează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cursorul</w:t>
            </w:r>
          </w:p>
        </w:tc>
        <w:tc>
          <w:tcPr>
            <w:tcW w:w="0" w:type="auto"/>
            <w:hideMark/>
          </w:tcPr>
          <w:p w14:paraId="33C93C2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a relua citirea de la început</w:t>
            </w:r>
          </w:p>
        </w:tc>
        <w:tc>
          <w:tcPr>
            <w:tcW w:w="0" w:type="auto"/>
            <w:hideMark/>
          </w:tcPr>
          <w:p w14:paraId="4A145F6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cursor.execute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("SELECT * FROM ...")</w:t>
            </w:r>
          </w:p>
        </w:tc>
      </w:tr>
    </w:tbl>
    <w:p w14:paraId="4225CEA8" w14:textId="45D103D0" w:rsidR="006E366B" w:rsidRPr="006E366B" w:rsidRDefault="00BB624D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Iată 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un </w:t>
      </w:r>
      <w:r w:rsidR="006E366B"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poster vizual</w:t>
      </w:r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pentru fiecare metodă (ochi pentru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fetchone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mână cu  degete pentru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fetchmany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, coș plin pentru </w:t>
      </w:r>
      <w:proofErr w:type="spellStart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fetchall</w:t>
      </w:r>
      <w:proofErr w:type="spellEnd"/>
      <w:r w:rsidR="006E366B" w:rsidRPr="006E366B">
        <w:rPr>
          <w:rFonts w:ascii="Arial" w:eastAsia="Times New Roman" w:hAnsi="Arial" w:cs="Arial"/>
          <w:sz w:val="28"/>
          <w:szCs w:val="28"/>
          <w:lang w:eastAsia="ro-RO"/>
        </w:rPr>
        <w:t>, săgeată circulară pentru execute)</w:t>
      </w:r>
    </w:p>
    <w:p w14:paraId="29A111ED" w14:textId="77777777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771576EF" wp14:editId="0D80ADC2">
            <wp:extent cx="5486400" cy="3657600"/>
            <wp:effectExtent l="0" t="0" r="0" b="0"/>
            <wp:docPr id="3" name="Picture 3" descr="Poster educativ comparativ despre metodele de citire din cursor in SQLite cu Python: fetchone(), fetchmany(n), fetchall(), execute(). Stil clar, cu simboluri simple: fetchone – ochi, fetchmany – mână cu 3 degete, fetchall – coș plin, execute – săgeată circulară. Fundal cald, text explicativ sub fiecare si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er educativ comparativ despre metodele de citire din cursor in SQLite cu Python: fetchone(), fetchmany(n), fetchall(), execute(). Stil clar, cu simboluri simple: fetchone – ochi, fetchmany – mână cu 3 degete, fetchall – coș plin, execute – săgeată circulară. Fundal cald, text explicativ sub fiecare simbo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967B9" w14:textId="3698D8B6" w:rsidR="006E366B" w:rsidRPr="006E366B" w:rsidRDefault="006E366B" w:rsidP="006E36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5F6AB3" w14:textId="20BE7D22" w:rsidR="006E366B" w:rsidRPr="006E366B" w:rsidRDefault="006E366B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Ritualul citirii din cursor în </w:t>
      </w:r>
      <w:proofErr w:type="spellStart"/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150"/>
        <w:gridCol w:w="4060"/>
        <w:gridCol w:w="3136"/>
      </w:tblGrid>
      <w:tr w:rsidR="006E366B" w:rsidRPr="006E366B" w14:paraId="1F62009B" w14:textId="77777777" w:rsidTr="00BB624D">
        <w:tc>
          <w:tcPr>
            <w:tcW w:w="0" w:type="auto"/>
            <w:shd w:val="clear" w:color="auto" w:fill="FFD966" w:themeFill="accent4" w:themeFillTint="99"/>
            <w:hideMark/>
          </w:tcPr>
          <w:p w14:paraId="308D3310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Metodă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3ECC514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Simbol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D51690F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Ce face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738214A" w14:textId="77777777" w:rsidR="006E366B" w:rsidRPr="006E366B" w:rsidRDefault="006E366B" w:rsidP="006E36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Când o folosim</w:t>
            </w:r>
          </w:p>
        </w:tc>
      </w:tr>
      <w:tr w:rsidR="006E366B" w:rsidRPr="006E366B" w14:paraId="2700C1B3" w14:textId="77777777" w:rsidTr="00BB624D">
        <w:tc>
          <w:tcPr>
            <w:tcW w:w="0" w:type="auto"/>
            <w:hideMark/>
          </w:tcPr>
          <w:p w14:paraId="0DBE034B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fetchone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4D910493" w14:textId="5826ED9C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👁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️</w:t>
            </w:r>
          </w:p>
        </w:tc>
        <w:tc>
          <w:tcPr>
            <w:tcW w:w="0" w:type="auto"/>
            <w:hideMark/>
          </w:tcPr>
          <w:p w14:paraId="4F695B4F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un singur rând</w:t>
            </w:r>
          </w:p>
        </w:tc>
        <w:tc>
          <w:tcPr>
            <w:tcW w:w="0" w:type="auto"/>
            <w:hideMark/>
          </w:tcPr>
          <w:p w14:paraId="17E0D2B9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Când avem un rezultat unic</w:t>
            </w:r>
          </w:p>
        </w:tc>
      </w:tr>
      <w:tr w:rsidR="006E366B" w:rsidRPr="006E366B" w14:paraId="2BD80444" w14:textId="77777777" w:rsidTr="00BB624D">
        <w:tc>
          <w:tcPr>
            <w:tcW w:w="0" w:type="auto"/>
            <w:hideMark/>
          </w:tcPr>
          <w:p w14:paraId="6313B63C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fetchmany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(n)</w:t>
            </w:r>
          </w:p>
        </w:tc>
        <w:tc>
          <w:tcPr>
            <w:tcW w:w="0" w:type="auto"/>
            <w:hideMark/>
          </w:tcPr>
          <w:p w14:paraId="0642FD35" w14:textId="68766AA9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✋</w:t>
            </w:r>
          </w:p>
        </w:tc>
        <w:tc>
          <w:tcPr>
            <w:tcW w:w="0" w:type="auto"/>
            <w:hideMark/>
          </w:tcPr>
          <w:p w14:paraId="52F892D3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primele n rânduri</w:t>
            </w:r>
          </w:p>
        </w:tc>
        <w:tc>
          <w:tcPr>
            <w:tcW w:w="0" w:type="auto"/>
            <w:hideMark/>
          </w:tcPr>
          <w:p w14:paraId="252587D0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citire treptată</w:t>
            </w:r>
          </w:p>
        </w:tc>
      </w:tr>
      <w:tr w:rsidR="006E366B" w:rsidRPr="006E366B" w14:paraId="1CBA7185" w14:textId="77777777" w:rsidTr="00BB624D">
        <w:tc>
          <w:tcPr>
            <w:tcW w:w="0" w:type="auto"/>
            <w:hideMark/>
          </w:tcPr>
          <w:p w14:paraId="1928660B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lastRenderedPageBreak/>
              <w:t>fetchall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()</w:t>
            </w:r>
          </w:p>
        </w:tc>
        <w:tc>
          <w:tcPr>
            <w:tcW w:w="0" w:type="auto"/>
            <w:hideMark/>
          </w:tcPr>
          <w:p w14:paraId="3DDF7675" w14:textId="21E6D24D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🧺</w:t>
            </w:r>
          </w:p>
        </w:tc>
        <w:tc>
          <w:tcPr>
            <w:tcW w:w="0" w:type="auto"/>
            <w:hideMark/>
          </w:tcPr>
          <w:p w14:paraId="40D044C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Citește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toate rândurile rămase</w:t>
            </w:r>
          </w:p>
        </w:tc>
        <w:tc>
          <w:tcPr>
            <w:tcW w:w="0" w:type="auto"/>
            <w:hideMark/>
          </w:tcPr>
          <w:p w14:paraId="10EADA03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seturi mici sau finale</w:t>
            </w:r>
          </w:p>
        </w:tc>
      </w:tr>
      <w:tr w:rsidR="006E366B" w:rsidRPr="006E366B" w14:paraId="7F7D7716" w14:textId="77777777" w:rsidTr="00BB624D">
        <w:tc>
          <w:tcPr>
            <w:tcW w:w="0" w:type="auto"/>
            <w:hideMark/>
          </w:tcPr>
          <w:p w14:paraId="37A1B948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execute()</w:t>
            </w:r>
          </w:p>
        </w:tc>
        <w:tc>
          <w:tcPr>
            <w:tcW w:w="0" w:type="auto"/>
            <w:hideMark/>
          </w:tcPr>
          <w:p w14:paraId="524DE150" w14:textId="2F1EA5F2" w:rsidR="006E366B" w:rsidRPr="006E366B" w:rsidRDefault="006E366B" w:rsidP="006109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Segoe UI Emoji" w:eastAsia="Times New Roman" w:hAnsi="Segoe UI Emoji" w:cs="Segoe UI Emoji"/>
                <w:sz w:val="28"/>
                <w:szCs w:val="28"/>
                <w:lang w:eastAsia="ro-RO"/>
              </w:rPr>
              <w:t>🔁</w:t>
            </w:r>
          </w:p>
        </w:tc>
        <w:tc>
          <w:tcPr>
            <w:tcW w:w="0" w:type="auto"/>
            <w:hideMark/>
          </w:tcPr>
          <w:p w14:paraId="10C991F5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Reexecută</w:t>
            </w:r>
            <w:proofErr w:type="spellEnd"/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interogarea și </w:t>
            </w:r>
            <w:r w:rsidRPr="006E36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resetează</w:t>
            </w: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cursorul</w:t>
            </w:r>
          </w:p>
        </w:tc>
        <w:tc>
          <w:tcPr>
            <w:tcW w:w="0" w:type="auto"/>
            <w:hideMark/>
          </w:tcPr>
          <w:p w14:paraId="1FF119F4" w14:textId="77777777" w:rsidR="006E366B" w:rsidRPr="006E366B" w:rsidRDefault="006E366B" w:rsidP="006E366B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E366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Pentru a relua citirea de la început</w:t>
            </w:r>
          </w:p>
        </w:tc>
      </w:tr>
    </w:tbl>
    <w:p w14:paraId="0B4E71D8" w14:textId="081CF809" w:rsidR="006E366B" w:rsidRPr="006E366B" w:rsidRDefault="00BB624D" w:rsidP="006E36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B624D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Reflecție</w:t>
      </w:r>
    </w:p>
    <w:p w14:paraId="5B721FD8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Ochiul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privește un singur rând.</w:t>
      </w:r>
    </w:p>
    <w:p w14:paraId="443C7A09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Mâna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apucă câteva rânduri.</w:t>
      </w:r>
    </w:p>
    <w:p w14:paraId="5F227991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Coșul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adună tot ce a rămas.</w:t>
      </w:r>
    </w:p>
    <w:p w14:paraId="489EA8C2" w14:textId="77777777" w:rsidR="006E366B" w:rsidRPr="006E366B" w:rsidRDefault="006E366B" w:rsidP="006E36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E366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Săgeata</w:t>
      </w:r>
      <w:r w:rsidRPr="006E366B">
        <w:rPr>
          <w:rFonts w:ascii="Arial" w:eastAsia="Times New Roman" w:hAnsi="Arial" w:cs="Arial"/>
          <w:sz w:val="28"/>
          <w:szCs w:val="28"/>
          <w:lang w:eastAsia="ro-RO"/>
        </w:rPr>
        <w:t xml:space="preserve"> – reîncepe ritualul.</w:t>
      </w:r>
    </w:p>
    <w:p w14:paraId="697346CE" w14:textId="77777777" w:rsidR="00477667" w:rsidRDefault="00477667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45DBA53" w14:textId="77777777" w:rsidR="00BB624D" w:rsidRDefault="00BB624D" w:rsidP="006E36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sectPr w:rsidR="00BB624D" w:rsidSect="00465E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3DB9" w14:textId="77777777" w:rsidR="00DE20F5" w:rsidRDefault="00DE20F5" w:rsidP="009C271C">
      <w:pPr>
        <w:spacing w:after="0" w:line="240" w:lineRule="auto"/>
      </w:pPr>
      <w:r>
        <w:separator/>
      </w:r>
    </w:p>
  </w:endnote>
  <w:endnote w:type="continuationSeparator" w:id="0">
    <w:p w14:paraId="7E39179B" w14:textId="77777777" w:rsidR="00DE20F5" w:rsidRDefault="00DE20F5" w:rsidP="009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E662" w14:textId="77777777" w:rsidR="009C271C" w:rsidRDefault="009C2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724438"/>
      <w:docPartObj>
        <w:docPartGallery w:val="Page Numbers (Bottom of Page)"/>
        <w:docPartUnique/>
      </w:docPartObj>
    </w:sdtPr>
    <w:sdtEndPr/>
    <w:sdtContent>
      <w:p w14:paraId="166AE5D0" w14:textId="3B5EFDA1" w:rsidR="009C271C" w:rsidRDefault="009C271C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2A48AD" wp14:editId="46BEA51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Flowchart: Alternate Proces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2D644" w14:textId="77777777" w:rsidR="009C271C" w:rsidRDefault="009C271C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2A48A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GXrT/f/AQAA5AMAAA4AAAAAAAAAAAAAAAAA&#10;LgIAAGRycy9lMm9Eb2MueG1sUEsBAi0AFAAGAAgAAAAhABrkTJ3ZAAAAAwEAAA8AAAAAAAAAAAAA&#10;AAAAWQQAAGRycy9kb3ducmV2LnhtbFBLBQYAAAAABAAEAPMAAABfBQAAAAA=&#10;" filled="f" fillcolor="#5c83b4" stroked="f" strokecolor="#737373">
                  <v:textbox>
                    <w:txbxContent>
                      <w:p w14:paraId="0732D644" w14:textId="77777777" w:rsidR="009C271C" w:rsidRDefault="009C271C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41EA" w14:textId="77777777" w:rsidR="009C271C" w:rsidRDefault="009C2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2AD6" w14:textId="77777777" w:rsidR="00DE20F5" w:rsidRDefault="00DE20F5" w:rsidP="009C271C">
      <w:pPr>
        <w:spacing w:after="0" w:line="240" w:lineRule="auto"/>
      </w:pPr>
      <w:r>
        <w:separator/>
      </w:r>
    </w:p>
  </w:footnote>
  <w:footnote w:type="continuationSeparator" w:id="0">
    <w:p w14:paraId="19BA43A9" w14:textId="77777777" w:rsidR="00DE20F5" w:rsidRDefault="00DE20F5" w:rsidP="009C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98F7" w14:textId="77777777" w:rsidR="009C271C" w:rsidRDefault="009C2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B302" w14:textId="77777777" w:rsidR="009C271C" w:rsidRDefault="009C2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8FD" w14:textId="77777777" w:rsidR="009C271C" w:rsidRDefault="009C2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6"/>
    <w:multiLevelType w:val="multilevel"/>
    <w:tmpl w:val="3D9C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609"/>
    <w:multiLevelType w:val="multilevel"/>
    <w:tmpl w:val="D27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D363E"/>
    <w:multiLevelType w:val="multilevel"/>
    <w:tmpl w:val="2A74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7C50"/>
    <w:multiLevelType w:val="multilevel"/>
    <w:tmpl w:val="AFF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C2B1F"/>
    <w:multiLevelType w:val="multilevel"/>
    <w:tmpl w:val="DEC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81CFB"/>
    <w:multiLevelType w:val="multilevel"/>
    <w:tmpl w:val="0ECE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55847"/>
    <w:multiLevelType w:val="multilevel"/>
    <w:tmpl w:val="EBD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C650B"/>
    <w:multiLevelType w:val="multilevel"/>
    <w:tmpl w:val="227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97FAE"/>
    <w:multiLevelType w:val="multilevel"/>
    <w:tmpl w:val="1C3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C2554"/>
    <w:multiLevelType w:val="multilevel"/>
    <w:tmpl w:val="672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81A8A"/>
    <w:multiLevelType w:val="multilevel"/>
    <w:tmpl w:val="912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02FAF"/>
    <w:multiLevelType w:val="multilevel"/>
    <w:tmpl w:val="F94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759A7"/>
    <w:multiLevelType w:val="multilevel"/>
    <w:tmpl w:val="433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42EB0"/>
    <w:multiLevelType w:val="multilevel"/>
    <w:tmpl w:val="C0F8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01C2"/>
    <w:multiLevelType w:val="multilevel"/>
    <w:tmpl w:val="3E8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47081"/>
    <w:multiLevelType w:val="multilevel"/>
    <w:tmpl w:val="C7C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C17EB"/>
    <w:multiLevelType w:val="multilevel"/>
    <w:tmpl w:val="90C4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51945"/>
    <w:multiLevelType w:val="multilevel"/>
    <w:tmpl w:val="533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146D2"/>
    <w:multiLevelType w:val="multilevel"/>
    <w:tmpl w:val="32DE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561EB"/>
    <w:multiLevelType w:val="multilevel"/>
    <w:tmpl w:val="805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01056"/>
    <w:multiLevelType w:val="multilevel"/>
    <w:tmpl w:val="F2AA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60239"/>
    <w:multiLevelType w:val="multilevel"/>
    <w:tmpl w:val="CD9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94B34"/>
    <w:multiLevelType w:val="multilevel"/>
    <w:tmpl w:val="A88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C346D"/>
    <w:multiLevelType w:val="multilevel"/>
    <w:tmpl w:val="EA5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D5315"/>
    <w:multiLevelType w:val="multilevel"/>
    <w:tmpl w:val="4C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E3CD9"/>
    <w:multiLevelType w:val="multilevel"/>
    <w:tmpl w:val="137E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020C6"/>
    <w:multiLevelType w:val="multilevel"/>
    <w:tmpl w:val="E92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F2EF2"/>
    <w:multiLevelType w:val="multilevel"/>
    <w:tmpl w:val="920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171FD"/>
    <w:multiLevelType w:val="multilevel"/>
    <w:tmpl w:val="920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A35F23"/>
    <w:multiLevelType w:val="multilevel"/>
    <w:tmpl w:val="16A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1A6B09"/>
    <w:multiLevelType w:val="multilevel"/>
    <w:tmpl w:val="F51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2F772E"/>
    <w:multiLevelType w:val="multilevel"/>
    <w:tmpl w:val="BE6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F1244"/>
    <w:multiLevelType w:val="multilevel"/>
    <w:tmpl w:val="BF7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316C35"/>
    <w:multiLevelType w:val="multilevel"/>
    <w:tmpl w:val="E95C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CD5BF9"/>
    <w:multiLevelType w:val="multilevel"/>
    <w:tmpl w:val="2EB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F0635"/>
    <w:multiLevelType w:val="multilevel"/>
    <w:tmpl w:val="7D4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B2C4A"/>
    <w:multiLevelType w:val="multilevel"/>
    <w:tmpl w:val="7DBE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7B6D4C"/>
    <w:multiLevelType w:val="multilevel"/>
    <w:tmpl w:val="85E4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C50FDE"/>
    <w:multiLevelType w:val="multilevel"/>
    <w:tmpl w:val="CAE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DA32F5"/>
    <w:multiLevelType w:val="multilevel"/>
    <w:tmpl w:val="30B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03806"/>
    <w:multiLevelType w:val="multilevel"/>
    <w:tmpl w:val="F18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73E4D"/>
    <w:multiLevelType w:val="multilevel"/>
    <w:tmpl w:val="99A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FB3BB4"/>
    <w:multiLevelType w:val="multilevel"/>
    <w:tmpl w:val="59DC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106FD9"/>
    <w:multiLevelType w:val="multilevel"/>
    <w:tmpl w:val="5236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EE21B1"/>
    <w:multiLevelType w:val="multilevel"/>
    <w:tmpl w:val="783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9D584B"/>
    <w:multiLevelType w:val="multilevel"/>
    <w:tmpl w:val="FD72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16231"/>
    <w:multiLevelType w:val="multilevel"/>
    <w:tmpl w:val="821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CB3CAA"/>
    <w:multiLevelType w:val="multilevel"/>
    <w:tmpl w:val="223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31C33"/>
    <w:multiLevelType w:val="multilevel"/>
    <w:tmpl w:val="2176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6D5C04"/>
    <w:multiLevelType w:val="multilevel"/>
    <w:tmpl w:val="9794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652FB5"/>
    <w:multiLevelType w:val="multilevel"/>
    <w:tmpl w:val="CC2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F79FC"/>
    <w:multiLevelType w:val="multilevel"/>
    <w:tmpl w:val="1C0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643087"/>
    <w:multiLevelType w:val="multilevel"/>
    <w:tmpl w:val="ADF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E931D7"/>
    <w:multiLevelType w:val="multilevel"/>
    <w:tmpl w:val="890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752C04"/>
    <w:multiLevelType w:val="multilevel"/>
    <w:tmpl w:val="931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54"/>
  </w:num>
  <w:num w:numId="5">
    <w:abstractNumId w:val="10"/>
  </w:num>
  <w:num w:numId="6">
    <w:abstractNumId w:val="15"/>
  </w:num>
  <w:num w:numId="7">
    <w:abstractNumId w:val="18"/>
  </w:num>
  <w:num w:numId="8">
    <w:abstractNumId w:val="41"/>
  </w:num>
  <w:num w:numId="9">
    <w:abstractNumId w:val="35"/>
  </w:num>
  <w:num w:numId="10">
    <w:abstractNumId w:val="0"/>
  </w:num>
  <w:num w:numId="11">
    <w:abstractNumId w:val="8"/>
  </w:num>
  <w:num w:numId="12">
    <w:abstractNumId w:val="37"/>
  </w:num>
  <w:num w:numId="13">
    <w:abstractNumId w:val="1"/>
  </w:num>
  <w:num w:numId="14">
    <w:abstractNumId w:val="16"/>
  </w:num>
  <w:num w:numId="15">
    <w:abstractNumId w:val="39"/>
  </w:num>
  <w:num w:numId="16">
    <w:abstractNumId w:val="45"/>
  </w:num>
  <w:num w:numId="17">
    <w:abstractNumId w:val="51"/>
  </w:num>
  <w:num w:numId="18">
    <w:abstractNumId w:val="5"/>
  </w:num>
  <w:num w:numId="19">
    <w:abstractNumId w:val="36"/>
  </w:num>
  <w:num w:numId="20">
    <w:abstractNumId w:val="31"/>
  </w:num>
  <w:num w:numId="21">
    <w:abstractNumId w:val="38"/>
  </w:num>
  <w:num w:numId="22">
    <w:abstractNumId w:val="19"/>
  </w:num>
  <w:num w:numId="23">
    <w:abstractNumId w:val="42"/>
  </w:num>
  <w:num w:numId="24">
    <w:abstractNumId w:val="29"/>
  </w:num>
  <w:num w:numId="25">
    <w:abstractNumId w:val="47"/>
  </w:num>
  <w:num w:numId="26">
    <w:abstractNumId w:val="7"/>
  </w:num>
  <w:num w:numId="27">
    <w:abstractNumId w:val="24"/>
  </w:num>
  <w:num w:numId="28">
    <w:abstractNumId w:val="14"/>
  </w:num>
  <w:num w:numId="29">
    <w:abstractNumId w:val="11"/>
  </w:num>
  <w:num w:numId="30">
    <w:abstractNumId w:val="49"/>
  </w:num>
  <w:num w:numId="31">
    <w:abstractNumId w:val="44"/>
  </w:num>
  <w:num w:numId="32">
    <w:abstractNumId w:val="6"/>
  </w:num>
  <w:num w:numId="33">
    <w:abstractNumId w:val="2"/>
  </w:num>
  <w:num w:numId="34">
    <w:abstractNumId w:val="28"/>
  </w:num>
  <w:num w:numId="35">
    <w:abstractNumId w:val="48"/>
  </w:num>
  <w:num w:numId="36">
    <w:abstractNumId w:val="13"/>
  </w:num>
  <w:num w:numId="37">
    <w:abstractNumId w:val="52"/>
  </w:num>
  <w:num w:numId="38">
    <w:abstractNumId w:val="40"/>
  </w:num>
  <w:num w:numId="39">
    <w:abstractNumId w:val="22"/>
  </w:num>
  <w:num w:numId="40">
    <w:abstractNumId w:val="4"/>
  </w:num>
  <w:num w:numId="41">
    <w:abstractNumId w:val="26"/>
  </w:num>
  <w:num w:numId="42">
    <w:abstractNumId w:val="30"/>
  </w:num>
  <w:num w:numId="43">
    <w:abstractNumId w:val="27"/>
  </w:num>
  <w:num w:numId="44">
    <w:abstractNumId w:val="9"/>
  </w:num>
  <w:num w:numId="45">
    <w:abstractNumId w:val="33"/>
  </w:num>
  <w:num w:numId="46">
    <w:abstractNumId w:val="17"/>
  </w:num>
  <w:num w:numId="47">
    <w:abstractNumId w:val="32"/>
  </w:num>
  <w:num w:numId="48">
    <w:abstractNumId w:val="34"/>
  </w:num>
  <w:num w:numId="49">
    <w:abstractNumId w:val="43"/>
  </w:num>
  <w:num w:numId="50">
    <w:abstractNumId w:val="23"/>
  </w:num>
  <w:num w:numId="51">
    <w:abstractNumId w:val="12"/>
  </w:num>
  <w:num w:numId="52">
    <w:abstractNumId w:val="3"/>
  </w:num>
  <w:num w:numId="53">
    <w:abstractNumId w:val="46"/>
  </w:num>
  <w:num w:numId="54">
    <w:abstractNumId w:val="50"/>
  </w:num>
  <w:num w:numId="55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B"/>
    <w:rsid w:val="00194D95"/>
    <w:rsid w:val="0022400F"/>
    <w:rsid w:val="0042660D"/>
    <w:rsid w:val="00465E0E"/>
    <w:rsid w:val="00477667"/>
    <w:rsid w:val="0061093B"/>
    <w:rsid w:val="006C532A"/>
    <w:rsid w:val="006E366B"/>
    <w:rsid w:val="00750F29"/>
    <w:rsid w:val="009C271C"/>
    <w:rsid w:val="00BB624D"/>
    <w:rsid w:val="00DE20F5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FD4F70"/>
  <w15:chartTrackingRefBased/>
  <w15:docId w15:val="{124B6DA7-1CAF-4D5B-BF4F-A13E1DE5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3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6E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366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E366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6E366B"/>
  </w:style>
  <w:style w:type="paragraph" w:customStyle="1" w:styleId="msonormal0">
    <w:name w:val="msonormal"/>
    <w:basedOn w:val="Normal"/>
    <w:rsid w:val="006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6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E366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3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366B"/>
    <w:rPr>
      <w:rFonts w:ascii="Courier New" w:eastAsia="Times New Roman" w:hAnsi="Courier New" w:cs="Courier New"/>
      <w:sz w:val="20"/>
      <w:szCs w:val="20"/>
      <w:lang w:eastAsia="ro-RO"/>
    </w:rPr>
  </w:style>
  <w:style w:type="character" w:styleId="HTMLCode">
    <w:name w:val="HTML Code"/>
    <w:basedOn w:val="DefaultParagraphFont"/>
    <w:uiPriority w:val="99"/>
    <w:semiHidden/>
    <w:unhideWhenUsed/>
    <w:rsid w:val="006E366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6C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C"/>
  </w:style>
  <w:style w:type="paragraph" w:styleId="Footer">
    <w:name w:val="footer"/>
    <w:basedOn w:val="Normal"/>
    <w:link w:val="FooterChar"/>
    <w:uiPriority w:val="99"/>
    <w:unhideWhenUsed/>
    <w:rsid w:val="009C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2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5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6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5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5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7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4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7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0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6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3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0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8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7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1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1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04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9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5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9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4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0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0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7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5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7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2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8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6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5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4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8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9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9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7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51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2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5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7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6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0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3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3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8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4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0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7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4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85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9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9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2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15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6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5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2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2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54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7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8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6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0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1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4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1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8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1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8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4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26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3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6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7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8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4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6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4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47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7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1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1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9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43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6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5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4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2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0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9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9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3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5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6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6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0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8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9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11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56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8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2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2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4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98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5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9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96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1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9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48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3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3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8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4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9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7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1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8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9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0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2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4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0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3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70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9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8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8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4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0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8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1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1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7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4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5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6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0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5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975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7</cp:revision>
  <dcterms:created xsi:type="dcterms:W3CDTF">2026-02-03T08:33:00Z</dcterms:created>
  <dcterms:modified xsi:type="dcterms:W3CDTF">2026-02-04T09:28:00Z</dcterms:modified>
</cp:coreProperties>
</file>