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B3DC" w14:textId="0706E667" w:rsidR="00434EFA" w:rsidRPr="0024072A" w:rsidRDefault="00434EFA" w:rsidP="00434EFA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rPr>
          <w:rFonts w:ascii="Times New Roman" w:eastAsia="MS PMincho" w:hAnsi="Times New Roman" w:cs="Times New Roman"/>
          <w:b/>
          <w:caps/>
          <w:spacing w:val="20"/>
          <w:kern w:val="0"/>
          <w:sz w:val="24"/>
          <w:szCs w:val="24"/>
          <w:lang w:val="ru-RU"/>
          <w14:ligatures w14:val="none"/>
        </w:rPr>
      </w:pPr>
      <w:r w:rsidRPr="0024072A">
        <w:rPr>
          <w:rFonts w:ascii="Times New Roman" w:eastAsia="MS PMincho" w:hAnsi="Times New Roman" w:cs="Times New Roman"/>
          <w:noProof/>
          <w:color w:val="C0504D"/>
          <w:kern w:val="0"/>
          <w:sz w:val="28"/>
          <w:szCs w:val="28"/>
          <w:lang w:eastAsia="ro-RO"/>
          <w14:ligatures w14:val="none"/>
        </w:rPr>
        <w:drawing>
          <wp:inline distT="0" distB="0" distL="0" distR="0" wp14:anchorId="13A9C325" wp14:editId="72B01DEF">
            <wp:extent cx="1858010" cy="466725"/>
            <wp:effectExtent l="0" t="0" r="8890" b="9525"/>
            <wp:docPr id="7466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072A">
        <w:rPr>
          <w:rFonts w:ascii="Times New Roman" w:eastAsia="MS PMincho" w:hAnsi="Times New Roman" w:cs="Times New Roman"/>
          <w:b/>
          <w:caps/>
          <w:spacing w:val="20"/>
          <w:kern w:val="0"/>
          <w:sz w:val="24"/>
          <w:szCs w:val="24"/>
          <w:lang w:val="ru-RU"/>
          <w14:ligatures w14:val="none"/>
        </w:rPr>
        <w:t>аннотация учебной дисциплины</w:t>
      </w:r>
    </w:p>
    <w:p w14:paraId="5019A6A2" w14:textId="2CE0239A" w:rsidR="00434EFA" w:rsidRPr="0024072A" w:rsidRDefault="00A232F6" w:rsidP="00434EFA">
      <w:pPr>
        <w:spacing w:after="120" w:line="269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o-MD"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o-MD" w:eastAsia="ja-JP"/>
          <w14:ligatures w14:val="none"/>
        </w:rPr>
        <w:t>СТРУКТУРЫ ДАННЫХ И АЛГОРИТМЫ</w:t>
      </w:r>
    </w:p>
    <w:p w14:paraId="031A7909" w14:textId="42D0B58F" w:rsidR="00434EFA" w:rsidRPr="0024072A" w:rsidRDefault="00434EFA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С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ведения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о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дисциплине</w:t>
      </w:r>
      <w:proofErr w:type="spellEnd"/>
    </w:p>
    <w:tbl>
      <w:tblPr>
        <w:tblW w:w="10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24"/>
        <w:gridCol w:w="1249"/>
        <w:gridCol w:w="2022"/>
        <w:gridCol w:w="2012"/>
        <w:gridCol w:w="1499"/>
      </w:tblGrid>
      <w:tr w:rsidR="0065308E" w:rsidRPr="0024072A" w14:paraId="5B32000A" w14:textId="77777777" w:rsidTr="00257976">
        <w:tc>
          <w:tcPr>
            <w:tcW w:w="2117" w:type="dxa"/>
          </w:tcPr>
          <w:p w14:paraId="29A1FC21" w14:textId="563F2C21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</w:t>
            </w:r>
            <w:r w:rsidR="00434EFA"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акул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ьтет </w:t>
            </w:r>
          </w:p>
        </w:tc>
        <w:tc>
          <w:tcPr>
            <w:tcW w:w="7906" w:type="dxa"/>
            <w:gridSpan w:val="5"/>
          </w:tcPr>
          <w:p w14:paraId="465237C3" w14:textId="3E251C2F" w:rsidR="00434EFA" w:rsidRPr="0024072A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Вычислительной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техники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Информатики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Микроэлектроники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 </w:t>
            </w:r>
          </w:p>
        </w:tc>
      </w:tr>
      <w:tr w:rsidR="0065308E" w:rsidRPr="0024072A" w14:paraId="4F006B18" w14:textId="77777777" w:rsidTr="00257976">
        <w:tc>
          <w:tcPr>
            <w:tcW w:w="2117" w:type="dxa"/>
          </w:tcPr>
          <w:p w14:paraId="2838756C" w14:textId="672D5EC8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Д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епартамент</w:t>
            </w:r>
            <w:proofErr w:type="spellEnd"/>
          </w:p>
        </w:tc>
        <w:tc>
          <w:tcPr>
            <w:tcW w:w="7906" w:type="dxa"/>
            <w:gridSpan w:val="5"/>
          </w:tcPr>
          <w:p w14:paraId="18FD7865" w14:textId="5B8856FC" w:rsidR="00434EFA" w:rsidRPr="0024072A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Информатика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системная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инженерия</w:t>
            </w:r>
            <w:proofErr w:type="spellEnd"/>
          </w:p>
        </w:tc>
      </w:tr>
      <w:tr w:rsidR="0065308E" w:rsidRPr="0024072A" w14:paraId="01792221" w14:textId="77777777" w:rsidTr="00257976">
        <w:tc>
          <w:tcPr>
            <w:tcW w:w="2117" w:type="dxa"/>
          </w:tcPr>
          <w:p w14:paraId="5E195E98" w14:textId="51A99B11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Цикл обучения</w:t>
            </w:r>
          </w:p>
        </w:tc>
        <w:tc>
          <w:tcPr>
            <w:tcW w:w="7906" w:type="dxa"/>
            <w:gridSpan w:val="5"/>
          </w:tcPr>
          <w:p w14:paraId="0E4ED61F" w14:textId="3E49DF66" w:rsidR="00434EFA" w:rsidRPr="0024072A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Цикл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I,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Высшее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образование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-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бакалавриат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 </w:t>
            </w:r>
          </w:p>
        </w:tc>
      </w:tr>
      <w:tr w:rsidR="0065308E" w:rsidRPr="0024072A" w14:paraId="0664FF9E" w14:textId="77777777" w:rsidTr="00257976">
        <w:tc>
          <w:tcPr>
            <w:tcW w:w="2117" w:type="dxa"/>
          </w:tcPr>
          <w:p w14:paraId="1F1F0EAD" w14:textId="2AAA7DE1" w:rsidR="00434EFA" w:rsidRPr="0024072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бразовательн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программ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</w:t>
            </w:r>
          </w:p>
        </w:tc>
        <w:tc>
          <w:tcPr>
            <w:tcW w:w="7906" w:type="dxa"/>
            <w:gridSpan w:val="5"/>
          </w:tcPr>
          <w:p w14:paraId="0582CFA7" w14:textId="75385762" w:rsidR="00434EFA" w:rsidRPr="0024072A" w:rsidRDefault="00AD1D76" w:rsidP="00AD1D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Прикладная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информатика</w:t>
            </w:r>
            <w:proofErr w:type="spellEnd"/>
          </w:p>
        </w:tc>
      </w:tr>
      <w:tr w:rsidR="0065308E" w:rsidRPr="0024072A" w14:paraId="0ECE79AC" w14:textId="77777777" w:rsidTr="00FB252A">
        <w:tc>
          <w:tcPr>
            <w:tcW w:w="2117" w:type="dxa"/>
          </w:tcPr>
          <w:p w14:paraId="013106E9" w14:textId="77777777" w:rsidR="00434EFA" w:rsidRPr="0024072A" w:rsidRDefault="006F04B5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Год обучения</w:t>
            </w:r>
          </w:p>
          <w:p w14:paraId="6BAF063B" w14:textId="4AB4C4F4" w:rsidR="00257976" w:rsidRPr="0024072A" w:rsidRDefault="00257976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124" w:type="dxa"/>
            <w:vAlign w:val="center"/>
          </w:tcPr>
          <w:p w14:paraId="348F05F9" w14:textId="7DA7A894" w:rsidR="00434EFA" w:rsidRPr="0024072A" w:rsidRDefault="006F04B5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Семестр</w:t>
            </w:r>
          </w:p>
        </w:tc>
        <w:tc>
          <w:tcPr>
            <w:tcW w:w="1249" w:type="dxa"/>
            <w:vAlign w:val="center"/>
          </w:tcPr>
          <w:p w14:paraId="6DE4FF57" w14:textId="40FF78C6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Форма контроля</w:t>
            </w:r>
          </w:p>
        </w:tc>
        <w:tc>
          <w:tcPr>
            <w:tcW w:w="2022" w:type="dxa"/>
            <w:vAlign w:val="center"/>
          </w:tcPr>
          <w:p w14:paraId="05249D4D" w14:textId="316A6206" w:rsidR="00434EFA" w:rsidRPr="0024072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Формативная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категория</w:t>
            </w:r>
            <w:proofErr w:type="spellEnd"/>
          </w:p>
        </w:tc>
        <w:tc>
          <w:tcPr>
            <w:tcW w:w="2012" w:type="dxa"/>
            <w:vAlign w:val="center"/>
          </w:tcPr>
          <w:p w14:paraId="68B34DA4" w14:textId="3B3BEAA9" w:rsidR="00434EFA" w:rsidRPr="0024072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Категория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опциональности</w:t>
            </w:r>
            <w:proofErr w:type="spellEnd"/>
          </w:p>
        </w:tc>
        <w:tc>
          <w:tcPr>
            <w:tcW w:w="1499" w:type="dxa"/>
            <w:vAlign w:val="center"/>
          </w:tcPr>
          <w:p w14:paraId="41B66F09" w14:textId="062D62D8" w:rsidR="00434EFA" w:rsidRPr="0024072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Количество</w:t>
            </w:r>
            <w:r w:rsidR="00434EFA"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="000F2D4E"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зачетных единиц</w:t>
            </w:r>
          </w:p>
        </w:tc>
      </w:tr>
      <w:tr w:rsidR="00FB252A" w:rsidRPr="0024072A" w14:paraId="3693B998" w14:textId="77777777" w:rsidTr="00F7025F">
        <w:tc>
          <w:tcPr>
            <w:tcW w:w="2117" w:type="dxa"/>
          </w:tcPr>
          <w:p w14:paraId="221E8750" w14:textId="3C2E8F62" w:rsidR="00FB252A" w:rsidRPr="0024072A" w:rsidRDefault="00FB252A" w:rsidP="00402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1-й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год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обучения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обучение</w:t>
            </w:r>
            <w:proofErr w:type="spellEnd"/>
          </w:p>
        </w:tc>
        <w:tc>
          <w:tcPr>
            <w:tcW w:w="1124" w:type="dxa"/>
            <w:vAlign w:val="center"/>
          </w:tcPr>
          <w:p w14:paraId="2E93B87D" w14:textId="737BB39E" w:rsidR="00FB252A" w:rsidRPr="0024072A" w:rsidRDefault="00FB252A" w:rsidP="00F702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  <w:r w:rsidR="00F702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</w:p>
        </w:tc>
        <w:tc>
          <w:tcPr>
            <w:tcW w:w="1249" w:type="dxa"/>
            <w:vAlign w:val="center"/>
          </w:tcPr>
          <w:p w14:paraId="7419684D" w14:textId="54CB22B8" w:rsidR="00FB252A" w:rsidRPr="0024072A" w:rsidRDefault="00FB252A" w:rsidP="00F702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022" w:type="dxa"/>
          </w:tcPr>
          <w:p w14:paraId="0DC34A76" w14:textId="7F43195F" w:rsidR="00FB252A" w:rsidRPr="0024072A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F 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-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фундаментальн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2012" w:type="dxa"/>
          </w:tcPr>
          <w:p w14:paraId="180C4758" w14:textId="040A4393" w:rsidR="00FB252A" w:rsidRPr="0024072A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O -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обязательная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1499" w:type="dxa"/>
            <w:vAlign w:val="center"/>
          </w:tcPr>
          <w:p w14:paraId="2A19B078" w14:textId="29534ED4" w:rsidR="00FB252A" w:rsidRPr="0024072A" w:rsidRDefault="00FB252A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5</w:t>
            </w:r>
          </w:p>
        </w:tc>
      </w:tr>
    </w:tbl>
    <w:p w14:paraId="5C43D96E" w14:textId="77777777" w:rsidR="00434EFA" w:rsidRPr="0024072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31F9294D" w14:textId="68A33CFA" w:rsidR="00434EFA" w:rsidRPr="0024072A" w:rsidRDefault="00AC21A1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Администрирование учебной дисциплины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00"/>
        <w:gridCol w:w="1033"/>
        <w:gridCol w:w="1016"/>
        <w:gridCol w:w="1017"/>
        <w:gridCol w:w="1282"/>
        <w:gridCol w:w="1592"/>
        <w:gridCol w:w="1620"/>
      </w:tblGrid>
      <w:tr w:rsidR="00434EFA" w:rsidRPr="0024072A" w14:paraId="1A7BF58D" w14:textId="77777777" w:rsidTr="009E10C6">
        <w:trPr>
          <w:jc w:val="center"/>
        </w:trPr>
        <w:tc>
          <w:tcPr>
            <w:tcW w:w="1515" w:type="dxa"/>
            <w:vMerge w:val="restart"/>
            <w:vAlign w:val="center"/>
          </w:tcPr>
          <w:p w14:paraId="3EB24EBB" w14:textId="485B5181" w:rsidR="00434EFA" w:rsidRPr="0024072A" w:rsidRDefault="00D37300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Всего часов (по учебному плану)</w:t>
            </w:r>
          </w:p>
        </w:tc>
        <w:tc>
          <w:tcPr>
            <w:tcW w:w="8560" w:type="dxa"/>
            <w:gridSpan w:val="7"/>
            <w:vAlign w:val="center"/>
          </w:tcPr>
          <w:p w14:paraId="59833B04" w14:textId="7BA50343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включая</w:t>
            </w:r>
          </w:p>
        </w:tc>
      </w:tr>
      <w:tr w:rsidR="00434EFA" w:rsidRPr="0024072A" w14:paraId="35DC70C3" w14:textId="77777777" w:rsidTr="009E10C6">
        <w:trPr>
          <w:jc w:val="center"/>
        </w:trPr>
        <w:tc>
          <w:tcPr>
            <w:tcW w:w="1515" w:type="dxa"/>
            <w:vMerge/>
          </w:tcPr>
          <w:p w14:paraId="2087E7AF" w14:textId="77777777" w:rsidR="00434EFA" w:rsidRPr="0024072A" w:rsidRDefault="00434EFA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4066" w:type="dxa"/>
            <w:gridSpan w:val="4"/>
            <w:vAlign w:val="center"/>
          </w:tcPr>
          <w:p w14:paraId="18CFE6AA" w14:textId="13FEBFF9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аудиторные</w:t>
            </w:r>
          </w:p>
        </w:tc>
        <w:tc>
          <w:tcPr>
            <w:tcW w:w="4494" w:type="dxa"/>
            <w:gridSpan w:val="3"/>
            <w:vAlign w:val="center"/>
          </w:tcPr>
          <w:p w14:paraId="7AD0C32C" w14:textId="0897A857" w:rsidR="00434EFA" w:rsidRPr="0024072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с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амостоятельн</w:t>
            </w: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работ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</w:t>
            </w:r>
          </w:p>
        </w:tc>
      </w:tr>
      <w:tr w:rsidR="00434EFA" w:rsidRPr="0024072A" w14:paraId="28DCE519" w14:textId="77777777" w:rsidTr="009741C2">
        <w:trPr>
          <w:cantSplit/>
          <w:trHeight w:val="1614"/>
          <w:jc w:val="center"/>
        </w:trPr>
        <w:tc>
          <w:tcPr>
            <w:tcW w:w="1515" w:type="dxa"/>
            <w:vMerge/>
          </w:tcPr>
          <w:p w14:paraId="64DEB364" w14:textId="77777777" w:rsidR="00434EFA" w:rsidRPr="0024072A" w:rsidRDefault="00434EFA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1000" w:type="dxa"/>
            <w:textDirection w:val="btLr"/>
            <w:vAlign w:val="center"/>
          </w:tcPr>
          <w:p w14:paraId="4E94F944" w14:textId="215879C5" w:rsidR="00434EFA" w:rsidRPr="0024072A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Лекции</w:t>
            </w:r>
          </w:p>
        </w:tc>
        <w:tc>
          <w:tcPr>
            <w:tcW w:w="1033" w:type="dxa"/>
            <w:textDirection w:val="btLr"/>
            <w:vAlign w:val="center"/>
          </w:tcPr>
          <w:p w14:paraId="442B7BCC" w14:textId="39520F45" w:rsidR="00434EFA" w:rsidRPr="0024072A" w:rsidDel="00937347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Семинары</w:t>
            </w:r>
            <w:proofErr w:type="spellEnd"/>
            <w:r w:rsidR="00434EFA" w:rsidRPr="0024072A" w:rsidDel="00937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016" w:type="dxa"/>
            <w:textDirection w:val="btLr"/>
            <w:vAlign w:val="center"/>
          </w:tcPr>
          <w:p w14:paraId="53390FA2" w14:textId="7E3FEC3E" w:rsidR="00434EFA" w:rsidRPr="0024072A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Лабораторные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017" w:type="dxa"/>
            <w:textDirection w:val="btLr"/>
            <w:vAlign w:val="center"/>
          </w:tcPr>
          <w:p w14:paraId="4F19A17A" w14:textId="75570D2B" w:rsidR="00434EFA" w:rsidRPr="0024072A" w:rsidRDefault="00D37300" w:rsidP="009E10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Практические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282" w:type="dxa"/>
            <w:textDirection w:val="btLr"/>
            <w:vAlign w:val="center"/>
          </w:tcPr>
          <w:p w14:paraId="2554A72E" w14:textId="019CC25F" w:rsidR="00434EFA" w:rsidRPr="0024072A" w:rsidRDefault="00D37300" w:rsidP="009E10C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Проекты/ работы</w:t>
            </w:r>
            <w:r w:rsidR="00434EFA"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592" w:type="dxa"/>
            <w:textDirection w:val="btLr"/>
            <w:vAlign w:val="center"/>
          </w:tcPr>
          <w:p w14:paraId="3B9E4BBB" w14:textId="3D0676E9" w:rsidR="00434EFA" w:rsidRPr="0024072A" w:rsidRDefault="00D37300" w:rsidP="000F2D4E">
            <w:pPr>
              <w:spacing w:after="0" w:line="240" w:lineRule="auto"/>
              <w:ind w:left="-131" w:right="-1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Изучение теоретического материала</w:t>
            </w:r>
          </w:p>
        </w:tc>
        <w:tc>
          <w:tcPr>
            <w:tcW w:w="1620" w:type="dxa"/>
            <w:textDirection w:val="btLr"/>
            <w:vAlign w:val="center"/>
          </w:tcPr>
          <w:p w14:paraId="42CC0B5E" w14:textId="3C0C9107" w:rsidR="00434EFA" w:rsidRPr="0024072A" w:rsidRDefault="00D37300" w:rsidP="009E10C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Практические упражнения</w:t>
            </w:r>
          </w:p>
        </w:tc>
      </w:tr>
      <w:tr w:rsidR="00257976" w:rsidRPr="0024072A" w14:paraId="60D992CB" w14:textId="77777777" w:rsidTr="009E10C6">
        <w:trPr>
          <w:jc w:val="center"/>
        </w:trPr>
        <w:tc>
          <w:tcPr>
            <w:tcW w:w="1515" w:type="dxa"/>
          </w:tcPr>
          <w:p w14:paraId="3D4DC2A7" w14:textId="0D9807A8" w:rsidR="00257976" w:rsidRPr="0024072A" w:rsidRDefault="0025797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  <w:proofErr w:type="spellEnd"/>
          </w:p>
        </w:tc>
        <w:tc>
          <w:tcPr>
            <w:tcW w:w="1000" w:type="dxa"/>
            <w:vAlign w:val="center"/>
          </w:tcPr>
          <w:p w14:paraId="606133C6" w14:textId="029202E7" w:rsidR="00257976" w:rsidRPr="0024072A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3" w:type="dxa"/>
            <w:vAlign w:val="center"/>
          </w:tcPr>
          <w:p w14:paraId="0C0C298B" w14:textId="63FD3B2C" w:rsidR="00257976" w:rsidRPr="0024072A" w:rsidRDefault="0024072A" w:rsidP="0024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15</w:t>
            </w:r>
          </w:p>
        </w:tc>
        <w:tc>
          <w:tcPr>
            <w:tcW w:w="1016" w:type="dxa"/>
            <w:vAlign w:val="center"/>
          </w:tcPr>
          <w:p w14:paraId="49A28194" w14:textId="63ED8EFD" w:rsidR="00257976" w:rsidRPr="0024072A" w:rsidRDefault="0024072A" w:rsidP="0024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7" w:type="dxa"/>
            <w:vAlign w:val="center"/>
          </w:tcPr>
          <w:p w14:paraId="7A51DA90" w14:textId="2B936644" w:rsidR="00257976" w:rsidRPr="0024072A" w:rsidRDefault="00257976" w:rsidP="0025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282" w:type="dxa"/>
            <w:vAlign w:val="center"/>
          </w:tcPr>
          <w:p w14:paraId="313AB150" w14:textId="761F33D8" w:rsidR="00257976" w:rsidRPr="0024072A" w:rsidRDefault="006C123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92" w:type="dxa"/>
            <w:vAlign w:val="center"/>
          </w:tcPr>
          <w:p w14:paraId="33B10C3A" w14:textId="20ACBF30" w:rsidR="00257976" w:rsidRPr="0024072A" w:rsidRDefault="006C1236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vAlign w:val="center"/>
          </w:tcPr>
          <w:p w14:paraId="2A2ECF75" w14:textId="6E344E36" w:rsidR="00257976" w:rsidRPr="0024072A" w:rsidRDefault="0024072A" w:rsidP="002579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4072A">
              <w:rPr>
                <w:rFonts w:ascii="Times New Roman" w:hAnsi="Times New Roman" w:cs="Times New Roman"/>
              </w:rPr>
              <w:t>60</w:t>
            </w:r>
          </w:p>
        </w:tc>
      </w:tr>
    </w:tbl>
    <w:p w14:paraId="15E1670A" w14:textId="77777777" w:rsidR="00434EFA" w:rsidRPr="0024072A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033AB6B0" w14:textId="63A3BB63" w:rsidR="00434EFA" w:rsidRPr="0024072A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Предварительные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требования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для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изучения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  <w:proofErr w:type="spellEnd"/>
    </w:p>
    <w:tbl>
      <w:tblPr>
        <w:tblW w:w="100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7734"/>
      </w:tblGrid>
      <w:tr w:rsidR="00434EFA" w:rsidRPr="0024072A" w14:paraId="4BD310F6" w14:textId="77777777" w:rsidTr="00815FC7">
        <w:tc>
          <w:tcPr>
            <w:tcW w:w="2340" w:type="dxa"/>
            <w:vAlign w:val="center"/>
          </w:tcPr>
          <w:p w14:paraId="7E7F3F6C" w14:textId="795A9E85" w:rsidR="00434EFA" w:rsidRPr="0024072A" w:rsidRDefault="00D37300" w:rsidP="00434EF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По учебному плану</w:t>
            </w:r>
          </w:p>
        </w:tc>
        <w:tc>
          <w:tcPr>
            <w:tcW w:w="7734" w:type="dxa"/>
          </w:tcPr>
          <w:p w14:paraId="0CB30BA9" w14:textId="1C23EB0F" w:rsidR="00434EFA" w:rsidRPr="0024072A" w:rsidRDefault="006C1236" w:rsidP="00FB252A">
            <w:pPr>
              <w:tabs>
                <w:tab w:val="num" w:pos="720"/>
              </w:tabs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Для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достижения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целей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студенты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должны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обладать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компетенциями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навыками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сформированными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по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следующим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предметам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: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: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предусмотренный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программой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средней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школы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и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экзамен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степень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бакалавра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по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математике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.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: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информатики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предусмотренный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программой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средней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школы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.</w:t>
            </w:r>
          </w:p>
        </w:tc>
      </w:tr>
    </w:tbl>
    <w:p w14:paraId="7B3E7A8A" w14:textId="77777777" w:rsidR="00434EFA" w:rsidRPr="0024072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26F003C9" w14:textId="2037E75B" w:rsidR="00434EFA" w:rsidRPr="0024072A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Целевые компетенции</w:t>
      </w:r>
    </w:p>
    <w:tbl>
      <w:tblPr>
        <w:tblW w:w="10080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300"/>
      </w:tblGrid>
      <w:tr w:rsidR="00415F03" w:rsidRPr="0024072A" w14:paraId="38FE9A94" w14:textId="77777777" w:rsidTr="00815FC7">
        <w:tc>
          <w:tcPr>
            <w:tcW w:w="3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EEC1F7" w14:textId="77777777" w:rsidR="00415F03" w:rsidRPr="0024072A" w:rsidRDefault="00415F03" w:rsidP="00415F03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Компетенции  </w:t>
            </w:r>
          </w:p>
          <w:p w14:paraId="4BC5BB3F" w14:textId="7F93F4B9" w:rsidR="00415F03" w:rsidRPr="0024072A" w:rsidRDefault="00415F03" w:rsidP="00415F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Общие/Профессиональные</w:t>
            </w:r>
          </w:p>
        </w:tc>
        <w:tc>
          <w:tcPr>
            <w:tcW w:w="6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5B05E9" w14:textId="747BD008" w:rsidR="00415F03" w:rsidRPr="0024072A" w:rsidRDefault="00415F03" w:rsidP="00415F0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Результаты обучения в соответствии с уровнем НРК</w:t>
            </w:r>
          </w:p>
        </w:tc>
      </w:tr>
      <w:tr w:rsidR="004C35D7" w:rsidRPr="0024072A" w14:paraId="3D6854D0" w14:textId="77777777" w:rsidTr="00815FC7">
        <w:tc>
          <w:tcPr>
            <w:tcW w:w="3780" w:type="dxa"/>
          </w:tcPr>
          <w:p w14:paraId="1A7CFEED" w14:textId="77777777" w:rsidR="004C35D7" w:rsidRPr="0024072A" w:rsidRDefault="004C35D7" w:rsidP="00C86A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24072A">
              <w:rPr>
                <w:rFonts w:ascii="Times New Roman" w:hAnsi="Times New Roman" w:cs="Times New Roman"/>
                <w:b/>
                <w:bCs/>
              </w:rPr>
              <w:t>CG 1.</w:t>
            </w:r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профессиональной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деятельности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концепций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теорий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фундаментальных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наук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0" w:type="dxa"/>
          </w:tcPr>
          <w:p w14:paraId="484C97CC" w14:textId="77777777" w:rsidR="004C35D7" w:rsidRPr="0024072A" w:rsidRDefault="004C35D7" w:rsidP="004C35D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Использовать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математические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статистические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логические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концепции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для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формулирования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объяснения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обоснования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проблем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проектирования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информационными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системами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</w:tr>
      <w:tr w:rsidR="004C35D7" w:rsidRPr="0024072A" w14:paraId="211DA35A" w14:textId="77777777" w:rsidTr="00815FC7">
        <w:tc>
          <w:tcPr>
            <w:tcW w:w="3780" w:type="dxa"/>
          </w:tcPr>
          <w:p w14:paraId="668A7206" w14:textId="77777777" w:rsidR="004C35D7" w:rsidRPr="0024072A" w:rsidRDefault="004C35D7" w:rsidP="00C86A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24072A">
              <w:rPr>
                <w:rFonts w:ascii="Times New Roman" w:hAnsi="Times New Roman" w:cs="Times New Roman"/>
                <w:b/>
                <w:bCs/>
              </w:rPr>
              <w:t>CG 2.</w:t>
            </w:r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базовыми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концепциями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информатики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информационно-коммуникационных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технологий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0" w:type="dxa"/>
          </w:tcPr>
          <w:p w14:paraId="68452E70" w14:textId="77777777" w:rsidR="004C35D7" w:rsidRPr="0024072A" w:rsidRDefault="004C35D7" w:rsidP="004C35D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применять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концепции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компьютерной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науки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информационных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коммуникационных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технологий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к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проектированию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управлению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информационными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системами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.</w:t>
            </w:r>
          </w:p>
          <w:p w14:paraId="41136BDC" w14:textId="77777777" w:rsidR="004C35D7" w:rsidRPr="0024072A" w:rsidRDefault="004C35D7" w:rsidP="004C35D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lang w:val="ro-MD" w:eastAsia="ro-RO"/>
              </w:rPr>
            </w:pP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разрабатывать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информационные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системы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используя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знание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языков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сред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технологий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, а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также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инструментов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проектирования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.</w:t>
            </w:r>
          </w:p>
        </w:tc>
      </w:tr>
      <w:tr w:rsidR="004C35D7" w:rsidRPr="0024072A" w14:paraId="3B197BD9" w14:textId="77777777" w:rsidTr="00815FC7">
        <w:tc>
          <w:tcPr>
            <w:tcW w:w="3780" w:type="dxa"/>
          </w:tcPr>
          <w:p w14:paraId="091071AA" w14:textId="77777777" w:rsidR="004C35D7" w:rsidRPr="0024072A" w:rsidRDefault="004C35D7" w:rsidP="00C86AE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24072A">
              <w:rPr>
                <w:rFonts w:ascii="Times New Roman" w:hAnsi="Times New Roman" w:cs="Times New Roman"/>
                <w:b/>
                <w:bCs/>
              </w:rPr>
              <w:t>CP 1.</w:t>
            </w:r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функционирования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компьютерной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системы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моделей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0" w:type="dxa"/>
          </w:tcPr>
          <w:p w14:paraId="56E5428D" w14:textId="77777777" w:rsidR="004C35D7" w:rsidRPr="0024072A" w:rsidRDefault="004C35D7" w:rsidP="004C35D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Применять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концепции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методы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фундаментальных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наук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для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выявления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формулирования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аргументации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решений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разработке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программного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продукта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.</w:t>
            </w:r>
          </w:p>
          <w:p w14:paraId="3436F31D" w14:textId="77777777" w:rsidR="004C35D7" w:rsidRPr="0024072A" w:rsidRDefault="004C35D7" w:rsidP="004C35D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color w:val="000000"/>
                <w:lang w:val="ro-MD" w:eastAsia="ro-RO"/>
              </w:rPr>
            </w:pP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Описывать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составные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части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информационной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системы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учетом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функциональных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нефункциональных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требований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 w:eastAsia="ro-RO"/>
              </w:rPr>
              <w:t>.</w:t>
            </w:r>
          </w:p>
        </w:tc>
      </w:tr>
      <w:tr w:rsidR="004C35D7" w:rsidRPr="0024072A" w14:paraId="5B75F12A" w14:textId="77777777" w:rsidTr="00815FC7">
        <w:tc>
          <w:tcPr>
            <w:tcW w:w="3780" w:type="dxa"/>
          </w:tcPr>
          <w:p w14:paraId="5BB10547" w14:textId="77777777" w:rsidR="004C35D7" w:rsidRPr="0024072A" w:rsidRDefault="004C35D7" w:rsidP="00C86AE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24072A">
              <w:rPr>
                <w:rFonts w:ascii="Times New Roman" w:hAnsi="Times New Roman" w:cs="Times New Roman"/>
              </w:rPr>
              <w:lastRenderedPageBreak/>
              <w:t>C</w:t>
            </w:r>
            <w:r w:rsidRPr="0024072A">
              <w:rPr>
                <w:rFonts w:ascii="Times New Roman" w:hAnsi="Times New Roman" w:cs="Times New Roman"/>
                <w:b/>
                <w:bCs/>
              </w:rPr>
              <w:t>P 2.</w:t>
            </w:r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Проектирование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компьютерной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системы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конкретных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областях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компонентов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00" w:type="dxa"/>
          </w:tcPr>
          <w:p w14:paraId="31245FA4" w14:textId="77777777" w:rsidR="004C35D7" w:rsidRPr="0024072A" w:rsidRDefault="004C35D7" w:rsidP="004C35D7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ind w:left="57" w:right="57" w:firstLine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ro-MD"/>
              </w:rPr>
            </w:pP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интегрировать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ИТ-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компоненты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путем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их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выбора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адаптации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взаимосвязи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обеспечивая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функциональность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производительность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совместимость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color w:val="000000"/>
                <w:lang w:val="ro-MD"/>
              </w:rPr>
              <w:t>системы</w:t>
            </w:r>
            <w:proofErr w:type="spellEnd"/>
            <w:r w:rsidRPr="0024072A">
              <w:rPr>
                <w:rFonts w:ascii="Times New Roman" w:hAnsi="Times New Roman"/>
                <w:color w:val="000000"/>
                <w:lang w:val="ro-MD"/>
              </w:rPr>
              <w:t>.</w:t>
            </w:r>
          </w:p>
        </w:tc>
      </w:tr>
    </w:tbl>
    <w:p w14:paraId="36ED8E7B" w14:textId="77777777" w:rsidR="00434EFA" w:rsidRPr="0024072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527FC772" w14:textId="42447A76" w:rsidR="00434EFA" w:rsidRPr="0024072A" w:rsidRDefault="00AC21A1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Содержание </w:t>
      </w: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  <w:proofErr w:type="spellEnd"/>
    </w:p>
    <w:tbl>
      <w:tblPr>
        <w:tblW w:w="100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0"/>
        <w:gridCol w:w="1820"/>
      </w:tblGrid>
      <w:tr w:rsidR="00815FC7" w:rsidRPr="0024072A" w14:paraId="35A344E1" w14:textId="77777777" w:rsidTr="001112D1">
        <w:trPr>
          <w:tblHeader/>
        </w:trPr>
        <w:tc>
          <w:tcPr>
            <w:tcW w:w="8260" w:type="dxa"/>
            <w:vMerge w:val="restart"/>
            <w:vAlign w:val="center"/>
          </w:tcPr>
          <w:p w14:paraId="3936F1B6" w14:textId="67981799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Тематика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учебных</w:t>
            </w:r>
            <w:proofErr w:type="spellEnd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занятий</w:t>
            </w:r>
            <w:proofErr w:type="spellEnd"/>
          </w:p>
        </w:tc>
        <w:tc>
          <w:tcPr>
            <w:tcW w:w="1820" w:type="dxa"/>
            <w:vAlign w:val="center"/>
          </w:tcPr>
          <w:p w14:paraId="0BE39A4D" w14:textId="0800830B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Кол-во часов</w:t>
            </w:r>
          </w:p>
        </w:tc>
      </w:tr>
      <w:tr w:rsidR="00815FC7" w:rsidRPr="0024072A" w14:paraId="0E799AD7" w14:textId="77777777" w:rsidTr="001112D1">
        <w:trPr>
          <w:tblHeader/>
        </w:trPr>
        <w:tc>
          <w:tcPr>
            <w:tcW w:w="8260" w:type="dxa"/>
            <w:vMerge/>
            <w:vAlign w:val="center"/>
          </w:tcPr>
          <w:p w14:paraId="53963B76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20" w:type="dxa"/>
            <w:vAlign w:val="center"/>
          </w:tcPr>
          <w:p w14:paraId="457401E5" w14:textId="5E991549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Очное обучение</w:t>
            </w:r>
          </w:p>
        </w:tc>
      </w:tr>
      <w:tr w:rsidR="00815FC7" w:rsidRPr="0024072A" w14:paraId="31B015B6" w14:textId="77777777" w:rsidTr="001112D1">
        <w:tc>
          <w:tcPr>
            <w:tcW w:w="10080" w:type="dxa"/>
            <w:gridSpan w:val="2"/>
          </w:tcPr>
          <w:p w14:paraId="6A35EC1D" w14:textId="1B622A9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 лекций</w:t>
            </w:r>
          </w:p>
        </w:tc>
      </w:tr>
      <w:tr w:rsidR="001112D1" w:rsidRPr="0024072A" w14:paraId="7D785DED" w14:textId="77777777" w:rsidTr="001112D1">
        <w:tc>
          <w:tcPr>
            <w:tcW w:w="8260" w:type="dxa"/>
            <w:tcBorders>
              <w:bottom w:val="single" w:sz="4" w:space="0" w:color="auto"/>
            </w:tcBorders>
          </w:tcPr>
          <w:p w14:paraId="4B3DC6A7" w14:textId="407AF526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T1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Введение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курс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изучения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массивами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BFABED9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112D1" w:rsidRPr="0024072A" w14:paraId="391D60B6" w14:textId="77777777" w:rsidTr="001112D1">
        <w:tc>
          <w:tcPr>
            <w:tcW w:w="8260" w:type="dxa"/>
            <w:tcBorders>
              <w:top w:val="single" w:sz="4" w:space="0" w:color="auto"/>
            </w:tcBorders>
          </w:tcPr>
          <w:p w14:paraId="0DB837CD" w14:textId="50A2A0F1" w:rsidR="001112D1" w:rsidRPr="0024072A" w:rsidRDefault="001112D1" w:rsidP="001112D1">
            <w:pPr>
              <w:tabs>
                <w:tab w:val="left" w:pos="2880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T2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(DDS):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простой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список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двусвязный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список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стек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очередь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обработки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6F4159C2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1112D1" w:rsidRPr="0024072A" w14:paraId="32FDE2EC" w14:textId="77777777" w:rsidTr="001112D1">
        <w:tc>
          <w:tcPr>
            <w:tcW w:w="8260" w:type="dxa"/>
          </w:tcPr>
          <w:p w14:paraId="3713FC10" w14:textId="774CB842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T3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Манипулирование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применения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пользовательских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4B9B26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112D1" w:rsidRPr="0024072A" w14:paraId="03983FB1" w14:textId="77777777" w:rsidTr="001112D1">
        <w:tc>
          <w:tcPr>
            <w:tcW w:w="8260" w:type="dxa"/>
          </w:tcPr>
          <w:p w14:paraId="50F758D7" w14:textId="573B0A00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T4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динамическая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Типология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деревьев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многопутевые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бинарные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Обход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деревьев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деревьев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3C181988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1112D1" w:rsidRPr="0024072A" w14:paraId="25E3C806" w14:textId="77777777" w:rsidTr="001112D1">
        <w:tc>
          <w:tcPr>
            <w:tcW w:w="8260" w:type="dxa"/>
          </w:tcPr>
          <w:p w14:paraId="02D00F25" w14:textId="4045D552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24072A">
              <w:rPr>
                <w:rFonts w:ascii="Times New Roman" w:hAnsi="Times New Roman" w:cs="Times New Roman"/>
              </w:rPr>
              <w:t xml:space="preserve">T5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Классификация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общие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стратегии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02E1A782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112D1" w:rsidRPr="0024072A" w14:paraId="2243381B" w14:textId="77777777" w:rsidTr="001112D1">
        <w:tc>
          <w:tcPr>
            <w:tcW w:w="8260" w:type="dxa"/>
          </w:tcPr>
          <w:p w14:paraId="2E7D5595" w14:textId="52158288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24072A">
              <w:rPr>
                <w:rFonts w:ascii="Times New Roman" w:hAnsi="Times New Roman" w:cs="Times New Roman"/>
              </w:rPr>
              <w:t xml:space="preserve">T6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поиска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производительности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9490B4D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112D1" w:rsidRPr="0024072A" w14:paraId="00361617" w14:textId="77777777" w:rsidTr="001112D1">
        <w:tc>
          <w:tcPr>
            <w:tcW w:w="8260" w:type="dxa"/>
          </w:tcPr>
          <w:p w14:paraId="07CC20F4" w14:textId="1E3D69C9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o-MD" w:eastAsia="ru-RU"/>
              </w:rPr>
            </w:pPr>
            <w:r w:rsidRPr="0024072A">
              <w:rPr>
                <w:rFonts w:ascii="Times New Roman" w:hAnsi="Times New Roman" w:cs="Times New Roman"/>
              </w:rPr>
              <w:t xml:space="preserve">T7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поиска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оптимальных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3D18EC82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815FC7" w:rsidRPr="0024072A" w14:paraId="4E8CE4E7" w14:textId="77777777" w:rsidTr="001112D1">
        <w:tc>
          <w:tcPr>
            <w:tcW w:w="8260" w:type="dxa"/>
          </w:tcPr>
          <w:p w14:paraId="35FA222F" w14:textId="740E0275" w:rsidR="00815FC7" w:rsidRPr="0024072A" w:rsidRDefault="00815FC7" w:rsidP="001112D1">
            <w:pPr>
              <w:spacing w:after="0" w:line="240" w:lineRule="auto"/>
              <w:ind w:left="57" w:right="57"/>
              <w:jc w:val="right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24072A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820" w:type="dxa"/>
            <w:vAlign w:val="center"/>
          </w:tcPr>
          <w:p w14:paraId="57FE36E5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815FC7" w:rsidRPr="0024072A" w14:paraId="3877F430" w14:textId="77777777" w:rsidTr="001112D1">
        <w:tc>
          <w:tcPr>
            <w:tcW w:w="8260" w:type="dxa"/>
          </w:tcPr>
          <w:p w14:paraId="0E365979" w14:textId="77777777" w:rsidR="00815FC7" w:rsidRPr="0024072A" w:rsidRDefault="00815FC7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0" w:type="dxa"/>
          </w:tcPr>
          <w:p w14:paraId="56132B7B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15FC7" w:rsidRPr="0024072A" w14:paraId="595D2A9B" w14:textId="77777777" w:rsidTr="001112D1">
        <w:tc>
          <w:tcPr>
            <w:tcW w:w="10080" w:type="dxa"/>
            <w:gridSpan w:val="2"/>
          </w:tcPr>
          <w:p w14:paraId="6CDF9B7E" w14:textId="40CD0CB2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 семинаров</w:t>
            </w:r>
          </w:p>
        </w:tc>
      </w:tr>
      <w:tr w:rsidR="001112D1" w:rsidRPr="0024072A" w14:paraId="3D86B308" w14:textId="77777777" w:rsidTr="001112D1">
        <w:tc>
          <w:tcPr>
            <w:tcW w:w="8260" w:type="dxa"/>
          </w:tcPr>
          <w:p w14:paraId="663863A2" w14:textId="4CDEB33B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S1.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фрагментов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Проверочные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Проверочные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тесты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1C532A33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7A82A96A" w14:textId="77777777" w:rsidTr="001112D1">
        <w:tc>
          <w:tcPr>
            <w:tcW w:w="8260" w:type="dxa"/>
          </w:tcPr>
          <w:p w14:paraId="738EFED6" w14:textId="7D9077F8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S2-3.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Выделение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Предопределенные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SDD: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простые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двусвязные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стеки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очереди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4FD35C24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1112D1" w:rsidRPr="0024072A" w14:paraId="7202A5E0" w14:textId="77777777" w:rsidTr="001112D1">
        <w:tc>
          <w:tcPr>
            <w:tcW w:w="8260" w:type="dxa"/>
          </w:tcPr>
          <w:p w14:paraId="01AA4DA2" w14:textId="72802CD7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S3.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операций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манипулирования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уровне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языке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C/C++.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для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изменения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добавления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удаления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т.д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7D70F8B8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238CE7E1" w14:textId="77777777" w:rsidTr="001112D1">
        <w:tc>
          <w:tcPr>
            <w:tcW w:w="8260" w:type="dxa"/>
          </w:tcPr>
          <w:p w14:paraId="6AA2717E" w14:textId="07AD5DCC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S4.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Выделение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Предопределенные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функции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Приложения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древовидными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SDD.</w:t>
            </w:r>
          </w:p>
        </w:tc>
        <w:tc>
          <w:tcPr>
            <w:tcW w:w="1820" w:type="dxa"/>
            <w:vAlign w:val="center"/>
          </w:tcPr>
          <w:p w14:paraId="74E8D6FF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1112D1" w:rsidRPr="0024072A" w14:paraId="2A659CA7" w14:textId="77777777" w:rsidTr="001112D1">
        <w:tc>
          <w:tcPr>
            <w:tcW w:w="8260" w:type="dxa"/>
          </w:tcPr>
          <w:p w14:paraId="6FA8644C" w14:textId="4F7B6FAB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S5.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Классификация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Критерии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классификации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примеры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2A1CB55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1D97ECBE" w14:textId="77777777" w:rsidTr="001112D1">
        <w:tc>
          <w:tcPr>
            <w:tcW w:w="8260" w:type="dxa"/>
          </w:tcPr>
          <w:p w14:paraId="1737888A" w14:textId="0B998187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S5-6.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Синтез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подходов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лежащих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относящихся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теме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487DCFC1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2C28A751" w14:textId="77777777" w:rsidTr="001112D1">
        <w:tc>
          <w:tcPr>
            <w:tcW w:w="8260" w:type="dxa"/>
          </w:tcPr>
          <w:p w14:paraId="6861EF64" w14:textId="0B16FD7F" w:rsidR="001112D1" w:rsidRPr="0024072A" w:rsidRDefault="001112D1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hAnsi="Times New Roman" w:cs="Times New Roman"/>
              </w:rPr>
              <w:t xml:space="preserve">S7.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типологии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подходов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для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реализации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изучаемых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1029BC4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727E3EE5" w14:textId="77777777" w:rsidTr="001112D1">
        <w:tc>
          <w:tcPr>
            <w:tcW w:w="8260" w:type="dxa"/>
          </w:tcPr>
          <w:p w14:paraId="2EA798C2" w14:textId="60CCE49F" w:rsidR="00815FC7" w:rsidRPr="0024072A" w:rsidRDefault="00815FC7" w:rsidP="001112D1">
            <w:pPr>
              <w:spacing w:after="0" w:line="240" w:lineRule="auto"/>
              <w:ind w:left="57" w:right="57"/>
              <w:jc w:val="right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24072A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820" w:type="dxa"/>
            <w:vAlign w:val="center"/>
          </w:tcPr>
          <w:p w14:paraId="6E9C0525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  <w:tr w:rsidR="001112D1" w:rsidRPr="0024072A" w14:paraId="223C460E" w14:textId="77777777" w:rsidTr="001112D1">
        <w:tc>
          <w:tcPr>
            <w:tcW w:w="8260" w:type="dxa"/>
          </w:tcPr>
          <w:p w14:paraId="703FCB1A" w14:textId="77777777" w:rsidR="00815FC7" w:rsidRPr="0024072A" w:rsidRDefault="00815FC7" w:rsidP="001112D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14:paraId="5A5FA4A5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5FC7" w:rsidRPr="0024072A" w14:paraId="3DC58CBC" w14:textId="77777777" w:rsidTr="001112D1">
        <w:tc>
          <w:tcPr>
            <w:tcW w:w="10080" w:type="dxa"/>
            <w:gridSpan w:val="2"/>
          </w:tcPr>
          <w:p w14:paraId="7D584114" w14:textId="7D535179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Тематика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практических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o-MD" w:eastAsia="ja-JP"/>
                <w14:ligatures w14:val="none"/>
              </w:rPr>
              <w:t xml:space="preserve"> </w:t>
            </w: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занятий</w:t>
            </w:r>
          </w:p>
        </w:tc>
      </w:tr>
      <w:tr w:rsidR="001112D1" w:rsidRPr="0024072A" w14:paraId="3DDBA941" w14:textId="77777777" w:rsidTr="001112D1">
        <w:tc>
          <w:tcPr>
            <w:tcW w:w="8260" w:type="dxa"/>
          </w:tcPr>
          <w:p w14:paraId="5EB4D47F" w14:textId="1A37CC9F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4072A">
              <w:rPr>
                <w:rFonts w:ascii="Times New Roman" w:hAnsi="Times New Roman" w:cs="Times New Roman"/>
              </w:rPr>
              <w:t xml:space="preserve">LP1.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Запуск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</w:tcPr>
          <w:p w14:paraId="5A4901EC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7EF9726E" w14:textId="77777777" w:rsidTr="001112D1">
        <w:tc>
          <w:tcPr>
            <w:tcW w:w="8260" w:type="dxa"/>
          </w:tcPr>
          <w:p w14:paraId="2EF8F962" w14:textId="5F65A61B" w:rsidR="001112D1" w:rsidRPr="0024072A" w:rsidRDefault="001112D1" w:rsidP="001112D1">
            <w:pPr>
              <w:pStyle w:val="BodyText"/>
              <w:spacing w:after="0"/>
              <w:ind w:left="57" w:right="57"/>
              <w:jc w:val="both"/>
              <w:rPr>
                <w:rFonts w:ascii="Times New Roman" w:hAnsi="Times New Roman"/>
                <w:bCs/>
                <w:sz w:val="22"/>
                <w:szCs w:val="22"/>
                <w:lang w:val="ro-MD"/>
              </w:rPr>
            </w:pPr>
            <w:r w:rsidRPr="0024072A">
              <w:rPr>
                <w:rFonts w:ascii="Times New Roman" w:hAnsi="Times New Roman"/>
                <w:sz w:val="22"/>
                <w:szCs w:val="22"/>
              </w:rPr>
              <w:t xml:space="preserve">LP2-3.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Разработка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программ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структурами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данных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простой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список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двусвязный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список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Разработка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программ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структурами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данных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стек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очередь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реализация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через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массивы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списки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20" w:type="dxa"/>
            <w:vAlign w:val="center"/>
          </w:tcPr>
          <w:p w14:paraId="2083E51E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1112D1" w:rsidRPr="0024072A" w14:paraId="25BD051B" w14:textId="77777777" w:rsidTr="001112D1">
        <w:tc>
          <w:tcPr>
            <w:tcW w:w="8260" w:type="dxa"/>
          </w:tcPr>
          <w:p w14:paraId="42A7F18D" w14:textId="40F45E56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24072A">
              <w:rPr>
                <w:rFonts w:ascii="Times New Roman" w:hAnsi="Times New Roman" w:cs="Times New Roman"/>
              </w:rPr>
              <w:t xml:space="preserve">LP3.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включающих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обработку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3FEA9759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7DB77308" w14:textId="77777777" w:rsidTr="001112D1">
        <w:tc>
          <w:tcPr>
            <w:tcW w:w="8260" w:type="dxa"/>
          </w:tcPr>
          <w:p w14:paraId="5F799321" w14:textId="4FEC779D" w:rsidR="001112D1" w:rsidRPr="0024072A" w:rsidRDefault="001112D1" w:rsidP="001112D1">
            <w:pPr>
              <w:pStyle w:val="BodyText"/>
              <w:spacing w:after="0"/>
              <w:ind w:left="57" w:right="57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n-US"/>
              </w:rPr>
            </w:pPr>
            <w:r w:rsidRPr="0024072A">
              <w:rPr>
                <w:rFonts w:ascii="Times New Roman" w:hAnsi="Times New Roman"/>
                <w:sz w:val="22"/>
                <w:szCs w:val="22"/>
              </w:rPr>
              <w:t xml:space="preserve">LP4.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Приложения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SDD: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двоичные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Процедуры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манипулирования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приложениях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создание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обход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отображение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изменение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удаление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и т. д.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Разработка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сложных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программ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структурами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данных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двоичные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многопутевые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4072A">
              <w:rPr>
                <w:rFonts w:ascii="Times New Roman" w:hAnsi="Times New Roman"/>
                <w:sz w:val="22"/>
                <w:szCs w:val="22"/>
              </w:rPr>
              <w:t>деревья</w:t>
            </w:r>
            <w:proofErr w:type="spellEnd"/>
            <w:r w:rsidRPr="0024072A">
              <w:rPr>
                <w:rFonts w:ascii="Times New Roman" w:hAnsi="Times New Roman"/>
                <w:sz w:val="22"/>
                <w:szCs w:val="22"/>
              </w:rPr>
              <w:t xml:space="preserve"> и т. д.</w:t>
            </w:r>
          </w:p>
        </w:tc>
        <w:tc>
          <w:tcPr>
            <w:tcW w:w="1820" w:type="dxa"/>
            <w:vAlign w:val="center"/>
          </w:tcPr>
          <w:p w14:paraId="560E4D4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1112D1" w:rsidRPr="0024072A" w14:paraId="60ADD2C6" w14:textId="77777777" w:rsidTr="001112D1">
        <w:tc>
          <w:tcPr>
            <w:tcW w:w="8260" w:type="dxa"/>
          </w:tcPr>
          <w:p w14:paraId="01C4FCBC" w14:textId="79974426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24072A">
              <w:rPr>
                <w:rFonts w:ascii="Times New Roman" w:hAnsi="Times New Roman" w:cs="Times New Roman"/>
              </w:rPr>
              <w:lastRenderedPageBreak/>
              <w:t xml:space="preserve">LP5.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сложных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динамическими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списки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очереди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стеки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двоичные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многопутевые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деревья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т. д.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Интеграция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управления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потоками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разрабатываемые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программы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7D207177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1112D1" w:rsidRPr="0024072A" w14:paraId="63604BB6" w14:textId="77777777" w:rsidTr="001112D1">
        <w:tc>
          <w:tcPr>
            <w:tcW w:w="8260" w:type="dxa"/>
          </w:tcPr>
          <w:p w14:paraId="077BE01B" w14:textId="18646AAA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4072A">
              <w:rPr>
                <w:rFonts w:ascii="Times New Roman" w:hAnsi="Times New Roman" w:cs="Times New Roman"/>
              </w:rPr>
              <w:t xml:space="preserve">LP5-6.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тестирование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верификация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массивах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SDD,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массивах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SDD.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Исправление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ошибок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рекурсии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сортировки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ЛП7.Решение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условие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которых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предполагает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использование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алгоритмов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подходов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методов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программирования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предоставляются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формате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персонализированных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36512E0C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1112D1" w:rsidRPr="0024072A" w14:paraId="1B8AF3FE" w14:textId="77777777" w:rsidTr="001112D1">
        <w:tc>
          <w:tcPr>
            <w:tcW w:w="8260" w:type="dxa"/>
          </w:tcPr>
          <w:p w14:paraId="00457EA8" w14:textId="058F965F" w:rsidR="001112D1" w:rsidRPr="0024072A" w:rsidRDefault="001112D1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24072A">
              <w:rPr>
                <w:rFonts w:ascii="Times New Roman" w:hAnsi="Times New Roman" w:cs="Times New Roman"/>
              </w:rPr>
              <w:t xml:space="preserve">LP1.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Запуск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работающих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пользовательскими</w:t>
            </w:r>
            <w:proofErr w:type="spellEnd"/>
            <w:r w:rsidRPr="0024072A">
              <w:rPr>
                <w:rFonts w:ascii="Times New Roman" w:hAnsi="Times New Roman" w:cs="Times New Roman"/>
              </w:rPr>
              <w:t>/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абстрактными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типами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0" w:type="dxa"/>
            <w:vAlign w:val="center"/>
          </w:tcPr>
          <w:p w14:paraId="051897FA" w14:textId="77777777" w:rsidR="001112D1" w:rsidRPr="0024072A" w:rsidRDefault="001112D1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815FC7" w:rsidRPr="0024072A" w14:paraId="0FF16072" w14:textId="77777777" w:rsidTr="001112D1">
        <w:tc>
          <w:tcPr>
            <w:tcW w:w="8260" w:type="dxa"/>
          </w:tcPr>
          <w:p w14:paraId="3CBF1287" w14:textId="2FA26495" w:rsidR="00815FC7" w:rsidRPr="0024072A" w:rsidRDefault="00815FC7" w:rsidP="001112D1">
            <w:pPr>
              <w:tabs>
                <w:tab w:val="left" w:pos="889"/>
              </w:tabs>
              <w:spacing w:after="0" w:line="240" w:lineRule="auto"/>
              <w:ind w:left="57" w:right="57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Всего</w:t>
            </w:r>
            <w:r w:rsidRPr="0024072A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  <w:tc>
          <w:tcPr>
            <w:tcW w:w="1820" w:type="dxa"/>
            <w:vAlign w:val="center"/>
          </w:tcPr>
          <w:p w14:paraId="0936A1FF" w14:textId="77777777" w:rsidR="00815FC7" w:rsidRPr="0024072A" w:rsidRDefault="00815FC7" w:rsidP="001112D1">
            <w:pPr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</w:tr>
    </w:tbl>
    <w:p w14:paraId="15E33D64" w14:textId="77777777" w:rsidR="00F55439" w:rsidRPr="0024072A" w:rsidRDefault="00F55439" w:rsidP="00815FC7">
      <w:p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7043B06" w14:textId="7CE551E2" w:rsidR="00434EFA" w:rsidRPr="0024072A" w:rsidRDefault="00F630FF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proofErr w:type="spellStart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Библиографические</w:t>
      </w:r>
      <w:proofErr w:type="spellEnd"/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r w:rsidR="000F2D4E"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источники</w:t>
      </w:r>
    </w:p>
    <w:tbl>
      <w:tblPr>
        <w:tblW w:w="100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8141"/>
      </w:tblGrid>
      <w:tr w:rsidR="00673D40" w:rsidRPr="00BE67BF" w14:paraId="15EDABA9" w14:textId="77777777" w:rsidTr="00BE67BF">
        <w:tc>
          <w:tcPr>
            <w:tcW w:w="1620" w:type="dxa"/>
          </w:tcPr>
          <w:p w14:paraId="6E1D3E4F" w14:textId="77777777" w:rsidR="00673D40" w:rsidRPr="00BE67BF" w:rsidRDefault="00673D40" w:rsidP="00AC02FD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BE67BF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Основные</w:t>
            </w:r>
          </w:p>
        </w:tc>
        <w:tc>
          <w:tcPr>
            <w:tcW w:w="8454" w:type="dxa"/>
          </w:tcPr>
          <w:p w14:paraId="2169F5B5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Ahmad, I. 50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Every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Programmer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Should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Know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Tackle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computer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science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challenges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with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classic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to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modern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in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machine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learning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software design,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systems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and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cryptography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2nd ed.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Publisher: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Packt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Publishing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2023. 538 pp. ISBN-10: 1803247762. ISBN-13: 9781803247762.</w:t>
            </w:r>
          </w:p>
          <w:p w14:paraId="7903E037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Cechez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Şerban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M. Programarea in limbajul C/C++. Volumul 1.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a II-a. Editura: Polirom, 2021. 336 pp. ISBN: 978-973-46-8781-7.</w:t>
            </w:r>
          </w:p>
          <w:p w14:paraId="24BD986A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Cechez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Şerban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M. Programarea in limbajul C/C++. Volumul 2.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a II-a. Editura: Polirom, 2022. 312 pp. ISBN: 978-973-46-8781-7.</w:t>
            </w:r>
          </w:p>
          <w:p w14:paraId="188CECDB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Chopra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A. Dynamics of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in SI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Units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Pearson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Education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Limited, 2019. 992 pp. ISBN: 1292249188.</w:t>
            </w:r>
          </w:p>
          <w:p w14:paraId="716758EF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Cormen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T. H.,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Leiserson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Ch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Rivest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R. L., Stein, C.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Introduction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to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fourth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4th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Publisher: ‎The MIT Press, 2022. 1312 pp. ISBN-10:‎ 026204630X. ISBN-13: 978-0262046305.</w:t>
            </w:r>
          </w:p>
          <w:p w14:paraId="24CBBEB0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Rocca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M.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Grokking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Hardback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Manning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Publications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2024. 280 pp. ISBN: 1633436993.</w:t>
            </w:r>
          </w:p>
          <w:p w14:paraId="4065A166" w14:textId="375F3523" w:rsidR="00673D40" w:rsidRPr="00BE67BF" w:rsidRDefault="0096075F" w:rsidP="0096075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Sisiroi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A. R. Pointeri si liste in limbajul de programare C++.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Else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2023. 72 pp. ISBN: 9786066358101-md.</w:t>
            </w:r>
          </w:p>
        </w:tc>
      </w:tr>
      <w:tr w:rsidR="00673D40" w:rsidRPr="00BE67BF" w14:paraId="79FB79C6" w14:textId="77777777" w:rsidTr="00BE67BF">
        <w:tc>
          <w:tcPr>
            <w:tcW w:w="1620" w:type="dxa"/>
          </w:tcPr>
          <w:p w14:paraId="59DF318F" w14:textId="77777777" w:rsidR="00673D40" w:rsidRPr="00BE67BF" w:rsidRDefault="00673D40" w:rsidP="00AC02FD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BE67BF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Дополнительные</w:t>
            </w:r>
          </w:p>
        </w:tc>
        <w:tc>
          <w:tcPr>
            <w:tcW w:w="8454" w:type="dxa"/>
          </w:tcPr>
          <w:p w14:paraId="1DDE03BD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Brass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P.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Advanced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Editura: Cambridge University Press, 2019. 472 pp. ISBN: 1108735517.</w:t>
            </w:r>
          </w:p>
          <w:p w14:paraId="69421ABC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Cechez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E.,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Şerban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M. Programarea în limbajul C/C++. Editura: POLIROM. București, 2005.</w:t>
            </w:r>
          </w:p>
          <w:p w14:paraId="28089D87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Karumanchi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N.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and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Made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Easy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: Data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Structures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and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Algorithmic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Puzzles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 5th ed.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Publisher: ‎ 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CareerMonk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Publications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2016. 415 pp. ISBN-10: 819324527X. ISBN-13: 978-8193245279. </w:t>
            </w:r>
          </w:p>
          <w:p w14:paraId="6D9007DA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Logofătu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D. Bazele programării în C: aplicații. Editura: Polirom.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Iaşi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2006. 406 pp. ISBN 973-46-0219-5.</w:t>
            </w:r>
          </w:p>
          <w:p w14:paraId="498A1ECC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Sedgewick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, R., Wayne, K.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Algorithms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(4th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) 4th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Edition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. Publisher: ‎Addison-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Wesley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2011. 976 pp. ISBN-10: ‎032157351X. ISBN-13: ‎978-0321573513.</w:t>
            </w:r>
          </w:p>
          <w:p w14:paraId="52CC4177" w14:textId="77777777" w:rsidR="0096075F" w:rsidRPr="00BE67BF" w:rsidRDefault="0096075F" w:rsidP="0096075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o-MD" w:eastAsia="ro-RO"/>
              </w:rPr>
            </w:pPr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Ștefănescu, D. Programarea in limbajele C/C++. Noțiuni de bază.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Matrix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 Rom, București, 2002. 400 pp. ISBN / ISSN 973-685-475-2.</w:t>
            </w:r>
          </w:p>
          <w:p w14:paraId="22E3031F" w14:textId="00F84568" w:rsidR="00673D40" w:rsidRPr="00BE67BF" w:rsidRDefault="0096075F" w:rsidP="0096075F">
            <w:pPr>
              <w:tabs>
                <w:tab w:val="left" w:pos="0"/>
              </w:tabs>
              <w:spacing w:after="0" w:line="240" w:lineRule="auto"/>
              <w:ind w:left="301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 xml:space="preserve">Tudor, L. Bazele programării în C. 240 pp. ISBN / ISSN 978-973-755-644-8. Editura: </w:t>
            </w:r>
            <w:proofErr w:type="spellStart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Matrixrom</w:t>
            </w:r>
            <w:proofErr w:type="spellEnd"/>
            <w:r w:rsidRPr="00BE67BF">
              <w:rPr>
                <w:rFonts w:ascii="Times New Roman" w:hAnsi="Times New Roman"/>
                <w:color w:val="000000"/>
                <w:lang w:val="ro-MD" w:eastAsia="ro-RO"/>
              </w:rPr>
              <w:t>, București, 2010.</w:t>
            </w:r>
          </w:p>
        </w:tc>
      </w:tr>
    </w:tbl>
    <w:p w14:paraId="5BF59F99" w14:textId="77777777" w:rsidR="00434EFA" w:rsidRPr="0024072A" w:rsidRDefault="00434EFA" w:rsidP="00434EFA">
      <w:pPr>
        <w:spacing w:before="120" w:after="0" w:line="269" w:lineRule="auto"/>
        <w:ind w:left="714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78F8A937" w14:textId="3A86751B" w:rsidR="00434EFA" w:rsidRPr="0024072A" w:rsidRDefault="00F630FF" w:rsidP="00434EFA">
      <w:pPr>
        <w:numPr>
          <w:ilvl w:val="0"/>
          <w:numId w:val="1"/>
        </w:numPr>
        <w:spacing w:before="120" w:after="0" w:line="269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Оцен</w:t>
      </w:r>
      <w:r w:rsidR="000F2D4E"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ивание</w:t>
      </w:r>
      <w:r w:rsidRPr="0024072A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 обучения</w:t>
      </w:r>
    </w:p>
    <w:tbl>
      <w:tblPr>
        <w:tblW w:w="100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5437"/>
        <w:gridCol w:w="1507"/>
        <w:gridCol w:w="1041"/>
      </w:tblGrid>
      <w:tr w:rsidR="000E1D8A" w:rsidRPr="0024072A" w14:paraId="0653FD8C" w14:textId="77777777" w:rsidTr="002F0289">
        <w:tc>
          <w:tcPr>
            <w:tcW w:w="1980" w:type="dxa"/>
            <w:vMerge w:val="restart"/>
            <w:vAlign w:val="center"/>
          </w:tcPr>
          <w:p w14:paraId="3974FCA0" w14:textId="372AFBB3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Тип оценки</w:t>
            </w:r>
          </w:p>
        </w:tc>
        <w:tc>
          <w:tcPr>
            <w:tcW w:w="5544" w:type="dxa"/>
            <w:vMerge w:val="restart"/>
            <w:vAlign w:val="center"/>
          </w:tcPr>
          <w:p w14:paraId="14B3557A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kern w:val="0"/>
                <w:lang w:val="ro-MD" w:eastAsia="ja-JP"/>
                <w14:ligatures w14:val="none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Порядок проведения,</w:t>
            </w:r>
          </w:p>
          <w:p w14:paraId="580C5DCA" w14:textId="6D63474D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минимальный допустимый уровень</w:t>
            </w:r>
          </w:p>
        </w:tc>
        <w:tc>
          <w:tcPr>
            <w:tcW w:w="1515" w:type="dxa"/>
          </w:tcPr>
          <w:p w14:paraId="6D76FC26" w14:textId="4D2AF013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Доля в конечной оценке</w:t>
            </w:r>
          </w:p>
        </w:tc>
        <w:tc>
          <w:tcPr>
            <w:tcW w:w="1041" w:type="dxa"/>
            <w:vMerge w:val="restart"/>
          </w:tcPr>
          <w:p w14:paraId="08B441FB" w14:textId="7E85BD53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Общая оценка</w:t>
            </w:r>
          </w:p>
        </w:tc>
      </w:tr>
      <w:tr w:rsidR="000E1D8A" w:rsidRPr="0024072A" w14:paraId="42247EA1" w14:textId="77777777" w:rsidTr="002F0289">
        <w:tc>
          <w:tcPr>
            <w:tcW w:w="1980" w:type="dxa"/>
            <w:vMerge/>
            <w:vAlign w:val="center"/>
          </w:tcPr>
          <w:p w14:paraId="5F32A2A6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  <w:vMerge/>
            <w:vAlign w:val="center"/>
          </w:tcPr>
          <w:p w14:paraId="34969C63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</w:tcPr>
          <w:p w14:paraId="10FA52E4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Cu frecvență</w:t>
            </w:r>
          </w:p>
        </w:tc>
        <w:tc>
          <w:tcPr>
            <w:tcW w:w="1041" w:type="dxa"/>
            <w:vMerge/>
          </w:tcPr>
          <w:p w14:paraId="6E4AAEE5" w14:textId="77777777" w:rsidR="00673D40" w:rsidRPr="0024072A" w:rsidRDefault="00673D40" w:rsidP="00673D40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E1D8A" w:rsidRPr="0024072A" w14:paraId="1A087686" w14:textId="77777777" w:rsidTr="002F0289">
        <w:trPr>
          <w:trHeight w:val="172"/>
        </w:trPr>
        <w:tc>
          <w:tcPr>
            <w:tcW w:w="1980" w:type="dxa"/>
            <w:vMerge w:val="restart"/>
          </w:tcPr>
          <w:p w14:paraId="0D1AAEA6" w14:textId="2E2D6D2F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Текущая оценка</w:t>
            </w:r>
          </w:p>
        </w:tc>
        <w:tc>
          <w:tcPr>
            <w:tcW w:w="5544" w:type="dxa"/>
          </w:tcPr>
          <w:p w14:paraId="53AAC6B5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515" w:type="dxa"/>
            <w:vMerge w:val="restart"/>
          </w:tcPr>
          <w:p w14:paraId="5995F4A1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8D6AD63" w14:textId="0E9F4DC2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proofErr w:type="spellStart"/>
            <w:r w:rsidRPr="0024072A">
              <w:rPr>
                <w:rFonts w:ascii="Times New Roman" w:eastAsia="Calibri" w:hAnsi="Times New Roman" w:cs="Times New Roman"/>
                <w:b/>
              </w:rPr>
              <w:t>Оценка</w:t>
            </w:r>
            <w:proofErr w:type="spellEnd"/>
            <w:r w:rsidRPr="0024072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072A">
              <w:rPr>
                <w:rFonts w:ascii="Times New Roman" w:eastAsia="Calibri" w:hAnsi="Times New Roman" w:cs="Times New Roman"/>
                <w:b/>
              </w:rPr>
              <w:t>за</w:t>
            </w:r>
            <w:proofErr w:type="spellEnd"/>
            <w:r w:rsidRPr="0024072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24072A">
              <w:rPr>
                <w:rFonts w:ascii="Times New Roman" w:eastAsia="Calibri" w:hAnsi="Times New Roman" w:cs="Times New Roman"/>
                <w:b/>
              </w:rPr>
              <w:t>семестр</w:t>
            </w:r>
            <w:r w:rsidRPr="0024072A">
              <w:rPr>
                <w:rFonts w:ascii="Times New Roman" w:eastAsia="Calibri" w:hAnsi="Times New Roman" w:cs="Times New Roman"/>
                <w:b/>
                <w:vertAlign w:val="superscript"/>
              </w:rPr>
              <w:t>A</w:t>
            </w:r>
            <w:proofErr w:type="spellEnd"/>
          </w:p>
          <w:p w14:paraId="0EC6943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3004D9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60%</w:t>
            </w:r>
          </w:p>
        </w:tc>
        <w:tc>
          <w:tcPr>
            <w:tcW w:w="1041" w:type="dxa"/>
            <w:vAlign w:val="center"/>
          </w:tcPr>
          <w:p w14:paraId="1436EC00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lastRenderedPageBreak/>
              <w:t>100%</w:t>
            </w:r>
          </w:p>
        </w:tc>
      </w:tr>
      <w:tr w:rsidR="000E1D8A" w:rsidRPr="0024072A" w14:paraId="7D815227" w14:textId="77777777" w:rsidTr="002F0289">
        <w:trPr>
          <w:trHeight w:val="445"/>
        </w:trPr>
        <w:tc>
          <w:tcPr>
            <w:tcW w:w="1980" w:type="dxa"/>
            <w:vMerge/>
          </w:tcPr>
          <w:p w14:paraId="51B7A0D6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0CA20764" w14:textId="2F6C89BF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Активное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участие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занятиях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минимальной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посещаемостью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50%.</w:t>
            </w:r>
          </w:p>
        </w:tc>
        <w:tc>
          <w:tcPr>
            <w:tcW w:w="1515" w:type="dxa"/>
            <w:vMerge/>
            <w:vAlign w:val="center"/>
          </w:tcPr>
          <w:p w14:paraId="3F022C0B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51607BFC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20%</w:t>
            </w:r>
          </w:p>
        </w:tc>
      </w:tr>
      <w:tr w:rsidR="000E1D8A" w:rsidRPr="0024072A" w14:paraId="5A869065" w14:textId="77777777" w:rsidTr="002F0289">
        <w:trPr>
          <w:trHeight w:val="276"/>
        </w:trPr>
        <w:tc>
          <w:tcPr>
            <w:tcW w:w="1980" w:type="dxa"/>
            <w:vMerge/>
          </w:tcPr>
          <w:p w14:paraId="653999AD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6DC97742" w14:textId="3106C775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занятий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практических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поддержка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64F11104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0F26B1FB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24072A" w14:paraId="0AF0A3E5" w14:textId="77777777" w:rsidTr="002F0289">
        <w:trPr>
          <w:trHeight w:val="456"/>
        </w:trPr>
        <w:tc>
          <w:tcPr>
            <w:tcW w:w="1980" w:type="dxa"/>
            <w:vMerge/>
          </w:tcPr>
          <w:p w14:paraId="775E64F4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7B53E4EA" w14:textId="6F68A096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активного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участия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обсуждениях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семинарах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минимальной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посещаемостью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50%.</w:t>
            </w:r>
          </w:p>
        </w:tc>
        <w:tc>
          <w:tcPr>
            <w:tcW w:w="1515" w:type="dxa"/>
            <w:vMerge/>
            <w:vAlign w:val="center"/>
          </w:tcPr>
          <w:p w14:paraId="5C81E40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7E151C6E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20%</w:t>
            </w:r>
          </w:p>
        </w:tc>
      </w:tr>
      <w:tr w:rsidR="000E1D8A" w:rsidRPr="0024072A" w14:paraId="1EAF44F6" w14:textId="77777777" w:rsidTr="002F0289">
        <w:trPr>
          <w:trHeight w:val="810"/>
        </w:trPr>
        <w:tc>
          <w:tcPr>
            <w:tcW w:w="1980" w:type="dxa"/>
            <w:vMerge/>
          </w:tcPr>
          <w:p w14:paraId="4CCC4C73" w14:textId="77777777" w:rsidR="000E1D8A" w:rsidRPr="0024072A" w:rsidRDefault="000E1D8A" w:rsidP="000E1D8A">
            <w:pPr>
              <w:tabs>
                <w:tab w:val="left" w:pos="2535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549DC3D3" w14:textId="5204F511" w:rsidR="000E1D8A" w:rsidRPr="0024072A" w:rsidRDefault="000E1D8A" w:rsidP="000E1D8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Соблюдение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сроков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её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загрузки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презентации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  <w:vAlign w:val="center"/>
          </w:tcPr>
          <w:p w14:paraId="436E4CA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  <w:vAlign w:val="center"/>
          </w:tcPr>
          <w:p w14:paraId="797F2B5B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10%</w:t>
            </w:r>
          </w:p>
        </w:tc>
      </w:tr>
      <w:tr w:rsidR="000E1D8A" w:rsidRPr="0024072A" w14:paraId="3BD1C109" w14:textId="77777777" w:rsidTr="002F0289">
        <w:tc>
          <w:tcPr>
            <w:tcW w:w="1980" w:type="dxa"/>
            <w:vMerge w:val="restart"/>
          </w:tcPr>
          <w:p w14:paraId="44F5516E" w14:textId="5BBFFDB4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Самостоятельная работа</w:t>
            </w:r>
          </w:p>
        </w:tc>
        <w:tc>
          <w:tcPr>
            <w:tcW w:w="5544" w:type="dxa"/>
          </w:tcPr>
          <w:p w14:paraId="1241CE6B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14:paraId="0198901A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14:paraId="54DCF5E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24072A" w14:paraId="04F4ED41" w14:textId="77777777" w:rsidTr="002F0289">
        <w:tc>
          <w:tcPr>
            <w:tcW w:w="1980" w:type="dxa"/>
            <w:vMerge/>
          </w:tcPr>
          <w:p w14:paraId="78E744B7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5B442780" w14:textId="62F9A865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Поддержка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представление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загрузка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отчетов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разработанных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рамках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индивидуальной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60AC3FA0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4B11CD11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60%</w:t>
            </w:r>
          </w:p>
        </w:tc>
      </w:tr>
      <w:tr w:rsidR="000E1D8A" w:rsidRPr="0024072A" w14:paraId="1C7303EF" w14:textId="77777777" w:rsidTr="002F0289">
        <w:trPr>
          <w:trHeight w:val="531"/>
        </w:trPr>
        <w:tc>
          <w:tcPr>
            <w:tcW w:w="1980" w:type="dxa"/>
            <w:vMerge/>
          </w:tcPr>
          <w:p w14:paraId="433E958E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52FC323D" w14:textId="7F443316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Качество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отчетов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связанных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индивидуальной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деятельностью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30203D3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1" w:type="dxa"/>
          </w:tcPr>
          <w:p w14:paraId="5FD8D51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</w:rPr>
              <w:t>30%</w:t>
            </w:r>
          </w:p>
        </w:tc>
      </w:tr>
      <w:tr w:rsidR="000E1D8A" w:rsidRPr="0024072A" w14:paraId="333F9EA5" w14:textId="77777777" w:rsidTr="002F0289">
        <w:trPr>
          <w:trHeight w:val="828"/>
        </w:trPr>
        <w:tc>
          <w:tcPr>
            <w:tcW w:w="1980" w:type="dxa"/>
          </w:tcPr>
          <w:p w14:paraId="036AACFD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44" w:type="dxa"/>
          </w:tcPr>
          <w:p w14:paraId="2E7B0C20" w14:textId="2D5B83D8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Соблюдение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сроков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выполнения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работы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ее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загрузки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также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ее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представления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vMerge/>
          </w:tcPr>
          <w:p w14:paraId="418CF387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1" w:type="dxa"/>
          </w:tcPr>
          <w:p w14:paraId="57675BF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</w:rPr>
              <w:t>10%</w:t>
            </w:r>
          </w:p>
        </w:tc>
      </w:tr>
      <w:tr w:rsidR="000E1D8A" w:rsidRPr="0024072A" w14:paraId="7F116178" w14:textId="77777777" w:rsidTr="002F0289">
        <w:tc>
          <w:tcPr>
            <w:tcW w:w="1980" w:type="dxa"/>
          </w:tcPr>
          <w:p w14:paraId="2AB5F536" w14:textId="6830A37C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Промежуточная аттестация</w:t>
            </w:r>
          </w:p>
        </w:tc>
        <w:tc>
          <w:tcPr>
            <w:tcW w:w="5544" w:type="dxa"/>
          </w:tcPr>
          <w:p w14:paraId="218CE738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15" w:type="dxa"/>
            <w:vMerge/>
          </w:tcPr>
          <w:p w14:paraId="358F179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41" w:type="dxa"/>
          </w:tcPr>
          <w:p w14:paraId="4D88402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100%</w:t>
            </w:r>
          </w:p>
        </w:tc>
      </w:tr>
      <w:tr w:rsidR="000E1D8A" w:rsidRPr="0024072A" w14:paraId="26CCA289" w14:textId="77777777" w:rsidTr="002F0289">
        <w:tc>
          <w:tcPr>
            <w:tcW w:w="1980" w:type="dxa"/>
          </w:tcPr>
          <w:p w14:paraId="58D521DE" w14:textId="74EA7652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ПА1</w:t>
            </w:r>
          </w:p>
        </w:tc>
        <w:tc>
          <w:tcPr>
            <w:tcW w:w="5544" w:type="dxa"/>
          </w:tcPr>
          <w:p w14:paraId="0381236F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5" w:type="dxa"/>
            <w:vMerge/>
          </w:tcPr>
          <w:p w14:paraId="0C390E60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03E9436F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24072A" w14:paraId="595AAC9B" w14:textId="77777777" w:rsidTr="002F0289">
        <w:trPr>
          <w:trHeight w:val="449"/>
        </w:trPr>
        <w:tc>
          <w:tcPr>
            <w:tcW w:w="1980" w:type="dxa"/>
          </w:tcPr>
          <w:p w14:paraId="138437DD" w14:textId="77777777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44" w:type="dxa"/>
          </w:tcPr>
          <w:p w14:paraId="525FE7CF" w14:textId="22080540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Письменный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или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несколько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  <w:tc>
          <w:tcPr>
            <w:tcW w:w="1515" w:type="dxa"/>
            <w:vMerge/>
          </w:tcPr>
          <w:p w14:paraId="444CD7D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53009B82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E1D8A" w:rsidRPr="0024072A" w14:paraId="38DA2014" w14:textId="77777777" w:rsidTr="002F0289">
        <w:trPr>
          <w:trHeight w:val="519"/>
        </w:trPr>
        <w:tc>
          <w:tcPr>
            <w:tcW w:w="1980" w:type="dxa"/>
          </w:tcPr>
          <w:p w14:paraId="069CA31C" w14:textId="6EB0926B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</w:t>
            </w:r>
            <w:r w:rsidRPr="0024072A">
              <w:rPr>
                <w:rFonts w:ascii="Times New Roman" w:eastAsia="Calibri" w:hAnsi="Times New Roman" w:cs="Times New Roman"/>
                <w:b/>
                <w:kern w:val="0"/>
                <w:lang w:val="ro-MD" w:eastAsia="ja-JP"/>
                <w14:ligatures w14:val="none"/>
              </w:rPr>
              <w:t>2</w:t>
            </w:r>
          </w:p>
        </w:tc>
        <w:tc>
          <w:tcPr>
            <w:tcW w:w="5544" w:type="dxa"/>
          </w:tcPr>
          <w:p w14:paraId="422A12C2" w14:textId="21D86D9F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lang w:val="ro-MD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Письменный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или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несколько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необходимости</w:t>
            </w:r>
            <w:proofErr w:type="spellEnd"/>
          </w:p>
        </w:tc>
        <w:tc>
          <w:tcPr>
            <w:tcW w:w="1515" w:type="dxa"/>
            <w:vMerge/>
          </w:tcPr>
          <w:p w14:paraId="631E6F0C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41" w:type="dxa"/>
          </w:tcPr>
          <w:p w14:paraId="2196FFA5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24072A">
              <w:rPr>
                <w:rFonts w:ascii="Times New Roman" w:eastAsia="Calibri" w:hAnsi="Times New Roman" w:cs="Times New Roman"/>
                <w:bCs/>
              </w:rPr>
              <w:t>50%</w:t>
            </w:r>
          </w:p>
        </w:tc>
      </w:tr>
      <w:tr w:rsidR="000E1D8A" w:rsidRPr="000E1D8A" w14:paraId="6F3397FB" w14:textId="77777777" w:rsidTr="002F0289">
        <w:trPr>
          <w:trHeight w:val="1299"/>
        </w:trPr>
        <w:tc>
          <w:tcPr>
            <w:tcW w:w="1980" w:type="dxa"/>
          </w:tcPr>
          <w:p w14:paraId="230D6F84" w14:textId="610A8F9A" w:rsidR="000E1D8A" w:rsidRPr="0024072A" w:rsidRDefault="000E1D8A" w:rsidP="000E1D8A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Экзамен</w:t>
            </w:r>
          </w:p>
        </w:tc>
        <w:tc>
          <w:tcPr>
            <w:tcW w:w="5544" w:type="dxa"/>
          </w:tcPr>
          <w:p w14:paraId="557BE308" w14:textId="14C8336F" w:rsidR="000E1D8A" w:rsidRPr="0024072A" w:rsidRDefault="000E1D8A" w:rsidP="000E1D8A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72A">
              <w:rPr>
                <w:rFonts w:ascii="Times New Roman" w:hAnsi="Times New Roman" w:cs="Times New Roman"/>
              </w:rPr>
              <w:t>Письменный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или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электронный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тест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несколько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вариантов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по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мере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необходимости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платформе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Moodle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состоящий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различных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4072A">
              <w:rPr>
                <w:rFonts w:ascii="Times New Roman" w:hAnsi="Times New Roman" w:cs="Times New Roman"/>
              </w:rPr>
              <w:t>двойной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множественный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краткий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ответ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структурированные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решение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задач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типа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эссе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перетаскиванием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составленных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на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072A">
              <w:rPr>
                <w:rFonts w:ascii="Times New Roman" w:hAnsi="Times New Roman" w:cs="Times New Roman"/>
              </w:rPr>
              <w:t>тем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изучаемых</w:t>
            </w:r>
            <w:proofErr w:type="spellEnd"/>
            <w:r w:rsidRPr="0024072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24072A">
              <w:rPr>
                <w:rFonts w:ascii="Times New Roman" w:hAnsi="Times New Roman" w:cs="Times New Roman"/>
              </w:rPr>
              <w:t>курсе</w:t>
            </w:r>
            <w:proofErr w:type="spellEnd"/>
            <w:r w:rsidRPr="00240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</w:tcPr>
          <w:p w14:paraId="0CC1A012" w14:textId="79969656" w:rsidR="000E1D8A" w:rsidRPr="0024072A" w:rsidRDefault="000E1D8A" w:rsidP="000E1D8A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24072A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Экзамен</w:t>
            </w:r>
            <w:r w:rsidRPr="0024072A">
              <w:rPr>
                <w:rFonts w:ascii="Times New Roman" w:eastAsia="Calibri" w:hAnsi="Times New Roman" w:cs="Times New Roman"/>
                <w:b/>
                <w:vertAlign w:val="superscript"/>
              </w:rPr>
              <w:t xml:space="preserve"> B</w:t>
            </w:r>
          </w:p>
          <w:p w14:paraId="7B26972C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2825B83" w14:textId="77777777" w:rsidR="000E1D8A" w:rsidRPr="0024072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72A">
              <w:rPr>
                <w:rFonts w:ascii="Times New Roman" w:eastAsia="Calibri" w:hAnsi="Times New Roman" w:cs="Times New Roman"/>
                <w:b/>
              </w:rPr>
              <w:t>40%</w:t>
            </w:r>
          </w:p>
        </w:tc>
        <w:tc>
          <w:tcPr>
            <w:tcW w:w="1041" w:type="dxa"/>
          </w:tcPr>
          <w:p w14:paraId="2DFD730D" w14:textId="77777777" w:rsidR="000E1D8A" w:rsidRPr="000E1D8A" w:rsidRDefault="000E1D8A" w:rsidP="000E1D8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4072A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</w:tr>
    </w:tbl>
    <w:p w14:paraId="12A30955" w14:textId="77777777" w:rsidR="003010BB" w:rsidRPr="0040281A" w:rsidRDefault="003010BB">
      <w:pPr>
        <w:rPr>
          <w:rFonts w:ascii="Times New Roman" w:hAnsi="Times New Roman" w:cs="Times New Roman"/>
          <w:lang w:val="ru-RU"/>
        </w:rPr>
      </w:pPr>
    </w:p>
    <w:sectPr w:rsidR="003010BB" w:rsidRPr="0040281A" w:rsidSect="00701F6D">
      <w:headerReference w:type="default" r:id="rId11"/>
      <w:pgSz w:w="11907" w:h="16840" w:code="9"/>
      <w:pgMar w:top="851" w:right="851" w:bottom="851" w:left="1418" w:header="62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9028" w14:textId="77777777" w:rsidR="00843EB8" w:rsidRDefault="00843EB8" w:rsidP="00434EFA">
      <w:pPr>
        <w:spacing w:after="0" w:line="240" w:lineRule="auto"/>
      </w:pPr>
      <w:r>
        <w:separator/>
      </w:r>
    </w:p>
  </w:endnote>
  <w:endnote w:type="continuationSeparator" w:id="0">
    <w:p w14:paraId="324DC5D5" w14:textId="77777777" w:rsidR="00843EB8" w:rsidRDefault="00843EB8" w:rsidP="004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F68B" w14:textId="77777777" w:rsidR="00843EB8" w:rsidRDefault="00843EB8" w:rsidP="00434EFA">
      <w:pPr>
        <w:spacing w:after="0" w:line="240" w:lineRule="auto"/>
      </w:pPr>
      <w:r>
        <w:separator/>
      </w:r>
    </w:p>
  </w:footnote>
  <w:footnote w:type="continuationSeparator" w:id="0">
    <w:p w14:paraId="5831B6BC" w14:textId="77777777" w:rsidR="00843EB8" w:rsidRDefault="00843EB8" w:rsidP="0043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16D" w14:textId="77777777" w:rsidR="00D078CB" w:rsidRDefault="00D078CB" w:rsidP="00212EDA">
    <w:pPr>
      <w:pStyle w:val="Header"/>
      <w:rPr>
        <w:sz w:val="2"/>
      </w:rPr>
    </w:pPr>
  </w:p>
  <w:p w14:paraId="24523964" w14:textId="77777777" w:rsidR="00D078CB" w:rsidRDefault="00D078CB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704"/>
    <w:multiLevelType w:val="hybridMultilevel"/>
    <w:tmpl w:val="B6A2E3CA"/>
    <w:lvl w:ilvl="0" w:tplc="081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D9A"/>
    <w:multiLevelType w:val="hybridMultilevel"/>
    <w:tmpl w:val="0E54F1F2"/>
    <w:lvl w:ilvl="0" w:tplc="543CEF5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493"/>
    <w:multiLevelType w:val="hybridMultilevel"/>
    <w:tmpl w:val="8CE6CFB8"/>
    <w:lvl w:ilvl="0" w:tplc="70AAA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26944"/>
    <w:multiLevelType w:val="singleLevel"/>
    <w:tmpl w:val="7F10FC1C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</w:abstractNum>
  <w:abstractNum w:abstractNumId="4" w15:restartNumberingAfterBreak="0">
    <w:nsid w:val="52973BF2"/>
    <w:multiLevelType w:val="multilevel"/>
    <w:tmpl w:val="DFA4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55B32"/>
    <w:multiLevelType w:val="hybridMultilevel"/>
    <w:tmpl w:val="CE8E9BFA"/>
    <w:lvl w:ilvl="0" w:tplc="4702640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5727D"/>
    <w:multiLevelType w:val="hybridMultilevel"/>
    <w:tmpl w:val="CD329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257D8"/>
    <w:multiLevelType w:val="hybridMultilevel"/>
    <w:tmpl w:val="F2EC1090"/>
    <w:lvl w:ilvl="0" w:tplc="D31EDC12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1941">
    <w:abstractNumId w:val="7"/>
  </w:num>
  <w:num w:numId="2" w16cid:durableId="885292889">
    <w:abstractNumId w:val="4"/>
  </w:num>
  <w:num w:numId="3" w16cid:durableId="1994287327">
    <w:abstractNumId w:val="0"/>
  </w:num>
  <w:num w:numId="4" w16cid:durableId="638535007">
    <w:abstractNumId w:val="2"/>
  </w:num>
  <w:num w:numId="5" w16cid:durableId="1188983333">
    <w:abstractNumId w:val="1"/>
  </w:num>
  <w:num w:numId="6" w16cid:durableId="2109694979">
    <w:abstractNumId w:val="5"/>
  </w:num>
  <w:num w:numId="7" w16cid:durableId="173418379">
    <w:abstractNumId w:val="8"/>
  </w:num>
  <w:num w:numId="8" w16cid:durableId="1361009035">
    <w:abstractNumId w:val="6"/>
  </w:num>
  <w:num w:numId="9" w16cid:durableId="350450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A"/>
    <w:rsid w:val="00011119"/>
    <w:rsid w:val="000C59A0"/>
    <w:rsid w:val="000C763C"/>
    <w:rsid w:val="000D7BB9"/>
    <w:rsid w:val="000E1D8A"/>
    <w:rsid w:val="000F2D4E"/>
    <w:rsid w:val="001112D1"/>
    <w:rsid w:val="0024072A"/>
    <w:rsid w:val="002434DD"/>
    <w:rsid w:val="00257976"/>
    <w:rsid w:val="002F0289"/>
    <w:rsid w:val="003010BB"/>
    <w:rsid w:val="00350333"/>
    <w:rsid w:val="0040281A"/>
    <w:rsid w:val="00415F03"/>
    <w:rsid w:val="00416EDA"/>
    <w:rsid w:val="00434EFA"/>
    <w:rsid w:val="00437321"/>
    <w:rsid w:val="004C35D7"/>
    <w:rsid w:val="004D2FAB"/>
    <w:rsid w:val="004D63FE"/>
    <w:rsid w:val="0065308E"/>
    <w:rsid w:val="00673D40"/>
    <w:rsid w:val="006C1236"/>
    <w:rsid w:val="006F04B5"/>
    <w:rsid w:val="00743731"/>
    <w:rsid w:val="00760D6D"/>
    <w:rsid w:val="00815FC7"/>
    <w:rsid w:val="00843EB8"/>
    <w:rsid w:val="00897FD2"/>
    <w:rsid w:val="008C2F43"/>
    <w:rsid w:val="00934F19"/>
    <w:rsid w:val="00950FCC"/>
    <w:rsid w:val="0096075F"/>
    <w:rsid w:val="009741C2"/>
    <w:rsid w:val="009E10C6"/>
    <w:rsid w:val="00A12E8A"/>
    <w:rsid w:val="00A232F6"/>
    <w:rsid w:val="00A42CF6"/>
    <w:rsid w:val="00AC21A1"/>
    <w:rsid w:val="00AD1D76"/>
    <w:rsid w:val="00AD46D9"/>
    <w:rsid w:val="00B252C3"/>
    <w:rsid w:val="00BC7A7E"/>
    <w:rsid w:val="00BD3383"/>
    <w:rsid w:val="00BE67BF"/>
    <w:rsid w:val="00C0032A"/>
    <w:rsid w:val="00C15567"/>
    <w:rsid w:val="00C7302F"/>
    <w:rsid w:val="00CA245B"/>
    <w:rsid w:val="00CF5CC7"/>
    <w:rsid w:val="00D01539"/>
    <w:rsid w:val="00D078CB"/>
    <w:rsid w:val="00D37300"/>
    <w:rsid w:val="00D708B6"/>
    <w:rsid w:val="00DD5986"/>
    <w:rsid w:val="00E12A32"/>
    <w:rsid w:val="00EA4CB3"/>
    <w:rsid w:val="00F55439"/>
    <w:rsid w:val="00F630FF"/>
    <w:rsid w:val="00F7025F"/>
    <w:rsid w:val="00FB252A"/>
    <w:rsid w:val="00FC0107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4E3"/>
  <w15:chartTrackingRefBased/>
  <w15:docId w15:val="{D4456A9F-EFAA-4395-8A8A-512115A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EFA"/>
  </w:style>
  <w:style w:type="paragraph" w:customStyle="1" w:styleId="DefaultParagraphFontParaCharChar">
    <w:name w:val="Default Paragraph Font Para Char Char"/>
    <w:basedOn w:val="Normal"/>
    <w:rsid w:val="00434EFA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434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34EFA"/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styleId="FootnoteReference">
    <w:name w:val="footnote reference"/>
    <w:rsid w:val="00434EFA"/>
    <w:rPr>
      <w:vertAlign w:val="superscript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rsid w:val="00AC21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252A"/>
    <w:rPr>
      <w:b/>
      <w:bCs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4C35D7"/>
  </w:style>
  <w:style w:type="paragraph" w:customStyle="1" w:styleId="Lasro">
    <w:name w:val="Lasro"/>
    <w:basedOn w:val="Normal"/>
    <w:rsid w:val="0096075F"/>
    <w:pPr>
      <w:widowControl w:val="0"/>
      <w:numPr>
        <w:numId w:val="9"/>
      </w:numPr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eastAsia="ro-RO"/>
      <w14:ligatures w14:val="none"/>
    </w:rPr>
  </w:style>
  <w:style w:type="paragraph" w:styleId="BodyText">
    <w:name w:val="Body Text"/>
    <w:basedOn w:val="Normal"/>
    <w:link w:val="BodyTextChar"/>
    <w:rsid w:val="00815FC7"/>
    <w:pPr>
      <w:spacing w:after="120" w:line="240" w:lineRule="auto"/>
    </w:pPr>
    <w:rPr>
      <w:rFonts w:ascii="Arial" w:eastAsia="Times New Roman" w:hAnsi="Arial" w:cs="Times New Roman"/>
      <w:color w:val="000000"/>
      <w:kern w:val="0"/>
      <w:sz w:val="28"/>
      <w:szCs w:val="20"/>
      <w:lang w:eastAsia="ja-JP"/>
      <w14:ligatures w14:val="none"/>
    </w:rPr>
  </w:style>
  <w:style w:type="character" w:customStyle="1" w:styleId="BodyTextChar">
    <w:name w:val="Body Text Char"/>
    <w:basedOn w:val="DefaultParagraphFont"/>
    <w:link w:val="BodyText"/>
    <w:rsid w:val="00815FC7"/>
    <w:rPr>
      <w:rFonts w:ascii="Arial" w:eastAsia="Times New Roman" w:hAnsi="Arial" w:cs="Times New Roman"/>
      <w:color w:val="000000"/>
      <w:kern w:val="0"/>
      <w:sz w:val="28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4f660-dd2d-41be-bd95-3ed9a18d231a" xsi:nil="true"/>
    <lcf76f155ced4ddcb4097134ff3c332f xmlns="c86ee52a-c60e-4381-a462-d64b4d8426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ABDE4-26A6-422E-ACF9-50671623F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0FCA-3E03-4CB6-A1D4-9DC5F547166D}">
  <ds:schemaRefs>
    <ds:schemaRef ds:uri="http://schemas.microsoft.com/office/2006/metadata/properties"/>
    <ds:schemaRef ds:uri="http://schemas.microsoft.com/office/infopath/2007/PartnerControls"/>
    <ds:schemaRef ds:uri="821ec190-0d86-4689-8ec5-4e7ba0e4ca15"/>
    <ds:schemaRef ds:uri="cd9375b3-fd95-41a8-83b3-38a224793d45"/>
  </ds:schemaRefs>
</ds:datastoreItem>
</file>

<file path=customXml/itemProps3.xml><?xml version="1.0" encoding="utf-8"?>
<ds:datastoreItem xmlns:ds="http://schemas.openxmlformats.org/officeDocument/2006/customXml" ds:itemID="{6271FC47-9A57-49A2-AB1C-9729C0B0D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Bernaz Luminiţa</dc:creator>
  <cp:keywords/>
  <dc:description/>
  <cp:lastModifiedBy>Natalia Burlacu</cp:lastModifiedBy>
  <cp:revision>4</cp:revision>
  <dcterms:created xsi:type="dcterms:W3CDTF">2025-09-20T13:08:00Z</dcterms:created>
  <dcterms:modified xsi:type="dcterms:W3CDTF">2025-09-21T13:35:00Z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