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tbtledx4ib6m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Лекция: Виртуализация на уровне сети и хранения. Виртуальные и распределённые коммутаторы. Архитектура SDN. Типы сетевой виртуализации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Вступление</w:t>
        <w:br w:type="textWrapping"/>
      </w:r>
      <w:r w:rsidDel="00000000" w:rsidR="00000000" w:rsidRPr="00000000">
        <w:rPr>
          <w:rtl w:val="0"/>
        </w:rPr>
        <w:t xml:space="preserve"> </w:t>
        <w:tab/>
        <w:t xml:space="preserve">Сегодня мы последовательно разберём, как организуется виртуализация на уровне сети и на уровне хранения данных, что такое виртуальный коммутатор на гипервизоре и чем он отличается от распределённого виртуального коммутатора, зачем нужна архитектура SDN и как она устроена, а также перечислим и сопоставим основные типы виртуализации на сетевом уровне — от VLAN до оверлеев VXLAN и GENEVE. Наша цель — не просто дать определения, а связать их в целую картину: из чего складывается программно-определяемая сеть поверх физической фабрики, как эта сеть обслуживает виртуальные машины и контейнеры, и почему от выбора сетевой и стораж-архитектуры напрямую зависят латентность, пропускная способность и отказоустойчивость приложений.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p9ovwamra80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Часть 1. Организация виртуализации на уровне сети (underlay/overlay, плоскости, многосъёмность)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От физики к логике</w:t>
        <w:br w:type="textWrapping"/>
        <w:tab/>
      </w:r>
      <w:r w:rsidDel="00000000" w:rsidR="00000000" w:rsidRPr="00000000">
        <w:rPr>
          <w:rtl w:val="0"/>
        </w:rPr>
        <w:t xml:space="preserve"> Начинаем с базового тезиса: виртуализация сети — это способ предоставить множеству арендаторов или сред выполнения изолированные логические сети поверх общей физической инфраструктуры. Физическая часть — фабрика spine-leaf или иная топология подложки, которая обеспечивает простую и равномерную IP-доставку с предсказуемой задержкой; логическая часть — это «слои» поверх подложки, где мы строим нужные L2/L3 домены, маршрутизацию, списки безопасности и сервисные цепочки.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Плоскости сети: данные, управление, управление управлением</w:t>
        <w:br w:type="textWrapping"/>
      </w:r>
      <w:r w:rsidDel="00000000" w:rsidR="00000000" w:rsidRPr="00000000">
        <w:rPr>
          <w:rtl w:val="0"/>
        </w:rPr>
        <w:t xml:space="preserve"> </w:t>
        <w:tab/>
        <w:t xml:space="preserve">Важно различать три плоскости. В плоскости данных кадры и пакеты реально бегут между интерфейсами; в плоскости управления принимаются решения о том, куда и как их отправлять; в плоскости менеджмента находятся инструменты, которые настраивают первую и вторую. В виртуализованных средах мы часто «вытягиваем» плоскость управления из устройств в централизованный софт, чтобы быстрее программировать сеть под нужды приложений.</w:t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Модель многосъёмности и изоляции</w:t>
        <w:br w:type="textWrapping"/>
        <w:tab/>
      </w:r>
      <w:r w:rsidDel="00000000" w:rsidR="00000000" w:rsidRPr="00000000">
        <w:rPr>
          <w:rtl w:val="0"/>
        </w:rPr>
        <w:t xml:space="preserve"> Когда одна физическая фабрика обслуживает десятки логических сетей, нам нужны механизмы изоляции. На уровне L2 — это VLAN и их иерархия с QinQ; на уровне оверлеев — VXLAN и GENEVE, где идентификатор сегмента несётся внутри инкапсуляции поверх UDP/IP. Изоляция дополняется политиками безопасности: списки доступа, групповые политики, микросегментация на уровне гипервизора. Важный урок: изоляция должна быть сквозной — от vNIC виртуальной машины до границы дата-центра.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Роль гипервизора</w:t>
        <w:br w:type="textWrapping"/>
        <w:tab/>
      </w:r>
      <w:r w:rsidDel="00000000" w:rsidR="00000000" w:rsidRPr="00000000">
        <w:rPr>
          <w:rtl w:val="0"/>
        </w:rPr>
        <w:t xml:space="preserve"> Гипервизор — это ещё и сетевой узел: он даёт каждой VM виртуальный сетевой адаптер, подключает этот адаптер к виртуальному коммутатору и обеспечивает проброс трафика на физические uplink-интерфейсы хоста. Здесь же решается offload: что умеет делать железо (RSS, TSO, LRO, SR-IOV), а что берёт на себя софт. Чем грамотно настроеннее связка «vSwitch + драйвер vNIC + физический NIC», тем меньше задержки и нагрузка на CPU.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cg7aou2lcp5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Часть 2. Виртуальный коммутатор: что это, как устроен, как звучит в продакшне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Определение и базовые функции</w:t>
        <w:br w:type="textWrapping"/>
      </w:r>
      <w:r w:rsidDel="00000000" w:rsidR="00000000" w:rsidRPr="00000000">
        <w:rPr>
          <w:rtl w:val="0"/>
        </w:rPr>
        <w:t xml:space="preserve"> </w:t>
        <w:tab/>
        <w:t xml:space="preserve">Виртуальный коммутатор — это программный L2-коммутатор внутри хоста, который соединяет vNIC виртуальных машин между собой и с внешним миром через физические uplink-порты. Он учит MAC-таблицу, пересылает кадры по L2-логике, поддерживает тэгирование VLAN, режимы доступа и транка, зеркалирование трафика и фильтрацию. Часто он реализован как модуль ядра с управлением из пространства пользователя.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Порты, порт-группы, uplink’и</w:t>
        <w:br w:type="textWrapping"/>
      </w:r>
      <w:r w:rsidDel="00000000" w:rsidR="00000000" w:rsidRPr="00000000">
        <w:rPr>
          <w:rtl w:val="0"/>
        </w:rPr>
        <w:t xml:space="preserve"> </w:t>
        <w:tab/>
        <w:t xml:space="preserve">Порт — это точка подключения vNIC. Порт-группа — это набор портов с одинаковыми свойствами: VLAN/тип инкапсуляции, лимиты скорости, политики безопасности, QoS. Uplink — это связь с физической сетью, обычно канальный агрегат. Важно чётко разделять сегменты: VM с разными уровнями доверия должны жить в разных порт-группах и не пересекаться без явных правил.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Резервирование и отказоустойчивость</w:t>
        <w:br w:type="textWrapping"/>
      </w:r>
      <w:r w:rsidDel="00000000" w:rsidR="00000000" w:rsidRPr="00000000">
        <w:rPr>
          <w:rtl w:val="0"/>
        </w:rPr>
        <w:t xml:space="preserve"> </w:t>
        <w:tab/>
        <w:t xml:space="preserve">Виртуальный коммутатор поддерживает team/lag на uplink-ах, актив-актив или актив-пассив, умеет быстро переучивать путь при отказе. На стороне VM стоит политика — как реагировать на потерю линка, пересоздавать ли ARP/ND, какова задержка failover. В продакшне мы нередко видим схему, где у хоста два uplink’а к разным leaf-коммутаторам; трафик распределяется хешем и переживает отказ одного из плеч.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Безопасность на порту vSwitch</w:t>
        <w:br w:type="textWrapping"/>
        <w:tab/>
      </w:r>
      <w:r w:rsidDel="00000000" w:rsidR="00000000" w:rsidRPr="00000000">
        <w:rPr>
          <w:rtl w:val="0"/>
        </w:rPr>
        <w:t xml:space="preserve"> Здесь же реализуются элементарные защиты: запрет подмены MAC и IP (анти-spoofing), ограничение широковещательных штормов, ограничение скорости, списки доступа до и после маршрутизации, а также порт-mirroring для отладки. Виртуальный коммутатор — это первая линия микросегментации: он «видит» точный контекст VM и может применять правила тоньше, чем пограничный межсетевой экран.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Производительность: vNIC, offload, SR-IOV</w:t>
        <w:br w:type="textWrapping"/>
      </w:r>
      <w:r w:rsidDel="00000000" w:rsidR="00000000" w:rsidRPr="00000000">
        <w:rPr>
          <w:rtl w:val="0"/>
        </w:rPr>
        <w:t xml:space="preserve"> </w:t>
        <w:tab/>
        <w:t xml:space="preserve">Виртуальные драйверы типа paravirt дают высокую производительность, если включены offload-возможности. SR-IOV позволяет «разделить» физическую карту на виртуальные функции и отдавать их VM почти напрямую, что режет задержку, но уменьшает гибкость, ведь часть контроля уходит из коммутатора гипервизора. Здесь важно балансировать: там, где нужна телеметрия и гибкие политики, остаёмся на vSwitch; там, где критична латентность — рассматриваем SR-IOV и DPDK-стек.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lu9mb4tgspa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Часть 3. Распределённый виртуальный коммутатор (DVS): когда одного vSwitch мало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Зачем распределять коммутатор</w:t>
        <w:br w:type="textWrapping"/>
      </w:r>
      <w:r w:rsidDel="00000000" w:rsidR="00000000" w:rsidRPr="00000000">
        <w:rPr>
          <w:rtl w:val="0"/>
        </w:rPr>
        <w:t xml:space="preserve"> </w:t>
        <w:tab/>
        <w:t xml:space="preserve">Обычный vSwitch конфигурируется на каждом хосте отдельно. В кластерах это быстро приводит к дрейфу конфигураций. Распределённый виртуальный коммутатор — это логически единый L2-коммутатор, «растянутый» на все хосты кластера и управляемый централизованно. Порт-профили, политики QoS, списки доступа и мониторинг задаются один раз и применяются ко всем узлам.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Как устроен DVS</w:t>
        <w:br w:type="textWrapping"/>
      </w:r>
      <w:r w:rsidDel="00000000" w:rsidR="00000000" w:rsidRPr="00000000">
        <w:rPr>
          <w:rtl w:val="0"/>
        </w:rPr>
        <w:t xml:space="preserve"> </w:t>
        <w:tab/>
        <w:t xml:space="preserve">На каждом хосте работает дата-плейн, а контроль и менеджмент собраны в одном месте. Когда вы создаёте порт-группу, она мгновенно появляется на всех хостах; когда VM мигрирует, её порт «переезжает» вместе с ней, не меняя политику. Это критично для живой миграции: соединения не рвутся, телеметрия остаётся, зеркалирование продолжается на новом узле.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Тонкости эксплуатации</w:t>
        <w:br w:type="textWrapping"/>
      </w:r>
      <w:r w:rsidDel="00000000" w:rsidR="00000000" w:rsidRPr="00000000">
        <w:rPr>
          <w:rtl w:val="0"/>
        </w:rPr>
        <w:t xml:space="preserve"> </w:t>
        <w:tab/>
        <w:t xml:space="preserve">DVS облегчает жизнь сетевым и виртуализационным командам, но расширяет домен отказа контроллера. Значит, мы планируем отказоустойчивый кластер управления, резервное копирование конфигураций и строгий контроль версий. Телеметрия — NetFlow/sFlow, счётчики, SPAN — должна быть включена по шаблонам, иначе на десятках хостов неизбежно появятся исключения.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DVS и сервисные функции</w:t>
        <w:br w:type="textWrapping"/>
      </w:r>
      <w:r w:rsidDel="00000000" w:rsidR="00000000" w:rsidRPr="00000000">
        <w:rPr>
          <w:rtl w:val="0"/>
        </w:rPr>
        <w:t xml:space="preserve"> </w:t>
        <w:tab/>
        <w:t xml:space="preserve">Распределённый коммутатор — удобная точка для сервисных цепочек: можно направлять трафик через виртуальные брандмауэры, балансировщики, IDS. Важно помнить: чем ближе сервис к нагрузке — тем ниже задержка, но тем сложнее его централизованно наблюдать; DVS позволяет сочетать близость и централизованную политику.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yu2jsn97214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Часть 4. Архитектура SDN: логически централизованный мозг сети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Идея SDN простыми словами</w:t>
        <w:br w:type="textWrapping"/>
      </w:r>
      <w:r w:rsidDel="00000000" w:rsidR="00000000" w:rsidRPr="00000000">
        <w:rPr>
          <w:rtl w:val="0"/>
        </w:rPr>
        <w:t xml:space="preserve"> </w:t>
        <w:tab/>
        <w:t xml:space="preserve">SDN отделяет принятие решений от пересылки пакетов. Мы программируем сеть как код: описываем намерения, а контроллер транслирует их в конкретные правила на виртуальных и физических устройствах. Это даёт скорость изменений, согласованность политик и прозрачную автоматизацию.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Компоненты SDN</w:t>
        <w:br w:type="textWrapping"/>
      </w:r>
      <w:r w:rsidDel="00000000" w:rsidR="00000000" w:rsidRPr="00000000">
        <w:rPr>
          <w:rtl w:val="0"/>
        </w:rPr>
        <w:t xml:space="preserve"> </w:t>
        <w:tab/>
        <w:t xml:space="preserve">В центре — контроллер, который поддерживает два направления интерфейсов. Вниз — южные интерфейсы к дата-плейну: протоколы наподобие OpenFlow для программирования таблиц, OVSDB для управления виртуальными свитчами, gNMI/NETCONF для конфигурации, P4Runtime там, где программируется сам конвейер обработки. Вверх — северные интерфейсы к приложениям: REST/gRPC API, через которые системы оркестрации и безопасности формулируют намерения: создать сегмент, навесить политику, включить телеметрию. По бокам — интеграция с IPAM/DNS, CMDB и каталогом пользователей.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Underlay/overlay и SDN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</w:t>
        <w:tab/>
        <w:t xml:space="preserve">Практически SDN живёт на оверлеях. Физическая подложка обеспечивает любую-ко-всем IP-связность, а поверх строятся VXLAN/GENEVE-сегменты с распределённой маршрутизацией на краю. Контроллер управляет мэппингом «виртуальный сегмент → набор VTEP/энкапсуляторов», распространяет политики безопасности, обеспечивает мульти-тенантность. Если в подложке изменения редки, то в оверлее они могут происходить каждую минуту — и это нормально для SDN.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Сервисные цепочки и микросегментация</w:t>
        <w:br w:type="textWrapping"/>
        <w:tab/>
      </w:r>
      <w:r w:rsidDel="00000000" w:rsidR="00000000" w:rsidRPr="00000000">
        <w:rPr>
          <w:rtl w:val="0"/>
        </w:rPr>
        <w:t xml:space="preserve"> SDN позволяет описать намерение: «всё, что помечено как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Web</w:t>
      </w:r>
      <w:r w:rsidDel="00000000" w:rsidR="00000000" w:rsidRPr="00000000">
        <w:rPr>
          <w:rtl w:val="0"/>
        </w:rPr>
        <w:t xml:space="preserve">, может общаться с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App</w:t>
      </w:r>
      <w:r w:rsidDel="00000000" w:rsidR="00000000" w:rsidRPr="00000000">
        <w:rPr>
          <w:rtl w:val="0"/>
        </w:rPr>
        <w:t xml:space="preserve"> по 443/TCP, а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App</w:t>
      </w:r>
      <w:r w:rsidDel="00000000" w:rsidR="00000000" w:rsidRPr="00000000">
        <w:rPr>
          <w:rtl w:val="0"/>
        </w:rPr>
        <w:t xml:space="preserve"> с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DB</w:t>
      </w:r>
      <w:r w:rsidDel="00000000" w:rsidR="00000000" w:rsidRPr="00000000">
        <w:rPr>
          <w:rtl w:val="0"/>
        </w:rPr>
        <w:t xml:space="preserve"> по 5432/TCP; любые иные связи запрещены». Контроллер превращает намерение в набор правил на гипервизорах и пограничных узлах. Микросегментация опирается на контекст: теги VM/подов Kubernetes, пользователи, группы, даже идентификаторы процессов. Получается сквозная политика, одинаково применимая и к VM, и к контейнерам.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SDN и Kubernetes, взгляд в практику</w:t>
        <w:br w:type="textWrapping"/>
        <w:tab/>
      </w:r>
      <w:r w:rsidDel="00000000" w:rsidR="00000000" w:rsidRPr="00000000">
        <w:rPr>
          <w:rtl w:val="0"/>
        </w:rPr>
        <w:t xml:space="preserve"> В мире контейнеров сетевой слой реализован CNI-плагинами. Подходы разные: от простых оверлеев до маршрутизируемых сетей на базе eBPF и BGP. Ключевая мысль: SDN-контроллер должен понимать объекты оркестратора, иначе политика будет либо слишком общей, либо слишком хрупкой. Хорошая интеграция означает единый словарь: «сервис», «namespace», «label», «policy».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krccg6uiqa8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Часть 5. Организация виртуализации на уровне хранения: от логики к дискам и обратно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Зачем виртуализовать хранение</w:t>
        <w:br w:type="textWrapping"/>
        <w:tab/>
      </w:r>
      <w:r w:rsidDel="00000000" w:rsidR="00000000" w:rsidRPr="00000000">
        <w:rPr>
          <w:rtl w:val="0"/>
        </w:rPr>
        <w:t xml:space="preserve"> Виртуализация стоража даёт нам абстракцию «логического тома» поверх физического разнообразия дисков и сетевых путей. Мы объединяем устройства в пулы, нарезаем тома нужного размера, включаем снимки и репликацию и подаём это как «виртуальные диски» в гипервизоры и дальше — в VM и контейнеры.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Типы доступа: блок, файл, объект</w:t>
        <w:br w:type="textWrapping"/>
        <w:tab/>
      </w:r>
      <w:r w:rsidDel="00000000" w:rsidR="00000000" w:rsidRPr="00000000">
        <w:rPr>
          <w:rtl w:val="0"/>
        </w:rPr>
        <w:t xml:space="preserve"> На блоковом уровне хост видит том как «сырой» диск — классика для СХД и кластерных файловых систем, доступ идёт по iSCSI, Fibre Channel или NVMe-oF. На файловом уровне хост видит сетевую шару — NFS или SMB — удобно для хранения образов VM и шаблонов. Объектное хранилище даёт доступ по HTTP-совместимому API, идеально для резервных копий и статики, но не для загрузочного диска VM. Виртуализация позволяет комбинировать: метаданные и образы — на файловом, горячие тома — на блочном, бэкапы — в объект.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Пулы, thin-provisioning, QoS</w:t>
        <w:br w:type="textWrapping"/>
        <w:tab/>
      </w:r>
      <w:r w:rsidDel="00000000" w:rsidR="00000000" w:rsidRPr="00000000">
        <w:rPr>
          <w:rtl w:val="0"/>
        </w:rPr>
        <w:t xml:space="preserve"> Пул — это объединение дисков или узлов; на нём создаются тома. Мы почти всегда используем тонкое выделение, чтобы не тратить место заранее: том логически 500 ГБ, но физически потребляет столько, сколько записано. Это требует мониторинга и алертов, чтобы не «упереться в потолок» внезапно. QoS на уровне пула и тома гарантирует, что «шумные соседи» не съедят IOPS у критичных нагрузок.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Репликация, кодирование стиранием, отказоустойчивость</w:t>
        <w:br w:type="textWrapping"/>
      </w:r>
      <w:r w:rsidDel="00000000" w:rsidR="00000000" w:rsidRPr="00000000">
        <w:rPr>
          <w:rtl w:val="0"/>
        </w:rPr>
        <w:t xml:space="preserve"> </w:t>
        <w:tab/>
        <w:t xml:space="preserve">Данные защищают либо репликацией — хранением нескольких копий, либо кодированием стиранием — разбиением на фрагменты с избыточностью по кодам, что экономит место, но требует больше вычислений при записи и реконструкции. Выбор зависит от профиля нагрузки: для горячих случайных операций репликация проще и быстрее; для холодных объёмов EC даёт выигрыш по ёмкости.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Сеть для стоража: требования к фабрике</w:t>
        <w:br w:type="textWrapping"/>
        <w:tab/>
      </w:r>
      <w:r w:rsidDel="00000000" w:rsidR="00000000" w:rsidRPr="00000000">
        <w:rPr>
          <w:rtl w:val="0"/>
        </w:rPr>
        <w:t xml:space="preserve"> Стораж чуток к задержкам и джиттеру. Для iSCSI/NFS важны предсказуемые RTT, jumbo-кадры, ECMP-маршрутизация без асимметрии. NVMe-oF по RDMA или TCP диктует ещё более строгие ожидания. С точки зрения дизайна, лучше выделять отдельные VLAN/VRF под трафик хранения, делать многопутёвость, внимательно настраивать очереди, и обязательно отделять трафик репликации от клиентского.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Как это встречается в виртуализаторах</w:t>
        <w:br w:type="textWrapping"/>
      </w:r>
      <w:r w:rsidDel="00000000" w:rsidR="00000000" w:rsidRPr="00000000">
        <w:rPr>
          <w:rtl w:val="0"/>
        </w:rPr>
        <w:t xml:space="preserve"> </w:t>
        <w:tab/>
        <w:t xml:space="preserve">Гипервизор видит хранилище как датасторы или сторедж-классы. Виртуальные диски VM — это файлы или тома на этих датасторах, снапшоты — дельты, клоны — быстрые копии на уровне метаданных. Для контейнеров оркестратор использует CSI-драйверы: заявили требованиям к объёму и производительности — получили том, отвязали — том остался или удалился по политике ретеншна. И снова сеть решает, сколько операция займёт времени.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9pb58bt1j16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Часть 6. Типы виртуализации на уровне сети: от VLAN к VXLAN/GENEVE и MPLS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VLAN и QinQ</w:t>
        <w:br w:type="textWrapping"/>
      </w:r>
      <w:r w:rsidDel="00000000" w:rsidR="00000000" w:rsidRPr="00000000">
        <w:rPr>
          <w:rtl w:val="0"/>
        </w:rPr>
        <w:t xml:space="preserve"> </w:t>
        <w:tab/>
        <w:t xml:space="preserve">Классика виртуализации L2 — VLAN. Мы помечаем кадры 12-битным идентификатором и получаем до 4094 изолированных сегментов. QinQ добавляет внешний тег, позволяя транспортировать «чужие» VLAN сквозь общую магистраль. Просто, надёжно, но не масштабируется за пределы одного домена L2 и ограничено по числу сегментов.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VRF и маршрутизируемая изоляция</w:t>
        <w:br w:type="textWrapping"/>
        <w:tab/>
      </w:r>
      <w:r w:rsidDel="00000000" w:rsidR="00000000" w:rsidRPr="00000000">
        <w:rPr>
          <w:rtl w:val="0"/>
        </w:rPr>
        <w:t xml:space="preserve"> VRF даёт несколько таблиц маршрутизации на одном железе. Можно держать параллельно десятки логических L3-сетей, которые не видят друг друга, и связывать их только через явно настроенные точки. В ЦОД VRF часто служит гранью между арендаторами и сервисными сетями.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Туннелирование L3: GRE, IPsec</w:t>
        <w:br w:type="textWrapping"/>
      </w:r>
      <w:r w:rsidDel="00000000" w:rsidR="00000000" w:rsidRPr="00000000">
        <w:rPr>
          <w:rtl w:val="0"/>
        </w:rPr>
        <w:t xml:space="preserve"> </w:t>
        <w:tab/>
        <w:t xml:space="preserve">GRE инкапсулирует любой L3 поверх IP и даёт простой способ протянуть изолированный канал между узлами. Если нужен шифр, добавляют IPsec. Это удобно для межсайтовых связей, но в ЦОД на высокой плотности VM лучше использовать оверлеи, которые «понимает» гипервизор и виртуальные свитчи.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Оверлеи VXLAN и GENEVE</w:t>
        <w:br w:type="textWrapping"/>
      </w:r>
      <w:r w:rsidDel="00000000" w:rsidR="00000000" w:rsidRPr="00000000">
        <w:rPr>
          <w:rtl w:val="0"/>
        </w:rPr>
        <w:t xml:space="preserve"> </w:t>
        <w:tab/>
        <w:t xml:space="preserve">VXLAN расширил пространство сегментов с 4094 до 16 миллионов и позволил протягивать L2 поверх L3-фабрики. Идея проста: кадр Ethernet заворачивается в UDP-пакет с идентификатором VNI; на краю хоста работает VTEP, который инкапсулирует и деинкапсулирует трафик. GENEVE пошёл дальше и сделал заголовок расширяемым, чтобы переносить метаданные — полезно для сервисных цепочек и политики. Оба протокола позволяют распределённую маршрутизацию на хостах: east-west трафик не ходит лишний раз через ядро.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MPLS L2/L3 VPN в ЦОД и за его пределами</w:t>
        <w:br w:type="textWrapping"/>
        <w:tab/>
      </w:r>
      <w:r w:rsidDel="00000000" w:rsidR="00000000" w:rsidRPr="00000000">
        <w:rPr>
          <w:rtl w:val="0"/>
        </w:rPr>
        <w:t xml:space="preserve"> Где-то ближе к транспортной сети живёт MPLS: он позволяет строить L2VPN и L3VPN для изоляции трафика арендаторов, прокладывать детерминированные пути и внедрять инжиниринг трафика. В чистом ЦОД MPLS встречается реже, но на границах кампусов и операторских сетей — повсеместно, и понимание его принципов важно для гибридных сценариев.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Микросегментация как «виртуализация политики»</w:t>
        <w:br w:type="textWrapping"/>
      </w:r>
      <w:r w:rsidDel="00000000" w:rsidR="00000000" w:rsidRPr="00000000">
        <w:rPr>
          <w:rtl w:val="0"/>
        </w:rPr>
        <w:t xml:space="preserve"> </w:t>
        <w:tab/>
        <w:t xml:space="preserve">Отдельным слоем стоит микросегментация — распределённое применение политик безопасности на самых краях, у vNIC. Это не отдельный протокол, а парадигма: правила пишутся не для IP/портов, а для ролей и групп. В оверлеях это реализуется естественно: та же политика едет на каждый гипервизор и применяется локально.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moq5eheyun3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Часть 7. Интеграция: как всё это работает вместе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Сквозная транзакция от приложения до диска</w:t>
        <w:br w:type="textWrapping"/>
      </w:r>
      <w:r w:rsidDel="00000000" w:rsidR="00000000" w:rsidRPr="00000000">
        <w:rPr>
          <w:rtl w:val="0"/>
        </w:rPr>
        <w:t xml:space="preserve"> </w:t>
        <w:tab/>
        <w:t xml:space="preserve">Представьте развёртывание нового приложения: автоматизация создаёт для него логический сегмент, назначает группы безопасности, выдаёт том хранения нужного класса, подключает его к VM или подам. SDN-контроллер программирует виртуальные свитчи, стораж-контроллер создаёт том, сеть подложки подаёт IP-доставку, а администратор видит всё это как единую успешную операцию. Это и есть ценность виртуализации: множество разрозненных действий оформляются в одну атомарную транзакцию.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Производительность и узкие места</w:t>
        <w:br w:type="textWrapping"/>
        <w:tab/>
      </w:r>
      <w:r w:rsidDel="00000000" w:rsidR="00000000" w:rsidRPr="00000000">
        <w:rPr>
          <w:rtl w:val="0"/>
        </w:rPr>
        <w:t xml:space="preserve"> Бутылочным горлышком часто становится не пропускная способность, а латентность и джиттер. В сетях — лишние переходы между слоями, неудачные балансировочные хэши, контур с асимметрией. В стораже — отсутствие многопутёвости, коллизии по IOPS, задержки на реконструкции при EC. Лучшее лекарство — детерминированная подложка, минимум state в середине сети и наблюдаемость: счётчики, трассировка, профилирование запросов.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Безопасность по умолчанию</w:t>
        <w:br w:type="textWrapping"/>
      </w:r>
      <w:r w:rsidDel="00000000" w:rsidR="00000000" w:rsidRPr="00000000">
        <w:rPr>
          <w:rtl w:val="0"/>
        </w:rPr>
        <w:t xml:space="preserve"> </w:t>
        <w:tab/>
        <w:t xml:space="preserve">По умолчанию трафик должен быть запрещён; разрешаем только то, что нужно. Секреты и ключи — в отдельном защищённом хранилище. Сегменты для управления, для данных и для репликации — разведены. Логи и события — централизованы. Резервные копии — проверяются на восстановление, а не только «успешно записаны».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Заключение и контрольные вопросы</w:t>
        <w:br w:type="textWrapping"/>
      </w:r>
      <w:r w:rsidDel="00000000" w:rsidR="00000000" w:rsidRPr="00000000">
        <w:rPr>
          <w:rtl w:val="0"/>
        </w:rPr>
        <w:t xml:space="preserve"> </w:t>
        <w:tab/>
        <w:t xml:space="preserve">Мы прошли путь от физической подложки к логическим сетям и сторажу, поговорили о vSwitch и распределённом коммутаторе, разобрали архитектуру SDN и перечислили типы сетевой виртуализации. На практике ваш дизайн почти всегда будет гибридом: простой и надёжный underlay, поверх — оверлеи с микросегментацией, стораж с тонким выделением и нужным классом защиты данных, а сверху — автоматизация, которая превращает намерения в конфигурацию.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Короткие вопросы для самопроверки устно:</w:t>
        <w:br w:type="textWrapping"/>
      </w:r>
      <w:r w:rsidDel="00000000" w:rsidR="00000000" w:rsidRPr="00000000">
        <w:rPr>
          <w:rtl w:val="0"/>
        </w:rPr>
        <w:t xml:space="preserve"> — Где проходит граница ответственности между underlay и overlay в вашем дизайне?</w:t>
        <w:br w:type="textWrapping"/>
        <w:t xml:space="preserve"> — Когда вы выберете репликацию, а когда кодирование стиранием?</w:t>
        <w:br w:type="textWrapping"/>
        <w:t xml:space="preserve"> — Какие политики должны применяться на уровне vNIC ещё до выхода трафика из хоста?</w:t>
        <w:br w:type="textWrapping"/>
        <w:t xml:space="preserve"> — Чем распределённый виртуальный коммутатор упрощает живую миграцию ВМ?</w:t>
        <w:br w:type="textWrapping"/>
        <w:t xml:space="preserve"> — Как добавить новый сегмент для приложения, не трогая физическую сеть?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