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80" w:lineRule="auto"/>
        <w:rPr/>
      </w:pPr>
      <w:bookmarkStart w:colFirst="0" w:colLast="0" w:name="_c9wgel7ixkr6" w:id="0"/>
      <w:bookmarkEnd w:id="0"/>
      <w:r w:rsidDel="00000000" w:rsidR="00000000" w:rsidRPr="00000000">
        <w:rPr>
          <w:rtl w:val="0"/>
        </w:rPr>
        <w:t xml:space="preserve">Лекция 1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333333"/>
          <w:sz w:val="26"/>
          <w:szCs w:val="26"/>
          <w:highlight w:val="white"/>
        </w:rPr>
      </w:pPr>
      <w:bookmarkStart w:colFirst="0" w:colLast="0" w:name="_sa6nwnmucdt4" w:id="1"/>
      <w:bookmarkEnd w:id="1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История и эволюция облачных вычислений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Начало.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В 1963 году Агентство перспективных исследований DARPA выделило MIT грант на проект MAC под руководством Роберта Фано и Фернандо Корбато. Целью было создание системы разделения времени, позволявшей нескольким пользователям одновременно работать с ресурсами ЭВМ. Проект опирался на раннюю систему CTSS.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Multics и Unix.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В 1969 году на основе идей MAC была создана ОС Multics, обеспечивавшая совместное использование приложений, файлов и базовые механизмы безопасности. В 1971 году Кен Томпсон разработал Unix, которая стала фундаментом для множества последующих систем и стандартом многопользовательских ОС. Позднее в Bell Labs появилась Plan 9, превратившая сеть компьютеров в единую систему — фактически прообраз облака.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Виртуализация.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Параллельно IBM в 60-х создала первые виртуальные машины (M44/44X и CMS), позволившие запускать независимые экземпляры ОС на одном компьютере. Также начали развиваться управляемые среды выполнения (MRE). Их логическим продолжением стала виртуальная машина Java и ОС Inferno. Эти технологии заложили основу виртуализации, которая сегодня является сердцем облачных систем.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Формирование термина.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Термин «облачные вычисления» упоминается с 1996 года во внутренних документах Compaq. Но ещё раньше, в 60-х, Дж. Ликлайдер в ARPA высказывал идеи распределённых вычислений.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Apple и ранние эксперименты.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В 1989 году Apple начала проект Paradigm, целью которого была распределённая ОС. Позже он трансформировался в систему Magic Cap компании General Magic. Хотя проект не стал коммерческим успехом, его идеи легли в основу мобильных решений Apple и нашли отражение в iOS.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Переход к SaaS.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В начале 2000-х локальные программы стали постепенно заменяться моделью SaaS — программным обеспечением как услугой. Это стало новым этапом в развитии облаков.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Коммерческие облака.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14 марта 2006 года Amazon запустила первый массовый облачный сервис — Amazon S3. За короткое время его объёмы хранения выросли от миллиардов до сотен триллионов объектов. В 2008 году к Amazon присоединились Google с GCP и Microsoft с Azure.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Современные облака.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Сегодня облачные сервисы стали неотъемлемой частью ИТ. Они позволяют экономить на оборудовании, обеспечивать резервное копирование, гибко управлять инфраструктурой и получать доступ к приложениям и данным из любой точки мира. В основе облачных технологий лежат три принципа: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Совместное использование ресурсов.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Виртуализация.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Удалённый доступ через интернет.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Все эти идеи зародились в исследовательских лабораториях MIT, IBM и Bell Labs ещё в 60-е годы, а современный уровень облаков — это логическое развитие их научной базы.</w:t>
      </w:r>
    </w:p>
    <w:p w:rsidR="00000000" w:rsidDel="00000000" w:rsidP="00000000" w:rsidRDefault="00000000" w:rsidRPr="00000000" w14:paraId="0000000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Облачные вычисления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— это распределённая система, в которой вычислительные ресурсы (серверы, хранилища, сети, сервисы) предоставляются пользователю по запросу через интернет и масштабируются динамически.</w:t>
      </w:r>
    </w:p>
    <w:p w:rsidR="00000000" w:rsidDel="00000000" w:rsidP="00000000" w:rsidRDefault="00000000" w:rsidRPr="00000000" w14:paraId="0000001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Ключевой принцип: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виртуализация + распределение ресурсов + автоматизация управления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NIST определяет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облачные вычисления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как модель, при которой пользователи получают доступ к общему пулу настраиваемых вычислительных ресурсов (сети, серверы, хранилища, приложения и сервисы), которые можно быстро выделять и освобождать с минимальными усилиями по управлению.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NIST выделяет: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5 характеристик облака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3 модели обслуживания (Service Models)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4 модели развертывания (Deployment Models)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5 ролей участников (Actors)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color w:val="333333"/>
          <w:sz w:val="34"/>
          <w:szCs w:val="34"/>
          <w:highlight w:val="white"/>
        </w:rPr>
      </w:pPr>
      <w:bookmarkStart w:colFirst="0" w:colLast="0" w:name="_7vskkk4z4ks5" w:id="2"/>
      <w:bookmarkEnd w:id="2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 Основные характеристики работы облака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333333"/>
          <w:sz w:val="26"/>
          <w:szCs w:val="26"/>
          <w:highlight w:val="white"/>
        </w:rPr>
      </w:pPr>
      <w:bookmarkStart w:colFirst="0" w:colLast="0" w:name="_kdm2j0ipwpoc" w:id="3"/>
      <w:bookmarkEnd w:id="3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1. Self-service on demand (Самообслуживание по запросу)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Описание: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Пользователь может самостоятельно запросить и использовать облачные ресурсы (вычислительные мощности, хранилище, сети) без вмешательства IT-администратора. Всё происходит автоматически через интерфейс, портал или API.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Примеры: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Вы можете в панели управления AWS создать виртуальную машину (EC2) или базу данных (RDS) за пару кликов.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На Google Cloud вы можете запустить контейнер или функцию (Cloud Functions) без обращения к системному администратору.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Пользователь SaaS-приложения сам добавляет пользователей, включается новый функционал и оплачивает только по мере использования.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Преимущество: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экономия времени и автоматизация процессов, пользователи не зависят от администраторов.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333333"/>
          <w:sz w:val="26"/>
          <w:szCs w:val="26"/>
          <w:highlight w:val="white"/>
        </w:rPr>
      </w:pPr>
      <w:bookmarkStart w:colFirst="0" w:colLast="0" w:name="_wwhgjekr10cl" w:id="4"/>
      <w:bookmarkEnd w:id="4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2. Broad network access (Широкий сетевой доступ)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Описание: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Облачные сервисы доступны через интернет с разных устройств: ПК, ноутбуков, смартфонов, планшетов. Пользователь может подключаться откуда угодно.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Примеры: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Office 365 доступен через браузер, мобильное приложение или десктоп-клиент.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Файлы в Dropbox или Google Drive можно открыть с любого устройства.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AWS или Azure можно управлять через веб-консоль, мобильное приложение или API.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Преимущество: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гибкость работы, удалённая работа, BYOD (Bring Your Own Device).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333333"/>
          <w:sz w:val="26"/>
          <w:szCs w:val="26"/>
          <w:highlight w:val="white"/>
        </w:rPr>
      </w:pPr>
      <w:bookmarkStart w:colFirst="0" w:colLast="0" w:name="_2t7jioklvksb" w:id="5"/>
      <w:bookmarkEnd w:id="5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3. Resource pooling (Объединение ресурсов, мультиарендность)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Описание: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Облачный провайдер объединяет свои ресурсы (серверы, диски, сети) и распределяет их между множеством клиентов. При этом ресурсы логически изолированы, но физически используются совместно.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Примеры:</w:t>
      </w:r>
    </w:p>
    <w:p w:rsidR="00000000" w:rsidDel="00000000" w:rsidP="00000000" w:rsidRDefault="00000000" w:rsidRPr="00000000" w14:paraId="0000002B">
      <w:pPr>
        <w:numPr>
          <w:ilvl w:val="0"/>
          <w:numId w:val="32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Несколько клиентов могут использовать один и тот же сервер AWS, но каждый видит только свои виртуальные машины.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2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Google Cloud обеспечивает, что данные разных пользователей на одной физической машине остаются полностью изолированы.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Преимущество: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экономия ресурсов, высокая эффективность и снижение стоимости за счёт совместного использования оборудования.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333333"/>
          <w:sz w:val="26"/>
          <w:szCs w:val="26"/>
          <w:highlight w:val="white"/>
        </w:rPr>
      </w:pPr>
      <w:bookmarkStart w:colFirst="0" w:colLast="0" w:name="_aggqgws70vyp" w:id="6"/>
      <w:bookmarkEnd w:id="6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4. Rapid elasticity (Быстрая масштабируемость)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Описание: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Ресурсы облака можно быстро масштабировать вверх или вниз в зависимости от нагрузки. Для пользователя это выглядит как «практически бесконечные ресурсы».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Примеры:</w:t>
      </w:r>
    </w:p>
    <w:p w:rsidR="00000000" w:rsidDel="00000000" w:rsidP="00000000" w:rsidRDefault="00000000" w:rsidRPr="00000000" w14:paraId="00000032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Интернет-магазин может автоматически увеличить число серверов перед распродажей Black Friday.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Виртуальные машины в AWS или Azure можно добавить или удалить за минуты.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Функции Serverless (например, AWS Lambda) автоматически масштабируются при росте числа вызовов.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Преимущество: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высокая доступность, оптимизация затрат — платишь только за реально использованные ресурсы.</w:t>
      </w:r>
    </w:p>
    <w:p w:rsidR="00000000" w:rsidDel="00000000" w:rsidP="00000000" w:rsidRDefault="00000000" w:rsidRPr="00000000" w14:paraId="00000036">
      <w:pPr>
        <w:spacing w:after="24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333333"/>
          <w:sz w:val="26"/>
          <w:szCs w:val="26"/>
          <w:highlight w:val="white"/>
        </w:rPr>
      </w:pPr>
      <w:bookmarkStart w:colFirst="0" w:colLast="0" w:name="_xm41982k1rtw" w:id="7"/>
      <w:bookmarkEnd w:id="7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5. Measured service (Измеряемая услуга)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Описание: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Использование облачных ресурсов мониторится и отслеживается. Пользователи оплачивают именно то, что они использовали (pay-as-you-go).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Примеры: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AWS EC2 и S3 тарифицируются по количеству часов работы или объёму хранения.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Google Cloud Functions платят только за время выполнения функций.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SaaS-сервисы вроде Zoom или Slack показывают использование пользователей и тарифы начисляются за активность.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Преимущество: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прозрачная оплата, контроль затрат и предотвращение переплат за неиспользуемые ресурсы.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ind w:left="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ind w:left="720" w:firstLine="0"/>
        <w:rPr>
          <w:b w:val="1"/>
          <w:color w:val="333333"/>
          <w:sz w:val="34"/>
          <w:szCs w:val="34"/>
          <w:highlight w:val="white"/>
        </w:rPr>
      </w:pPr>
      <w:bookmarkStart w:colFirst="0" w:colLast="0" w:name="_n6k18rwdmwx8" w:id="8"/>
      <w:bookmarkEnd w:id="8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Роли участников (Actors)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NIST выделяет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5 ключевых ролей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в экосистеме облака: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333333"/>
          <w:sz w:val="26"/>
          <w:szCs w:val="26"/>
          <w:highlight w:val="white"/>
        </w:rPr>
      </w:pPr>
      <w:bookmarkStart w:colFirst="0" w:colLast="0" w:name="_ck5h7lzhjs5t" w:id="9"/>
      <w:bookmarkEnd w:id="9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1. Cloud Consumer (Потребитель облака)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Описание: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Это компания, организация или отдельный пользователь, который использует облачные сервисы для своих нужд. Потребитель может использовать IaaS, PaaS или SaaS в зависимости от требований.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Примеры:</w:t>
      </w:r>
    </w:p>
    <w:p w:rsidR="00000000" w:rsidDel="00000000" w:rsidP="00000000" w:rsidRDefault="00000000" w:rsidRPr="00000000" w14:paraId="00000044">
      <w:pPr>
        <w:numPr>
          <w:ilvl w:val="0"/>
          <w:numId w:val="30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Компания-разработчик игр арендует виртуальные машины и GPU в AWS для тестирования игр.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Школа использует Google Workspace для организации дистанционного обучения.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30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Фрилансер хранит файлы и резервные копии в Dropbox.</w:t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333333"/>
          <w:sz w:val="26"/>
          <w:szCs w:val="26"/>
          <w:highlight w:val="white"/>
        </w:rPr>
      </w:pPr>
      <w:bookmarkStart w:colFirst="0" w:colLast="0" w:name="_us9a64pjmpec" w:id="10"/>
      <w:bookmarkEnd w:id="10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2. Cloud Provider (Провайдер облака)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Описание: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Это организация, которая предоставляет облачные сервисы и управляет всей инфраструктурой: серверами, хранилищами, сетями, платформами для разработки.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Примеры: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Amazon Web Services (AWS)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— предоставляет IaaS, PaaS и SaaS.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Microsoft Azure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— облачная платформа для хранения данных, виртуальных машин и приложений.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Google Cloud Platform (GCP)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— инфраструктура и инструменты для анализа данных, машинного обучения.</w:t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333333"/>
          <w:sz w:val="26"/>
          <w:szCs w:val="26"/>
          <w:highlight w:val="white"/>
        </w:rPr>
      </w:pPr>
      <w:bookmarkStart w:colFirst="0" w:colLast="0" w:name="_5s0whpq2oo6m" w:id="11"/>
      <w:bookmarkEnd w:id="11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3. Cloud Broker (Облачный посредник)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Описание: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Это организация или сервис, который помогает клиенту выбрать подходящие облачные сервисы, интегрировать их и управлять несколькими облаками.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Примеры:</w:t>
      </w:r>
    </w:p>
    <w:p w:rsidR="00000000" w:rsidDel="00000000" w:rsidP="00000000" w:rsidRDefault="00000000" w:rsidRPr="00000000" w14:paraId="00000052">
      <w:pPr>
        <w:numPr>
          <w:ilvl w:val="0"/>
          <w:numId w:val="35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Компания, которая помогает бизнесу интегрировать Salesforce с AWS и Google Cloud.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35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Платформа, агрегирующая облачные сервисы для удобного управления и оплаты (например, RightScale или CloudCheckr).</w:t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333333"/>
          <w:sz w:val="26"/>
          <w:szCs w:val="26"/>
          <w:highlight w:val="white"/>
        </w:rPr>
      </w:pPr>
      <w:bookmarkStart w:colFirst="0" w:colLast="0" w:name="_oodo9iqpqgck" w:id="12"/>
      <w:bookmarkEnd w:id="12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4. Cloud Auditor (Облачный аудитор)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Описание: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Независимый эксперт или организация, проверяющая облачные сервисы на соответствие стандартам безопасности, приватности и законодательным требованиям.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Примеры:</w:t>
      </w:r>
    </w:p>
    <w:p w:rsidR="00000000" w:rsidDel="00000000" w:rsidP="00000000" w:rsidRDefault="00000000" w:rsidRPr="00000000" w14:paraId="00000058">
      <w:pPr>
        <w:numPr>
          <w:ilvl w:val="0"/>
          <w:numId w:val="27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Аудит безопасности облачных платформ по ISO/IEC 27001 или SOC 2.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Проверка соответствия GDPR при обработке персональных данных в облаке.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27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Компании, предоставляющие сертификацию безопасности облака, например, TÜV SÜD или BSI.</w:t>
        <w:br w:type="textWrapping"/>
      </w:r>
    </w:p>
    <w:p w:rsidR="00000000" w:rsidDel="00000000" w:rsidP="00000000" w:rsidRDefault="00000000" w:rsidRPr="00000000" w14:paraId="0000005B">
      <w:pPr>
        <w:spacing w:after="24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333333"/>
          <w:sz w:val="26"/>
          <w:szCs w:val="26"/>
          <w:highlight w:val="white"/>
        </w:rPr>
      </w:pPr>
      <w:bookmarkStart w:colFirst="0" w:colLast="0" w:name="_hfrx5qfxiord" w:id="13"/>
      <w:bookmarkEnd w:id="13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5. Cloud Carrier (Облачный оператор связи / транспортный посредник)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Описание:</w:t>
        <w:br w:type="textWrapping"/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Это сеть или организация, которая обеспечивает транспортировку данных между потребителем и провайдером облака, обеспечивая доступ и соединение.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Примеры:</w:t>
      </w:r>
    </w:p>
    <w:p w:rsidR="00000000" w:rsidDel="00000000" w:rsidP="00000000" w:rsidRDefault="00000000" w:rsidRPr="00000000" w14:paraId="0000005F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Интернет-провайдер, обеспечивающий стабильное подключение к AWS или Azure.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Частные сети (VPN, MPLS), через которые компании подключаются к облаку.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21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CDN (Content Delivery Network) для доставки контента из облака пользователям с низкой задержкой.</w:t>
        <w:br w:type="textWrapping"/>
      </w:r>
    </w:p>
    <w:p w:rsidR="00000000" w:rsidDel="00000000" w:rsidP="00000000" w:rsidRDefault="00000000" w:rsidRPr="00000000" w14:paraId="00000062">
      <w:pPr>
        <w:spacing w:after="240" w:before="240" w:lineRule="auto"/>
        <w:ind w:left="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spacing w:after="240" w:before="240" w:lineRule="auto"/>
        <w:rPr/>
      </w:pPr>
      <w:bookmarkStart w:colFirst="0" w:colLast="0" w:name="_k17bdlq0vz75" w:id="14"/>
      <w:bookmarkEnd w:id="14"/>
      <w:r w:rsidDel="00000000" w:rsidR="00000000" w:rsidRPr="00000000">
        <w:rPr>
          <w:rtl w:val="0"/>
        </w:rPr>
        <w:t xml:space="preserve">Модели облачных сервисов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color w:val="333333"/>
          <w:sz w:val="26"/>
          <w:szCs w:val="26"/>
          <w:highlight w:val="white"/>
        </w:rPr>
      </w:pPr>
      <w:bookmarkStart w:colFirst="0" w:colLast="0" w:name="_ojj6zxa8btgf" w:id="15"/>
      <w:bookmarkEnd w:id="15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1. IaaS (Infrastructure as a Service)</w:t>
      </w:r>
    </w:p>
    <w:p w:rsidR="00000000" w:rsidDel="00000000" w:rsidP="00000000" w:rsidRDefault="00000000" w:rsidRPr="00000000" w14:paraId="00000065">
      <w:pPr>
        <w:numPr>
          <w:ilvl w:val="0"/>
          <w:numId w:val="33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Провайдер отвечает за: железо (серверы, хранилища, сеть), виртуализацию.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33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Пользователь отвечает за: ОС, runtime, приложения, данные.</w:t>
        <w:br w:type="textWrapping"/>
      </w:r>
    </w:p>
    <w:p w:rsidR="00000000" w:rsidDel="00000000" w:rsidP="00000000" w:rsidRDefault="00000000" w:rsidRPr="00000000" w14:paraId="00000067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Amazon EC2, Google Compute Engine.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color w:val="333333"/>
          <w:sz w:val="26"/>
          <w:szCs w:val="26"/>
          <w:highlight w:val="white"/>
        </w:rPr>
      </w:pPr>
      <w:bookmarkStart w:colFirst="0" w:colLast="0" w:name="_thup2s65lg7j" w:id="16"/>
      <w:bookmarkEnd w:id="16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2. PaaS (Platform as a Service)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Провайдер добавляет поверх IaaS ещё и платформенный софт: ОС, middleware, базы данных, инструменты разработки.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Пользователь отвечает только за: приложение и данные.</w:t>
        <w:br w:type="textWrapping"/>
      </w:r>
    </w:p>
    <w:p w:rsidR="00000000" w:rsidDel="00000000" w:rsidP="00000000" w:rsidRDefault="00000000" w:rsidRPr="00000000" w14:paraId="0000006C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Google App Engine, Heroku.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color w:val="333333"/>
          <w:sz w:val="26"/>
          <w:szCs w:val="26"/>
          <w:highlight w:val="white"/>
        </w:rPr>
      </w:pPr>
      <w:bookmarkStart w:colFirst="0" w:colLast="0" w:name="_dh9t1qohwvo2" w:id="17"/>
      <w:bookmarkEnd w:id="17"/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3. SaaS (Software as a Service)</w:t>
      </w:r>
    </w:p>
    <w:p w:rsidR="00000000" w:rsidDel="00000000" w:rsidP="00000000" w:rsidRDefault="00000000" w:rsidRPr="00000000" w14:paraId="0000006F">
      <w:pPr>
        <w:numPr>
          <w:ilvl w:val="0"/>
          <w:numId w:val="24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Провайдер отвечает вообще за всё (hardware + software).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24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Пользователь просто использует готовое приложение через браузер или API.</w:t>
        <w:br w:type="textWrapping"/>
      </w:r>
    </w:p>
    <w:p w:rsidR="00000000" w:rsidDel="00000000" w:rsidP="00000000" w:rsidRDefault="00000000" w:rsidRPr="00000000" w14:paraId="00000071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Пример: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Gmail, Microsoft 365, Salesforce.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spacing w:before="480" w:lineRule="auto"/>
        <w:rPr>
          <w:b w:val="1"/>
          <w:color w:val="333333"/>
          <w:sz w:val="46"/>
          <w:szCs w:val="46"/>
          <w:highlight w:val="white"/>
        </w:rPr>
      </w:pPr>
      <w:bookmarkStart w:colFirst="0" w:colLast="0" w:name="_ixm6e8c3pfe" w:id="18"/>
      <w:bookmarkEnd w:id="18"/>
      <w:r w:rsidDel="00000000" w:rsidR="00000000" w:rsidRPr="00000000">
        <w:rPr>
          <w:b w:val="1"/>
          <w:color w:val="333333"/>
          <w:sz w:val="46"/>
          <w:szCs w:val="46"/>
          <w:highlight w:val="white"/>
          <w:rtl w:val="0"/>
        </w:rPr>
        <w:t xml:space="preserve">Serverless (FaaS — Function as a Service)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Стоит учитывать появление еще одной модели облачного сервиса которая не предоставляется класификацией NIST и отсутсвует в их официальном документе но может считаться следующим этапом облачных сервисов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b w:val="1"/>
          <w:color w:val="333333"/>
          <w:sz w:val="34"/>
          <w:szCs w:val="34"/>
          <w:highlight w:val="white"/>
        </w:rPr>
      </w:pPr>
      <w:bookmarkStart w:colFirst="0" w:colLast="0" w:name="_6qmc2sceoqo" w:id="19"/>
      <w:bookmarkEnd w:id="19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 Суть модели</w:t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Serverless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(букв. «без серверов») не означает, что серверов нет. Они есть, но управление ими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полностью скрыто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от разработчика.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Главная идея: разработчик пишет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отдельные функции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(кусочки кода), а облако запускает их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только тогда, когда они нужны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, и только на время выполнения.</w:t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ind w:left="0" w:firstLine="0"/>
        <w:rPr>
          <w:b w:val="1"/>
          <w:color w:val="333333"/>
          <w:sz w:val="34"/>
          <w:szCs w:val="34"/>
          <w:highlight w:val="white"/>
        </w:rPr>
      </w:pPr>
      <w:bookmarkStart w:colFirst="0" w:colLast="0" w:name="_ixgiik68rwkd" w:id="20"/>
      <w:bookmarkEnd w:id="20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Характерные признаки Serverless</w:t>
      </w:r>
    </w:p>
    <w:p w:rsidR="00000000" w:rsidDel="00000000" w:rsidP="00000000" w:rsidRDefault="00000000" w:rsidRPr="00000000" w14:paraId="00000079">
      <w:pPr>
        <w:spacing w:after="240" w:before="240" w:lineRule="auto"/>
        <w:ind w:left="72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Event-driven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— код запускается по событию (например, HTTP-запрос, таймер, загрузка файла в хранилище).</w:t>
        <w:br w:type="textWrapping"/>
      </w:r>
    </w:p>
    <w:p w:rsidR="00000000" w:rsidDel="00000000" w:rsidP="00000000" w:rsidRDefault="00000000" w:rsidRPr="00000000" w14:paraId="0000007A">
      <w:pPr>
        <w:spacing w:after="240" w:before="240" w:lineRule="auto"/>
        <w:ind w:left="72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Автоматическое масштабирование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— облако само решает, сколько инстансов нужно.</w:t>
        <w:br w:type="textWrapping"/>
      </w:r>
    </w:p>
    <w:p w:rsidR="00000000" w:rsidDel="00000000" w:rsidP="00000000" w:rsidRDefault="00000000" w:rsidRPr="00000000" w14:paraId="0000007B">
      <w:pPr>
        <w:spacing w:after="240" w:before="240" w:lineRule="auto"/>
        <w:ind w:left="72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Нет управления инфраструктурой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— разработчик вообще не видит серверы.</w:t>
        <w:br w:type="textWrapping"/>
      </w:r>
    </w:p>
    <w:p w:rsidR="00000000" w:rsidDel="00000000" w:rsidP="00000000" w:rsidRDefault="00000000" w:rsidRPr="00000000" w14:paraId="0000007C">
      <w:pPr>
        <w:spacing w:after="240" w:before="240" w:lineRule="auto"/>
        <w:ind w:left="72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Краткоживущие функции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— функции работают от миллисекунд до секунд/минут, но не бесконечно.</w:t>
        <w:br w:type="textWrapping"/>
      </w:r>
    </w:p>
    <w:p w:rsidR="00000000" w:rsidDel="00000000" w:rsidP="00000000" w:rsidRDefault="00000000" w:rsidRPr="00000000" w14:paraId="0000007D">
      <w:pPr>
        <w:spacing w:after="240" w:before="240" w:lineRule="auto"/>
        <w:ind w:left="72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Billing за использование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— оплачивается только фактическое выполнение (например, 100 000 вызовов × 200 мс).</w:t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color w:val="333333"/>
          <w:sz w:val="34"/>
          <w:szCs w:val="34"/>
          <w:highlight w:val="white"/>
        </w:rPr>
      </w:pPr>
      <w:bookmarkStart w:colFirst="0" w:colLast="0" w:name="_cgigcxv3b2it" w:id="21"/>
      <w:bookmarkEnd w:id="21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Примеры платформ Serverless</w:t>
      </w:r>
    </w:p>
    <w:p w:rsidR="00000000" w:rsidDel="00000000" w:rsidP="00000000" w:rsidRDefault="00000000" w:rsidRPr="00000000" w14:paraId="0000007F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AWS Lambda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— один из первых и самых популярных.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Google Cloud Functions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Azure Functions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IBM Cloud Functions (на базе Apache OpenWhisk)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b w:val="1"/>
          <w:color w:val="333333"/>
          <w:sz w:val="34"/>
          <w:szCs w:val="34"/>
          <w:highlight w:val="white"/>
        </w:rPr>
      </w:pPr>
      <w:bookmarkStart w:colFirst="0" w:colLast="0" w:name="_ylfiek9qcc91" w:id="22"/>
      <w:bookmarkEnd w:id="22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Плюсы и минусы</w:t>
      </w:r>
    </w:p>
    <w:p w:rsidR="00000000" w:rsidDel="00000000" w:rsidP="00000000" w:rsidRDefault="00000000" w:rsidRPr="00000000" w14:paraId="00000084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Плюсы:</w:t>
      </w:r>
    </w:p>
    <w:p w:rsidR="00000000" w:rsidDel="00000000" w:rsidP="00000000" w:rsidRDefault="00000000" w:rsidRPr="00000000" w14:paraId="00000085">
      <w:pPr>
        <w:numPr>
          <w:ilvl w:val="0"/>
          <w:numId w:val="34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Нет заботы об инфраструктуре (только бизнес-логика).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Оплата строго за использование (очень выгодно для нерегулярных задач).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Мгновенное масштабирование под нагрузку.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34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Ускорение разработки (меньше DevOps).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Минусы:</w:t>
      </w:r>
    </w:p>
    <w:p w:rsidR="00000000" w:rsidDel="00000000" w:rsidP="00000000" w:rsidRDefault="00000000" w:rsidRPr="00000000" w14:paraId="0000008A">
      <w:pPr>
        <w:numPr>
          <w:ilvl w:val="0"/>
          <w:numId w:val="29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Ограничения по времени выполнения (обычно до 15 минут).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Холодный старт (первый запуск может быть медленным).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Ограниченная среда (нельзя кастомизировать ОС и окружение).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Сильная привязка к провайдеру (vendor lock-in).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29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Не подходит для долгоживущих сервисов и high-performance вычислений.</w:t>
        <w:br w:type="textWrapping"/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80" w:lineRule="auto"/>
        <w:ind w:left="0" w:firstLine="0"/>
        <w:rPr>
          <w:b w:val="1"/>
          <w:color w:val="333333"/>
          <w:sz w:val="34"/>
          <w:szCs w:val="34"/>
          <w:highlight w:val="white"/>
        </w:rPr>
      </w:pPr>
      <w:bookmarkStart w:colFirst="0" w:colLast="0" w:name="_4oiul2kof33a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after="80" w:lineRule="auto"/>
        <w:ind w:left="0" w:firstLine="0"/>
        <w:rPr>
          <w:b w:val="1"/>
          <w:color w:val="333333"/>
          <w:sz w:val="34"/>
          <w:szCs w:val="34"/>
          <w:highlight w:val="white"/>
        </w:rPr>
      </w:pPr>
      <w:bookmarkStart w:colFirst="0" w:colLast="0" w:name="_7nmomi34y3j7" w:id="24"/>
      <w:bookmarkEnd w:id="24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Где применяется Serverless</w:t>
      </w:r>
    </w:p>
    <w:p w:rsidR="00000000" w:rsidDel="00000000" w:rsidP="00000000" w:rsidRDefault="00000000" w:rsidRPr="00000000" w14:paraId="00000091">
      <w:pPr>
        <w:numPr>
          <w:ilvl w:val="0"/>
          <w:numId w:val="25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Обработка изображений, видео, файлов (по загрузке в облако).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Чат-боты и голосовые ассистенты (обработка входящих сообщений).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IoT (реакция на события с датчиков).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Backend для мобильных и веб-приложений.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Cron-задачи и автоматизация.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25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4"/>
          <w:szCs w:val="24"/>
          <w:highlight w:val="white"/>
          <w:rtl w:val="0"/>
        </w:rPr>
        <w:t xml:space="preserve">API Gateway → Lambda → база данных (классический serverless backend).</w:t>
      </w:r>
    </w:p>
    <w:p w:rsidR="00000000" w:rsidDel="00000000" w:rsidP="00000000" w:rsidRDefault="00000000" w:rsidRPr="00000000" w14:paraId="00000097">
      <w:pPr>
        <w:spacing w:after="240" w:before="240" w:lineRule="auto"/>
        <w:ind w:left="72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keepNext w:val="0"/>
        <w:keepLines w:val="0"/>
        <w:spacing w:before="480" w:lineRule="auto"/>
        <w:rPr>
          <w:b w:val="1"/>
          <w:color w:val="333333"/>
          <w:sz w:val="46"/>
          <w:szCs w:val="46"/>
          <w:highlight w:val="white"/>
        </w:rPr>
      </w:pPr>
      <w:bookmarkStart w:colFirst="0" w:colLast="0" w:name="_tqiacygdx86z" w:id="25"/>
      <w:bookmarkEnd w:id="25"/>
      <w:r w:rsidDel="00000000" w:rsidR="00000000" w:rsidRPr="00000000">
        <w:rPr>
          <w:b w:val="1"/>
          <w:color w:val="333333"/>
          <w:sz w:val="46"/>
          <w:szCs w:val="46"/>
          <w:highlight w:val="white"/>
          <w:rtl w:val="0"/>
        </w:rPr>
        <w:t xml:space="preserve">Модели развертывания облачных сервисов</w:t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>
          <w:b w:val="1"/>
          <w:color w:val="333333"/>
          <w:sz w:val="34"/>
          <w:szCs w:val="34"/>
          <w:highlight w:val="white"/>
        </w:rPr>
      </w:pPr>
      <w:bookmarkStart w:colFirst="0" w:colLast="0" w:name="_4wkhi2q5ox5s" w:id="26"/>
      <w:bookmarkEnd w:id="26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1. Public Cloud (Публичное облако)</w:t>
      </w:r>
    </w:p>
    <w:p w:rsidR="00000000" w:rsidDel="00000000" w:rsidP="00000000" w:rsidRDefault="00000000" w:rsidRPr="00000000" w14:paraId="0000009A">
      <w:pPr>
        <w:spacing w:before="280" w:lineRule="auto"/>
        <w:rPr/>
      </w:pPr>
      <w:r w:rsidDel="00000000" w:rsidR="00000000" w:rsidRPr="00000000">
        <w:rPr>
          <w:rtl w:val="0"/>
        </w:rPr>
        <w:t xml:space="preserve">Характерные отличия:</w:t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Инфраструктура принадлежит внешнему провайдеру.</w:t>
        <w:br w:type="textWrapping"/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Ресурсы (вычисления, хранилище, сети) предоставляются множеству клиентов через интернет.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Масштабируемость практически не ограничена.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Управление железом полностью на стороне провайдера.</w:t>
      </w:r>
    </w:p>
    <w:p w:rsidR="00000000" w:rsidDel="00000000" w:rsidP="00000000" w:rsidRDefault="00000000" w:rsidRPr="00000000" w14:paraId="0000009F">
      <w:pPr>
        <w:spacing w:before="280" w:lineRule="auto"/>
        <w:rPr/>
      </w:pPr>
      <w:r w:rsidDel="00000000" w:rsidR="00000000" w:rsidRPr="00000000">
        <w:rPr>
          <w:rtl w:val="0"/>
        </w:rPr>
        <w:t xml:space="preserve">Как определить:</w:t>
      </w:r>
    </w:p>
    <w:p w:rsidR="00000000" w:rsidDel="00000000" w:rsidP="00000000" w:rsidRDefault="00000000" w:rsidRPr="00000000" w14:paraId="000000A0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Клиент арендует виртуальные машины/сервисы и не управляет физическим оборудованием.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Доступ идёт через веб-консоль или API.</w:t>
        <w:br w:type="textWrapping"/>
      </w:r>
    </w:p>
    <w:p w:rsidR="00000000" w:rsidDel="00000000" w:rsidP="00000000" w:rsidRDefault="00000000" w:rsidRPr="00000000" w14:paraId="000000A2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Все пользователи используют общую инфраструктуру (multi-tenancy), но с логической изоляцией.</w:t>
      </w:r>
    </w:p>
    <w:p w:rsidR="00000000" w:rsidDel="00000000" w:rsidP="00000000" w:rsidRDefault="00000000" w:rsidRPr="00000000" w14:paraId="000000A3">
      <w:pPr>
        <w:spacing w:before="280" w:lineRule="auto"/>
        <w:rPr/>
      </w:pPr>
      <w:r w:rsidDel="00000000" w:rsidR="00000000" w:rsidRPr="00000000">
        <w:rPr>
          <w:rtl w:val="0"/>
        </w:rPr>
        <w:t xml:space="preserve">Распространённость:</w:t>
      </w:r>
    </w:p>
    <w:p w:rsidR="00000000" w:rsidDel="00000000" w:rsidP="00000000" w:rsidRDefault="00000000" w:rsidRPr="00000000" w14:paraId="000000A4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📌 Наиболее популярная модель в мире.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Используется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стартапами, SaaS-компаниями, e-commerce, онлайн-сервисами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Крупнейшие игроки: AWS, Microsoft Azure, Google Cloud.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2"/>
        <w:keepNext w:val="0"/>
        <w:keepLines w:val="0"/>
        <w:spacing w:after="80" w:lineRule="auto"/>
        <w:rPr>
          <w:b w:val="1"/>
          <w:color w:val="333333"/>
          <w:sz w:val="34"/>
          <w:szCs w:val="34"/>
          <w:highlight w:val="white"/>
        </w:rPr>
      </w:pPr>
      <w:bookmarkStart w:colFirst="0" w:colLast="0" w:name="_axnfl6se1psd" w:id="27"/>
      <w:bookmarkEnd w:id="27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2. Private Cloud (Частное облако)</w:t>
      </w:r>
    </w:p>
    <w:p w:rsidR="00000000" w:rsidDel="00000000" w:rsidP="00000000" w:rsidRDefault="00000000" w:rsidRPr="00000000" w14:paraId="000000A9">
      <w:pPr>
        <w:spacing w:before="280" w:lineRule="auto"/>
        <w:rPr/>
      </w:pPr>
      <w:r w:rsidDel="00000000" w:rsidR="00000000" w:rsidRPr="00000000">
        <w:rPr>
          <w:rtl w:val="0"/>
        </w:rPr>
        <w:t xml:space="preserve">Характерные отличия:</w:t>
      </w:r>
    </w:p>
    <w:p w:rsidR="00000000" w:rsidDel="00000000" w:rsidP="00000000" w:rsidRDefault="00000000" w:rsidRPr="00000000" w14:paraId="000000AA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Инфраструктура выделена для одной организации.</w:t>
        <w:br w:type="textWrapping"/>
      </w:r>
    </w:p>
    <w:p w:rsidR="00000000" w:rsidDel="00000000" w:rsidP="00000000" w:rsidRDefault="00000000" w:rsidRPr="00000000" w14:paraId="000000A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Может быть развёрнута в собственном ЦОД (on-premises) или у провайдера (managed private cloud).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Максимальный контроль над настройками, безопасностью и политиками.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Сложнее в масштабировании, так как привязана к доступному оборудованию.</w:t>
        <w:br w:type="textWrapping"/>
      </w:r>
    </w:p>
    <w:p w:rsidR="00000000" w:rsidDel="00000000" w:rsidP="00000000" w:rsidRDefault="00000000" w:rsidRPr="00000000" w14:paraId="000000AE">
      <w:pPr>
        <w:spacing w:before="280" w:lineRule="auto"/>
        <w:rPr/>
      </w:pPr>
      <w:r w:rsidDel="00000000" w:rsidR="00000000" w:rsidRPr="00000000">
        <w:rPr>
          <w:rtl w:val="0"/>
        </w:rPr>
        <w:t xml:space="preserve">Как определить: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Облако изолировано для одной компании.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Управление ресурсами часто ведётся собственной ИТ-службой.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Доступ извне ограничен и чаще идёт через VPN/закрытые каналы.</w:t>
      </w:r>
    </w:p>
    <w:p w:rsidR="00000000" w:rsidDel="00000000" w:rsidP="00000000" w:rsidRDefault="00000000" w:rsidRPr="00000000" w14:paraId="000000B2">
      <w:pPr>
        <w:spacing w:before="280" w:lineRule="auto"/>
        <w:rPr/>
      </w:pPr>
      <w:r w:rsidDel="00000000" w:rsidR="00000000" w:rsidRPr="00000000">
        <w:rPr>
          <w:rtl w:val="0"/>
        </w:rPr>
        <w:t xml:space="preserve">Распространённость:</w:t>
      </w:r>
    </w:p>
    <w:p w:rsidR="00000000" w:rsidDel="00000000" w:rsidP="00000000" w:rsidRDefault="00000000" w:rsidRPr="00000000" w14:paraId="000000B3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📌 Менее распространено, чем public cloud, но активно используется в:</w:t>
        <w:br w:type="textWrapping"/>
      </w:r>
    </w:p>
    <w:p w:rsidR="00000000" w:rsidDel="00000000" w:rsidP="00000000" w:rsidRDefault="00000000" w:rsidRPr="00000000" w14:paraId="000000B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Финансовом секторе</w:t>
        <w:br w:type="textWrapping"/>
      </w:r>
    </w:p>
    <w:p w:rsidR="00000000" w:rsidDel="00000000" w:rsidP="00000000" w:rsidRDefault="00000000" w:rsidRPr="00000000" w14:paraId="000000B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Здравоохранении</w:t>
        <w:br w:type="textWrapping"/>
      </w:r>
    </w:p>
    <w:p w:rsidR="00000000" w:rsidDel="00000000" w:rsidP="00000000" w:rsidRDefault="00000000" w:rsidRPr="00000000" w14:paraId="000000B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Государственных структурах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Популярные решения: VMware vCloud, OpenStack, Red Hat OpenShift.</w:t>
      </w:r>
    </w:p>
    <w:p w:rsidR="00000000" w:rsidDel="00000000" w:rsidP="00000000" w:rsidRDefault="00000000" w:rsidRPr="00000000" w14:paraId="000000B8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2"/>
        <w:keepNext w:val="0"/>
        <w:keepLines w:val="0"/>
        <w:spacing w:after="80" w:lineRule="auto"/>
        <w:rPr>
          <w:b w:val="1"/>
          <w:color w:val="333333"/>
          <w:sz w:val="34"/>
          <w:szCs w:val="34"/>
          <w:highlight w:val="white"/>
        </w:rPr>
      </w:pPr>
      <w:bookmarkStart w:colFirst="0" w:colLast="0" w:name="_3iza2xpxfclv" w:id="28"/>
      <w:bookmarkEnd w:id="28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3. Hybrid Cloud (Гибридное облако)</w:t>
      </w:r>
    </w:p>
    <w:p w:rsidR="00000000" w:rsidDel="00000000" w:rsidP="00000000" w:rsidRDefault="00000000" w:rsidRPr="00000000" w14:paraId="000000BA">
      <w:pPr>
        <w:spacing w:before="280" w:lineRule="auto"/>
        <w:rPr/>
      </w:pPr>
      <w:r w:rsidDel="00000000" w:rsidR="00000000" w:rsidRPr="00000000">
        <w:rPr>
          <w:rtl w:val="0"/>
        </w:rPr>
        <w:t xml:space="preserve">Характерные отличия:</w:t>
      </w:r>
    </w:p>
    <w:p w:rsidR="00000000" w:rsidDel="00000000" w:rsidP="00000000" w:rsidRDefault="00000000" w:rsidRPr="00000000" w14:paraId="000000B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Объединяет public и private модели.</w:t>
        <w:br w:type="textWrapping"/>
      </w:r>
    </w:p>
    <w:p w:rsidR="00000000" w:rsidDel="00000000" w:rsidP="00000000" w:rsidRDefault="00000000" w:rsidRPr="00000000" w14:paraId="000000B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Данные и приложения распределяются: критичные — в private, остальные — в public.</w:t>
        <w:br w:type="textWrapping"/>
      </w:r>
    </w:p>
    <w:p w:rsidR="00000000" w:rsidDel="00000000" w:rsidP="00000000" w:rsidRDefault="00000000" w:rsidRPr="00000000" w14:paraId="000000B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Требует интеграции и гибридных инструментов управления.</w:t>
        <w:br w:type="textWrapping"/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Балансирует между безопасностью и гибкостью.</w:t>
      </w:r>
    </w:p>
    <w:p w:rsidR="00000000" w:rsidDel="00000000" w:rsidP="00000000" w:rsidRDefault="00000000" w:rsidRPr="00000000" w14:paraId="000000BF">
      <w:pPr>
        <w:spacing w:before="280" w:lineRule="auto"/>
        <w:rPr/>
      </w:pPr>
      <w:r w:rsidDel="00000000" w:rsidR="00000000" w:rsidRPr="00000000">
        <w:rPr>
          <w:rtl w:val="0"/>
        </w:rPr>
        <w:t xml:space="preserve">Как определить:</w:t>
      </w:r>
    </w:p>
    <w:p w:rsidR="00000000" w:rsidDel="00000000" w:rsidP="00000000" w:rsidRDefault="00000000" w:rsidRPr="00000000" w14:paraId="000000C0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Организация использует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одновременно два типа облаков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Существуют механизмы обмена данными и миграции нагрузки между public и private частями.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Наличие общей системы управления (например, VMware Cloud Foundation, Azure Arc).</w:t>
      </w:r>
    </w:p>
    <w:p w:rsidR="00000000" w:rsidDel="00000000" w:rsidP="00000000" w:rsidRDefault="00000000" w:rsidRPr="00000000" w14:paraId="000000C3">
      <w:pPr>
        <w:spacing w:before="280" w:lineRule="auto"/>
        <w:rPr/>
      </w:pPr>
      <w:r w:rsidDel="00000000" w:rsidR="00000000" w:rsidRPr="00000000">
        <w:rPr>
          <w:rtl w:val="0"/>
        </w:rPr>
        <w:t xml:space="preserve">Распространённость:</w:t>
      </w:r>
    </w:p>
    <w:p w:rsidR="00000000" w:rsidDel="00000000" w:rsidP="00000000" w:rsidRDefault="00000000" w:rsidRPr="00000000" w14:paraId="000000C4">
      <w:pPr>
        <w:numPr>
          <w:ilvl w:val="0"/>
          <w:numId w:val="31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📌 Быстро растущая модель.</w:t>
        <w:br w:type="textWrapping"/>
      </w:r>
    </w:p>
    <w:p w:rsidR="00000000" w:rsidDel="00000000" w:rsidP="00000000" w:rsidRDefault="00000000" w:rsidRPr="00000000" w14:paraId="000000C5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Наиболее популярна среди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крупных корпораций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, которым нужна гибкость и соответствие регуляциям.</w:t>
        <w:br w:type="textWrapping"/>
      </w:r>
    </w:p>
    <w:p w:rsidR="00000000" w:rsidDel="00000000" w:rsidP="00000000" w:rsidRDefault="00000000" w:rsidRPr="00000000" w14:paraId="000000C6">
      <w:pPr>
        <w:numPr>
          <w:ilvl w:val="0"/>
          <w:numId w:val="31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Gartner прогнозирует, что гибридные облака будут стандартом для большинства больших компаний.</w:t>
        <w:br w:type="textWrapping"/>
      </w:r>
    </w:p>
    <w:p w:rsidR="00000000" w:rsidDel="00000000" w:rsidP="00000000" w:rsidRDefault="00000000" w:rsidRPr="00000000" w14:paraId="000000C7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2"/>
        <w:keepNext w:val="0"/>
        <w:keepLines w:val="0"/>
        <w:spacing w:after="80" w:lineRule="auto"/>
        <w:rPr>
          <w:b w:val="1"/>
          <w:color w:val="333333"/>
          <w:sz w:val="34"/>
          <w:szCs w:val="34"/>
          <w:highlight w:val="white"/>
        </w:rPr>
      </w:pPr>
      <w:bookmarkStart w:colFirst="0" w:colLast="0" w:name="_fv15bppslgcb" w:id="29"/>
      <w:bookmarkEnd w:id="29"/>
      <w:r w:rsidDel="00000000" w:rsidR="00000000" w:rsidRPr="00000000">
        <w:rPr>
          <w:b w:val="1"/>
          <w:color w:val="333333"/>
          <w:sz w:val="34"/>
          <w:szCs w:val="34"/>
          <w:highlight w:val="white"/>
          <w:rtl w:val="0"/>
        </w:rPr>
        <w:t xml:space="preserve">4. Community Cloud (Облако сообщества)</w:t>
      </w:r>
    </w:p>
    <w:p w:rsidR="00000000" w:rsidDel="00000000" w:rsidP="00000000" w:rsidRDefault="00000000" w:rsidRPr="00000000" w14:paraId="000000C9">
      <w:pPr>
        <w:spacing w:before="280" w:lineRule="auto"/>
        <w:rPr/>
      </w:pPr>
      <w:r w:rsidDel="00000000" w:rsidR="00000000" w:rsidRPr="00000000">
        <w:rPr>
          <w:rtl w:val="0"/>
        </w:rPr>
        <w:t xml:space="preserve">Характерные отличия:</w:t>
      </w:r>
    </w:p>
    <w:p w:rsidR="00000000" w:rsidDel="00000000" w:rsidP="00000000" w:rsidRDefault="00000000" w:rsidRPr="00000000" w14:paraId="000000CA">
      <w:pPr>
        <w:numPr>
          <w:ilvl w:val="0"/>
          <w:numId w:val="28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Создаётся для группы организаций с похожими потребностями (университеты, НКО, госучреждения).</w:t>
        <w:br w:type="textWrapping"/>
      </w:r>
    </w:p>
    <w:p w:rsidR="00000000" w:rsidDel="00000000" w:rsidP="00000000" w:rsidRDefault="00000000" w:rsidRPr="00000000" w14:paraId="000000CB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Управляется совместно или третьей стороной.</w:t>
        <w:br w:type="textWrapping"/>
      </w:r>
    </w:p>
    <w:p w:rsidR="00000000" w:rsidDel="00000000" w:rsidP="00000000" w:rsidRDefault="00000000" w:rsidRPr="00000000" w14:paraId="000000CC">
      <w:pPr>
        <w:numPr>
          <w:ilvl w:val="0"/>
          <w:numId w:val="28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Учитывает отраслевые стандарты и специфику.</w:t>
      </w:r>
    </w:p>
    <w:p w:rsidR="00000000" w:rsidDel="00000000" w:rsidP="00000000" w:rsidRDefault="00000000" w:rsidRPr="00000000" w14:paraId="000000CD">
      <w:pPr>
        <w:spacing w:before="280" w:lineRule="auto"/>
        <w:rPr/>
      </w:pPr>
      <w:r w:rsidDel="00000000" w:rsidR="00000000" w:rsidRPr="00000000">
        <w:rPr>
          <w:rtl w:val="0"/>
        </w:rPr>
        <w:t xml:space="preserve">Как определить:</w:t>
      </w:r>
    </w:p>
    <w:p w:rsidR="00000000" w:rsidDel="00000000" w:rsidP="00000000" w:rsidRDefault="00000000" w:rsidRPr="00000000" w14:paraId="000000CE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Ресурсы облака используются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не одной организацией, но и не открыты для всех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, как в public cloud.</w:t>
        <w:br w:type="textWrapping"/>
      </w:r>
    </w:p>
    <w:p w:rsidR="00000000" w:rsidDel="00000000" w:rsidP="00000000" w:rsidRDefault="00000000" w:rsidRPr="00000000" w14:paraId="000000CF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Модель финансируется совместно, а доступ ограничен участниками сообщества.</w:t>
      </w:r>
    </w:p>
    <w:p w:rsidR="00000000" w:rsidDel="00000000" w:rsidP="00000000" w:rsidRDefault="00000000" w:rsidRPr="00000000" w14:paraId="000000D0">
      <w:pPr>
        <w:spacing w:before="280" w:lineRule="auto"/>
        <w:rPr/>
      </w:pPr>
      <w:r w:rsidDel="00000000" w:rsidR="00000000" w:rsidRPr="00000000">
        <w:rPr>
          <w:rtl w:val="0"/>
        </w:rPr>
        <w:t xml:space="preserve">Распространённость:</w:t>
      </w:r>
    </w:p>
    <w:p w:rsidR="00000000" w:rsidDel="00000000" w:rsidP="00000000" w:rsidRDefault="00000000" w:rsidRPr="00000000" w14:paraId="000000D1">
      <w:pPr>
        <w:numPr>
          <w:ilvl w:val="0"/>
          <w:numId w:val="26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📌 Наименее распространённая модель.</w:t>
        <w:br w:type="textWrapping"/>
      </w:r>
    </w:p>
    <w:p w:rsidR="00000000" w:rsidDel="00000000" w:rsidP="00000000" w:rsidRDefault="00000000" w:rsidRPr="00000000" w14:paraId="000000D2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Используется в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образовании, здравоохранении, научных коллаборациях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D3">
      <w:pPr>
        <w:numPr>
          <w:ilvl w:val="0"/>
          <w:numId w:val="26"/>
        </w:numPr>
        <w:spacing w:after="240" w:before="0" w:beforeAutospacing="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Часто применяется для выполнения требований законодательства (например, хранение медицинских данных).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Rule="auto"/>
        <w:ind w:left="72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spacing w:after="240" w:before="240" w:lineRule="auto"/>
        <w:rPr>
          <w:b w:val="1"/>
          <w:sz w:val="34"/>
          <w:szCs w:val="34"/>
        </w:rPr>
      </w:pPr>
      <w:bookmarkStart w:colFirst="0" w:colLast="0" w:name="_k9b6d0fdkwj6" w:id="30"/>
      <w:bookmarkEnd w:id="30"/>
      <w:r w:rsidDel="00000000" w:rsidR="00000000" w:rsidRPr="00000000">
        <w:rPr>
          <w:b w:val="1"/>
          <w:sz w:val="34"/>
          <w:szCs w:val="34"/>
          <w:rtl w:val="0"/>
        </w:rPr>
        <w:t xml:space="preserve">Уровни архитектуры облачных сервисов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Можно выделить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3 основных слоя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D7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Физическая инфраструктура (Physical Layer)</w:t>
        <w:br w:type="textWrapping"/>
      </w:r>
    </w:p>
    <w:p w:rsidR="00000000" w:rsidDel="00000000" w:rsidP="00000000" w:rsidRDefault="00000000" w:rsidRPr="00000000" w14:paraId="000000D8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Сюда относятся:</w:t>
        <w:br w:type="textWrapping"/>
      </w:r>
    </w:p>
    <w:p w:rsidR="00000000" w:rsidDel="00000000" w:rsidP="00000000" w:rsidRDefault="00000000" w:rsidRPr="00000000" w14:paraId="000000D9">
      <w:pPr>
        <w:numPr>
          <w:ilvl w:val="2"/>
          <w:numId w:val="23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Серверы, процессоры (CPU/GPU/TPU)</w:t>
        <w:br w:type="textWrapping"/>
      </w:r>
    </w:p>
    <w:p w:rsidR="00000000" w:rsidDel="00000000" w:rsidP="00000000" w:rsidRDefault="00000000" w:rsidRPr="00000000" w14:paraId="000000DA">
      <w:pPr>
        <w:numPr>
          <w:ilvl w:val="2"/>
          <w:numId w:val="23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Системы хранения (SAN, NAS, SSD, HDD)</w:t>
        <w:br w:type="textWrapping"/>
      </w:r>
    </w:p>
    <w:p w:rsidR="00000000" w:rsidDel="00000000" w:rsidP="00000000" w:rsidRDefault="00000000" w:rsidRPr="00000000" w14:paraId="000000DB">
      <w:pPr>
        <w:numPr>
          <w:ilvl w:val="2"/>
          <w:numId w:val="23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Сетевые устройства (маршрутизаторы, коммутаторы, балансировщики)</w:t>
        <w:br w:type="textWrapping"/>
      </w:r>
    </w:p>
    <w:p w:rsidR="00000000" w:rsidDel="00000000" w:rsidP="00000000" w:rsidRDefault="00000000" w:rsidRPr="00000000" w14:paraId="000000DC">
      <w:pPr>
        <w:numPr>
          <w:ilvl w:val="2"/>
          <w:numId w:val="23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Системы охлаждения и питания в ЦОД</w:t>
        <w:br w:type="textWrapping"/>
      </w:r>
    </w:p>
    <w:p w:rsidR="00000000" w:rsidDel="00000000" w:rsidP="00000000" w:rsidRDefault="00000000" w:rsidRPr="00000000" w14:paraId="000000DD">
      <w:pPr>
        <w:numPr>
          <w:ilvl w:val="1"/>
          <w:numId w:val="23"/>
        </w:numPr>
        <w:spacing w:after="240" w:before="0" w:beforeAutospacing="0" w:lineRule="auto"/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⚡ Это «фундамент» всего облака.</w:t>
        <w:br w:type="textWrapping"/>
      </w:r>
    </w:p>
    <w:p w:rsidR="00000000" w:rsidDel="00000000" w:rsidP="00000000" w:rsidRDefault="00000000" w:rsidRPr="00000000" w14:paraId="000000D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Виртуализация и абстракция (Virtualization Layer)</w:t>
        <w:br w:type="textWrapping"/>
      </w:r>
    </w:p>
    <w:p w:rsidR="00000000" w:rsidDel="00000000" w:rsidP="00000000" w:rsidRDefault="00000000" w:rsidRPr="00000000" w14:paraId="000000E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ОСНОВА: гипервизоры и контейнеризация.</w:t>
        <w:br w:type="textWrapping"/>
      </w:r>
    </w:p>
    <w:p w:rsidR="00000000" w:rsidDel="00000000" w:rsidP="00000000" w:rsidRDefault="00000000" w:rsidRPr="00000000" w14:paraId="000000E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Функции:</w:t>
        <w:br w:type="textWrapping"/>
      </w:r>
    </w:p>
    <w:p w:rsidR="00000000" w:rsidDel="00000000" w:rsidP="00000000" w:rsidRDefault="00000000" w:rsidRPr="00000000" w14:paraId="000000E2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Виртуализация вычислений (VMware ESXi, KVM, Hyper-V)</w:t>
        <w:br w:type="textWrapping"/>
      </w:r>
    </w:p>
    <w:p w:rsidR="00000000" w:rsidDel="00000000" w:rsidP="00000000" w:rsidRDefault="00000000" w:rsidRPr="00000000" w14:paraId="000000E3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Виртуализация хранилища (Ceph, GlusterFS)</w:t>
        <w:br w:type="textWrapping"/>
      </w:r>
    </w:p>
    <w:p w:rsidR="00000000" w:rsidDel="00000000" w:rsidP="00000000" w:rsidRDefault="00000000" w:rsidRPr="00000000" w14:paraId="000000E4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Виртуализация сети (SDN – Software Defined Networking)</w:t>
        <w:br w:type="textWrapping"/>
      </w:r>
    </w:p>
    <w:p w:rsidR="00000000" w:rsidDel="00000000" w:rsidP="00000000" w:rsidRDefault="00000000" w:rsidRPr="00000000" w14:paraId="000000E5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Контейнеризация (Docker, Kubernetes, OpenShift)</w:t>
        <w:br w:type="textWrapping"/>
      </w:r>
    </w:p>
    <w:p w:rsidR="00000000" w:rsidDel="00000000" w:rsidP="00000000" w:rsidRDefault="00000000" w:rsidRPr="00000000" w14:paraId="000000E6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⚡ Именно здесь физические ресурсы превращаются в «облачные».</w:t>
        <w:br w:type="textWrapping"/>
      </w:r>
    </w:p>
    <w:p w:rsidR="00000000" w:rsidDel="00000000" w:rsidP="00000000" w:rsidRDefault="00000000" w:rsidRPr="00000000" w14:paraId="000000E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Rule="auto"/>
        <w:ind w:left="720" w:firstLine="0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Платформа управления (Management Layer)</w:t>
        <w:br w:type="textWrapping"/>
      </w:r>
    </w:p>
    <w:p w:rsidR="00000000" w:rsidDel="00000000" w:rsidP="00000000" w:rsidRDefault="00000000" w:rsidRPr="00000000" w14:paraId="000000E9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Компоненты:</w:t>
        <w:br w:type="textWrapping"/>
      </w:r>
    </w:p>
    <w:p w:rsidR="00000000" w:rsidDel="00000000" w:rsidP="00000000" w:rsidRDefault="00000000" w:rsidRPr="00000000" w14:paraId="000000E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Оркестрация ресурсов (Kubernetes, OpenStack, VMware vSphere)</w:t>
        <w:br w:type="textWrapping"/>
      </w:r>
    </w:p>
    <w:p w:rsidR="00000000" w:rsidDel="00000000" w:rsidP="00000000" w:rsidRDefault="00000000" w:rsidRPr="00000000" w14:paraId="000000E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Автоматизация и self-service порталы</w:t>
        <w:br w:type="textWrapping"/>
      </w:r>
    </w:p>
    <w:p w:rsidR="00000000" w:rsidDel="00000000" w:rsidP="00000000" w:rsidRDefault="00000000" w:rsidRPr="00000000" w14:paraId="000000E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Мониторинг и биллинг</w:t>
        <w:br w:type="textWrapping"/>
      </w:r>
    </w:p>
    <w:p w:rsidR="00000000" w:rsidDel="00000000" w:rsidP="00000000" w:rsidRDefault="00000000" w:rsidRPr="00000000" w14:paraId="000000ED">
      <w:pPr>
        <w:numPr>
          <w:ilvl w:val="2"/>
          <w:numId w:val="1"/>
        </w:numPr>
        <w:spacing w:after="240" w:before="0" w:beforeAutospacing="0" w:lineRule="auto"/>
        <w:ind w:left="216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SLA (Service Level Agreement) контроль</w:t>
      </w:r>
    </w:p>
    <w:p w:rsidR="00000000" w:rsidDel="00000000" w:rsidP="00000000" w:rsidRDefault="00000000" w:rsidRPr="00000000" w14:paraId="000000EE">
      <w:pPr>
        <w:spacing w:after="240" w:before="240" w:lineRule="auto"/>
        <w:ind w:left="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40" w:before="240" w:lineRule="auto"/>
        <w:ind w:left="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Сейчас без «облаков» фактически невозможно представить мировой IT-ландшафт: облачные сервисы позволяют клиентам не только гибко управлять инфраструктурой, экономить на оборудовании, резервном копировании и технической поддержке, но также получать доступ к огромному количеству услуг, приложений и данных из любой точки земного шара. При этом все современные возможности облачных технологий опираются в своей основе на три фундаментальных столпа: разделение и совместное использование ресурсов, виртуализация и возможность </w:t>
      </w:r>
      <w:hyperlink r:id="rId6">
        <w:r w:rsidDel="00000000" w:rsidR="00000000" w:rsidRPr="00000000">
          <w:rPr>
            <w:color w:val="548eaa"/>
            <w:sz w:val="24"/>
            <w:szCs w:val="24"/>
            <w:highlight w:val="white"/>
            <w:rtl w:val="0"/>
          </w:rPr>
          <w:t xml:space="preserve">удаленного доступа</w:t>
        </w:r>
      </w:hyperlink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к этим ресурсам через интернет.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erverspace.ru/services/remote-deskt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