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38C" w:rsidRPr="0081638C" w:rsidRDefault="0081638C" w:rsidP="007C6812">
      <w:pPr>
        <w:shd w:val="clear" w:color="auto" w:fill="FFFFFF"/>
        <w:spacing w:after="0" w:line="240" w:lineRule="auto"/>
        <w:textAlignment w:val="baseline"/>
        <w:outlineLvl w:val="1"/>
        <w:rPr>
          <w:rFonts w:ascii="Segoe UI" w:eastAsia="Times New Roman" w:hAnsi="Segoe UI" w:cs="Segoe UI"/>
          <w:color w:val="337AB7"/>
          <w:sz w:val="28"/>
          <w:szCs w:val="28"/>
        </w:rPr>
      </w:pPr>
      <w:r w:rsidRPr="0081638C">
        <w:rPr>
          <w:rFonts w:ascii="Segoe UI" w:eastAsia="Times New Roman" w:hAnsi="Segoe UI" w:cs="Segoe UI"/>
          <w:color w:val="337AB7"/>
          <w:sz w:val="28"/>
          <w:szCs w:val="28"/>
        </w:rPr>
        <w:t>Table of contents</w:t>
      </w:r>
    </w:p>
    <w:tbl>
      <w:tblPr>
        <w:tblW w:w="9900" w:type="dxa"/>
        <w:tblBorders>
          <w:bottom w:val="single" w:sz="2" w:space="0" w:color="EDEDED"/>
        </w:tblBorders>
        <w:shd w:val="clear" w:color="auto" w:fill="FFFFFF"/>
        <w:tblCellMar>
          <w:left w:w="0" w:type="dxa"/>
          <w:right w:w="0" w:type="dxa"/>
        </w:tblCellMar>
        <w:tblLook w:val="04A0"/>
      </w:tblPr>
      <w:tblGrid>
        <w:gridCol w:w="9900"/>
      </w:tblGrid>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7" w:history="1">
              <w:r w:rsidR="0081638C" w:rsidRPr="007C6812">
                <w:rPr>
                  <w:rFonts w:ascii="Segoe UI" w:eastAsia="Times New Roman" w:hAnsi="Segoe UI" w:cs="Segoe UI"/>
                  <w:color w:val="606ADB"/>
                  <w:sz w:val="28"/>
                  <w:szCs w:val="28"/>
                </w:rPr>
                <w:t>Introduction to SQL Server Data Mining</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8" w:history="1">
              <w:r w:rsidR="0081638C" w:rsidRPr="007C6812">
                <w:rPr>
                  <w:rStyle w:val="Hyperlink"/>
                  <w:rFonts w:ascii="Segoe UI" w:eastAsia="Times New Roman" w:hAnsi="Segoe UI" w:cs="Segoe UI"/>
                  <w:sz w:val="28"/>
                  <w:szCs w:val="28"/>
                </w:rPr>
                <w:t>https://www.sqlshack.com/introduction-to-sql-server-data-mining/</w:t>
              </w:r>
            </w:hyperlink>
            <w:r w:rsidR="0081638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9" w:history="1">
              <w:r w:rsidR="0081638C" w:rsidRPr="007C6812">
                <w:rPr>
                  <w:rFonts w:ascii="Segoe UI" w:eastAsia="Times New Roman" w:hAnsi="Segoe UI" w:cs="Segoe UI"/>
                  <w:color w:val="606ADB"/>
                  <w:sz w:val="28"/>
                  <w:szCs w:val="28"/>
                </w:rPr>
                <w:t xml:space="preserve">Naive </w:t>
              </w:r>
              <w:proofErr w:type="spellStart"/>
              <w:r w:rsidR="0081638C" w:rsidRPr="007C6812">
                <w:rPr>
                  <w:rFonts w:ascii="Segoe UI" w:eastAsia="Times New Roman" w:hAnsi="Segoe UI" w:cs="Segoe UI"/>
                  <w:color w:val="606ADB"/>
                  <w:sz w:val="28"/>
                  <w:szCs w:val="28"/>
                </w:rPr>
                <w:t>Bayes</w:t>
              </w:r>
              <w:proofErr w:type="spellEnd"/>
              <w:r w:rsidR="0081638C" w:rsidRPr="007C6812">
                <w:rPr>
                  <w:rFonts w:ascii="Segoe UI" w:eastAsia="Times New Roman" w:hAnsi="Segoe UI" w:cs="Segoe UI"/>
                  <w:color w:val="606ADB"/>
                  <w:sz w:val="28"/>
                  <w:szCs w:val="28"/>
                </w:rPr>
                <w:t xml:space="preserve"> Prediction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0" w:history="1">
              <w:r w:rsidR="0081638C" w:rsidRPr="007C6812">
                <w:rPr>
                  <w:rStyle w:val="Hyperlink"/>
                  <w:rFonts w:ascii="Segoe UI" w:eastAsia="Times New Roman" w:hAnsi="Segoe UI" w:cs="Segoe UI"/>
                  <w:sz w:val="28"/>
                  <w:szCs w:val="28"/>
                </w:rPr>
                <w:t>https://www.sqlshack.com/naive-bayes-prediction-in-sql-server/</w:t>
              </w:r>
            </w:hyperlink>
            <w:r w:rsidR="0081638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11" w:history="1">
              <w:r w:rsidR="0081638C" w:rsidRPr="007C6812">
                <w:rPr>
                  <w:rFonts w:ascii="Segoe UI" w:eastAsia="Times New Roman" w:hAnsi="Segoe UI" w:cs="Segoe UI"/>
                  <w:color w:val="606ADB"/>
                  <w:sz w:val="28"/>
                  <w:szCs w:val="28"/>
                </w:rPr>
                <w:t>Microsoft Decision Trees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2" w:history="1">
              <w:r w:rsidR="0067784C" w:rsidRPr="007C6812">
                <w:rPr>
                  <w:rStyle w:val="Hyperlink"/>
                  <w:rFonts w:ascii="Segoe UI" w:eastAsia="Times New Roman" w:hAnsi="Segoe UI" w:cs="Segoe UI"/>
                  <w:sz w:val="28"/>
                  <w:szCs w:val="28"/>
                </w:rPr>
                <w:t>https://www.sqlshack.com/microsoft-decision-trees-in-sql-server/</w:t>
              </w:r>
            </w:hyperlink>
            <w:r w:rsidR="0067784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13" w:history="1">
              <w:r w:rsidR="0081638C" w:rsidRPr="007C6812">
                <w:rPr>
                  <w:rFonts w:ascii="Segoe UI" w:eastAsia="Times New Roman" w:hAnsi="Segoe UI" w:cs="Segoe UI"/>
                  <w:color w:val="606ADB"/>
                  <w:sz w:val="28"/>
                  <w:szCs w:val="28"/>
                </w:rPr>
                <w:t>Microsoft Time Series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4" w:history="1">
              <w:r w:rsidR="0067784C" w:rsidRPr="007C6812">
                <w:rPr>
                  <w:rStyle w:val="Hyperlink"/>
                  <w:rFonts w:ascii="Segoe UI" w:eastAsia="Times New Roman" w:hAnsi="Segoe UI" w:cs="Segoe UI"/>
                  <w:sz w:val="28"/>
                  <w:szCs w:val="28"/>
                </w:rPr>
                <w:t>https://www.sqlshack.com/microsoft-decision-trees-in-sql-server/</w:t>
              </w:r>
            </w:hyperlink>
            <w:r w:rsidR="0067784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15" w:history="1">
              <w:r w:rsidR="0081638C" w:rsidRPr="007C6812">
                <w:rPr>
                  <w:rFonts w:ascii="Segoe UI" w:eastAsia="Times New Roman" w:hAnsi="Segoe UI" w:cs="Segoe UI"/>
                  <w:color w:val="606ADB"/>
                  <w:sz w:val="28"/>
                  <w:szCs w:val="28"/>
                </w:rPr>
                <w:t>Association Rule Mining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6" w:history="1">
              <w:r w:rsidR="0067784C" w:rsidRPr="007C6812">
                <w:rPr>
                  <w:rStyle w:val="Hyperlink"/>
                  <w:rFonts w:ascii="Segoe UI" w:eastAsia="Times New Roman" w:hAnsi="Segoe UI" w:cs="Segoe UI"/>
                  <w:sz w:val="28"/>
                  <w:szCs w:val="28"/>
                </w:rPr>
                <w:t>https://www.sqlshack.com/the-association-rule-mining-in-sql-server/</w:t>
              </w:r>
            </w:hyperlink>
            <w:r w:rsidR="0067784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17" w:history="1">
              <w:r w:rsidR="0081638C" w:rsidRPr="007C6812">
                <w:rPr>
                  <w:rFonts w:ascii="Segoe UI" w:eastAsia="Times New Roman" w:hAnsi="Segoe UI" w:cs="Segoe UI"/>
                  <w:color w:val="606ADB"/>
                  <w:sz w:val="28"/>
                  <w:szCs w:val="28"/>
                </w:rPr>
                <w:t>Microsoft Clustering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8" w:history="1">
              <w:r w:rsidR="003A13F2" w:rsidRPr="007C6812">
                <w:rPr>
                  <w:rStyle w:val="Hyperlink"/>
                  <w:rFonts w:ascii="Segoe UI" w:eastAsia="Times New Roman" w:hAnsi="Segoe UI" w:cs="Segoe UI"/>
                  <w:sz w:val="28"/>
                  <w:szCs w:val="28"/>
                </w:rPr>
                <w:t>https://www.sqlshack.com/microsoft-clustering-in-sql-server/</w:t>
              </w:r>
            </w:hyperlink>
            <w:r w:rsidR="003A13F2"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81638C" w:rsidP="007C6812">
            <w:pPr>
              <w:pStyle w:val="ListParagraph"/>
              <w:numPr>
                <w:ilvl w:val="0"/>
                <w:numId w:val="1"/>
              </w:numPr>
              <w:spacing w:after="0" w:line="240" w:lineRule="auto"/>
              <w:rPr>
                <w:rFonts w:ascii="Segoe UI" w:eastAsia="Times New Roman" w:hAnsi="Segoe UI" w:cs="Segoe UI"/>
                <w:color w:val="757575"/>
                <w:sz w:val="28"/>
                <w:szCs w:val="28"/>
              </w:rPr>
            </w:pPr>
            <w:r w:rsidRPr="007C6812">
              <w:rPr>
                <w:rFonts w:ascii="Segoe UI" w:eastAsia="Times New Roman" w:hAnsi="Segoe UI" w:cs="Segoe UI"/>
                <w:color w:val="757575"/>
                <w:sz w:val="28"/>
                <w:szCs w:val="28"/>
              </w:rPr>
              <w:t>Microsoft Linear Regression in SQL Server</w:t>
            </w:r>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19" w:history="1">
              <w:r w:rsidR="0081638C" w:rsidRPr="007C6812">
                <w:rPr>
                  <w:rStyle w:val="Hyperlink"/>
                  <w:rFonts w:ascii="Segoe UI" w:eastAsia="Times New Roman" w:hAnsi="Segoe UI" w:cs="Segoe UI"/>
                  <w:sz w:val="28"/>
                  <w:szCs w:val="28"/>
                </w:rPr>
                <w:t>https://www.sqlshack.com/microsoft-linear-regression-in-sql-server/</w:t>
              </w:r>
            </w:hyperlink>
            <w:r w:rsidR="0081638C"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20" w:history="1">
              <w:r w:rsidR="0081638C" w:rsidRPr="007C6812">
                <w:rPr>
                  <w:rFonts w:ascii="Segoe UI" w:eastAsia="Times New Roman" w:hAnsi="Segoe UI" w:cs="Segoe UI"/>
                  <w:color w:val="606ADB"/>
                  <w:sz w:val="28"/>
                  <w:szCs w:val="28"/>
                </w:rPr>
                <w:t>Implement Artificial Neural Networks (ANNs) in SQL Server</w:t>
              </w:r>
            </w:hyperlink>
          </w:p>
          <w:p w:rsidR="0081638C" w:rsidRPr="007C6812" w:rsidRDefault="00B7753A" w:rsidP="007C6812">
            <w:pPr>
              <w:spacing w:after="0" w:line="240" w:lineRule="auto"/>
              <w:ind w:left="360"/>
              <w:rPr>
                <w:rFonts w:ascii="Segoe UI" w:eastAsia="Times New Roman" w:hAnsi="Segoe UI" w:cs="Segoe UI"/>
                <w:color w:val="757575"/>
                <w:sz w:val="28"/>
                <w:szCs w:val="28"/>
              </w:rPr>
            </w:pPr>
            <w:hyperlink r:id="rId21" w:history="1">
              <w:r w:rsidR="003A13F2" w:rsidRPr="007C6812">
                <w:rPr>
                  <w:rStyle w:val="Hyperlink"/>
                  <w:rFonts w:ascii="Segoe UI" w:eastAsia="Times New Roman" w:hAnsi="Segoe UI" w:cs="Segoe UI"/>
                  <w:sz w:val="28"/>
                  <w:szCs w:val="28"/>
                </w:rPr>
                <w:t>https://www.sqlshack.com/implement-artificial-neural-networks-anns-in-sql-server/</w:t>
              </w:r>
            </w:hyperlink>
            <w:r w:rsidR="003A13F2" w:rsidRPr="007C6812">
              <w:rPr>
                <w:rFonts w:ascii="Segoe UI" w:eastAsia="Times New Roman" w:hAnsi="Segoe UI" w:cs="Segoe UI"/>
                <w:color w:val="757575"/>
                <w:sz w:val="28"/>
                <w:szCs w:val="28"/>
              </w:rPr>
              <w:t xml:space="preserve"> </w:t>
            </w:r>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22" w:history="1">
              <w:r w:rsidR="0081638C" w:rsidRPr="007C6812">
                <w:rPr>
                  <w:rFonts w:ascii="Segoe UI" w:eastAsia="Times New Roman" w:hAnsi="Segoe UI" w:cs="Segoe UI"/>
                  <w:color w:val="606ADB"/>
                  <w:sz w:val="28"/>
                  <w:szCs w:val="28"/>
                </w:rPr>
                <w:t>Implementing Sequence Clustering in SQL Server</w:t>
              </w:r>
            </w:hyperlink>
          </w:p>
          <w:p w:rsidR="003A13F2" w:rsidRPr="007C6812" w:rsidRDefault="00B7753A" w:rsidP="007C6812">
            <w:pPr>
              <w:spacing w:after="0" w:line="240" w:lineRule="auto"/>
              <w:ind w:left="360"/>
              <w:rPr>
                <w:rFonts w:ascii="Segoe UI" w:eastAsia="Times New Roman" w:hAnsi="Segoe UI" w:cs="Segoe UI"/>
                <w:color w:val="757575"/>
                <w:sz w:val="28"/>
                <w:szCs w:val="28"/>
              </w:rPr>
            </w:pPr>
            <w:hyperlink r:id="rId23" w:history="1">
              <w:r w:rsidR="003A13F2" w:rsidRPr="007C6812">
                <w:rPr>
                  <w:rStyle w:val="Hyperlink"/>
                  <w:rFonts w:ascii="Segoe UI" w:eastAsia="Times New Roman" w:hAnsi="Segoe UI" w:cs="Segoe UI"/>
                  <w:sz w:val="28"/>
                  <w:szCs w:val="28"/>
                </w:rPr>
                <w:t>https://www.sqlshack.com/implementing-sequence-clustering-in-sql-server/</w:t>
              </w:r>
            </w:hyperlink>
          </w:p>
        </w:tc>
      </w:tr>
      <w:tr w:rsidR="0081638C" w:rsidRPr="0081638C" w:rsidTr="0081638C">
        <w:tc>
          <w:tcPr>
            <w:tcW w:w="9900" w:type="dxa"/>
            <w:tcBorders>
              <w:top w:val="single" w:sz="2" w:space="0" w:color="EDEDED"/>
              <w:left w:val="nil"/>
              <w:bottom w:val="nil"/>
              <w:right w:val="nil"/>
            </w:tcBorders>
            <w:shd w:val="clear" w:color="auto" w:fill="FFFFFF"/>
            <w:tcMar>
              <w:top w:w="46" w:type="dxa"/>
              <w:left w:w="0" w:type="dxa"/>
              <w:bottom w:w="46" w:type="dxa"/>
              <w:right w:w="77" w:type="dxa"/>
            </w:tcMar>
            <w:vAlign w:val="bottom"/>
            <w:hideMark/>
          </w:tcPr>
          <w:p w:rsidR="0081638C" w:rsidRPr="007C6812" w:rsidRDefault="00B7753A" w:rsidP="007C6812">
            <w:pPr>
              <w:pStyle w:val="ListParagraph"/>
              <w:numPr>
                <w:ilvl w:val="0"/>
                <w:numId w:val="1"/>
              </w:numPr>
              <w:spacing w:after="0" w:line="240" w:lineRule="auto"/>
              <w:rPr>
                <w:rFonts w:ascii="Segoe UI" w:eastAsia="Times New Roman" w:hAnsi="Segoe UI" w:cs="Segoe UI"/>
                <w:color w:val="757575"/>
                <w:sz w:val="28"/>
                <w:szCs w:val="28"/>
              </w:rPr>
            </w:pPr>
            <w:hyperlink r:id="rId24" w:history="1">
              <w:r w:rsidR="0081638C" w:rsidRPr="007C6812">
                <w:rPr>
                  <w:rFonts w:ascii="Segoe UI" w:eastAsia="Times New Roman" w:hAnsi="Segoe UI" w:cs="Segoe UI"/>
                  <w:color w:val="606ADB"/>
                  <w:sz w:val="28"/>
                  <w:szCs w:val="28"/>
                </w:rPr>
                <w:t>Measuring the Accuracy in Data Mining in SQL Server</w:t>
              </w:r>
            </w:hyperlink>
          </w:p>
          <w:p w:rsidR="0081638C" w:rsidRPr="007C6812" w:rsidRDefault="0081638C" w:rsidP="007C6812">
            <w:pPr>
              <w:pStyle w:val="ListParagraph"/>
              <w:spacing w:after="0" w:line="240" w:lineRule="auto"/>
              <w:rPr>
                <w:rFonts w:ascii="Segoe UI" w:eastAsia="Times New Roman" w:hAnsi="Segoe UI" w:cs="Segoe UI"/>
                <w:color w:val="757575"/>
                <w:sz w:val="28"/>
                <w:szCs w:val="28"/>
              </w:rPr>
            </w:pPr>
          </w:p>
        </w:tc>
      </w:tr>
    </w:tbl>
    <w:p w:rsidR="007C6C89" w:rsidRPr="007C6812" w:rsidRDefault="007C6C89" w:rsidP="007C6812">
      <w:pPr>
        <w:spacing w:after="0" w:line="240" w:lineRule="auto"/>
        <w:rPr>
          <w:sz w:val="28"/>
          <w:szCs w:val="28"/>
        </w:rPr>
      </w:pPr>
    </w:p>
    <w:p w:rsidR="0081638C" w:rsidRPr="007C6812" w:rsidRDefault="0081638C" w:rsidP="007C6812">
      <w:pPr>
        <w:spacing w:after="0" w:line="240" w:lineRule="auto"/>
        <w:rPr>
          <w:sz w:val="28"/>
          <w:szCs w:val="28"/>
        </w:rPr>
      </w:pPr>
    </w:p>
    <w:p w:rsidR="0081638C" w:rsidRPr="007C6812" w:rsidRDefault="0081638C" w:rsidP="007C6812">
      <w:pPr>
        <w:spacing w:after="0" w:line="240" w:lineRule="auto"/>
        <w:rPr>
          <w:sz w:val="28"/>
          <w:szCs w:val="28"/>
        </w:rPr>
      </w:pPr>
    </w:p>
    <w:p w:rsidR="0081638C" w:rsidRPr="007C6812" w:rsidRDefault="0081638C" w:rsidP="007C6812">
      <w:pPr>
        <w:spacing w:after="0" w:line="240" w:lineRule="auto"/>
        <w:rPr>
          <w:sz w:val="28"/>
          <w:szCs w:val="28"/>
        </w:rPr>
      </w:pPr>
    </w:p>
    <w:p w:rsidR="0081638C" w:rsidRPr="007C6812" w:rsidRDefault="0081638C" w:rsidP="007C6812">
      <w:pPr>
        <w:spacing w:after="0" w:line="240" w:lineRule="auto"/>
        <w:rPr>
          <w:sz w:val="28"/>
          <w:szCs w:val="28"/>
        </w:rPr>
      </w:pPr>
    </w:p>
    <w:p w:rsidR="0081638C" w:rsidRDefault="0081638C" w:rsidP="007C6812">
      <w:pPr>
        <w:spacing w:after="0" w:line="240" w:lineRule="auto"/>
        <w:rPr>
          <w:sz w:val="28"/>
          <w:szCs w:val="28"/>
        </w:rPr>
      </w:pPr>
    </w:p>
    <w:p w:rsidR="007C6812" w:rsidRDefault="007C6812" w:rsidP="007C6812">
      <w:pPr>
        <w:spacing w:after="0" w:line="240" w:lineRule="auto"/>
        <w:rPr>
          <w:sz w:val="28"/>
          <w:szCs w:val="28"/>
        </w:rPr>
      </w:pPr>
    </w:p>
    <w:p w:rsidR="007C6812" w:rsidRDefault="007C6812" w:rsidP="007C6812">
      <w:pPr>
        <w:spacing w:after="0" w:line="240" w:lineRule="auto"/>
        <w:rPr>
          <w:sz w:val="28"/>
          <w:szCs w:val="28"/>
        </w:rPr>
      </w:pPr>
    </w:p>
    <w:p w:rsidR="007C6812" w:rsidRDefault="007C6812" w:rsidP="007C6812">
      <w:pPr>
        <w:spacing w:after="0" w:line="240" w:lineRule="auto"/>
        <w:rPr>
          <w:sz w:val="28"/>
          <w:szCs w:val="28"/>
        </w:rPr>
      </w:pPr>
    </w:p>
    <w:p w:rsidR="007C6812" w:rsidRDefault="007C6812" w:rsidP="007C6812">
      <w:pPr>
        <w:spacing w:after="0" w:line="240" w:lineRule="auto"/>
        <w:rPr>
          <w:sz w:val="28"/>
          <w:szCs w:val="28"/>
        </w:rPr>
      </w:pPr>
    </w:p>
    <w:p w:rsidR="007C6812" w:rsidRPr="007C6812" w:rsidRDefault="007C6812" w:rsidP="007C6812">
      <w:pPr>
        <w:spacing w:after="0" w:line="240" w:lineRule="auto"/>
        <w:rPr>
          <w:sz w:val="28"/>
          <w:szCs w:val="28"/>
        </w:rPr>
      </w:pPr>
    </w:p>
    <w:p w:rsidR="0081638C" w:rsidRPr="007C6812" w:rsidRDefault="00B7753A" w:rsidP="007C6812">
      <w:pPr>
        <w:pStyle w:val="Heading1"/>
        <w:numPr>
          <w:ilvl w:val="0"/>
          <w:numId w:val="2"/>
        </w:numPr>
        <w:spacing w:before="0" w:line="240" w:lineRule="auto"/>
        <w:ind w:left="360"/>
        <w:textAlignment w:val="baseline"/>
      </w:pPr>
      <w:hyperlink r:id="rId25" w:history="1">
        <w:proofErr w:type="spellStart"/>
        <w:r w:rsidR="0081638C" w:rsidRPr="007C6812">
          <w:rPr>
            <w:rStyle w:val="Hyperlink"/>
            <w:u w:val="none"/>
            <w:bdr w:val="none" w:sz="0" w:space="0" w:color="auto" w:frame="1"/>
          </w:rPr>
          <w:t>SQLShack</w:t>
        </w:r>
        <w:proofErr w:type="spellEnd"/>
      </w:hyperlink>
    </w:p>
    <w:p w:rsidR="0081638C" w:rsidRPr="007C6812" w:rsidRDefault="00B7753A" w:rsidP="007C6812">
      <w:pPr>
        <w:spacing w:after="0" w:line="240" w:lineRule="auto"/>
        <w:textAlignment w:val="baseline"/>
        <w:rPr>
          <w:sz w:val="28"/>
          <w:szCs w:val="28"/>
        </w:rPr>
      </w:pPr>
      <w:hyperlink r:id="rId26" w:anchor="content" w:tooltip="Skip to content" w:history="1">
        <w:r w:rsidR="0081638C" w:rsidRPr="007C6812">
          <w:rPr>
            <w:rStyle w:val="Hyperlink"/>
            <w:color w:val="5E5E5E"/>
            <w:sz w:val="28"/>
            <w:szCs w:val="28"/>
            <w:u w:val="none"/>
            <w:bdr w:val="none" w:sz="0" w:space="0" w:color="auto" w:frame="1"/>
          </w:rPr>
          <w:t>Skip to content</w:t>
        </w:r>
      </w:hyperlink>
    </w:p>
    <w:p w:rsidR="0081638C" w:rsidRPr="007C6812" w:rsidRDefault="0081638C" w:rsidP="007C6812">
      <w:pPr>
        <w:pStyle w:val="z-TopofForm"/>
        <w:rPr>
          <w:sz w:val="28"/>
          <w:szCs w:val="28"/>
        </w:rPr>
      </w:pPr>
      <w:r w:rsidRPr="007C6812">
        <w:rPr>
          <w:sz w:val="28"/>
          <w:szCs w:val="28"/>
        </w:rPr>
        <w:t>Top of Form</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81638C" w:rsidRPr="007C6812" w:rsidRDefault="0081638C" w:rsidP="007C6812">
      <w:pPr>
        <w:pStyle w:val="z-BottomofForm"/>
        <w:rPr>
          <w:sz w:val="28"/>
          <w:szCs w:val="28"/>
        </w:rPr>
      </w:pPr>
      <w:r w:rsidRPr="007C6812">
        <w:rPr>
          <w:sz w:val="28"/>
          <w:szCs w:val="28"/>
        </w:rPr>
        <w:t>Bottom of Form</w:t>
      </w:r>
    </w:p>
    <w:p w:rsidR="0081638C" w:rsidRPr="007C6812" w:rsidRDefault="0081638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Introduction to SQL Server Data Mining</w:t>
      </w:r>
    </w:p>
    <w:p w:rsidR="0081638C" w:rsidRPr="007C6812" w:rsidRDefault="0081638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July 23, 2019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81638C" w:rsidRPr="007C6812" w:rsidRDefault="0081638C" w:rsidP="007C6812">
      <w:pPr>
        <w:spacing w:after="0" w:line="240" w:lineRule="auto"/>
        <w:jc w:val="center"/>
        <w:textAlignment w:val="baseline"/>
        <w:rPr>
          <w:rFonts w:ascii="Segoe UI" w:hAnsi="Segoe UI" w:cs="Segoe UI"/>
          <w:color w:val="252525"/>
          <w:sz w:val="28"/>
          <w:szCs w:val="28"/>
        </w:rPr>
      </w:pP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Prediction, is it a new thing for you? You won’t believe you are predicting from the bed to the office and to back to the bed. Just imagine</w:t>
      </w:r>
      <w:proofErr w:type="gramStart"/>
      <w:r w:rsidRPr="007C6812">
        <w:rPr>
          <w:rFonts w:ascii="Segoe UI" w:hAnsi="Segoe UI" w:cs="Segoe UI"/>
          <w:color w:val="252525"/>
          <w:sz w:val="28"/>
          <w:szCs w:val="28"/>
        </w:rPr>
        <w:t>,</w:t>
      </w:r>
      <w:proofErr w:type="gramEnd"/>
      <w:r w:rsidRPr="007C6812">
        <w:rPr>
          <w:rFonts w:ascii="Segoe UI" w:hAnsi="Segoe UI" w:cs="Segoe UI"/>
          <w:color w:val="252525"/>
          <w:sz w:val="28"/>
          <w:szCs w:val="28"/>
        </w:rPr>
        <w:t xml:space="preserve"> you have a meeting at 9 AM at the office. If you are using public transport, you need to predict at what time you have to leave so that you can reach the office for the meeting on time. Time may vary by considering the time and the day of the week, and the traffic condition etc. Before you leave your home, you might predict whether it will rain today and you might want to take an umbrella or necessary clothes with you. If you are using your vehicle then the prediction time would be different. If so, you don’t need to worry about the rain but you need to consider the fuel level you need to have to reach to the office. By looking at this simple example, you will understand how critical it is to predict and you understand that all these predictions are done with your experience but not by any scientific method.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question would be how to implement any data mining solution in a real-world scenario. Well, you might have heard of the famous story of </w:t>
      </w:r>
      <w:hyperlink r:id="rId27" w:tgtFrame="_blank" w:history="1">
        <w:r w:rsidRPr="007C6812">
          <w:rPr>
            <w:rStyle w:val="Hyperlink"/>
            <w:rFonts w:ascii="Segoe UI" w:hAnsi="Segoe UI" w:cs="Segoe UI"/>
            <w:color w:val="606ADB"/>
            <w:sz w:val="28"/>
            <w:szCs w:val="28"/>
            <w:u w:val="none"/>
            <w:bdr w:val="none" w:sz="0" w:space="0" w:color="auto" w:frame="1"/>
          </w:rPr>
          <w:t>Beer-Nappy</w:t>
        </w:r>
      </w:hyperlink>
      <w:r w:rsidRPr="007C6812">
        <w:rPr>
          <w:rFonts w:ascii="Segoe UI" w:hAnsi="Segoe UI" w:cs="Segoe UI"/>
          <w:color w:val="252525"/>
          <w:sz w:val="28"/>
          <w:szCs w:val="28"/>
        </w:rPr>
        <w:t> at the popular supermarket chain. That is just a simple example of data mining implementation. So let’s see how we define data mining.</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What is Data Mining?</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 are several definitions for data mining with respect to business as well as for academics. Data mining is a practice that will automatically search a large volume of data to discover behaviors, patterns, and trends that are not possible with the simple analysis. Data Mining should allow businesses to make proactive, knowledge-driven decisions that will make the place better ahead of their competitors.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Data warehouse, from its mandate to store a large volume of data including the last years of data. The data warehouse is used for descriptive analysis (What happened) and diagnostic analysis (Why it happened). However, business needs to do analysis beyond that. Data mining can be utilized for Predictive Analysis (What will happen) and Prescriptive Analysis (How can we make it happen).</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Data Mining in SQL Server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SQL Server is mainly used as a storage tool in many organizations. However, with the increase of many businesses’ needs people are looking to different features of SQL Server. People are looking at data warehousing with SQL Server. SQL Server is providing a Data Mining platform which can be utilized for the prediction of data.</w:t>
      </w:r>
    </w:p>
    <w:p w:rsidR="0081638C" w:rsidRPr="00470E68" w:rsidRDefault="0081638C" w:rsidP="007C6812">
      <w:pPr>
        <w:pStyle w:val="NormalWeb"/>
        <w:spacing w:before="0" w:beforeAutospacing="0" w:after="0" w:afterAutospacing="0"/>
        <w:textAlignment w:val="baseline"/>
        <w:rPr>
          <w:rFonts w:ascii="Segoe UI" w:hAnsi="Segoe UI" w:cs="Segoe UI"/>
          <w:b/>
          <w:color w:val="252525"/>
          <w:sz w:val="28"/>
          <w:szCs w:val="28"/>
        </w:rPr>
      </w:pPr>
      <w:r w:rsidRPr="007C6812">
        <w:rPr>
          <w:rFonts w:ascii="Segoe UI" w:hAnsi="Segoe UI" w:cs="Segoe UI"/>
          <w:color w:val="252525"/>
          <w:sz w:val="28"/>
          <w:szCs w:val="28"/>
        </w:rPr>
        <w:t xml:space="preserve">There are a few tasks used to solve business problems. Those tasks are Classify, Estimate, Cluster, forecast, Sequence, and Associate. </w:t>
      </w:r>
      <w:r w:rsidRPr="00470E68">
        <w:rPr>
          <w:rFonts w:ascii="Segoe UI" w:hAnsi="Segoe UI" w:cs="Segoe UI"/>
          <w:b/>
          <w:color w:val="252525"/>
          <w:sz w:val="28"/>
          <w:szCs w:val="28"/>
        </w:rPr>
        <w:t>SQL Server Data Mining has nine data mining algorithms</w:t>
      </w:r>
      <w:r w:rsidRPr="007C6812">
        <w:rPr>
          <w:rFonts w:ascii="Segoe UI" w:hAnsi="Segoe UI" w:cs="Segoe UI"/>
          <w:color w:val="252525"/>
          <w:sz w:val="28"/>
          <w:szCs w:val="28"/>
        </w:rPr>
        <w:t xml:space="preserve"> that can be used to solve the aforementioned business problems. </w:t>
      </w:r>
      <w:r w:rsidRPr="00470E68">
        <w:rPr>
          <w:rFonts w:ascii="Segoe UI" w:hAnsi="Segoe UI" w:cs="Segoe UI"/>
          <w:b/>
          <w:color w:val="252525"/>
          <w:sz w:val="28"/>
          <w:szCs w:val="28"/>
        </w:rPr>
        <w:t>The following are the list of algorithms that are categorized into different problems.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470E68">
        <w:rPr>
          <w:rFonts w:ascii="Segoe UI" w:hAnsi="Segoe UI" w:cs="Segoe UI"/>
          <w:b/>
          <w:color w:val="252525"/>
          <w:sz w:val="28"/>
          <w:szCs w:val="28"/>
          <w:highlight w:val="yellow"/>
        </w:rPr>
        <w:t>Classify:</w:t>
      </w:r>
      <w:r w:rsidRPr="007C6812">
        <w:rPr>
          <w:rFonts w:ascii="Segoe UI" w:hAnsi="Segoe UI" w:cs="Segoe UI"/>
          <w:color w:val="252525"/>
          <w:sz w:val="28"/>
          <w:szCs w:val="28"/>
        </w:rPr>
        <w:t xml:space="preserve"> Categorized depending on the various attributes. </w:t>
      </w:r>
      <w:proofErr w:type="gramStart"/>
      <w:r w:rsidRPr="007C6812">
        <w:rPr>
          <w:rFonts w:ascii="Segoe UI" w:hAnsi="Segoe UI" w:cs="Segoe UI"/>
          <w:color w:val="252525"/>
          <w:sz w:val="28"/>
          <w:szCs w:val="28"/>
        </w:rPr>
        <w:t>For example, whether a customer is a prospect customer depending on other data such as Age, Gender, Marital Status, Occupation, Education Qualification, etc.</w:t>
      </w:r>
      <w:proofErr w:type="gram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2B18E2">
        <w:rPr>
          <w:rFonts w:ascii="Segoe UI" w:hAnsi="Segoe UI" w:cs="Segoe UI"/>
          <w:b/>
          <w:color w:val="252525"/>
          <w:sz w:val="28"/>
          <w:szCs w:val="28"/>
          <w:highlight w:val="yellow"/>
        </w:rPr>
        <w:t>Estimate:</w:t>
      </w:r>
      <w:r w:rsidRPr="002B18E2">
        <w:rPr>
          <w:rFonts w:ascii="Segoe UI" w:hAnsi="Segoe UI" w:cs="Segoe UI"/>
          <w:b/>
          <w:color w:val="252525"/>
          <w:sz w:val="28"/>
          <w:szCs w:val="28"/>
        </w:rPr>
        <w:t xml:space="preserve"> </w:t>
      </w:r>
      <w:r w:rsidRPr="007C6812">
        <w:rPr>
          <w:rFonts w:ascii="Segoe UI" w:hAnsi="Segoe UI" w:cs="Segoe UI"/>
          <w:color w:val="252525"/>
          <w:sz w:val="28"/>
          <w:szCs w:val="28"/>
        </w:rPr>
        <w:t>Estimation will be done using the parameters. For example, house prices will be predicted depending on the house location, house size, etc.</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2B18E2">
        <w:rPr>
          <w:rFonts w:ascii="Segoe UI" w:hAnsi="Segoe UI" w:cs="Segoe UI"/>
          <w:b/>
          <w:color w:val="252525"/>
          <w:sz w:val="28"/>
          <w:szCs w:val="28"/>
          <w:highlight w:val="yellow"/>
        </w:rPr>
        <w:t>Cluster:</w:t>
      </w:r>
      <w:r w:rsidRPr="007C6812">
        <w:rPr>
          <w:rFonts w:ascii="Segoe UI" w:hAnsi="Segoe UI" w:cs="Segoe UI"/>
          <w:color w:val="252525"/>
          <w:sz w:val="28"/>
          <w:szCs w:val="28"/>
        </w:rPr>
        <w:t xml:space="preserve"> also named as segmentation. Depending on the various attribute natural grouping is done. Customer Segmentation is the classical business example for the clustering.</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2B18E2">
        <w:rPr>
          <w:rFonts w:ascii="Segoe UI" w:hAnsi="Segoe UI" w:cs="Segoe UI"/>
          <w:b/>
          <w:color w:val="252525"/>
          <w:sz w:val="28"/>
          <w:szCs w:val="28"/>
          <w:highlight w:val="yellow"/>
        </w:rPr>
        <w:t>Forecast:</w:t>
      </w:r>
      <w:r w:rsidRPr="007C6812">
        <w:rPr>
          <w:rFonts w:ascii="Segoe UI" w:hAnsi="Segoe UI" w:cs="Segoe UI"/>
          <w:color w:val="252525"/>
          <w:sz w:val="28"/>
          <w:szCs w:val="28"/>
        </w:rPr>
        <w:t xml:space="preserve"> Predict continuous variable for with the time. Predicting sales volume for the next couple of years is a very common scenario in the industry.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2B18E2">
        <w:rPr>
          <w:rFonts w:ascii="Segoe UI" w:hAnsi="Segoe UI" w:cs="Segoe UI"/>
          <w:b/>
          <w:color w:val="252525"/>
          <w:sz w:val="28"/>
          <w:szCs w:val="28"/>
          <w:highlight w:val="yellow"/>
        </w:rPr>
        <w:t>Associate:</w:t>
      </w:r>
      <w:r w:rsidRPr="007C6812">
        <w:rPr>
          <w:rFonts w:ascii="Segoe UI" w:hAnsi="Segoe UI" w:cs="Segoe UI"/>
          <w:color w:val="252525"/>
          <w:sz w:val="28"/>
          <w:szCs w:val="28"/>
        </w:rPr>
        <w:t xml:space="preserve"> Finding common items or groups in one transaction. The transaction can be a supermarket sales, or medicine or online sales.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2B18E2">
        <w:rPr>
          <w:rFonts w:ascii="Segoe UI" w:hAnsi="Segoe UI" w:cs="Segoe UI"/>
          <w:b/>
          <w:color w:val="252525"/>
          <w:sz w:val="28"/>
          <w:szCs w:val="28"/>
          <w:highlight w:val="yellow"/>
        </w:rPr>
        <w:t>Sequence:</w:t>
      </w:r>
      <w:r w:rsidRPr="007C6812">
        <w:rPr>
          <w:rFonts w:ascii="Segoe UI" w:hAnsi="Segoe UI" w:cs="Segoe UI"/>
          <w:color w:val="252525"/>
          <w:sz w:val="28"/>
          <w:szCs w:val="28"/>
        </w:rPr>
        <w:t xml:space="preserve"> Predicting the Sequence of events.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Platform</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SQL Server 2017 is used in this article but if you have SQL Server 2012 onwards you can still follow this.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article series, we will be using a sample data set which you can download and run through with the article. You can download </w:t>
      </w:r>
      <w:hyperlink r:id="rId28" w:tgtFrame="_blank" w:history="1">
        <w:proofErr w:type="spellStart"/>
        <w:r w:rsidRPr="007C6812">
          <w:rPr>
            <w:rStyle w:val="Hyperlink"/>
            <w:rFonts w:ascii="Segoe UI" w:hAnsi="Segoe UI" w:cs="Segoe UI"/>
            <w:color w:val="606ADB"/>
            <w:sz w:val="28"/>
            <w:szCs w:val="28"/>
            <w:u w:val="none"/>
            <w:bdr w:val="none" w:sz="0" w:space="0" w:color="auto" w:frame="1"/>
          </w:rPr>
          <w:t>AdventureWorks</w:t>
        </w:r>
        <w:proofErr w:type="spellEnd"/>
        <w:r w:rsidRPr="007C6812">
          <w:rPr>
            <w:rStyle w:val="Hyperlink"/>
            <w:rFonts w:ascii="Segoe UI" w:hAnsi="Segoe UI" w:cs="Segoe UI"/>
            <w:color w:val="606ADB"/>
            <w:sz w:val="28"/>
            <w:szCs w:val="28"/>
            <w:u w:val="none"/>
            <w:bdr w:val="none" w:sz="0" w:space="0" w:color="auto" w:frame="1"/>
          </w:rPr>
          <w:t xml:space="preserve"> database</w:t>
        </w:r>
      </w:hyperlink>
      <w:r w:rsidRPr="007C6812">
        <w:rPr>
          <w:rFonts w:ascii="Segoe UI" w:hAnsi="Segoe UI" w:cs="Segoe UI"/>
          <w:color w:val="252525"/>
          <w:sz w:val="28"/>
          <w:szCs w:val="28"/>
        </w:rPr>
        <w:t> and install it to your SQL Server instance.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 are fact and dimension tables in the sample database. However, we will be using the below-listed views predominantly here.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2400935" cy="1256665"/>
            <wp:effectExtent l="19050" t="0" r="0" b="0"/>
            <wp:docPr id="34" name="Picture 34" descr="Available View in AdventureWork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vailable View in AdventureWorksDW"/>
                    <pic:cNvPicPr>
                      <a:picLocks noChangeAspect="1" noChangeArrowheads="1"/>
                    </pic:cNvPicPr>
                  </pic:nvPicPr>
                  <pic:blipFill>
                    <a:blip r:embed="rId29" cstate="print"/>
                    <a:srcRect/>
                    <a:stretch>
                      <a:fillRect/>
                    </a:stretch>
                  </pic:blipFill>
                  <pic:spPr bwMode="auto">
                    <a:xfrm>
                      <a:off x="0" y="0"/>
                      <a:ext cx="2400935" cy="125666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During the article series, we will look at these views in detail.</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Data Mining Project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create a data mining project. Open </w:t>
      </w:r>
      <w:r w:rsidRPr="007C6812">
        <w:rPr>
          <w:rStyle w:val="Strong"/>
          <w:rFonts w:ascii="Segoe UI" w:hAnsi="Segoe UI" w:cs="Segoe UI"/>
          <w:color w:val="252525"/>
          <w:sz w:val="28"/>
          <w:szCs w:val="28"/>
          <w:bdr w:val="none" w:sz="0" w:space="0" w:color="auto" w:frame="1"/>
        </w:rPr>
        <w:t>Microsoft</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Visual Studio </w:t>
      </w:r>
      <w:r w:rsidRPr="007C6812">
        <w:rPr>
          <w:rFonts w:ascii="Segoe UI" w:hAnsi="Segoe UI" w:cs="Segoe UI"/>
          <w:color w:val="252525"/>
          <w:sz w:val="28"/>
          <w:szCs w:val="28"/>
        </w:rPr>
        <w:t>and create a </w:t>
      </w:r>
      <w:r w:rsidRPr="007C6812">
        <w:rPr>
          <w:rStyle w:val="Strong"/>
          <w:rFonts w:ascii="Segoe UI" w:hAnsi="Segoe UI" w:cs="Segoe UI"/>
          <w:color w:val="252525"/>
          <w:sz w:val="28"/>
          <w:szCs w:val="28"/>
          <w:bdr w:val="none" w:sz="0" w:space="0" w:color="auto" w:frame="1"/>
        </w:rPr>
        <w:t>Multidimensional </w:t>
      </w:r>
      <w:r w:rsidRPr="007C6812">
        <w:rPr>
          <w:rFonts w:ascii="Segoe UI" w:hAnsi="Segoe UI" w:cs="Segoe UI"/>
          <w:color w:val="252525"/>
          <w:sz w:val="28"/>
          <w:szCs w:val="28"/>
        </w:rPr>
        <w:t>project under </w:t>
      </w:r>
      <w:r w:rsidRPr="007C6812">
        <w:rPr>
          <w:rStyle w:val="Strong"/>
          <w:rFonts w:ascii="Segoe UI" w:hAnsi="Segoe UI" w:cs="Segoe UI"/>
          <w:color w:val="252525"/>
          <w:sz w:val="28"/>
          <w:szCs w:val="28"/>
          <w:bdr w:val="none" w:sz="0" w:space="0" w:color="auto" w:frame="1"/>
        </w:rPr>
        <w:t>Analysis Service</w:t>
      </w:r>
      <w:r w:rsidRPr="007C6812">
        <w:rPr>
          <w:rFonts w:ascii="Segoe UI" w:hAnsi="Segoe UI" w:cs="Segoe UI"/>
          <w:color w:val="252525"/>
          <w:sz w:val="28"/>
          <w:szCs w:val="28"/>
        </w:rPr>
        <w:t> and select </w:t>
      </w:r>
      <w:r w:rsidRPr="007C6812">
        <w:rPr>
          <w:rStyle w:val="Strong"/>
          <w:rFonts w:ascii="Segoe UI" w:hAnsi="Segoe UI" w:cs="Segoe UI"/>
          <w:color w:val="252525"/>
          <w:sz w:val="28"/>
          <w:szCs w:val="28"/>
          <w:bdr w:val="none" w:sz="0" w:space="0" w:color="auto" w:frame="1"/>
        </w:rPr>
        <w:t>Analysis Services Multidimensional and Data Mining </w:t>
      </w:r>
      <w:r w:rsidRPr="007C6812">
        <w:rPr>
          <w:rFonts w:ascii="Segoe UI" w:hAnsi="Segoe UI" w:cs="Segoe UI"/>
          <w:color w:val="252525"/>
          <w:sz w:val="28"/>
          <w:szCs w:val="28"/>
        </w:rPr>
        <w:t>project. Following is the </w:t>
      </w:r>
      <w:r w:rsidRPr="007C6812">
        <w:rPr>
          <w:rStyle w:val="Strong"/>
          <w:rFonts w:ascii="Segoe UI" w:hAnsi="Segoe UI" w:cs="Segoe UI"/>
          <w:color w:val="252525"/>
          <w:sz w:val="28"/>
          <w:szCs w:val="28"/>
          <w:bdr w:val="none" w:sz="0" w:space="0" w:color="auto" w:frame="1"/>
        </w:rPr>
        <w:t>Solution Explorer</w:t>
      </w:r>
      <w:r w:rsidRPr="007C6812">
        <w:rPr>
          <w:rFonts w:ascii="Segoe UI" w:hAnsi="Segoe UI" w:cs="Segoe UI"/>
          <w:color w:val="252525"/>
          <w:sz w:val="28"/>
          <w:szCs w:val="28"/>
        </w:rPr>
        <w:t> for the created project.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3324860" cy="2503805"/>
            <wp:effectExtent l="19050" t="0" r="8890" b="0"/>
            <wp:docPr id="35" name="Picture 35" descr="This is the solution explorer after creating the data mi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is the solution explorer after creating the data mining project"/>
                    <pic:cNvPicPr>
                      <a:picLocks noChangeAspect="1" noChangeArrowheads="1"/>
                    </pic:cNvPicPr>
                  </pic:nvPicPr>
                  <pic:blipFill>
                    <a:blip r:embed="rId30" cstate="print"/>
                    <a:srcRect/>
                    <a:stretch>
                      <a:fillRect/>
                    </a:stretch>
                  </pic:blipFill>
                  <pic:spPr bwMode="auto">
                    <a:xfrm>
                      <a:off x="0" y="0"/>
                      <a:ext cx="3324860" cy="250380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For data mining, we will be using three nodes, </w:t>
      </w:r>
      <w:r w:rsidRPr="007C6812">
        <w:rPr>
          <w:rStyle w:val="Strong"/>
          <w:rFonts w:ascii="Segoe UI" w:hAnsi="Segoe UI" w:cs="Segoe UI"/>
          <w:color w:val="252525"/>
          <w:sz w:val="28"/>
          <w:szCs w:val="28"/>
          <w:bdr w:val="none" w:sz="0" w:space="0" w:color="auto" w:frame="1"/>
        </w:rPr>
        <w:t>Data Sources, Data Source Views, </w:t>
      </w:r>
      <w:r w:rsidRPr="007C6812">
        <w:rPr>
          <w:rFonts w:ascii="Segoe UI" w:hAnsi="Segoe UI" w:cs="Segoe UI"/>
          <w:color w:val="252525"/>
          <w:sz w:val="28"/>
          <w:szCs w:val="28"/>
        </w:rPr>
        <w:t>and </w:t>
      </w:r>
      <w:r w:rsidRPr="007C6812">
        <w:rPr>
          <w:rStyle w:val="Strong"/>
          <w:rFonts w:ascii="Segoe UI" w:hAnsi="Segoe UI" w:cs="Segoe UI"/>
          <w:color w:val="252525"/>
          <w:sz w:val="28"/>
          <w:szCs w:val="28"/>
          <w:bdr w:val="none" w:sz="0" w:space="0" w:color="auto" w:frame="1"/>
        </w:rPr>
        <w:t>Data Mining.</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Data Sources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We need to configure the data source to the project as shown below. The data source makes a connection to the sample database, AdventureWorksDW2017.</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27320" cy="3667125"/>
            <wp:effectExtent l="19050" t="0" r="0" b="0"/>
            <wp:docPr id="36" name="Picture 36" descr="This will show how to create connection to the data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will show how to create connection to the data source"/>
                    <pic:cNvPicPr>
                      <a:picLocks noChangeAspect="1" noChangeArrowheads="1"/>
                    </pic:cNvPicPr>
                  </pic:nvPicPr>
                  <pic:blipFill>
                    <a:blip r:embed="rId31" cstate="print"/>
                    <a:srcRect/>
                    <a:stretch>
                      <a:fillRect/>
                    </a:stretch>
                  </pic:blipFill>
                  <pic:spPr bwMode="auto">
                    <a:xfrm>
                      <a:off x="0" y="0"/>
                      <a:ext cx="5227320" cy="366712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providing the credential to the source database, next is to provide the credentials to the Analysis service to connect to the database.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14950" cy="2801620"/>
            <wp:effectExtent l="19050" t="0" r="0" b="0"/>
            <wp:docPr id="37" name="Picture 37" descr="This image show how to provide credintials to connect to the source from S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image show how to provide credintials to connect to the source from SSAS"/>
                    <pic:cNvPicPr>
                      <a:picLocks noChangeAspect="1" noChangeArrowheads="1"/>
                    </pic:cNvPicPr>
                  </pic:nvPicPr>
                  <pic:blipFill>
                    <a:blip r:embed="rId32" cstate="print"/>
                    <a:srcRect/>
                    <a:stretch>
                      <a:fillRect/>
                    </a:stretch>
                  </pic:blipFill>
                  <pic:spPr bwMode="auto">
                    <a:xfrm>
                      <a:off x="0" y="0"/>
                      <a:ext cx="5314950" cy="280162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Analysis service will be used to store the data mining models and analysis service only use windows authentication. Any of the four options can be used to provide the necessary connection.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With this, you have configured the data source to the project and of course, you can modify them later. Also, you can create multiple sources for a project.</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Data Source View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Next step is to select a data source view. The data source view is a subset of the tables or views. Since you might not require all the tables and views for the project, from the data source view, you can choose the needed objects.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 should be one selected data source for a given data source view. Though you can create multiple data sources, you can attach only data source for one data source view. Also, if you haven’t created a data source before, from the </w:t>
      </w:r>
      <w:r w:rsidRPr="007C6812">
        <w:rPr>
          <w:rStyle w:val="Strong"/>
          <w:rFonts w:ascii="Segoe UI" w:hAnsi="Segoe UI" w:cs="Segoe UI"/>
          <w:color w:val="252525"/>
          <w:sz w:val="28"/>
          <w:szCs w:val="28"/>
          <w:bdr w:val="none" w:sz="0" w:space="0" w:color="auto" w:frame="1"/>
        </w:rPr>
        <w:t>Data Source View</w:t>
      </w:r>
      <w:r w:rsidRPr="007C6812">
        <w:rPr>
          <w:rFonts w:ascii="Segoe UI" w:hAnsi="Segoe UI" w:cs="Segoe UI"/>
          <w:color w:val="252525"/>
          <w:sz w:val="28"/>
          <w:szCs w:val="28"/>
        </w:rPr>
        <w:t> wizard, you can create the data source.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05425" cy="3667125"/>
            <wp:effectExtent l="19050" t="0" r="9525" b="0"/>
            <wp:docPr id="38" name="Picture 38" descr="Selecting tables and/or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lecting tables and/or views"/>
                    <pic:cNvPicPr>
                      <a:picLocks noChangeAspect="1" noChangeArrowheads="1"/>
                    </pic:cNvPicPr>
                  </pic:nvPicPr>
                  <pic:blipFill>
                    <a:blip r:embed="rId33" cstate="print"/>
                    <a:srcRect/>
                    <a:stretch>
                      <a:fillRect/>
                    </a:stretch>
                  </pic:blipFill>
                  <pic:spPr bwMode="auto">
                    <a:xfrm>
                      <a:off x="0" y="0"/>
                      <a:ext cx="5305425" cy="366712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data source view, you can select the objects you need from the available objects. You can filter the objects. If you have selected tables that have foreign key constraints, you can automatically select the related tables by selecting </w:t>
      </w:r>
      <w:r w:rsidRPr="007C6812">
        <w:rPr>
          <w:rStyle w:val="Strong"/>
          <w:rFonts w:ascii="Segoe UI" w:hAnsi="Segoe UI" w:cs="Segoe UI"/>
          <w:color w:val="252525"/>
          <w:sz w:val="28"/>
          <w:szCs w:val="28"/>
          <w:bdr w:val="none" w:sz="0" w:space="0" w:color="auto" w:frame="1"/>
        </w:rPr>
        <w:t>Add Related Table.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Similar to the data sources, you can create multiple data source views. However, you can have only one data source for a given data source view.</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Data Mining</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Now you have done the basic setup to start the data mining project. Next is to create a data mining project. Similar to other configurations, data mining structure creation will be done with the help of a wizard.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will be the wizard for the data mining model creation.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314950" cy="2762885"/>
            <wp:effectExtent l="19050" t="0" r="0" b="0"/>
            <wp:docPr id="39" name="Picture 39" descr="Selecting the Min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lecting the Mining Method"/>
                    <pic:cNvPicPr>
                      <a:picLocks noChangeAspect="1" noChangeArrowheads="1"/>
                    </pic:cNvPicPr>
                  </pic:nvPicPr>
                  <pic:blipFill>
                    <a:blip r:embed="rId34" cstate="print"/>
                    <a:srcRect/>
                    <a:stretch>
                      <a:fillRect/>
                    </a:stretch>
                  </pic:blipFill>
                  <pic:spPr bwMode="auto">
                    <a:xfrm>
                      <a:off x="0" y="0"/>
                      <a:ext cx="5314950" cy="276288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dialog box, there are two types of sources, whether it is from a relational database or an OLAP cube.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the technique or algorithm is selected.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247005" cy="3021965"/>
            <wp:effectExtent l="19050" t="0" r="0" b="0"/>
            <wp:docPr id="40" name="Picture 40" descr="Selecting the mining struture from the availab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lecting the mining struture from the available list"/>
                    <pic:cNvPicPr>
                      <a:picLocks noChangeAspect="1" noChangeArrowheads="1"/>
                    </pic:cNvPicPr>
                  </pic:nvPicPr>
                  <pic:blipFill>
                    <a:blip r:embed="rId35" cstate="print"/>
                    <a:srcRect/>
                    <a:stretch>
                      <a:fillRect/>
                    </a:stretch>
                  </pic:blipFill>
                  <pic:spPr bwMode="auto">
                    <a:xfrm>
                      <a:off x="0" y="0"/>
                      <a:ext cx="5247005" cy="302196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Nine data mining algorithms are supported in the SQL Server which is the most popular algorithm. However, you would have noticed that there is a </w:t>
      </w:r>
      <w:r w:rsidRPr="007C6812">
        <w:rPr>
          <w:rStyle w:val="Strong"/>
          <w:rFonts w:ascii="Segoe UI" w:hAnsi="Segoe UI" w:cs="Segoe UI"/>
          <w:color w:val="252525"/>
          <w:sz w:val="28"/>
          <w:szCs w:val="28"/>
          <w:bdr w:val="none" w:sz="0" w:space="0" w:color="auto" w:frame="1"/>
        </w:rPr>
        <w:t>Microsoft</w:t>
      </w:r>
      <w:r w:rsidRPr="007C6812">
        <w:rPr>
          <w:rFonts w:ascii="Segoe UI" w:hAnsi="Segoe UI" w:cs="Segoe UI"/>
          <w:color w:val="252525"/>
          <w:sz w:val="28"/>
          <w:szCs w:val="28"/>
        </w:rPr>
        <w:t> prefix for all the algorithms which means that there can be slight deviations or additions to the well-known algorithms.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correct data source view should be selected from which you have created before.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Next is to choose the Case and Nested options. The case table is the table that contains entities to analyze and the nested table is the table that contains additional information about the case.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14950" cy="1990090"/>
            <wp:effectExtent l="19050" t="0" r="0" b="0"/>
            <wp:docPr id="41" name="Picture 41" descr="Case &amp; Nest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se &amp; Nested Tables"/>
                    <pic:cNvPicPr>
                      <a:picLocks noChangeAspect="1" noChangeArrowheads="1"/>
                    </pic:cNvPicPr>
                  </pic:nvPicPr>
                  <pic:blipFill>
                    <a:blip r:embed="rId36" cstate="print"/>
                    <a:srcRect/>
                    <a:stretch>
                      <a:fillRect/>
                    </a:stretch>
                  </pic:blipFill>
                  <pic:spPr bwMode="auto">
                    <a:xfrm>
                      <a:off x="0" y="0"/>
                      <a:ext cx="5314950" cy="199009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Sometimes, you do not need all the attributes for the purposes. For example, customer address attributes do not make any sense to appear as an impacted attribute for the final decision. From the following screen, you can select only the attributes that you would think will make an impact.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963160" cy="4601210"/>
            <wp:effectExtent l="19050" t="0" r="8890" b="0"/>
            <wp:docPr id="42" name="Picture 42" descr="Selecting nessary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ecting nessary attributes"/>
                    <pic:cNvPicPr>
                      <a:picLocks noChangeAspect="1" noChangeArrowheads="1"/>
                    </pic:cNvPicPr>
                  </pic:nvPicPr>
                  <pic:blipFill>
                    <a:blip r:embed="rId37" cstate="print"/>
                    <a:srcRect/>
                    <a:stretch>
                      <a:fillRect/>
                    </a:stretch>
                  </pic:blipFill>
                  <pic:spPr bwMode="auto">
                    <a:xfrm>
                      <a:off x="0" y="0"/>
                      <a:ext cx="4963160" cy="460121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In the above screenshot, Customer Key is the key column while Age, Bike Buyer, Commute Distance, Education, and Occupation are the inputs to predict whether a Bike Buyer or not.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don’t have any clue about your data set, you can use the Suggest button and get some idea about the key impacted attributes.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next screen, Content-Type and Data types are listed and users can modify them if needed.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041265" cy="3344545"/>
            <wp:effectExtent l="19050" t="0" r="6985" b="0"/>
            <wp:docPr id="43" name="Picture 43" descr="Specifying ColumnsContent and Data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ecifying ColumnsContent and Data Type"/>
                    <pic:cNvPicPr>
                      <a:picLocks noChangeAspect="1" noChangeArrowheads="1"/>
                    </pic:cNvPicPr>
                  </pic:nvPicPr>
                  <pic:blipFill>
                    <a:blip r:embed="rId38" cstate="print"/>
                    <a:srcRect/>
                    <a:stretch>
                      <a:fillRect/>
                    </a:stretch>
                  </pic:blipFill>
                  <pic:spPr bwMode="auto">
                    <a:xfrm>
                      <a:off x="0" y="0"/>
                      <a:ext cx="5041265" cy="334454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Some algorithms will not be working with some content type. For example, Microsoft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will not be possible if you have selected a Continuous content type.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There are five types of Content-Type such as Continuous, Cyclical, Discrete, </w:t>
      </w:r>
      <w:proofErr w:type="spellStart"/>
      <w:r w:rsidRPr="007C6812">
        <w:rPr>
          <w:rFonts w:ascii="Segoe UI" w:hAnsi="Segoe UI" w:cs="Segoe UI"/>
          <w:color w:val="252525"/>
          <w:sz w:val="28"/>
          <w:szCs w:val="28"/>
        </w:rPr>
        <w:t>Discretized</w:t>
      </w:r>
      <w:proofErr w:type="spellEnd"/>
      <w:r w:rsidRPr="007C6812">
        <w:rPr>
          <w:rFonts w:ascii="Segoe UI" w:hAnsi="Segoe UI" w:cs="Segoe UI"/>
          <w:color w:val="252525"/>
          <w:sz w:val="28"/>
          <w:szCs w:val="28"/>
        </w:rPr>
        <w:t xml:space="preserve"> and Ordered. Discrete data can take only integer values whereas continuous data can take any value. For instance, the number of patients treated by a hospital each year is discrete whereas hospital income is continuous. </w:t>
      </w:r>
      <w:proofErr w:type="spellStart"/>
      <w:r w:rsidRPr="007C6812">
        <w:rPr>
          <w:rFonts w:ascii="Segoe UI" w:hAnsi="Segoe UI" w:cs="Segoe UI"/>
          <w:color w:val="252525"/>
          <w:sz w:val="28"/>
          <w:szCs w:val="28"/>
        </w:rPr>
        <w:t>Discretization</w:t>
      </w:r>
      <w:proofErr w:type="spellEnd"/>
      <w:r w:rsidRPr="007C6812">
        <w:rPr>
          <w:rFonts w:ascii="Segoe UI" w:hAnsi="Segoe UI" w:cs="Segoe UI"/>
          <w:color w:val="252525"/>
          <w:sz w:val="28"/>
          <w:szCs w:val="28"/>
        </w:rPr>
        <w:t xml:space="preserve"> means transferring continuous variables into discrete variables.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Whenever the data mining model is created, it is always important to test your model with a valid data set. Train data set will be used to train the model while the test data set is used to test the built model. The following screen will show how to configure test and train data set.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046345" cy="1970405"/>
            <wp:effectExtent l="19050" t="0" r="1905" b="0"/>
            <wp:docPr id="44" name="Picture 44" descr="Training and Testing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aining and Testing Parameters"/>
                    <pic:cNvPicPr>
                      <a:picLocks noChangeAspect="1" noChangeArrowheads="1"/>
                    </pic:cNvPicPr>
                  </pic:nvPicPr>
                  <pic:blipFill>
                    <a:blip r:embed="rId39" cstate="print"/>
                    <a:srcRect/>
                    <a:stretch>
                      <a:fillRect/>
                    </a:stretch>
                  </pic:blipFill>
                  <pic:spPr bwMode="auto">
                    <a:xfrm>
                      <a:off x="0" y="0"/>
                      <a:ext cx="5046345" cy="197040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Typically 70/30 is the split for train/test data set. Input data will be randomly split into two sets, a training set and a testing set, based on the percentage of data for testing and a maximum number of cases in testing data set you to provide. The training set is used to create the mining model. The testing set is used to check model accuracy.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The percentage of data for testing</w:t>
      </w:r>
      <w:r w:rsidRPr="007C6812">
        <w:rPr>
          <w:rFonts w:ascii="Segoe UI" w:hAnsi="Segoe UI" w:cs="Segoe UI"/>
          <w:color w:val="252525"/>
          <w:sz w:val="28"/>
          <w:szCs w:val="28"/>
        </w:rPr>
        <w:t> specifies percentages of cases reserved for the testing set. The</w:t>
      </w:r>
      <w:r w:rsidRPr="007C6812">
        <w:rPr>
          <w:rStyle w:val="Strong"/>
          <w:rFonts w:ascii="Segoe UI" w:hAnsi="Segoe UI" w:cs="Segoe UI"/>
          <w:color w:val="252525"/>
          <w:sz w:val="28"/>
          <w:szCs w:val="28"/>
          <w:bdr w:val="none" w:sz="0" w:space="0" w:color="auto" w:frame="1"/>
        </w:rPr>
        <w:t> Maximum number of cases in testing data set</w:t>
      </w:r>
      <w:r w:rsidRPr="007C6812">
        <w:rPr>
          <w:rFonts w:ascii="Segoe UI" w:hAnsi="Segoe UI" w:cs="Segoe UI"/>
          <w:color w:val="252525"/>
          <w:sz w:val="28"/>
          <w:szCs w:val="28"/>
        </w:rPr>
        <w:t> limits the total number of cases in the testing set. If both values are specified, both limits are enforced.</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Processing</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data Mining model is created, it has to be processed. We will discuss the processing option in a separate article. However, for the moment let us say, processing the data mining model will deploy the data mining model to the SQL Server Analysis Service so that end users can consume the data mining model.</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Once the model is processed, it will be shown as follows.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130162" cy="2894785"/>
            <wp:effectExtent l="19050" t="0" r="3938" b="0"/>
            <wp:docPr id="45" name="Picture 45" descr="After processing the Data Min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ter processing the Data Mining Model"/>
                    <pic:cNvPicPr>
                      <a:picLocks noChangeAspect="1" noChangeArrowheads="1"/>
                    </pic:cNvPicPr>
                  </pic:nvPicPr>
                  <pic:blipFill>
                    <a:blip r:embed="rId40" cstate="print"/>
                    <a:srcRect/>
                    <a:stretch>
                      <a:fillRect/>
                    </a:stretch>
                  </pic:blipFill>
                  <pic:spPr bwMode="auto">
                    <a:xfrm>
                      <a:off x="0" y="0"/>
                      <a:ext cx="6130578" cy="2894982"/>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Once the model is processed it is ready, next is to consume the data mining model.</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lastRenderedPageBreak/>
        <w:t>Mining Model Views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model is created, the next is to visualize the model. There are five tabs to views these models. There are Mining Structure, Mining Models, Mining Model Views, Mining Accuracy chart, and Mining Model Prediction.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Most of the tabs are relevant to the Data Mining algorithms that were selected before. Therefore, that discussion will be saved for incoming articles. Mining Model tab is common for all the other mining algorithms.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 can be multiple mining models in this tab.</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3735705" cy="2875280"/>
            <wp:effectExtent l="19050" t="0" r="0" b="0"/>
            <wp:docPr id="46" name="Picture 46" descr="Mining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ning Models"/>
                    <pic:cNvPicPr>
                      <a:picLocks noChangeAspect="1" noChangeArrowheads="1"/>
                    </pic:cNvPicPr>
                  </pic:nvPicPr>
                  <pic:blipFill>
                    <a:blip r:embed="rId41" cstate="print"/>
                    <a:srcRect/>
                    <a:stretch>
                      <a:fillRect/>
                    </a:stretch>
                  </pic:blipFill>
                  <pic:spPr bwMode="auto">
                    <a:xfrm>
                      <a:off x="0" y="0"/>
                      <a:ext cx="3735705" cy="287528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As we know, prediction can go wrong. However, we need to know </w:t>
      </w:r>
      <w:proofErr w:type="gramStart"/>
      <w:r w:rsidRPr="007C6812">
        <w:rPr>
          <w:rFonts w:ascii="Segoe UI" w:hAnsi="Segoe UI" w:cs="Segoe UI"/>
          <w:color w:val="252525"/>
          <w:sz w:val="28"/>
          <w:szCs w:val="28"/>
        </w:rPr>
        <w:t>what is the accuracy level of the data mining model that we provide</w:t>
      </w:r>
      <w:proofErr w:type="gramEnd"/>
      <w:r w:rsidRPr="007C6812">
        <w:rPr>
          <w:rFonts w:ascii="Segoe UI" w:hAnsi="Segoe UI" w:cs="Segoe UI"/>
          <w:color w:val="252525"/>
          <w:sz w:val="28"/>
          <w:szCs w:val="28"/>
        </w:rPr>
        <w:t>. Accuracy chart will provide you multiple options to measure the accuracy of the model that you built, which will be discussed in a separate article.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 xml:space="preserve">What’s </w:t>
      </w:r>
      <w:proofErr w:type="gramStart"/>
      <w:r w:rsidRPr="007C6812">
        <w:rPr>
          <w:rFonts w:ascii="Segoe UI" w:hAnsi="Segoe UI" w:cs="Segoe UI"/>
          <w:b w:val="0"/>
          <w:bCs w:val="0"/>
          <w:color w:val="337AB7"/>
          <w:sz w:val="28"/>
          <w:szCs w:val="28"/>
        </w:rPr>
        <w:t>Next</w:t>
      </w:r>
      <w:proofErr w:type="gram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 hope this article helped you gain some basic understanding of data mining. If you are willing to join the journey to learn data mining with SQL Server, setup the environment and get your hand dirty with this, stay tuned to explore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in my </w:t>
      </w:r>
      <w:hyperlink r:id="rId42" w:history="1">
        <w:r w:rsidRPr="007C6812">
          <w:rPr>
            <w:rStyle w:val="Hyperlink"/>
            <w:rFonts w:ascii="Segoe UI" w:hAnsi="Segoe UI" w:cs="Segoe UI"/>
            <w:color w:val="606ADB"/>
            <w:sz w:val="28"/>
            <w:szCs w:val="28"/>
            <w:u w:val="none"/>
            <w:bdr w:val="none" w:sz="0" w:space="0" w:color="auto" w:frame="1"/>
          </w:rPr>
          <w:t>next article</w:t>
        </w:r>
      </w:hyperlink>
      <w:r w:rsidRPr="007C6812">
        <w:rPr>
          <w:rFonts w:ascii="Segoe UI" w:hAnsi="Segoe UI" w:cs="Segoe UI"/>
          <w:color w:val="252525"/>
          <w:sz w:val="28"/>
          <w:szCs w:val="28"/>
        </w:rPr>
        <w:t xml:space="preserve"> on </w:t>
      </w:r>
      <w:proofErr w:type="spellStart"/>
      <w:r w:rsidRPr="007C6812">
        <w:rPr>
          <w:rFonts w:ascii="Segoe UI" w:hAnsi="Segoe UI" w:cs="Segoe UI"/>
          <w:color w:val="252525"/>
          <w:sz w:val="28"/>
          <w:szCs w:val="28"/>
        </w:rPr>
        <w:t>SQLShack</w:t>
      </w:r>
      <w:proofErr w:type="spellEnd"/>
      <w:r w:rsidRPr="007C6812">
        <w:rPr>
          <w:rFonts w:ascii="Segoe UI" w:hAnsi="Segoe UI" w:cs="Segoe UI"/>
          <w:color w:val="252525"/>
          <w:sz w:val="28"/>
          <w:szCs w:val="28"/>
        </w:rPr>
        <w:t>.</w:t>
      </w:r>
    </w:p>
    <w:p w:rsidR="0081638C" w:rsidRPr="007C6812" w:rsidRDefault="00B7753A" w:rsidP="007C6812">
      <w:pPr>
        <w:pStyle w:val="Heading1"/>
        <w:numPr>
          <w:ilvl w:val="0"/>
          <w:numId w:val="2"/>
        </w:numPr>
        <w:spacing w:before="0" w:line="240" w:lineRule="auto"/>
        <w:ind w:left="360"/>
        <w:textAlignment w:val="baseline"/>
      </w:pPr>
      <w:hyperlink r:id="rId43" w:history="1">
        <w:proofErr w:type="spellStart"/>
        <w:r w:rsidR="0081638C" w:rsidRPr="007C6812">
          <w:rPr>
            <w:rStyle w:val="Hyperlink"/>
            <w:u w:val="none"/>
            <w:bdr w:val="none" w:sz="0" w:space="0" w:color="auto" w:frame="1"/>
          </w:rPr>
          <w:t>SQLShack</w:t>
        </w:r>
        <w:proofErr w:type="spellEnd"/>
      </w:hyperlink>
    </w:p>
    <w:p w:rsidR="0081638C" w:rsidRPr="007C6812" w:rsidRDefault="00B7753A" w:rsidP="007C6812">
      <w:pPr>
        <w:spacing w:after="0" w:line="240" w:lineRule="auto"/>
        <w:textAlignment w:val="baseline"/>
        <w:rPr>
          <w:sz w:val="28"/>
          <w:szCs w:val="28"/>
        </w:rPr>
      </w:pPr>
      <w:hyperlink r:id="rId44" w:anchor="content" w:tooltip="Skip to content" w:history="1">
        <w:r w:rsidR="0081638C" w:rsidRPr="007C6812">
          <w:rPr>
            <w:rStyle w:val="Hyperlink"/>
            <w:color w:val="5E5E5E"/>
            <w:sz w:val="28"/>
            <w:szCs w:val="28"/>
            <w:u w:val="none"/>
            <w:bdr w:val="none" w:sz="0" w:space="0" w:color="auto" w:frame="1"/>
          </w:rPr>
          <w:t>Skip to content</w:t>
        </w:r>
      </w:hyperlink>
    </w:p>
    <w:p w:rsidR="0081638C" w:rsidRPr="007C6812" w:rsidRDefault="0081638C" w:rsidP="007C6812">
      <w:pPr>
        <w:pStyle w:val="z-TopofForm"/>
        <w:rPr>
          <w:sz w:val="28"/>
          <w:szCs w:val="28"/>
        </w:rPr>
      </w:pPr>
      <w:r w:rsidRPr="007C6812">
        <w:rPr>
          <w:sz w:val="28"/>
          <w:szCs w:val="28"/>
        </w:rPr>
        <w:t>Top of Form</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81638C" w:rsidRPr="007C6812" w:rsidRDefault="0081638C" w:rsidP="007C6812">
      <w:pPr>
        <w:pStyle w:val="z-BottomofForm"/>
        <w:rPr>
          <w:sz w:val="28"/>
          <w:szCs w:val="28"/>
        </w:rPr>
      </w:pPr>
      <w:r w:rsidRPr="007C6812">
        <w:rPr>
          <w:sz w:val="28"/>
          <w:szCs w:val="28"/>
        </w:rPr>
        <w:t>Bottom of Form</w:t>
      </w:r>
    </w:p>
    <w:p w:rsidR="0081638C" w:rsidRPr="007C6812" w:rsidRDefault="0081638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 xml:space="preserve">Naive </w:t>
      </w:r>
      <w:proofErr w:type="spellStart"/>
      <w:r w:rsidRPr="007C6812">
        <w:rPr>
          <w:rFonts w:ascii="Segoe UI" w:hAnsi="Segoe UI" w:cs="Segoe UI"/>
          <w:b w:val="0"/>
          <w:bCs w:val="0"/>
          <w:color w:val="020280"/>
        </w:rPr>
        <w:t>Bayes</w:t>
      </w:r>
      <w:proofErr w:type="spellEnd"/>
      <w:r w:rsidRPr="007C6812">
        <w:rPr>
          <w:rFonts w:ascii="Segoe UI" w:hAnsi="Segoe UI" w:cs="Segoe UI"/>
          <w:b w:val="0"/>
          <w:bCs w:val="0"/>
          <w:color w:val="020280"/>
        </w:rPr>
        <w:t xml:space="preserve"> Prediction in SQL Server</w:t>
      </w:r>
    </w:p>
    <w:p w:rsidR="0081638C" w:rsidRPr="007C6812" w:rsidRDefault="0081638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August 2, 2019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81638C" w:rsidRPr="007C6812" w:rsidRDefault="0081638C" w:rsidP="007C6812">
      <w:pPr>
        <w:spacing w:after="0" w:line="240" w:lineRule="auto"/>
        <w:jc w:val="center"/>
        <w:textAlignment w:val="baseline"/>
        <w:rPr>
          <w:rFonts w:ascii="Segoe UI" w:hAnsi="Segoe UI" w:cs="Segoe UI"/>
          <w:color w:val="252525"/>
          <w:sz w:val="28"/>
          <w:szCs w:val="28"/>
        </w:rPr>
      </w:pP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this article, we will walk through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in SQL Server.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my previous article, </w:t>
      </w:r>
      <w:hyperlink r:id="rId45" w:history="1">
        <w:r w:rsidRPr="007C6812">
          <w:rPr>
            <w:rStyle w:val="Hyperlink"/>
            <w:rFonts w:ascii="Segoe UI" w:hAnsi="Segoe UI" w:cs="Segoe UI"/>
            <w:color w:val="606ADB"/>
            <w:sz w:val="28"/>
            <w:szCs w:val="28"/>
            <w:u w:val="none"/>
            <w:bdr w:val="none" w:sz="0" w:space="0" w:color="auto" w:frame="1"/>
          </w:rPr>
          <w:t>SQL data mining</w:t>
        </w:r>
      </w:hyperlink>
      <w:r w:rsidRPr="007C6812">
        <w:rPr>
          <w:rFonts w:ascii="Segoe UI" w:hAnsi="Segoe UI" w:cs="Segoe UI"/>
          <w:color w:val="252525"/>
          <w:sz w:val="28"/>
          <w:szCs w:val="28"/>
        </w:rPr>
        <w:t xml:space="preserve">, we discussed what data mining is and how to set up the data mining environment in SQL Server. We briefly said that there are several algorithms which you can select during the setting up of the data mining environment. As mentioned before, we are going to discuss the first algorithm which is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in this article.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 xml:space="preserve">What is Naive </w:t>
      </w:r>
      <w:proofErr w:type="spellStart"/>
      <w:r w:rsidRPr="007C6812">
        <w:rPr>
          <w:rFonts w:ascii="Segoe UI" w:hAnsi="Segoe UI" w:cs="Segoe UI"/>
          <w:b w:val="0"/>
          <w:bCs w:val="0"/>
          <w:color w:val="337AB7"/>
          <w:sz w:val="28"/>
          <w:szCs w:val="28"/>
        </w:rPr>
        <w:t>Bayes</w:t>
      </w:r>
      <w:proofErr w:type="spellEnd"/>
    </w:p>
    <w:p w:rsidR="0081638C" w:rsidRPr="007C6812" w:rsidRDefault="00B7753A" w:rsidP="007C6812">
      <w:pPr>
        <w:pStyle w:val="NormalWeb"/>
        <w:spacing w:before="0" w:beforeAutospacing="0" w:after="0" w:afterAutospacing="0"/>
        <w:textAlignment w:val="baseline"/>
        <w:rPr>
          <w:rFonts w:ascii="Segoe UI" w:hAnsi="Segoe UI" w:cs="Segoe UI"/>
          <w:color w:val="252525"/>
          <w:sz w:val="28"/>
          <w:szCs w:val="28"/>
        </w:rPr>
      </w:pPr>
      <w:hyperlink r:id="rId46" w:tgtFrame="_blank" w:history="1">
        <w:proofErr w:type="spellStart"/>
        <w:r w:rsidR="0081638C" w:rsidRPr="007C6812">
          <w:rPr>
            <w:rStyle w:val="Hyperlink"/>
            <w:rFonts w:ascii="Segoe UI" w:hAnsi="Segoe UI" w:cs="Segoe UI"/>
            <w:color w:val="606ADB"/>
            <w:sz w:val="28"/>
            <w:szCs w:val="28"/>
            <w:u w:val="none"/>
            <w:bdr w:val="none" w:sz="0" w:space="0" w:color="auto" w:frame="1"/>
          </w:rPr>
          <w:t>Bayes</w:t>
        </w:r>
        <w:proofErr w:type="spellEnd"/>
        <w:r w:rsidR="0081638C" w:rsidRPr="007C6812">
          <w:rPr>
            <w:rStyle w:val="Hyperlink"/>
            <w:rFonts w:ascii="Segoe UI" w:hAnsi="Segoe UI" w:cs="Segoe UI"/>
            <w:color w:val="606ADB"/>
            <w:sz w:val="28"/>
            <w:szCs w:val="28"/>
            <w:u w:val="none"/>
            <w:bdr w:val="none" w:sz="0" w:space="0" w:color="auto" w:frame="1"/>
          </w:rPr>
          <w:t xml:space="preserve"> theory</w:t>
        </w:r>
      </w:hyperlink>
      <w:r w:rsidR="0081638C" w:rsidRPr="007C6812">
        <w:rPr>
          <w:rFonts w:ascii="Segoe UI" w:hAnsi="Segoe UI" w:cs="Segoe UI"/>
          <w:color w:val="252525"/>
          <w:sz w:val="28"/>
          <w:szCs w:val="28"/>
        </w:rPr>
        <w:t xml:space="preserve"> was discovered by Rev. Thomas </w:t>
      </w:r>
      <w:proofErr w:type="spellStart"/>
      <w:r w:rsidR="0081638C" w:rsidRPr="007C6812">
        <w:rPr>
          <w:rFonts w:ascii="Segoe UI" w:hAnsi="Segoe UI" w:cs="Segoe UI"/>
          <w:color w:val="252525"/>
          <w:sz w:val="28"/>
          <w:szCs w:val="28"/>
        </w:rPr>
        <w:t>Bayes</w:t>
      </w:r>
      <w:proofErr w:type="spellEnd"/>
      <w:r w:rsidR="0081638C" w:rsidRPr="007C6812">
        <w:rPr>
          <w:rFonts w:ascii="Segoe UI" w:hAnsi="Segoe UI" w:cs="Segoe UI"/>
          <w:color w:val="252525"/>
          <w:sz w:val="28"/>
          <w:szCs w:val="28"/>
        </w:rPr>
        <w:t xml:space="preserve"> in 1763 with the example of a newborn child who is witnessing a sunrise for the first time. Let us look at a more modern example. Let us look at an example from the medical arena. The hospital that sees patients for dengue has started to collect data. So they have found that there are several symptoms of dengue patients. High fever, body ache, vomiting, and headaches are few those symptoms and we will limit the symptoms for only those for the purpose of discussion. Now, if you are statistician, you would say, out of the dengue patients, 75% had a high fever and 80% had vomiting. Though these numbers give you some idea, what we need to know as a policy decision-maker, what is the percentage that the patient will have dengue given that he has a fever? Naive </w:t>
      </w:r>
      <w:proofErr w:type="spellStart"/>
      <w:r w:rsidR="0081638C" w:rsidRPr="007C6812">
        <w:rPr>
          <w:rFonts w:ascii="Segoe UI" w:hAnsi="Segoe UI" w:cs="Segoe UI"/>
          <w:color w:val="252525"/>
          <w:sz w:val="28"/>
          <w:szCs w:val="28"/>
        </w:rPr>
        <w:t>Bayes</w:t>
      </w:r>
      <w:proofErr w:type="spellEnd"/>
      <w:r w:rsidR="0081638C" w:rsidRPr="007C6812">
        <w:rPr>
          <w:rFonts w:ascii="Segoe UI" w:hAnsi="Segoe UI" w:cs="Segoe UI"/>
          <w:color w:val="252525"/>
          <w:sz w:val="28"/>
          <w:szCs w:val="28"/>
        </w:rPr>
        <w:t xml:space="preserve"> theory can convert to unknown from what you know.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Following is the equation for the famous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theory.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P </w:t>
      </w:r>
      <w:proofErr w:type="gramStart"/>
      <w:r w:rsidRPr="007C6812">
        <w:rPr>
          <w:rFonts w:ascii="Segoe UI" w:hAnsi="Segoe UI" w:cs="Segoe UI"/>
          <w:color w:val="252525"/>
          <w:sz w:val="28"/>
          <w:szCs w:val="28"/>
        </w:rPr>
        <w:t>( A</w:t>
      </w:r>
      <w:proofErr w:type="gramEnd"/>
      <w:r w:rsidRPr="007C6812">
        <w:rPr>
          <w:rFonts w:ascii="Segoe UI" w:hAnsi="Segoe UI" w:cs="Segoe UI"/>
          <w:color w:val="252525"/>
          <w:sz w:val="28"/>
          <w:szCs w:val="28"/>
        </w:rPr>
        <w:t xml:space="preserve"> / B) = P ( B / A) * P (A) / P(B)</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P </w:t>
      </w:r>
      <w:proofErr w:type="gramStart"/>
      <w:r w:rsidRPr="007C6812">
        <w:rPr>
          <w:rFonts w:ascii="Segoe UI" w:hAnsi="Segoe UI" w:cs="Segoe UI"/>
          <w:color w:val="252525"/>
          <w:sz w:val="28"/>
          <w:szCs w:val="28"/>
        </w:rPr>
        <w:t>( A</w:t>
      </w:r>
      <w:proofErr w:type="gramEnd"/>
      <w:r w:rsidRPr="007C6812">
        <w:rPr>
          <w:rFonts w:ascii="Segoe UI" w:hAnsi="Segoe UI" w:cs="Segoe UI"/>
          <w:color w:val="252525"/>
          <w:sz w:val="28"/>
          <w:szCs w:val="28"/>
        </w:rPr>
        <w:t xml:space="preserve"> / B) = The likelihood of event A occurring, given that B is true.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P </w:t>
      </w:r>
      <w:proofErr w:type="gramStart"/>
      <w:r w:rsidRPr="007C6812">
        <w:rPr>
          <w:rFonts w:ascii="Segoe UI" w:hAnsi="Segoe UI" w:cs="Segoe UI"/>
          <w:color w:val="252525"/>
          <w:sz w:val="28"/>
          <w:szCs w:val="28"/>
        </w:rPr>
        <w:t>( B</w:t>
      </w:r>
      <w:proofErr w:type="gramEnd"/>
      <w:r w:rsidRPr="007C6812">
        <w:rPr>
          <w:rFonts w:ascii="Segoe UI" w:hAnsi="Segoe UI" w:cs="Segoe UI"/>
          <w:color w:val="252525"/>
          <w:sz w:val="28"/>
          <w:szCs w:val="28"/>
        </w:rPr>
        <w:t xml:space="preserve"> / A ) = The likelihood of event B occurring given that A is true.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P </w:t>
      </w:r>
      <w:proofErr w:type="gramStart"/>
      <w:r w:rsidRPr="007C6812">
        <w:rPr>
          <w:rFonts w:ascii="Segoe UI" w:hAnsi="Segoe UI" w:cs="Segoe UI"/>
          <w:color w:val="252525"/>
          <w:sz w:val="28"/>
          <w:szCs w:val="28"/>
        </w:rPr>
        <w:t>( A</w:t>
      </w:r>
      <w:proofErr w:type="gramEnd"/>
      <w:r w:rsidRPr="007C6812">
        <w:rPr>
          <w:rFonts w:ascii="Segoe UI" w:hAnsi="Segoe UI" w:cs="Segoe UI"/>
          <w:color w:val="252525"/>
          <w:sz w:val="28"/>
          <w:szCs w:val="28"/>
        </w:rPr>
        <w:t>) and P(B) are the probabilities of events A and B independently of each other.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this from the dengue and fever example.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likelihood of having dengue given that the patient is having fever = the likelihood of the patient is having fever given that the patient is suffering from dengue * Probability of patient having dengue / Probability of patient having a fever.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the above example, to decide whether the patient is suffering from dengue, there </w:t>
      </w:r>
      <w:proofErr w:type="gramStart"/>
      <w:r w:rsidRPr="007C6812">
        <w:rPr>
          <w:rFonts w:ascii="Segoe UI" w:hAnsi="Segoe UI" w:cs="Segoe UI"/>
          <w:color w:val="252525"/>
          <w:sz w:val="28"/>
          <w:szCs w:val="28"/>
        </w:rPr>
        <w:t>are</w:t>
      </w:r>
      <w:proofErr w:type="gramEnd"/>
      <w:r w:rsidRPr="007C6812">
        <w:rPr>
          <w:rFonts w:ascii="Segoe UI" w:hAnsi="Segoe UI" w:cs="Segoe UI"/>
          <w:color w:val="252525"/>
          <w:sz w:val="28"/>
          <w:szCs w:val="28"/>
        </w:rPr>
        <w:t xml:space="preserve"> more than one parameter such as vomiting, body ache, headache etc. So you need all these parameters to be analyzed in order to predict whether the patient has dengue.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 xml:space="preserve">Microsoft Naive </w:t>
      </w:r>
      <w:proofErr w:type="spellStart"/>
      <w:r w:rsidRPr="007C6812">
        <w:rPr>
          <w:rFonts w:ascii="Segoe UI" w:hAnsi="Segoe UI" w:cs="Segoe UI"/>
          <w:b w:val="0"/>
          <w:bCs w:val="0"/>
          <w:color w:val="337AB7"/>
          <w:sz w:val="28"/>
          <w:szCs w:val="28"/>
        </w:rPr>
        <w:t>Bayes</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is </w:t>
      </w:r>
      <w:proofErr w:type="gramStart"/>
      <w:r w:rsidRPr="007C6812">
        <w:rPr>
          <w:rFonts w:ascii="Segoe UI" w:hAnsi="Segoe UI" w:cs="Segoe UI"/>
          <w:color w:val="252525"/>
          <w:sz w:val="28"/>
          <w:szCs w:val="28"/>
        </w:rPr>
        <w:t>a classification</w:t>
      </w:r>
      <w:proofErr w:type="gramEnd"/>
      <w:r w:rsidRPr="007C6812">
        <w:rPr>
          <w:rFonts w:ascii="Segoe UI" w:hAnsi="Segoe UI" w:cs="Segoe UI"/>
          <w:color w:val="252525"/>
          <w:sz w:val="28"/>
          <w:szCs w:val="28"/>
        </w:rPr>
        <w:t xml:space="preserve"> supervised learning. This data set can be bi-class which means it has only two classes. Whether the patient is suffering from </w:t>
      </w:r>
      <w:r w:rsidRPr="007C6812">
        <w:rPr>
          <w:rFonts w:ascii="Segoe UI" w:hAnsi="Segoe UI" w:cs="Segoe UI"/>
          <w:color w:val="252525"/>
          <w:sz w:val="28"/>
          <w:szCs w:val="28"/>
        </w:rPr>
        <w:lastRenderedPageBreak/>
        <w:t>dengue or not or whether your customers are bike buyers or not, are an example of the bi-class data set. There can be multi-class data set as well.</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Let us take the example which we discussed in the previous article, </w:t>
      </w:r>
      <w:proofErr w:type="spellStart"/>
      <w:r w:rsidRPr="007C6812">
        <w:rPr>
          <w:rFonts w:ascii="Segoe UI" w:hAnsi="Segoe UI" w:cs="Segoe UI"/>
          <w:color w:val="252525"/>
          <w:sz w:val="28"/>
          <w:szCs w:val="28"/>
        </w:rPr>
        <w:t>AdventureWorks</w:t>
      </w:r>
      <w:proofErr w:type="spellEnd"/>
      <w:r w:rsidRPr="007C6812">
        <w:rPr>
          <w:rFonts w:ascii="Segoe UI" w:hAnsi="Segoe UI" w:cs="Segoe UI"/>
          <w:color w:val="252525"/>
          <w:sz w:val="28"/>
          <w:szCs w:val="28"/>
        </w:rPr>
        <w:t xml:space="preserve"> bike buyer example. In this example, we will use </w:t>
      </w:r>
      <w:proofErr w:type="spellStart"/>
      <w:r w:rsidRPr="007C6812">
        <w:rPr>
          <w:rStyle w:val="Strong"/>
          <w:rFonts w:ascii="Segoe UI" w:hAnsi="Segoe UI" w:cs="Segoe UI"/>
          <w:color w:val="252525"/>
          <w:sz w:val="28"/>
          <w:szCs w:val="28"/>
          <w:bdr w:val="none" w:sz="0" w:space="0" w:color="auto" w:frame="1"/>
        </w:rPr>
        <w:t>vTargetMail</w:t>
      </w:r>
      <w:proofErr w:type="spellEnd"/>
      <w:r w:rsidRPr="007C6812">
        <w:rPr>
          <w:rFonts w:ascii="Segoe UI" w:hAnsi="Segoe UI" w:cs="Segoe UI"/>
          <w:color w:val="252525"/>
          <w:sz w:val="28"/>
          <w:szCs w:val="28"/>
        </w:rPr>
        <w:t> database view in the </w:t>
      </w:r>
      <w:proofErr w:type="spellStart"/>
      <w:r w:rsidRPr="007C6812">
        <w:rPr>
          <w:rStyle w:val="Strong"/>
          <w:rFonts w:ascii="Segoe UI" w:hAnsi="Segoe UI" w:cs="Segoe UI"/>
          <w:color w:val="252525"/>
          <w:sz w:val="28"/>
          <w:szCs w:val="28"/>
          <w:bdr w:val="none" w:sz="0" w:space="0" w:color="auto" w:frame="1"/>
        </w:rPr>
        <w:t>AdventureWorksDW</w:t>
      </w:r>
      <w:proofErr w:type="spellEnd"/>
      <w:r w:rsidRPr="007C6812">
        <w:rPr>
          <w:rFonts w:ascii="Segoe UI" w:hAnsi="Segoe UI" w:cs="Segoe UI"/>
          <w:color w:val="252525"/>
          <w:sz w:val="28"/>
          <w:szCs w:val="28"/>
        </w:rPr>
        <w:t> database.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During the data mining algorithm wizard, the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should be selected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285740" cy="2792095"/>
            <wp:effectExtent l="19050" t="0" r="0" b="0"/>
            <wp:docPr id="62" name="Picture 62" descr="Selection of Naive Bayes Algorithm during the creation of dat mining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lection of Naive Bayes Algorithm during the creation of dat mining structure. "/>
                    <pic:cNvPicPr>
                      <a:picLocks noChangeAspect="1" noChangeArrowheads="1"/>
                    </pic:cNvPicPr>
                  </pic:nvPicPr>
                  <pic:blipFill>
                    <a:blip r:embed="rId47" cstate="print"/>
                    <a:srcRect/>
                    <a:stretch>
                      <a:fillRect/>
                    </a:stretch>
                  </pic:blipFill>
                  <pic:spPr bwMode="auto">
                    <a:xfrm>
                      <a:off x="0" y="0"/>
                      <a:ext cx="5285740" cy="279209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select relevant attributes which we will think will be impacted on bike buying. As we said last time, there are three types of attributes, Key, Predictable and Input.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So, we are going to predict, whether the customer will buy a bike or not. Therefore the predictable column is </w:t>
      </w:r>
      <w:r w:rsidRPr="007C6812">
        <w:rPr>
          <w:rStyle w:val="Strong"/>
          <w:rFonts w:ascii="Segoe UI" w:hAnsi="Segoe UI" w:cs="Segoe UI"/>
          <w:color w:val="252525"/>
          <w:sz w:val="28"/>
          <w:szCs w:val="28"/>
          <w:bdr w:val="none" w:sz="0" w:space="0" w:color="auto" w:frame="1"/>
        </w:rPr>
        <w:t>Bike Buyer. </w:t>
      </w:r>
      <w:r w:rsidRPr="007C6812">
        <w:rPr>
          <w:rFonts w:ascii="Segoe UI" w:hAnsi="Segoe UI" w:cs="Segoe UI"/>
          <w:color w:val="252525"/>
          <w:sz w:val="28"/>
          <w:szCs w:val="28"/>
        </w:rPr>
        <w:t>Each row should be uniquely identified using a Key and Customer Key is the key in this example.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select inputs which will impact customer buying.</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268720" cy="4039235"/>
            <wp:effectExtent l="19050" t="0" r="0" b="0"/>
            <wp:docPr id="63" name="Picture 63" descr="After choosing the Key and Predictable attributes and before the selection of input ttrib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ter choosing the Key and Predictable attributes and before the selection of input ttributes. &#10;"/>
                    <pic:cNvPicPr>
                      <a:picLocks noChangeAspect="1" noChangeArrowheads="1"/>
                    </pic:cNvPicPr>
                  </pic:nvPicPr>
                  <pic:blipFill>
                    <a:blip r:embed="rId48" cstate="print"/>
                    <a:srcRect/>
                    <a:stretch>
                      <a:fillRect/>
                    </a:stretch>
                  </pic:blipFill>
                  <pic:spPr bwMode="auto">
                    <a:xfrm>
                      <a:off x="0" y="0"/>
                      <a:ext cx="6268720" cy="403923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most cases, you can choose the necessary columns with your experience and sense. However, if you are unable to choose, there is a </w:t>
      </w:r>
      <w:r w:rsidRPr="007C6812">
        <w:rPr>
          <w:rStyle w:val="Strong"/>
          <w:rFonts w:ascii="Segoe UI" w:hAnsi="Segoe UI" w:cs="Segoe UI"/>
          <w:color w:val="252525"/>
          <w:sz w:val="28"/>
          <w:szCs w:val="28"/>
          <w:bdr w:val="none" w:sz="0" w:space="0" w:color="auto" w:frame="1"/>
        </w:rPr>
        <w:t>Suggest</w:t>
      </w:r>
      <w:r w:rsidRPr="007C6812">
        <w:rPr>
          <w:rFonts w:ascii="Segoe UI" w:hAnsi="Segoe UI" w:cs="Segoe UI"/>
          <w:color w:val="252525"/>
          <w:sz w:val="28"/>
          <w:szCs w:val="28"/>
        </w:rPr>
        <w:t> button which will give you suggestions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525770" cy="3990340"/>
            <wp:effectExtent l="19050" t="0" r="0" b="0"/>
            <wp:docPr id="64" name="Picture 64" descr="Suggest Related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uggest Related Columns"/>
                    <pic:cNvPicPr>
                      <a:picLocks noChangeAspect="1" noChangeArrowheads="1"/>
                    </pic:cNvPicPr>
                  </pic:nvPicPr>
                  <pic:blipFill>
                    <a:blip r:embed="rId49" cstate="print"/>
                    <a:srcRect/>
                    <a:stretch>
                      <a:fillRect/>
                    </a:stretch>
                  </pic:blipFill>
                  <pic:spPr bwMode="auto">
                    <a:xfrm>
                      <a:off x="0" y="0"/>
                      <a:ext cx="5525770" cy="399034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By analyzing data, a suggestion will provide you </w:t>
      </w:r>
      <w:proofErr w:type="gramStart"/>
      <w:r w:rsidRPr="007C6812">
        <w:rPr>
          <w:rFonts w:ascii="Segoe UI" w:hAnsi="Segoe UI" w:cs="Segoe UI"/>
          <w:color w:val="252525"/>
          <w:sz w:val="28"/>
          <w:szCs w:val="28"/>
        </w:rPr>
        <w:t>attributes</w:t>
      </w:r>
      <w:proofErr w:type="gramEnd"/>
      <w:r w:rsidRPr="007C6812">
        <w:rPr>
          <w:rFonts w:ascii="Segoe UI" w:hAnsi="Segoe UI" w:cs="Segoe UI"/>
          <w:color w:val="252525"/>
          <w:sz w:val="28"/>
          <w:szCs w:val="28"/>
        </w:rPr>
        <w:t xml:space="preserve"> which the system thinks will have a higher impact. You can choose the impact columns directly from this screen itself.</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completing the selection of input columns, the following screen will be displayed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278245" cy="5808980"/>
            <wp:effectExtent l="19050" t="0" r="8255" b="0"/>
            <wp:docPr id="65" name="Picture 65" descr="Selection of Key, Input and Predictable attrib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lection of Key, Input and Predictable attributes. "/>
                    <pic:cNvPicPr>
                      <a:picLocks noChangeAspect="1" noChangeArrowheads="1"/>
                    </pic:cNvPicPr>
                  </pic:nvPicPr>
                  <pic:blipFill>
                    <a:blip r:embed="rId50" cstate="print"/>
                    <a:srcRect/>
                    <a:stretch>
                      <a:fillRect/>
                    </a:stretch>
                  </pic:blipFill>
                  <pic:spPr bwMode="auto">
                    <a:xfrm>
                      <a:off x="0" y="0"/>
                      <a:ext cx="6278245" cy="580898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selection of attribute is completed, the next screen is to choose </w:t>
      </w:r>
      <w:r w:rsidRPr="007C6812">
        <w:rPr>
          <w:rStyle w:val="Strong"/>
          <w:rFonts w:ascii="Segoe UI" w:hAnsi="Segoe UI" w:cs="Segoe UI"/>
          <w:color w:val="252525"/>
          <w:sz w:val="28"/>
          <w:szCs w:val="28"/>
          <w:bdr w:val="none" w:sz="0" w:space="0" w:color="auto" w:frame="1"/>
        </w:rPr>
        <w:t>Content-Type</w:t>
      </w:r>
      <w:r w:rsidRPr="007C6812">
        <w:rPr>
          <w:rFonts w:ascii="Segoe UI" w:hAnsi="Segoe UI" w:cs="Segoe UI"/>
          <w:color w:val="252525"/>
          <w:sz w:val="28"/>
          <w:szCs w:val="28"/>
        </w:rPr>
        <w:t> and </w:t>
      </w:r>
      <w:r w:rsidRPr="007C6812">
        <w:rPr>
          <w:rStyle w:val="Strong"/>
          <w:rFonts w:ascii="Segoe UI" w:hAnsi="Segoe UI" w:cs="Segoe UI"/>
          <w:color w:val="252525"/>
          <w:sz w:val="28"/>
          <w:szCs w:val="28"/>
          <w:bdr w:val="none" w:sz="0" w:space="0" w:color="auto" w:frame="1"/>
        </w:rPr>
        <w:t>Data Type</w:t>
      </w:r>
      <w:r w:rsidRPr="007C6812">
        <w:rPr>
          <w:rFonts w:ascii="Segoe UI" w:hAnsi="Segoe UI" w:cs="Segoe UI"/>
          <w:color w:val="252525"/>
          <w:sz w:val="28"/>
          <w:szCs w:val="28"/>
        </w:rPr>
        <w:t xml:space="preserve">. You would notice that Age, Bike Buyer, Number Cars Owned, Number Children At Home and Total Children will have </w:t>
      </w:r>
      <w:proofErr w:type="spellStart"/>
      <w:r w:rsidRPr="007C6812">
        <w:rPr>
          <w:rFonts w:ascii="Segoe UI" w:hAnsi="Segoe UI" w:cs="Segoe UI"/>
          <w:color w:val="252525"/>
          <w:sz w:val="28"/>
          <w:szCs w:val="28"/>
        </w:rPr>
        <w:t>Discretized</w:t>
      </w:r>
      <w:proofErr w:type="spellEnd"/>
      <w:r w:rsidRPr="007C6812">
        <w:rPr>
          <w:rFonts w:ascii="Segoe UI" w:hAnsi="Segoe UI" w:cs="Segoe UI"/>
          <w:color w:val="252525"/>
          <w:sz w:val="28"/>
          <w:szCs w:val="28"/>
        </w:rPr>
        <w:t xml:space="preserve"> Content-Type and Data Type is </w:t>
      </w:r>
      <w:proofErr w:type="gramStart"/>
      <w:r w:rsidRPr="007C6812">
        <w:rPr>
          <w:rStyle w:val="Strong"/>
          <w:rFonts w:ascii="Segoe UI" w:hAnsi="Segoe UI" w:cs="Segoe UI"/>
          <w:color w:val="252525"/>
          <w:sz w:val="28"/>
          <w:szCs w:val="28"/>
          <w:bdr w:val="none" w:sz="0" w:space="0" w:color="auto" w:frame="1"/>
        </w:rPr>
        <w:t>Long</w:t>
      </w:r>
      <w:proofErr w:type="gramEnd"/>
      <w:r w:rsidRPr="007C6812">
        <w:rPr>
          <w:rFonts w:ascii="Segoe UI" w:hAnsi="Segoe UI" w:cs="Segoe UI"/>
          <w:color w:val="252525"/>
          <w:sz w:val="28"/>
          <w:szCs w:val="28"/>
        </w:rPr>
        <w:t xml:space="preserve">. </w:t>
      </w:r>
      <w:proofErr w:type="spellStart"/>
      <w:r w:rsidRPr="007C6812">
        <w:rPr>
          <w:rFonts w:ascii="Segoe UI" w:hAnsi="Segoe UI" w:cs="Segoe UI"/>
          <w:color w:val="252525"/>
          <w:sz w:val="28"/>
          <w:szCs w:val="28"/>
        </w:rPr>
        <w:t>Discretized</w:t>
      </w:r>
      <w:proofErr w:type="spellEnd"/>
      <w:r w:rsidRPr="007C6812">
        <w:rPr>
          <w:rFonts w:ascii="Segoe UI" w:hAnsi="Segoe UI" w:cs="Segoe UI"/>
          <w:color w:val="252525"/>
          <w:sz w:val="28"/>
          <w:szCs w:val="28"/>
        </w:rPr>
        <w:t xml:space="preserve"> Content-Type is not compatible with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Therefore, those attributes have to be changed to Discrete, and Data type should be selected as text. The screen will appear like the following after you correctly configure the content type.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914265" cy="4904740"/>
            <wp:effectExtent l="19050" t="0" r="635" b="0"/>
            <wp:docPr id="66" name="Picture 66" descr="Specify Column Content and Data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pecify Column Content and Data Type"/>
                    <pic:cNvPicPr>
                      <a:picLocks noChangeAspect="1" noChangeArrowheads="1"/>
                    </pic:cNvPicPr>
                  </pic:nvPicPr>
                  <pic:blipFill>
                    <a:blip r:embed="rId51" cstate="print"/>
                    <a:srcRect/>
                    <a:stretch>
                      <a:fillRect/>
                    </a:stretch>
                  </pic:blipFill>
                  <pic:spPr bwMode="auto">
                    <a:xfrm>
                      <a:off x="0" y="0"/>
                      <a:ext cx="4914265" cy="490474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this, next is to provide the test and train data set parameters and default values are used here. Next is to process the mining model so that it can be consumed by the end-users.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Mining Model Viewer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mining model is built, next step is to analyze the model. The mining model Viewer is next to the model viewer. In the model viewer, there are four options namely, Dependency Network, Attribute Profiles, Attribute Characteristic and Attribute Discrimination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332220" cy="1002665"/>
            <wp:effectExtent l="19050" t="0" r="0" b="0"/>
            <wp:docPr id="67" name="Picture 67" descr="Options in Mining Model Vie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tions in Mining Model Viewer. "/>
                    <pic:cNvPicPr>
                      <a:picLocks noChangeAspect="1" noChangeArrowheads="1"/>
                    </pic:cNvPicPr>
                  </pic:nvPicPr>
                  <pic:blipFill>
                    <a:blip r:embed="rId52" cstate="print"/>
                    <a:srcRect/>
                    <a:stretch>
                      <a:fillRect/>
                    </a:stretch>
                  </pic:blipFill>
                  <pic:spPr bwMode="auto">
                    <a:xfrm>
                      <a:off x="0" y="0"/>
                      <a:ext cx="6332220" cy="1002665"/>
                    </a:xfrm>
                    <a:prstGeom prst="rect">
                      <a:avLst/>
                    </a:prstGeom>
                    <a:noFill/>
                    <a:ln w="9525">
                      <a:noFill/>
                      <a:miter lim="800000"/>
                      <a:headEnd/>
                      <a:tailEnd/>
                    </a:ln>
                  </pic:spPr>
                </pic:pic>
              </a:graphicData>
            </a:graphic>
          </wp:inline>
        </w:drawing>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lastRenderedPageBreak/>
        <w:t>Dependency Network</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dependency network is a clear indicator of which attributes make a high or low impact towards the predictable attribute. In the following image, it elaborates what are the attributes which have a higher impact to decide </w:t>
      </w:r>
      <w:r w:rsidRPr="007C6812">
        <w:rPr>
          <w:rStyle w:val="Strong"/>
          <w:rFonts w:ascii="Segoe UI" w:hAnsi="Segoe UI" w:cs="Segoe UI"/>
          <w:color w:val="252525"/>
          <w:sz w:val="28"/>
          <w:szCs w:val="28"/>
          <w:bdr w:val="none" w:sz="0" w:space="0" w:color="auto" w:frame="1"/>
        </w:rPr>
        <w:t>Bike Buyer</w:t>
      </w:r>
      <w:r w:rsidRPr="007C6812">
        <w:rPr>
          <w:rFonts w:ascii="Segoe UI" w:hAnsi="Segoe UI" w:cs="Segoe UI"/>
          <w:color w:val="252525"/>
          <w:sz w:val="28"/>
          <w:szCs w:val="28"/>
        </w:rPr>
        <w: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366603" cy="3984226"/>
            <wp:effectExtent l="19050" t="0" r="0" b="0"/>
            <wp:docPr id="68" name="Picture 68" descr="Dependency Network of Bike Buyer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pendency Network of Bike Buyer prediction."/>
                    <pic:cNvPicPr>
                      <a:picLocks noChangeAspect="1" noChangeArrowheads="1"/>
                    </pic:cNvPicPr>
                  </pic:nvPicPr>
                  <pic:blipFill>
                    <a:blip r:embed="rId53" cstate="print"/>
                    <a:srcRect/>
                    <a:stretch>
                      <a:fillRect/>
                    </a:stretch>
                  </pic:blipFill>
                  <pic:spPr bwMode="auto">
                    <a:xfrm>
                      <a:off x="0" y="0"/>
                      <a:ext cx="6368200" cy="398522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above image indicates that Total Children, Commute Distance, Region, Marital Status, Number Children at Home, Number Cars Owned and English Education out of the other selected attributes. Out of these attributes, different attributes have different </w:t>
      </w:r>
      <w:proofErr w:type="spellStart"/>
      <w:r w:rsidRPr="007C6812">
        <w:rPr>
          <w:rFonts w:ascii="Segoe UI" w:hAnsi="Segoe UI" w:cs="Segoe UI"/>
          <w:color w:val="252525"/>
          <w:sz w:val="28"/>
          <w:szCs w:val="28"/>
        </w:rPr>
        <w:t>weightages</w:t>
      </w:r>
      <w:proofErr w:type="spellEnd"/>
      <w:r w:rsidRPr="007C6812">
        <w:rPr>
          <w:rFonts w:ascii="Segoe UI" w:hAnsi="Segoe UI" w:cs="Segoe UI"/>
          <w:color w:val="252525"/>
          <w:sz w:val="28"/>
          <w:szCs w:val="28"/>
        </w:rPr>
        <w:t xml:space="preserve"> of impacts. This can be identified by moving down the </w:t>
      </w:r>
      <w:r w:rsidRPr="007C6812">
        <w:rPr>
          <w:rStyle w:val="Strong"/>
          <w:rFonts w:ascii="Segoe UI" w:hAnsi="Segoe UI" w:cs="Segoe UI"/>
          <w:color w:val="252525"/>
          <w:sz w:val="28"/>
          <w:szCs w:val="28"/>
          <w:bdr w:val="none" w:sz="0" w:space="0" w:color="auto" w:frame="1"/>
        </w:rPr>
        <w:t>All Links</w:t>
      </w:r>
      <w:r w:rsidRPr="007C6812">
        <w:rPr>
          <w:rFonts w:ascii="Segoe UI" w:hAnsi="Segoe UI" w:cs="Segoe UI"/>
          <w:color w:val="252525"/>
          <w:sz w:val="28"/>
          <w:szCs w:val="28"/>
        </w:rPr>
        <w:t> to </w:t>
      </w:r>
      <w:r w:rsidRPr="007C6812">
        <w:rPr>
          <w:rStyle w:val="Strong"/>
          <w:rFonts w:ascii="Segoe UI" w:hAnsi="Segoe UI" w:cs="Segoe UI"/>
          <w:color w:val="252525"/>
          <w:sz w:val="28"/>
          <w:szCs w:val="28"/>
          <w:bdr w:val="none" w:sz="0" w:space="0" w:color="auto" w:frame="1"/>
        </w:rPr>
        <w:t>Strongest Links</w:t>
      </w:r>
      <w:r w:rsidRPr="007C6812">
        <w:rPr>
          <w:rFonts w:ascii="Segoe UI" w:hAnsi="Segoe UI" w:cs="Segoe UI"/>
          <w:color w:val="252525"/>
          <w:sz w:val="28"/>
          <w:szCs w:val="28"/>
        </w:rPr>
        <w:t> Slide bar which is at the left-hand side of the screen.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the slide is at the very lowest place in the slide bar, you will see the strongest link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6086776" cy="3238696"/>
            <wp:effectExtent l="19050" t="0" r="9224" b="0"/>
            <wp:docPr id="69" name="Picture 69" descr="Strongest linked attribute for Bike Buyer.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rongest linked attribute for Bike Buyer. ">
                      <a:hlinkClick r:id="rId54"/>
                    </pic:cNvPr>
                    <pic:cNvPicPr>
                      <a:picLocks noChangeAspect="1" noChangeArrowheads="1"/>
                    </pic:cNvPicPr>
                  </pic:nvPicPr>
                  <pic:blipFill>
                    <a:blip r:embed="rId55" cstate="print"/>
                    <a:srcRect/>
                    <a:stretch>
                      <a:fillRect/>
                    </a:stretch>
                  </pic:blipFill>
                  <pic:spPr bwMode="auto">
                    <a:xfrm>
                      <a:off x="0" y="0"/>
                      <a:ext cx="6087132" cy="3238885"/>
                    </a:xfrm>
                    <a:prstGeom prst="rect">
                      <a:avLst/>
                    </a:prstGeom>
                    <a:noFill/>
                    <a:ln w="9525">
                      <a:noFill/>
                      <a:miter lim="800000"/>
                      <a:headEnd/>
                      <a:tailEnd/>
                    </a:ln>
                  </pic:spPr>
                </pic:pic>
              </a:graphicData>
            </a:graphic>
          </wp:inline>
        </w:drawing>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Attribute Profile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classification problem, we will have two classes. Buying Bike (1) or Not Buying Bikes (0). Attribute Profile shows how each category has different combinations.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749407" cy="3530464"/>
            <wp:effectExtent l="19050" t="0" r="0" b="0"/>
            <wp:docPr id="70" name="Picture 70" descr="Attribute Profiles for Bike Buyers and Not Buke Bu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tribute Profiles for Bike Buyers and Not Buke Buyers."/>
                    <pic:cNvPicPr>
                      <a:picLocks noChangeAspect="1" noChangeArrowheads="1"/>
                    </pic:cNvPicPr>
                  </pic:nvPicPr>
                  <pic:blipFill>
                    <a:blip r:embed="rId56" cstate="print"/>
                    <a:srcRect/>
                    <a:stretch>
                      <a:fillRect/>
                    </a:stretch>
                  </pic:blipFill>
                  <pic:spPr bwMode="auto">
                    <a:xfrm>
                      <a:off x="0" y="0"/>
                      <a:ext cx="4749384" cy="3530447"/>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view can provide you a better view of understanding your data.</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Attribute Characteristics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a user, it would be nice to know what feature will make people buy a car so that they can target the customers who have those attributes.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808980" cy="5095240"/>
            <wp:effectExtent l="19050" t="0" r="1270" b="0"/>
            <wp:docPr id="71" name="Picture 71" descr="Attribute Characteristic for customers whi are buying b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ttribute Characteristic for customers whi are buying bikes. "/>
                    <pic:cNvPicPr>
                      <a:picLocks noChangeAspect="1" noChangeArrowheads="1"/>
                    </pic:cNvPicPr>
                  </pic:nvPicPr>
                  <pic:blipFill>
                    <a:blip r:embed="rId57" cstate="print"/>
                    <a:srcRect/>
                    <a:stretch>
                      <a:fillRect/>
                    </a:stretch>
                  </pic:blipFill>
                  <pic:spPr bwMode="auto">
                    <a:xfrm>
                      <a:off x="0" y="0"/>
                      <a:ext cx="5808980" cy="509524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above image indicates that customers who do not have children at home tend to buy bikes. Also, North America Region and Customers who commute 0-1 Miles will tend to buy bikes. This information is handy for the marketing department so that they can specifically target customers with these parameters.</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Attribute Discrimination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tab gives you an answer to the question,” What is the difference between a bike buyer and not bike buyer”.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650259" cy="3931431"/>
            <wp:effectExtent l="19050" t="0" r="7591" b="0"/>
            <wp:docPr id="72" name="Picture 72" descr="Attribtue discrimination between customers who are buying and not buying b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ttribtue discrimination between customers who are buying and not buying bikes. "/>
                    <pic:cNvPicPr>
                      <a:picLocks noChangeAspect="1" noChangeArrowheads="1"/>
                    </pic:cNvPicPr>
                  </pic:nvPicPr>
                  <pic:blipFill>
                    <a:blip r:embed="rId58" cstate="print"/>
                    <a:srcRect/>
                    <a:stretch>
                      <a:fillRect/>
                    </a:stretch>
                  </pic:blipFill>
                  <pic:spPr bwMode="auto">
                    <a:xfrm>
                      <a:off x="0" y="0"/>
                      <a:ext cx="5650008" cy="3931256"/>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We will leave the prediction and accuracy calculation in a separate article as it is a discussion for all the algorithms.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Depending on the environment, there are model parameters for each algorithm. By using these parameters, you can fine-tune the model. In the case of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there are four parameters which can be modified from the </w:t>
      </w:r>
      <w:r w:rsidRPr="007C6812">
        <w:rPr>
          <w:rStyle w:val="Strong"/>
          <w:rFonts w:ascii="Segoe UI" w:hAnsi="Segoe UI" w:cs="Segoe UI"/>
          <w:color w:val="252525"/>
          <w:sz w:val="28"/>
          <w:szCs w:val="28"/>
          <w:bdr w:val="none" w:sz="0" w:space="0" w:color="auto" w:frame="1"/>
        </w:rPr>
        <w:t>Mining Models</w:t>
      </w:r>
      <w:r w:rsidRPr="007C6812">
        <w:rPr>
          <w:rFonts w:ascii="Segoe UI" w:hAnsi="Segoe UI" w:cs="Segoe UI"/>
          <w:color w:val="252525"/>
          <w:sz w:val="28"/>
          <w:szCs w:val="28"/>
        </w:rPr>
        <w:t> and by selecting </w:t>
      </w:r>
      <w:r w:rsidRPr="007C6812">
        <w:rPr>
          <w:rStyle w:val="Strong"/>
          <w:rFonts w:ascii="Segoe UI" w:hAnsi="Segoe UI" w:cs="Segoe UI"/>
          <w:color w:val="252525"/>
          <w:sz w:val="28"/>
          <w:szCs w:val="28"/>
          <w:bdr w:val="none" w:sz="0" w:space="0" w:color="auto" w:frame="1"/>
        </w:rPr>
        <w:t>Set Algorithm Parameters</w:t>
      </w:r>
      <w:r w:rsidRPr="007C6812">
        <w:rPr>
          <w:rFonts w:ascii="Segoe UI" w:hAnsi="Segoe UI" w:cs="Segoe UI"/>
          <w:color w:val="252525"/>
          <w:sz w:val="28"/>
          <w:szCs w:val="28"/>
        </w:rPr>
        <w:t> from the </w:t>
      </w:r>
      <w:r w:rsidRPr="007C6812">
        <w:rPr>
          <w:rStyle w:val="Strong"/>
          <w:rFonts w:ascii="Segoe UI" w:hAnsi="Segoe UI" w:cs="Segoe UI"/>
          <w:color w:val="252525"/>
          <w:sz w:val="28"/>
          <w:szCs w:val="28"/>
          <w:bdr w:val="none" w:sz="0" w:space="0" w:color="auto" w:frame="1"/>
        </w:rPr>
        <w:t>Mining Model </w:t>
      </w:r>
      <w:r w:rsidRPr="007C6812">
        <w:rPr>
          <w:rFonts w:ascii="Segoe UI" w:hAnsi="Segoe UI" w:cs="Segoe UI"/>
          <w:color w:val="252525"/>
          <w:sz w:val="28"/>
          <w:szCs w:val="28"/>
        </w:rPr>
        <w:t>option in the main menu.</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50560" cy="2713990"/>
            <wp:effectExtent l="19050" t="0" r="2540" b="0"/>
            <wp:docPr id="73" name="Picture 73" descr="Naive Bayes Algorithm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ive Bayes Algorithm Parameters"/>
                    <pic:cNvPicPr>
                      <a:picLocks noChangeAspect="1" noChangeArrowheads="1"/>
                    </pic:cNvPicPr>
                  </pic:nvPicPr>
                  <pic:blipFill>
                    <a:blip r:embed="rId59" cstate="print"/>
                    <a:srcRect/>
                    <a:stretch>
                      <a:fillRect/>
                    </a:stretch>
                  </pic:blipFill>
                  <pic:spPr bwMode="auto">
                    <a:xfrm>
                      <a:off x="0" y="0"/>
                      <a:ext cx="5750560" cy="2713990"/>
                    </a:xfrm>
                    <a:prstGeom prst="rect">
                      <a:avLst/>
                    </a:prstGeom>
                    <a:noFill/>
                    <a:ln w="9525">
                      <a:noFill/>
                      <a:miter lim="800000"/>
                      <a:headEnd/>
                      <a:tailEnd/>
                    </a:ln>
                  </pic:spPr>
                </pic:pic>
              </a:graphicData>
            </a:graphic>
          </wp:inline>
        </w:drawing>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proofErr w:type="spellStart"/>
      <w:r w:rsidRPr="007C6812">
        <w:rPr>
          <w:rFonts w:ascii="Segoe UI" w:hAnsi="Segoe UI" w:cs="Segoe UI"/>
          <w:b w:val="0"/>
          <w:bCs w:val="0"/>
          <w:color w:val="000000"/>
          <w:sz w:val="28"/>
          <w:szCs w:val="28"/>
        </w:rPr>
        <w:lastRenderedPageBreak/>
        <w:t>Maximum_Input_Attributes</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Specifies the maximum number of input attributes that the algorithm can handle before invoking feature selection. Setting this value to 0 disables feature selection for input attributes. This is an Enterprise edition feature. The default value is 255.</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proofErr w:type="spellStart"/>
      <w:r w:rsidRPr="007C6812">
        <w:rPr>
          <w:rFonts w:ascii="Segoe UI" w:hAnsi="Segoe UI" w:cs="Segoe UI"/>
          <w:b w:val="0"/>
          <w:bCs w:val="0"/>
          <w:color w:val="000000"/>
          <w:sz w:val="28"/>
          <w:szCs w:val="28"/>
        </w:rPr>
        <w:t>Maximum_Output_Attributes</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Specifies the maximum number of output attributes that the algorithm can handle before invoking feature selection. Setting this value to 0 disables feature selection for output attributes. This is an Enterprise edition feature. The default value is 255.</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proofErr w:type="spellStart"/>
      <w:r w:rsidRPr="007C6812">
        <w:rPr>
          <w:rFonts w:ascii="Segoe UI" w:hAnsi="Segoe UI" w:cs="Segoe UI"/>
          <w:b w:val="0"/>
          <w:bCs w:val="0"/>
          <w:color w:val="000000"/>
          <w:sz w:val="28"/>
          <w:szCs w:val="28"/>
        </w:rPr>
        <w:t>Maximum_States</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Specifies the maximum number of attribute states that the algorithm supports. If the number of states that an attribute has is greater than the maximum number of states, the algorithm uses the attribute’s most popular states and treats the remaining states as missing. This is an Enterprise edition feature. The default value is 100.</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proofErr w:type="spellStart"/>
      <w:r w:rsidRPr="007C6812">
        <w:rPr>
          <w:rFonts w:ascii="Segoe UI" w:hAnsi="Segoe UI" w:cs="Segoe UI"/>
          <w:b w:val="0"/>
          <w:bCs w:val="0"/>
          <w:color w:val="000000"/>
          <w:sz w:val="28"/>
          <w:szCs w:val="28"/>
        </w:rPr>
        <w:t>Minimum_Dependency_Probability</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Specifies the minimum dependency probability between input and output attributes. This value is used to limit the size of the content generated by the algorithm. This property can be set from 0 to 1. Increasing this value reduces the number of attributes in the model. If this has </w:t>
      </w:r>
      <w:proofErr w:type="gramStart"/>
      <w:r w:rsidRPr="007C6812">
        <w:rPr>
          <w:rFonts w:ascii="Segoe UI" w:hAnsi="Segoe UI" w:cs="Segoe UI"/>
          <w:color w:val="252525"/>
          <w:sz w:val="28"/>
          <w:szCs w:val="28"/>
        </w:rPr>
        <w:t>a higher values</w:t>
      </w:r>
      <w:proofErr w:type="gramEnd"/>
      <w:r w:rsidRPr="007C6812">
        <w:rPr>
          <w:rFonts w:ascii="Segoe UI" w:hAnsi="Segoe UI" w:cs="Segoe UI"/>
          <w:color w:val="252525"/>
          <w:sz w:val="28"/>
          <w:szCs w:val="28"/>
        </w:rPr>
        <w:t>, you might not see some attributes in the Dependency Network. The default value is 0.5.</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 xml:space="preserve">Limitations of the Microsoft Naive </w:t>
      </w:r>
      <w:proofErr w:type="spellStart"/>
      <w:r w:rsidRPr="007C6812">
        <w:rPr>
          <w:rFonts w:ascii="Segoe UI" w:hAnsi="Segoe UI" w:cs="Segoe UI"/>
          <w:b w:val="0"/>
          <w:bCs w:val="0"/>
          <w:color w:val="337AB7"/>
          <w:sz w:val="28"/>
          <w:szCs w:val="28"/>
        </w:rPr>
        <w:t>Bayes</w:t>
      </w:r>
      <w:proofErr w:type="spellEnd"/>
      <w:r w:rsidRPr="007C6812">
        <w:rPr>
          <w:rFonts w:ascii="Segoe UI" w:hAnsi="Segoe UI" w:cs="Segoe UI"/>
          <w:b w:val="0"/>
          <w:bCs w:val="0"/>
          <w:color w:val="337AB7"/>
          <w:sz w:val="28"/>
          <w:szCs w:val="28"/>
        </w:rPr>
        <w:t xml:space="preserve"> Algorithm</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major issue is 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cannot handle continuous data. In the above example, we had to drop the yearly income though it is a very important attribute, simply because that attribute is a continuous variable.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has a basic assumption that input attributes are independent of each other. If you look at the example, we know that Occupation and Qualification have a link between them. However, this algorithm will not be able to understand the relation between inputs.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Summary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Microsoft Naive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is a basic algorithm when you start into a data mining project. It will provide you a basic understanding about your data.</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next article, we will discuss Microsoft Decision Trees algorithms.</w:t>
      </w:r>
    </w:p>
    <w:p w:rsidR="0081638C" w:rsidRPr="007C6812" w:rsidRDefault="0081638C" w:rsidP="007C6812">
      <w:pPr>
        <w:pStyle w:val="Heading1"/>
        <w:spacing w:before="0" w:line="240" w:lineRule="auto"/>
        <w:textAlignment w:val="baseline"/>
      </w:pPr>
    </w:p>
    <w:p w:rsidR="0081638C" w:rsidRPr="007C6812" w:rsidRDefault="0081638C" w:rsidP="007C6812">
      <w:pPr>
        <w:spacing w:after="0" w:line="240" w:lineRule="auto"/>
        <w:rPr>
          <w:sz w:val="28"/>
          <w:szCs w:val="28"/>
        </w:rPr>
      </w:pPr>
    </w:p>
    <w:p w:rsidR="0081638C" w:rsidRPr="007C6812" w:rsidRDefault="0081638C" w:rsidP="007C6812">
      <w:pPr>
        <w:spacing w:after="0" w:line="240" w:lineRule="auto"/>
        <w:rPr>
          <w:sz w:val="28"/>
          <w:szCs w:val="28"/>
        </w:rPr>
      </w:pPr>
    </w:p>
    <w:p w:rsidR="0081638C" w:rsidRPr="007C6812" w:rsidRDefault="00B7753A" w:rsidP="007C6812">
      <w:pPr>
        <w:pStyle w:val="Heading1"/>
        <w:numPr>
          <w:ilvl w:val="0"/>
          <w:numId w:val="2"/>
        </w:numPr>
        <w:spacing w:before="0" w:line="240" w:lineRule="auto"/>
        <w:ind w:left="360"/>
        <w:textAlignment w:val="baseline"/>
      </w:pPr>
      <w:hyperlink r:id="rId60" w:history="1">
        <w:proofErr w:type="spellStart"/>
        <w:r w:rsidR="0081638C" w:rsidRPr="007C6812">
          <w:rPr>
            <w:rStyle w:val="Hyperlink"/>
            <w:u w:val="none"/>
            <w:bdr w:val="none" w:sz="0" w:space="0" w:color="auto" w:frame="1"/>
          </w:rPr>
          <w:t>SQLShack</w:t>
        </w:r>
        <w:proofErr w:type="spellEnd"/>
      </w:hyperlink>
    </w:p>
    <w:p w:rsidR="0081638C" w:rsidRPr="007C6812" w:rsidRDefault="00B7753A" w:rsidP="007C6812">
      <w:pPr>
        <w:spacing w:after="0" w:line="240" w:lineRule="auto"/>
        <w:textAlignment w:val="baseline"/>
        <w:rPr>
          <w:sz w:val="28"/>
          <w:szCs w:val="28"/>
        </w:rPr>
      </w:pPr>
      <w:hyperlink r:id="rId61" w:anchor="content" w:tooltip="Skip to content" w:history="1">
        <w:r w:rsidR="0081638C" w:rsidRPr="007C6812">
          <w:rPr>
            <w:rStyle w:val="Hyperlink"/>
            <w:color w:val="5E5E5E"/>
            <w:sz w:val="28"/>
            <w:szCs w:val="28"/>
            <w:u w:val="none"/>
            <w:bdr w:val="none" w:sz="0" w:space="0" w:color="auto" w:frame="1"/>
          </w:rPr>
          <w:t>Skip to content</w:t>
        </w:r>
      </w:hyperlink>
    </w:p>
    <w:p w:rsidR="0081638C" w:rsidRPr="007C6812" w:rsidRDefault="0081638C" w:rsidP="007C6812">
      <w:pPr>
        <w:pStyle w:val="z-TopofForm"/>
        <w:rPr>
          <w:sz w:val="28"/>
          <w:szCs w:val="28"/>
        </w:rPr>
      </w:pPr>
      <w:r w:rsidRPr="007C6812">
        <w:rPr>
          <w:sz w:val="28"/>
          <w:szCs w:val="28"/>
        </w:rPr>
        <w:lastRenderedPageBreak/>
        <w:t>Top of Form</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81638C" w:rsidRPr="007C6812" w:rsidRDefault="0081638C" w:rsidP="007C6812">
      <w:pPr>
        <w:pStyle w:val="z-BottomofForm"/>
        <w:rPr>
          <w:sz w:val="28"/>
          <w:szCs w:val="28"/>
        </w:rPr>
      </w:pPr>
      <w:r w:rsidRPr="007C6812">
        <w:rPr>
          <w:sz w:val="28"/>
          <w:szCs w:val="28"/>
        </w:rPr>
        <w:t>Bottom of Form</w:t>
      </w:r>
    </w:p>
    <w:p w:rsidR="0081638C" w:rsidRPr="007C6812" w:rsidRDefault="0081638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Microsoft Decision Trees in SQL Server</w:t>
      </w:r>
    </w:p>
    <w:p w:rsidR="0081638C" w:rsidRPr="007C6812" w:rsidRDefault="0081638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September 12, 2019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81638C" w:rsidRPr="007C6812" w:rsidRDefault="0081638C" w:rsidP="007C6812">
      <w:pPr>
        <w:spacing w:after="0" w:line="240" w:lineRule="auto"/>
        <w:jc w:val="center"/>
        <w:textAlignment w:val="baseline"/>
        <w:rPr>
          <w:rFonts w:ascii="Segoe UI" w:hAnsi="Segoe UI" w:cs="Segoe UI"/>
          <w:color w:val="252525"/>
          <w:sz w:val="28"/>
          <w:szCs w:val="28"/>
        </w:rPr>
      </w:pP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Decision trees, one of the very popular data mining algorithm which is the next topic in our Data Mining series. In the previous article </w:t>
      </w:r>
      <w:hyperlink r:id="rId62" w:history="1">
        <w:r w:rsidRPr="007C6812">
          <w:rPr>
            <w:rStyle w:val="Hyperlink"/>
            <w:rFonts w:ascii="Segoe UI" w:hAnsi="Segoe UI" w:cs="Segoe UI"/>
            <w:color w:val="606ADB"/>
            <w:sz w:val="28"/>
            <w:szCs w:val="28"/>
            <w:u w:val="none"/>
            <w:bdr w:val="none" w:sz="0" w:space="0" w:color="auto" w:frame="1"/>
          </w:rPr>
          <w:t>Introduction to SQL Server Data Mining</w:t>
        </w:r>
      </w:hyperlink>
      <w:r w:rsidRPr="007C6812">
        <w:rPr>
          <w:rFonts w:ascii="Segoe UI" w:hAnsi="Segoe UI" w:cs="Segoe UI"/>
          <w:color w:val="252525"/>
          <w:sz w:val="28"/>
          <w:szCs w:val="28"/>
        </w:rPr>
        <w:t xml:space="preserve">, we discussed what data mining is and how to set up the data mining environment in SQL Server. Then in the next article, Microsoft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algorithm was discussed. In this Article, Microsoft Decision Trees are discussed with examples. The Microsoft Decision Trees algorithm is a classification and regression algorithm that works well for predictive modeling. The algorithm supports the prediction of both discrete and continuous attributes.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What is Decision Trees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Decision Trees are one of the most common data mining </w:t>
      </w:r>
      <w:proofErr w:type="gramStart"/>
      <w:r w:rsidRPr="007C6812">
        <w:rPr>
          <w:rFonts w:ascii="Segoe UI" w:hAnsi="Segoe UI" w:cs="Segoe UI"/>
          <w:color w:val="252525"/>
          <w:sz w:val="28"/>
          <w:szCs w:val="28"/>
        </w:rPr>
        <w:t>algorithm</w:t>
      </w:r>
      <w:proofErr w:type="gramEnd"/>
      <w:r w:rsidRPr="007C6812">
        <w:rPr>
          <w:rFonts w:ascii="Segoe UI" w:hAnsi="Segoe UI" w:cs="Segoe UI"/>
          <w:color w:val="252525"/>
          <w:sz w:val="28"/>
          <w:szCs w:val="28"/>
        </w:rPr>
        <w:t>. When you make a decision, you always tend to divide your problem. Let us say you want to go to one place from another place. To decide what time you should leave, you will have a lot of parameters in your mind. Depending on the day (weekend or weekday), type of mode of transport, time of traveling, and if there any special events, type of weather will decide the time. So when you decide on the time, there can combinations. For example, if it is raining, on a weekday, at a peak time, traveling time would be different for different combinations. All these combinations can be visualized into a tree format.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an example of a Decision Tree, which discusses the mode of transport depending on another requirement.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44258" cy="3111769"/>
            <wp:effectExtent l="19050" t="0" r="0" b="0"/>
            <wp:docPr id="88" name="Picture 88" descr="Sample of a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mple of a decision tree"/>
                    <pic:cNvPicPr>
                      <a:picLocks noChangeAspect="1" noChangeArrowheads="1"/>
                    </pic:cNvPicPr>
                  </pic:nvPicPr>
                  <pic:blipFill>
                    <a:blip r:embed="rId63" cstate="print"/>
                    <a:srcRect/>
                    <a:stretch>
                      <a:fillRect/>
                    </a:stretch>
                  </pic:blipFill>
                  <pic:spPr bwMode="auto">
                    <a:xfrm>
                      <a:off x="0" y="0"/>
                      <a:ext cx="5245547" cy="3112534"/>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jc w:val="center"/>
        <w:textAlignment w:val="baseline"/>
        <w:rPr>
          <w:rFonts w:ascii="Segoe UI" w:hAnsi="Segoe UI" w:cs="Segoe UI"/>
          <w:color w:val="252525"/>
          <w:sz w:val="28"/>
          <w:szCs w:val="28"/>
        </w:rPr>
      </w:pPr>
      <w:r w:rsidRPr="007C6812">
        <w:rPr>
          <w:rFonts w:ascii="Segoe UI" w:hAnsi="Segoe UI" w:cs="Segoe UI"/>
          <w:color w:val="252525"/>
          <w:sz w:val="28"/>
          <w:szCs w:val="28"/>
        </w:rPr>
        <w:t>Source: </w:t>
      </w:r>
      <w:hyperlink r:id="rId64" w:tgtFrame="_blank" w:history="1">
        <w:r w:rsidRPr="007C6812">
          <w:rPr>
            <w:rStyle w:val="Hyperlink"/>
            <w:rFonts w:ascii="Segoe UI" w:hAnsi="Segoe UI" w:cs="Segoe UI"/>
            <w:color w:val="606ADB"/>
            <w:sz w:val="28"/>
            <w:szCs w:val="28"/>
            <w:u w:val="none"/>
            <w:bdr w:val="none" w:sz="0" w:space="0" w:color="auto" w:frame="1"/>
          </w:rPr>
          <w:t>https://www.displayr.com/what-is-a-decision-tree/</w:t>
        </w:r>
      </w:hyperlink>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you can see from the above figure, decision trees are extremely easy to understand. That is the most common reason why the decision trees are popular among most of the users.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Microsoft Decision Trees in SSAS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SQL Server, using data sets model can be built with Decision Tree algorithms and then predictions can be done from the built decision tree.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We will be using the same dataset </w:t>
      </w:r>
      <w:proofErr w:type="spellStart"/>
      <w:r w:rsidRPr="007C6812">
        <w:rPr>
          <w:rFonts w:ascii="Segoe UI" w:hAnsi="Segoe UI" w:cs="Segoe UI"/>
          <w:color w:val="252525"/>
          <w:sz w:val="28"/>
          <w:szCs w:val="28"/>
        </w:rPr>
        <w:t>vTargetMail</w:t>
      </w:r>
      <w:proofErr w:type="spellEnd"/>
      <w:r w:rsidRPr="007C6812">
        <w:rPr>
          <w:rFonts w:ascii="Segoe UI" w:hAnsi="Segoe UI" w:cs="Segoe UI"/>
          <w:color w:val="252525"/>
          <w:sz w:val="28"/>
          <w:szCs w:val="28"/>
        </w:rPr>
        <w:t xml:space="preserve"> view in the </w:t>
      </w:r>
      <w:proofErr w:type="spellStart"/>
      <w:r w:rsidRPr="007C6812">
        <w:rPr>
          <w:rFonts w:ascii="Segoe UI" w:hAnsi="Segoe UI" w:cs="Segoe UI"/>
          <w:color w:val="252525"/>
          <w:sz w:val="28"/>
          <w:szCs w:val="28"/>
        </w:rPr>
        <w:t>AdventureWorksDW</w:t>
      </w:r>
      <w:proofErr w:type="spellEnd"/>
      <w:r w:rsidRPr="007C6812">
        <w:rPr>
          <w:rFonts w:ascii="Segoe UI" w:hAnsi="Segoe UI" w:cs="Segoe UI"/>
          <w:color w:val="252525"/>
          <w:sz w:val="28"/>
          <w:szCs w:val="28"/>
        </w:rPr>
        <w:t xml:space="preserve"> database. As we discussed in the previous article, create a SSAS project in the Visual Studio. Then create a data source which will point to the </w:t>
      </w:r>
      <w:proofErr w:type="spellStart"/>
      <w:r w:rsidRPr="007C6812">
        <w:rPr>
          <w:rFonts w:ascii="Segoe UI" w:hAnsi="Segoe UI" w:cs="Segoe UI"/>
          <w:color w:val="252525"/>
          <w:sz w:val="28"/>
          <w:szCs w:val="28"/>
        </w:rPr>
        <w:t>AdventureworksDW</w:t>
      </w:r>
      <w:proofErr w:type="spellEnd"/>
      <w:r w:rsidRPr="007C6812">
        <w:rPr>
          <w:rFonts w:ascii="Segoe UI" w:hAnsi="Segoe UI" w:cs="Segoe UI"/>
          <w:color w:val="252525"/>
          <w:sz w:val="28"/>
          <w:szCs w:val="28"/>
        </w:rPr>
        <w:t xml:space="preserve"> database and </w:t>
      </w:r>
      <w:proofErr w:type="spellStart"/>
      <w:r w:rsidRPr="007C6812">
        <w:rPr>
          <w:rFonts w:ascii="Segoe UI" w:hAnsi="Segoe UI" w:cs="Segoe UI"/>
          <w:color w:val="252525"/>
          <w:sz w:val="28"/>
          <w:szCs w:val="28"/>
        </w:rPr>
        <w:t>DataSourceView</w:t>
      </w:r>
      <w:proofErr w:type="spellEnd"/>
      <w:r w:rsidRPr="007C6812">
        <w:rPr>
          <w:rFonts w:ascii="Segoe UI" w:hAnsi="Segoe UI" w:cs="Segoe UI"/>
          <w:color w:val="252525"/>
          <w:sz w:val="28"/>
          <w:szCs w:val="28"/>
        </w:rPr>
        <w:t xml:space="preserve"> in which </w:t>
      </w:r>
      <w:proofErr w:type="spellStart"/>
      <w:r w:rsidRPr="007C6812">
        <w:rPr>
          <w:rFonts w:ascii="Segoe UI" w:hAnsi="Segoe UI" w:cs="Segoe UI"/>
          <w:color w:val="252525"/>
          <w:sz w:val="28"/>
          <w:szCs w:val="28"/>
        </w:rPr>
        <w:t>vTargetMail</w:t>
      </w:r>
      <w:proofErr w:type="spellEnd"/>
      <w:r w:rsidRPr="007C6812">
        <w:rPr>
          <w:rFonts w:ascii="Segoe UI" w:hAnsi="Segoe UI" w:cs="Segoe UI"/>
          <w:color w:val="252525"/>
          <w:sz w:val="28"/>
          <w:szCs w:val="28"/>
        </w:rPr>
        <w:t xml:space="preserve"> is selected.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create a mining structure and select the Microsoft Decision Trees as shown in the below figure.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325110" cy="2552700"/>
            <wp:effectExtent l="19050" t="0" r="8890" b="0"/>
            <wp:docPr id="89" name="Picture 89" descr="selecting Microsoft Decision Trees as a min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lecting Microsoft Decision Trees as a mining technique."/>
                    <pic:cNvPicPr>
                      <a:picLocks noChangeAspect="1" noChangeArrowheads="1"/>
                    </pic:cNvPicPr>
                  </pic:nvPicPr>
                  <pic:blipFill>
                    <a:blip r:embed="rId65" cstate="print"/>
                    <a:srcRect/>
                    <a:stretch>
                      <a:fillRect/>
                    </a:stretch>
                  </pic:blipFill>
                  <pic:spPr bwMode="auto">
                    <a:xfrm>
                      <a:off x="0" y="0"/>
                      <a:ext cx="5325110" cy="255270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wizard, </w:t>
      </w:r>
      <w:proofErr w:type="spellStart"/>
      <w:r w:rsidRPr="007C6812">
        <w:rPr>
          <w:rStyle w:val="Strong"/>
          <w:rFonts w:ascii="Segoe UI" w:hAnsi="Segoe UI" w:cs="Segoe UI"/>
          <w:color w:val="252525"/>
          <w:sz w:val="28"/>
          <w:szCs w:val="28"/>
          <w:bdr w:val="none" w:sz="0" w:space="0" w:color="auto" w:frame="1"/>
        </w:rPr>
        <w:t>vMailTarget</w:t>
      </w:r>
      <w:proofErr w:type="spellEnd"/>
      <w:r w:rsidRPr="007C6812">
        <w:rPr>
          <w:rFonts w:ascii="Segoe UI" w:hAnsi="Segoe UI" w:cs="Segoe UI"/>
          <w:color w:val="252525"/>
          <w:sz w:val="28"/>
          <w:szCs w:val="28"/>
        </w:rPr>
        <w:t> was selected as the case table. Next, is to select input and predicted columns. Since we are looking at predicting the bike buyer, </w:t>
      </w:r>
      <w:proofErr w:type="spellStart"/>
      <w:r w:rsidRPr="007C6812">
        <w:rPr>
          <w:rStyle w:val="Strong"/>
          <w:rFonts w:ascii="Segoe UI" w:hAnsi="Segoe UI" w:cs="Segoe UI"/>
          <w:color w:val="252525"/>
          <w:sz w:val="28"/>
          <w:szCs w:val="28"/>
          <w:bdr w:val="none" w:sz="0" w:space="0" w:color="auto" w:frame="1"/>
        </w:rPr>
        <w:t>BikeBuyer</w:t>
      </w:r>
      <w:proofErr w:type="spellEnd"/>
      <w:r w:rsidRPr="007C6812">
        <w:rPr>
          <w:rFonts w:ascii="Segoe UI" w:hAnsi="Segoe UI" w:cs="Segoe UI"/>
          <w:color w:val="252525"/>
          <w:sz w:val="28"/>
          <w:szCs w:val="28"/>
        </w:rPr>
        <w:t> attribute is the predicted attribute.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Age</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Commute Distance</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Education</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Occupation</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Gender</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House Owner Flag</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Marital Status</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Number Cars Owned</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Number</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Children At Home</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Region</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Total Children</w:t>
      </w:r>
      <w:r w:rsidRPr="007C6812">
        <w:rPr>
          <w:rFonts w:ascii="Segoe UI" w:hAnsi="Segoe UI" w:cs="Segoe UI"/>
          <w:color w:val="252525"/>
          <w:sz w:val="28"/>
          <w:szCs w:val="28"/>
        </w:rPr>
        <w:t>, and </w:t>
      </w:r>
      <w:r w:rsidRPr="007C6812">
        <w:rPr>
          <w:rStyle w:val="Strong"/>
          <w:rFonts w:ascii="Segoe UI" w:hAnsi="Segoe UI" w:cs="Segoe UI"/>
          <w:color w:val="252525"/>
          <w:sz w:val="28"/>
          <w:szCs w:val="28"/>
          <w:bdr w:val="none" w:sz="0" w:space="0" w:color="auto" w:frame="1"/>
        </w:rPr>
        <w:t>Yearly Income</w:t>
      </w:r>
      <w:r w:rsidRPr="007C6812">
        <w:rPr>
          <w:rFonts w:ascii="Segoe UI" w:hAnsi="Segoe UI" w:cs="Segoe UI"/>
          <w:color w:val="252525"/>
          <w:sz w:val="28"/>
          <w:szCs w:val="28"/>
        </w:rPr>
        <w:t> are selected as input attributes as shown in the below figure.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486400" cy="3896995"/>
            <wp:effectExtent l="19050" t="0" r="0" b="0"/>
            <wp:docPr id="90" name="Picture 90" descr="Selecting Key, Input and Predict Attributes for Decision Tree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lecting Key, Input and Predict Attributes for Decision Tree Technique. "/>
                    <pic:cNvPicPr>
                      <a:picLocks noChangeAspect="1" noChangeArrowheads="1"/>
                    </pic:cNvPicPr>
                  </pic:nvPicPr>
                  <pic:blipFill>
                    <a:blip r:embed="rId66" cstate="print"/>
                    <a:srcRect/>
                    <a:stretch>
                      <a:fillRect/>
                    </a:stretch>
                  </pic:blipFill>
                  <pic:spPr bwMode="auto">
                    <a:xfrm>
                      <a:off x="0" y="0"/>
                      <a:ext cx="5486400" cy="389699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It should be noted that attributes such as </w:t>
      </w:r>
      <w:r w:rsidRPr="007C6812">
        <w:rPr>
          <w:rStyle w:val="Strong"/>
          <w:rFonts w:ascii="Segoe UI" w:hAnsi="Segoe UI" w:cs="Segoe UI"/>
          <w:color w:val="252525"/>
          <w:sz w:val="28"/>
          <w:szCs w:val="28"/>
          <w:bdr w:val="none" w:sz="0" w:space="0" w:color="auto" w:frame="1"/>
        </w:rPr>
        <w:t>AddressLine1</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AddressLine2</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BirthDate</w:t>
      </w:r>
      <w:r w:rsidRPr="007C6812">
        <w:rPr>
          <w:rFonts w:ascii="Segoe UI" w:hAnsi="Segoe UI" w:cs="Segoe UI"/>
          <w:color w:val="252525"/>
          <w:sz w:val="28"/>
          <w:szCs w:val="28"/>
        </w:rPr>
        <w:t>, </w:t>
      </w:r>
      <w:proofErr w:type="gramStart"/>
      <w:r w:rsidRPr="007C6812">
        <w:rPr>
          <w:rStyle w:val="Strong"/>
          <w:rFonts w:ascii="Segoe UI" w:hAnsi="Segoe UI" w:cs="Segoe UI"/>
          <w:color w:val="252525"/>
          <w:sz w:val="28"/>
          <w:szCs w:val="28"/>
          <w:bdr w:val="none" w:sz="0" w:space="0" w:color="auto" w:frame="1"/>
        </w:rPr>
        <w:t>DateFirstPurchase</w:t>
      </w:r>
      <w:proofErr w:type="gramEnd"/>
      <w:r w:rsidRPr="007C6812">
        <w:rPr>
          <w:rFonts w:ascii="Segoe UI" w:hAnsi="Segoe UI" w:cs="Segoe UI"/>
          <w:color w:val="252525"/>
          <w:sz w:val="28"/>
          <w:szCs w:val="28"/>
        </w:rPr>
        <w:t> attribute are not selected as it is obvious that those attributes will not make any impact on a customer becoming a bike buyer.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are not sure about what input attributes to be selected, by clicking From the Suggest button, you can get what are most impacted attributes as shown in the below figure. This has to be done after choosing the predictable attribute. Also, you can choose those attributes from this screen itself so that it will be reflected in the previous screen.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885055" cy="5066030"/>
            <wp:effectExtent l="19050" t="0" r="0" b="0"/>
            <wp:docPr id="91" name="Picture 91" descr="Selecting input attribute for decision tree alogoryth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lecting input attribute for decision tree alogorythm. "/>
                    <pic:cNvPicPr>
                      <a:picLocks noChangeAspect="1" noChangeArrowheads="1"/>
                    </pic:cNvPicPr>
                  </pic:nvPicPr>
                  <pic:blipFill>
                    <a:blip r:embed="rId67" cstate="print"/>
                    <a:srcRect/>
                    <a:stretch>
                      <a:fillRect/>
                    </a:stretch>
                  </pic:blipFill>
                  <pic:spPr bwMode="auto">
                    <a:xfrm>
                      <a:off x="0" y="0"/>
                      <a:ext cx="4885055" cy="506603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will observe that there are a few attributes that cannot be selected from the suggested dialog. Still, you can choose those from the previous screen.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select content type as shown in the following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916930" cy="4161155"/>
            <wp:effectExtent l="19050" t="0" r="7620" b="0"/>
            <wp:docPr id="92" name="Picture 92" descr="Choosing content type in decision tree algor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oosing content type in decision tree algorythm."/>
                    <pic:cNvPicPr>
                      <a:picLocks noChangeAspect="1" noChangeArrowheads="1"/>
                    </pic:cNvPicPr>
                  </pic:nvPicPr>
                  <pic:blipFill>
                    <a:blip r:embed="rId68" cstate="print"/>
                    <a:srcRect/>
                    <a:stretch>
                      <a:fillRect/>
                    </a:stretch>
                  </pic:blipFill>
                  <pic:spPr bwMode="auto">
                    <a:xfrm>
                      <a:off x="0" y="0"/>
                      <a:ext cx="5916930" cy="416115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Apart from the Yearly income, all the other continuous data types were changed to Discrete. Especially, the predictable attribute was changed to Discrete Content-Type. When this is Discrete, this will become a classification problem and when the prediction attribute is continued it will become a Regression problem.</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Decision Trees for Classification Problem</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choosing the correct content types, next is to provide the train and test data set parameters. After naming the model, next is to process and view the results.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the Full graph view of the decision. Though the graph is not fully readable in this article, this is to understand how different attributes are contributed to the tree view.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233063" cy="8351846"/>
            <wp:effectExtent l="19050" t="0" r="0" b="0"/>
            <wp:docPr id="93" name="Picture 93" descr="Full graph of the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ull graph of the decision tree"/>
                    <pic:cNvPicPr>
                      <a:picLocks noChangeAspect="1" noChangeArrowheads="1"/>
                    </pic:cNvPicPr>
                  </pic:nvPicPr>
                  <pic:blipFill>
                    <a:blip r:embed="rId69" cstate="print"/>
                    <a:srcRect/>
                    <a:stretch>
                      <a:fillRect/>
                    </a:stretch>
                  </pic:blipFill>
                  <pic:spPr bwMode="auto">
                    <a:xfrm>
                      <a:off x="0" y="0"/>
                      <a:ext cx="6234293" cy="8353494"/>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Let us analyze the graph in more detail.</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608209" cy="1471522"/>
            <wp:effectExtent l="19050" t="0" r="0" b="0"/>
            <wp:docPr id="94" name="Picture 94" descr="One tree node of deicsion tre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ne tree node of deicsion tree.">
                      <a:hlinkClick r:id="rId70"/>
                    </pic:cNvPr>
                    <pic:cNvPicPr>
                      <a:picLocks noChangeAspect="1" noChangeArrowheads="1"/>
                    </pic:cNvPicPr>
                  </pic:nvPicPr>
                  <pic:blipFill>
                    <a:blip r:embed="rId71" cstate="print"/>
                    <a:srcRect/>
                    <a:stretch>
                      <a:fillRect/>
                    </a:stretch>
                  </pic:blipFill>
                  <pic:spPr bwMode="auto">
                    <a:xfrm>
                      <a:off x="0" y="0"/>
                      <a:ext cx="5607316" cy="1471288"/>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Data set is divided from the </w:t>
      </w:r>
      <w:r w:rsidRPr="007C6812">
        <w:rPr>
          <w:rStyle w:val="Strong"/>
          <w:rFonts w:ascii="Segoe UI" w:hAnsi="Segoe UI" w:cs="Segoe UI"/>
          <w:color w:val="252525"/>
          <w:sz w:val="28"/>
          <w:szCs w:val="28"/>
          <w:bdr w:val="none" w:sz="0" w:space="0" w:color="auto" w:frame="1"/>
        </w:rPr>
        <w:t>Number Cars Owned</w:t>
      </w:r>
      <w:r w:rsidRPr="007C6812">
        <w:rPr>
          <w:rFonts w:ascii="Segoe UI" w:hAnsi="Segoe UI" w:cs="Segoe UI"/>
          <w:color w:val="252525"/>
          <w:sz w:val="28"/>
          <w:szCs w:val="28"/>
        </w:rPr>
        <w:t> attribute. If a person owned 4 cars, the next parameter is Commute Distance, Yearly Income, and Total Children, etc.</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another tree node.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413561" cy="2468421"/>
            <wp:effectExtent l="19050" t="0" r="0" b="0"/>
            <wp:docPr id="95" name="Picture 95" descr="Second node of the decision tre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cond node of the decision tree.">
                      <a:hlinkClick r:id="rId72"/>
                    </pic:cNvPr>
                    <pic:cNvPicPr>
                      <a:picLocks noChangeAspect="1" noChangeArrowheads="1"/>
                    </pic:cNvPicPr>
                  </pic:nvPicPr>
                  <pic:blipFill>
                    <a:blip r:embed="rId73" cstate="print"/>
                    <a:srcRect/>
                    <a:stretch>
                      <a:fillRect/>
                    </a:stretch>
                  </pic:blipFill>
                  <pic:spPr bwMode="auto">
                    <a:xfrm>
                      <a:off x="0" y="0"/>
                      <a:ext cx="5411047" cy="246727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node, the second split is by the year income and split will be different depending on the year income.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Also, different nodes have different level. In the node of </w:t>
      </w:r>
      <w:r w:rsidRPr="007C6812">
        <w:rPr>
          <w:rStyle w:val="Strong"/>
          <w:rFonts w:ascii="Segoe UI" w:hAnsi="Segoe UI" w:cs="Segoe UI"/>
          <w:color w:val="252525"/>
          <w:sz w:val="28"/>
          <w:szCs w:val="28"/>
          <w:bdr w:val="none" w:sz="0" w:space="0" w:color="auto" w:frame="1"/>
        </w:rPr>
        <w:t>Year Income &gt; 106,000</w:t>
      </w:r>
      <w:r w:rsidRPr="007C6812">
        <w:rPr>
          <w:rFonts w:ascii="Segoe UI" w:hAnsi="Segoe UI" w:cs="Segoe UI"/>
          <w:color w:val="252525"/>
          <w:sz w:val="28"/>
          <w:szCs w:val="28"/>
        </w:rPr>
        <w:t> and what only matters are the Commute Distance and other parameters can be ignored.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proofErr w:type="gramStart"/>
      <w:r w:rsidRPr="007C6812">
        <w:rPr>
          <w:rFonts w:ascii="Segoe UI" w:hAnsi="Segoe UI" w:cs="Segoe UI"/>
          <w:color w:val="252525"/>
          <w:sz w:val="28"/>
          <w:szCs w:val="28"/>
        </w:rPr>
        <w:t>Next look at one node.</w:t>
      </w:r>
      <w:proofErr w:type="gram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selected node is </w:t>
      </w:r>
      <w:r w:rsidRPr="007C6812">
        <w:rPr>
          <w:rStyle w:val="Strong"/>
          <w:rFonts w:ascii="Segoe UI" w:hAnsi="Segoe UI" w:cs="Segoe UI"/>
          <w:color w:val="252525"/>
          <w:sz w:val="28"/>
          <w:szCs w:val="28"/>
          <w:bdr w:val="none" w:sz="0" w:space="0" w:color="auto" w:frame="1"/>
        </w:rPr>
        <w:t>Number Cars Owned = 4 and Commute Distance = ‘0-1 Miles’ </w:t>
      </w:r>
      <w:r w:rsidRPr="007C6812">
        <w:rPr>
          <w:rFonts w:ascii="Segoe UI" w:hAnsi="Segoe UI" w:cs="Segoe UI"/>
          <w:color w:val="252525"/>
          <w:sz w:val="28"/>
          <w:szCs w:val="28"/>
        </w:rPr>
        <w:t>and the legend of the node is also shown below.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308090" cy="2865755"/>
            <wp:effectExtent l="19050" t="0" r="0" b="0"/>
            <wp:docPr id="96" name="Picture 96" descr="Legend for a Node in Decisio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egend for a Node in Decision trees"/>
                    <pic:cNvPicPr>
                      <a:picLocks noChangeAspect="1" noChangeArrowheads="1"/>
                    </pic:cNvPicPr>
                  </pic:nvPicPr>
                  <pic:blipFill>
                    <a:blip r:embed="rId74" cstate="print"/>
                    <a:srcRect/>
                    <a:stretch>
                      <a:fillRect/>
                    </a:stretch>
                  </pic:blipFill>
                  <pic:spPr bwMode="auto">
                    <a:xfrm>
                      <a:off x="0" y="0"/>
                      <a:ext cx="6308090" cy="286575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node, it is more probable that customers will not buy a bike as it has a probability of more than 83%. By looking at the node, from the colors you can get an idea of the distribution of the dataset with the predictable attribute.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Since there are many input attributes, it is important to understand the most </w:t>
      </w:r>
      <w:proofErr w:type="spellStart"/>
      <w:r w:rsidRPr="007C6812">
        <w:rPr>
          <w:rFonts w:ascii="Segoe UI" w:hAnsi="Segoe UI" w:cs="Segoe UI"/>
          <w:color w:val="252525"/>
          <w:sz w:val="28"/>
          <w:szCs w:val="28"/>
        </w:rPr>
        <w:t>weightage</w:t>
      </w:r>
      <w:proofErr w:type="spellEnd"/>
      <w:r w:rsidRPr="007C6812">
        <w:rPr>
          <w:rFonts w:ascii="Segoe UI" w:hAnsi="Segoe UI" w:cs="Segoe UI"/>
          <w:color w:val="252525"/>
          <w:sz w:val="28"/>
          <w:szCs w:val="28"/>
        </w:rPr>
        <w:t xml:space="preserve"> attributes. This can viewed from the </w:t>
      </w:r>
      <w:r w:rsidRPr="007C6812">
        <w:rPr>
          <w:rStyle w:val="Strong"/>
          <w:rFonts w:ascii="Segoe UI" w:hAnsi="Segoe UI" w:cs="Segoe UI"/>
          <w:color w:val="252525"/>
          <w:sz w:val="28"/>
          <w:szCs w:val="28"/>
          <w:bdr w:val="none" w:sz="0" w:space="0" w:color="auto" w:frame="1"/>
        </w:rPr>
        <w:t>Dependency Network</w:t>
      </w:r>
      <w:r w:rsidRPr="007C6812">
        <w:rPr>
          <w:rFonts w:ascii="Segoe UI" w:hAnsi="Segoe UI" w:cs="Segoe UI"/>
          <w:color w:val="252525"/>
          <w:sz w:val="28"/>
          <w:szCs w:val="28"/>
        </w:rPr>
        <w: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804558" cy="3222404"/>
            <wp:effectExtent l="19050" t="0" r="5692" b="0"/>
            <wp:docPr id="97" name="Picture 97" descr="Dependency net work of the Decision tre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pendency net work of the Decision tree model."/>
                    <pic:cNvPicPr>
                      <a:picLocks noChangeAspect="1" noChangeArrowheads="1"/>
                    </pic:cNvPicPr>
                  </pic:nvPicPr>
                  <pic:blipFill>
                    <a:blip r:embed="rId75" cstate="print"/>
                    <a:srcRect/>
                    <a:stretch>
                      <a:fillRect/>
                    </a:stretch>
                  </pic:blipFill>
                  <pic:spPr bwMode="auto">
                    <a:xfrm>
                      <a:off x="0" y="0"/>
                      <a:ext cx="5804710" cy="3222488"/>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By adjusting the Strongest Links, you can find out what are the most dependent attribute. You will find that the </w:t>
      </w:r>
      <w:r w:rsidRPr="007C6812">
        <w:rPr>
          <w:rStyle w:val="Strong"/>
          <w:rFonts w:ascii="Segoe UI" w:hAnsi="Segoe UI" w:cs="Segoe UI"/>
          <w:color w:val="252525"/>
          <w:sz w:val="28"/>
          <w:szCs w:val="28"/>
          <w:bdr w:val="none" w:sz="0" w:space="0" w:color="auto" w:frame="1"/>
        </w:rPr>
        <w:t>Number Cars Owned</w:t>
      </w:r>
      <w:r w:rsidRPr="007C6812">
        <w:rPr>
          <w:rFonts w:ascii="Segoe UI" w:hAnsi="Segoe UI" w:cs="Segoe UI"/>
          <w:color w:val="252525"/>
          <w:sz w:val="28"/>
          <w:szCs w:val="28"/>
        </w:rPr>
        <w:t> is the most important attribute which is why it is used as the first split in the decision tree.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Advantage of decision trees over the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for classification is that Decision Trees can incorporate continuous attributes such as yearly income.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lastRenderedPageBreak/>
        <w:t>Decision Trees for Regression Problem</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Decision Trees can be used as a solution to a regression problem. There is no need to add another data mining structure whereas you can add another mining model from the </w:t>
      </w:r>
      <w:r w:rsidRPr="007C6812">
        <w:rPr>
          <w:rStyle w:val="Strong"/>
          <w:rFonts w:ascii="Segoe UI" w:hAnsi="Segoe UI" w:cs="Segoe UI"/>
          <w:color w:val="252525"/>
          <w:sz w:val="28"/>
          <w:szCs w:val="28"/>
          <w:bdr w:val="none" w:sz="0" w:space="0" w:color="auto" w:frame="1"/>
        </w:rPr>
        <w:t>Mining Model </w:t>
      </w:r>
      <w:r w:rsidRPr="007C6812">
        <w:rPr>
          <w:rFonts w:ascii="Segoe UI" w:hAnsi="Segoe UI" w:cs="Segoe UI"/>
          <w:color w:val="252525"/>
          <w:sz w:val="28"/>
          <w:szCs w:val="28"/>
        </w:rPr>
        <w:t>tab and change the input and prediction attributes as shown in the below image.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219825" cy="3980180"/>
            <wp:effectExtent l="19050" t="0" r="9525" b="0"/>
            <wp:docPr id="98" name="Picture 98" descr="Adding a regression model for decision tree from the Mining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ding a regression model for decision tree from the Mining Models."/>
                    <pic:cNvPicPr>
                      <a:picLocks noChangeAspect="1" noChangeArrowheads="1"/>
                    </pic:cNvPicPr>
                  </pic:nvPicPr>
                  <pic:blipFill>
                    <a:blip r:embed="rId76" cstate="print"/>
                    <a:srcRect/>
                    <a:stretch>
                      <a:fillRect/>
                    </a:stretch>
                  </pic:blipFill>
                  <pic:spPr bwMode="auto">
                    <a:xfrm>
                      <a:off x="0" y="0"/>
                      <a:ext cx="6219825" cy="398018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process the newly created model.</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the part of the decision tree for the regression problem.</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6027077" cy="3603113"/>
            <wp:effectExtent l="19050" t="0" r="0" b="0"/>
            <wp:docPr id="99" name="Picture 99" descr="Solving regression problem from decision tree technique.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olving regression problem from decision tree technique. ">
                      <a:hlinkClick r:id="rId77"/>
                    </pic:cNvPr>
                    <pic:cNvPicPr>
                      <a:picLocks noChangeAspect="1" noChangeArrowheads="1"/>
                    </pic:cNvPicPr>
                  </pic:nvPicPr>
                  <pic:blipFill>
                    <a:blip r:embed="rId78" cstate="print"/>
                    <a:srcRect/>
                    <a:stretch>
                      <a:fillRect/>
                    </a:stretch>
                  </pic:blipFill>
                  <pic:spPr bwMode="auto">
                    <a:xfrm>
                      <a:off x="0" y="0"/>
                      <a:ext cx="6027934" cy="360362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one node and its legend.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60121" cy="3799406"/>
            <wp:effectExtent l="19050" t="0" r="0" b="0"/>
            <wp:docPr id="100" name="Picture 100" descr="More detail look at a Node on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ore detail look at a Node on Decision Tree."/>
                    <pic:cNvPicPr>
                      <a:picLocks noChangeAspect="1" noChangeArrowheads="1"/>
                    </pic:cNvPicPr>
                  </pic:nvPicPr>
                  <pic:blipFill>
                    <a:blip r:embed="rId79" cstate="print"/>
                    <a:srcRect/>
                    <a:stretch>
                      <a:fillRect/>
                    </a:stretch>
                  </pic:blipFill>
                  <pic:spPr bwMode="auto">
                    <a:xfrm>
                      <a:off x="0" y="0"/>
                      <a:ext cx="5759816" cy="379920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During the Classification problem, by looking at the node, you can get an idea about that node. In the regression problem also, by looking at the node, you can get an </w:t>
      </w:r>
      <w:r w:rsidRPr="007C6812">
        <w:rPr>
          <w:rFonts w:ascii="Segoe UI" w:hAnsi="Segoe UI" w:cs="Segoe UI"/>
          <w:color w:val="252525"/>
          <w:sz w:val="28"/>
          <w:szCs w:val="28"/>
        </w:rPr>
        <w:lastRenderedPageBreak/>
        <w:t>idea about the properties of that node. If the width of the diamond is high, this means that there is a high deviation in the predictable variable in the node.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there are continuous attributes in the input, this yearly income will be a formula. Since in the selected example, all the attributes are discrete, the only value is assigned for the node. In this node the value is 66,837.607. This means a client with </w:t>
      </w:r>
      <w:r w:rsidRPr="007C6812">
        <w:rPr>
          <w:rStyle w:val="Strong"/>
          <w:rFonts w:ascii="Segoe UI" w:hAnsi="Segoe UI" w:cs="Segoe UI"/>
          <w:color w:val="252525"/>
          <w:sz w:val="28"/>
          <w:szCs w:val="28"/>
          <w:bdr w:val="none" w:sz="0" w:space="0" w:color="auto" w:frame="1"/>
        </w:rPr>
        <w:t>English Occupation = ‘Professional’ and Number Children At Home = 1 and Total Children not = 5 and Region = ‘North America’ and Number Cars Owned = 1 and Age not = 65 </w:t>
      </w:r>
      <w:r w:rsidRPr="007C6812">
        <w:rPr>
          <w:rFonts w:ascii="Segoe UI" w:hAnsi="Segoe UI" w:cs="Segoe UI"/>
          <w:color w:val="252525"/>
          <w:sz w:val="28"/>
          <w:szCs w:val="28"/>
        </w:rPr>
        <w:t>will have an annual income of 66,837.607.</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discussed in the previous article, model parameters can be changed so that the model can be further improved to better results.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Model attributes, default value, range are shown in the Model Parameter dialog box.</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819140" cy="2782570"/>
            <wp:effectExtent l="19050" t="0" r="0" b="0"/>
            <wp:docPr id="101" name="Picture 101" descr="Setting up model parameters in decision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tting up model parameters in decision trees. "/>
                    <pic:cNvPicPr>
                      <a:picLocks noChangeAspect="1" noChangeArrowheads="1"/>
                    </pic:cNvPicPr>
                  </pic:nvPicPr>
                  <pic:blipFill>
                    <a:blip r:embed="rId80" cstate="print"/>
                    <a:srcRect/>
                    <a:stretch>
                      <a:fillRect/>
                    </a:stretch>
                  </pic:blipFill>
                  <pic:spPr bwMode="auto">
                    <a:xfrm>
                      <a:off x="0" y="0"/>
                      <a:ext cx="5819140" cy="2782570"/>
                    </a:xfrm>
                    <a:prstGeom prst="rect">
                      <a:avLst/>
                    </a:prstGeom>
                    <a:noFill/>
                    <a:ln w="9525">
                      <a:noFill/>
                      <a:miter lim="800000"/>
                      <a:headEnd/>
                      <a:tailEnd/>
                    </a:ln>
                  </pic:spPr>
                </pic:pic>
              </a:graphicData>
            </a:graphic>
          </wp:inline>
        </w:drawing>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Complexity Penalty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Decreasing the value increases the likelihood of a split while increasing the value decreases the likelihood. The default value is based on the number of attributes for a given model. If there is 1 to 9 attributes default is 0.5 and it will be 0.9 if there are 10 to 99 attributes, and the default is 0.99 if there are 100 or more attributes.</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 xml:space="preserve">Force </w:t>
      </w:r>
      <w:proofErr w:type="spellStart"/>
      <w:r w:rsidRPr="007C6812">
        <w:rPr>
          <w:rFonts w:ascii="Segoe UI" w:hAnsi="Segoe UI" w:cs="Segoe UI"/>
          <w:b w:val="0"/>
          <w:bCs w:val="0"/>
          <w:color w:val="000000"/>
          <w:sz w:val="28"/>
          <w:szCs w:val="28"/>
        </w:rPr>
        <w:t>Regressor</w:t>
      </w:r>
      <w:proofErr w:type="spellEnd"/>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forces the algorithm to use the indicated columns as </w:t>
      </w:r>
      <w:proofErr w:type="spellStart"/>
      <w:r w:rsidRPr="007C6812">
        <w:rPr>
          <w:rFonts w:ascii="Segoe UI" w:hAnsi="Segoe UI" w:cs="Segoe UI"/>
          <w:color w:val="252525"/>
          <w:sz w:val="28"/>
          <w:szCs w:val="28"/>
        </w:rPr>
        <w:t>regressors</w:t>
      </w:r>
      <w:proofErr w:type="spellEnd"/>
      <w:r w:rsidRPr="007C6812">
        <w:rPr>
          <w:rFonts w:ascii="Segoe UI" w:hAnsi="Segoe UI" w:cs="Segoe UI"/>
          <w:color w:val="252525"/>
          <w:sz w:val="28"/>
          <w:szCs w:val="28"/>
        </w:rPr>
        <w:t xml:space="preserve"> in the regression formula regardless of their importance as calculated by the algorithm. This parameter is only used for regression trees. This parameter is only available in the Enterprise Edition of the SQL Server.</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lastRenderedPageBreak/>
        <w:t>Maximum Input Attributes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the maximum number of input attributes that the algorithm can handle before invoking feature selection. Setting this value to 0 disables feature selection for input attributes. This parameter is only available in the Enterprise Edition of the SQL Server.</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Maximum Output Attributes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the maximum number of output attributes that the algorithm can handle before invoking feature selection. Setting this value to 0 disables feature selection for output attributes. This parameter is only available in the Enterprise Edition of the SQL Server.</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Minimum Support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the minimum number of cases that a leaf node must contain. Setting this value to less than 1 specifies the minimum number of cases as a percentage of the total cases. Setting this value to a whole number greater than 1 specifies the minimum number of cases as the absolute number of cases.</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Score Method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Specifies the method used to calculate the split score. The available methods are Entropy (1), Bayesian with K2 Prior (3), or Bayesian </w:t>
      </w:r>
      <w:proofErr w:type="spellStart"/>
      <w:r w:rsidRPr="007C6812">
        <w:rPr>
          <w:rFonts w:ascii="Segoe UI" w:hAnsi="Segoe UI" w:cs="Segoe UI"/>
          <w:color w:val="252525"/>
          <w:sz w:val="28"/>
          <w:szCs w:val="28"/>
        </w:rPr>
        <w:t>Dirichlet</w:t>
      </w:r>
      <w:proofErr w:type="spellEnd"/>
      <w:r w:rsidRPr="007C6812">
        <w:rPr>
          <w:rFonts w:ascii="Segoe UI" w:hAnsi="Segoe UI" w:cs="Segoe UI"/>
          <w:color w:val="252525"/>
          <w:sz w:val="28"/>
          <w:szCs w:val="28"/>
        </w:rPr>
        <w:t xml:space="preserve"> Equivalent with Uniform prior (4).</w:t>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Split Method</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Specifies the method used to split the node. The available methods are Binary (1), Complete (2), or Both (3).</w:t>
      </w:r>
    </w:p>
    <w:p w:rsidR="0081638C"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proofErr w:type="spellStart"/>
      <w:r w:rsidRPr="007C6812">
        <w:rPr>
          <w:rFonts w:ascii="Segoe UI" w:hAnsi="Segoe UI" w:cs="Segoe UI"/>
          <w:b w:val="0"/>
          <w:bCs w:val="0"/>
          <w:color w:val="337AB7"/>
          <w:sz w:val="28"/>
          <w:szCs w:val="28"/>
        </w:rPr>
        <w:t>Tabl</w:t>
      </w:r>
      <w:proofErr w:type="spellEnd"/>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943155" w:rsidRPr="007C6812" w:rsidRDefault="00943155" w:rsidP="007C6812">
      <w:pPr>
        <w:pStyle w:val="Heading2"/>
        <w:spacing w:before="0" w:beforeAutospacing="0" w:after="0" w:afterAutospacing="0"/>
        <w:textAlignment w:val="baseline"/>
        <w:rPr>
          <w:rFonts w:ascii="Segoe UI" w:hAnsi="Segoe UI" w:cs="Segoe UI"/>
          <w:b w:val="0"/>
          <w:bCs w:val="0"/>
          <w:color w:val="337AB7"/>
          <w:sz w:val="28"/>
          <w:szCs w:val="28"/>
        </w:rPr>
      </w:pPr>
    </w:p>
    <w:p w:rsidR="0067784C" w:rsidRPr="007C6812" w:rsidRDefault="00B7753A" w:rsidP="007C6812">
      <w:pPr>
        <w:pStyle w:val="Heading1"/>
        <w:numPr>
          <w:ilvl w:val="0"/>
          <w:numId w:val="2"/>
        </w:numPr>
        <w:spacing w:before="0" w:line="240" w:lineRule="auto"/>
        <w:ind w:left="360"/>
        <w:textAlignment w:val="baseline"/>
      </w:pPr>
      <w:hyperlink r:id="rId81" w:history="1">
        <w:proofErr w:type="spellStart"/>
        <w:r w:rsidR="0067784C" w:rsidRPr="007C6812">
          <w:rPr>
            <w:rStyle w:val="Hyperlink"/>
            <w:u w:val="none"/>
            <w:bdr w:val="none" w:sz="0" w:space="0" w:color="auto" w:frame="1"/>
          </w:rPr>
          <w:t>SQLShack</w:t>
        </w:r>
        <w:proofErr w:type="spellEnd"/>
      </w:hyperlink>
    </w:p>
    <w:p w:rsidR="0067784C" w:rsidRPr="007C6812" w:rsidRDefault="00B7753A" w:rsidP="007C6812">
      <w:pPr>
        <w:spacing w:after="0" w:line="240" w:lineRule="auto"/>
        <w:textAlignment w:val="baseline"/>
        <w:rPr>
          <w:sz w:val="28"/>
          <w:szCs w:val="28"/>
        </w:rPr>
      </w:pPr>
      <w:hyperlink r:id="rId82" w:anchor="content" w:tooltip="Skip to content" w:history="1">
        <w:r w:rsidR="0067784C" w:rsidRPr="007C6812">
          <w:rPr>
            <w:rStyle w:val="Hyperlink"/>
            <w:color w:val="5E5E5E"/>
            <w:sz w:val="28"/>
            <w:szCs w:val="28"/>
            <w:u w:val="none"/>
            <w:bdr w:val="none" w:sz="0" w:space="0" w:color="auto" w:frame="1"/>
          </w:rPr>
          <w:t>Skip to content</w:t>
        </w:r>
      </w:hyperlink>
    </w:p>
    <w:p w:rsidR="0067784C" w:rsidRPr="007C6812" w:rsidRDefault="0067784C" w:rsidP="007C6812">
      <w:pPr>
        <w:pStyle w:val="z-TopofForm"/>
        <w:rPr>
          <w:sz w:val="28"/>
          <w:szCs w:val="28"/>
        </w:rPr>
      </w:pPr>
      <w:r w:rsidRPr="007C6812">
        <w:rPr>
          <w:sz w:val="28"/>
          <w:szCs w:val="28"/>
        </w:rPr>
        <w:t>Top of Form</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67784C" w:rsidRPr="007C6812" w:rsidRDefault="0067784C" w:rsidP="007C6812">
      <w:pPr>
        <w:pStyle w:val="z-BottomofForm"/>
        <w:rPr>
          <w:sz w:val="28"/>
          <w:szCs w:val="28"/>
        </w:rPr>
      </w:pPr>
      <w:r w:rsidRPr="007C6812">
        <w:rPr>
          <w:sz w:val="28"/>
          <w:szCs w:val="28"/>
        </w:rPr>
        <w:lastRenderedPageBreak/>
        <w:t>Bottom of Form</w:t>
      </w:r>
    </w:p>
    <w:p w:rsidR="0067784C" w:rsidRPr="007C6812" w:rsidRDefault="0067784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Microsoft Time Series in SQL Server</w:t>
      </w:r>
    </w:p>
    <w:p w:rsidR="0067784C" w:rsidRPr="007C6812" w:rsidRDefault="0067784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December 12, 2019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67784C" w:rsidRPr="007C6812" w:rsidRDefault="0067784C" w:rsidP="007C6812">
      <w:pPr>
        <w:spacing w:after="0" w:line="240" w:lineRule="auto"/>
        <w:jc w:val="center"/>
        <w:textAlignment w:val="baseline"/>
        <w:rPr>
          <w:rFonts w:ascii="Segoe UI" w:hAnsi="Segoe UI" w:cs="Segoe UI"/>
          <w:color w:val="252525"/>
          <w:sz w:val="28"/>
          <w:szCs w:val="28"/>
        </w:rPr>
      </w:pP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topic in our Data Mining series is the popular algorithm, Time Series. Since business users want to forecast values for areas like production, sales, profit, etc., with a time parameter, Time Series has become an important data mining tool. It essentially allows analyzing the past behavior of a variable over time in order to predict its future behavior.</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Components in Time Series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 time series consists of five components:</w:t>
      </w:r>
    </w:p>
    <w:p w:rsidR="0067784C" w:rsidRPr="007C6812" w:rsidRDefault="0067784C" w:rsidP="007C6812">
      <w:pPr>
        <w:numPr>
          <w:ilvl w:val="0"/>
          <w:numId w:val="3"/>
        </w:numPr>
        <w:spacing w:after="0" w:line="240" w:lineRule="auto"/>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Trend:</w:t>
      </w:r>
      <w:r w:rsidRPr="007C6812">
        <w:rPr>
          <w:rFonts w:ascii="Segoe UI" w:hAnsi="Segoe UI" w:cs="Segoe UI"/>
          <w:color w:val="252525"/>
          <w:sz w:val="28"/>
          <w:szCs w:val="28"/>
        </w:rPr>
        <w:t> Trend is the movement of the values. Typically, a given series will have an upward or downward trend</w:t>
      </w:r>
    </w:p>
    <w:p w:rsidR="0067784C" w:rsidRPr="007C6812" w:rsidRDefault="0067784C" w:rsidP="007C6812">
      <w:pPr>
        <w:numPr>
          <w:ilvl w:val="0"/>
          <w:numId w:val="3"/>
        </w:numPr>
        <w:spacing w:after="0" w:line="240" w:lineRule="auto"/>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Cyclical</w:t>
      </w:r>
      <w:r w:rsidRPr="007C6812">
        <w:rPr>
          <w:rFonts w:ascii="Segoe UI" w:hAnsi="Segoe UI" w:cs="Segoe UI"/>
          <w:color w:val="252525"/>
          <w:sz w:val="28"/>
          <w:szCs w:val="28"/>
        </w:rPr>
        <w:t>: Upward or downward repetitive movement of the values over a longer period of time</w:t>
      </w:r>
    </w:p>
    <w:p w:rsidR="0067784C" w:rsidRPr="007C6812" w:rsidRDefault="0067784C" w:rsidP="007C6812">
      <w:pPr>
        <w:numPr>
          <w:ilvl w:val="0"/>
          <w:numId w:val="3"/>
        </w:numPr>
        <w:spacing w:after="0" w:line="240" w:lineRule="auto"/>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Seasonal:</w:t>
      </w:r>
      <w:r w:rsidRPr="007C6812">
        <w:rPr>
          <w:rFonts w:ascii="Segoe UI" w:hAnsi="Segoe UI" w:cs="Segoe UI"/>
          <w:color w:val="252525"/>
          <w:sz w:val="28"/>
          <w:szCs w:val="28"/>
        </w:rPr>
        <w:t> Similar to cyclical, but there can be multiple movements of the values over shorter periods of time, such as hourly, daily, weekly, monthly, etc.</w:t>
      </w:r>
    </w:p>
    <w:p w:rsidR="0067784C" w:rsidRPr="007C6812" w:rsidRDefault="0067784C" w:rsidP="007C6812">
      <w:pPr>
        <w:numPr>
          <w:ilvl w:val="0"/>
          <w:numId w:val="3"/>
        </w:numPr>
        <w:spacing w:after="0" w:line="240" w:lineRule="auto"/>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Random:</w:t>
      </w:r>
      <w:r w:rsidRPr="007C6812">
        <w:rPr>
          <w:rFonts w:ascii="Segoe UI" w:hAnsi="Segoe UI" w:cs="Segoe UI"/>
          <w:color w:val="252525"/>
          <w:sz w:val="28"/>
          <w:szCs w:val="28"/>
        </w:rPr>
        <w:t> There can be movements in the data values which are totally random but will have an impact on the time series trend. A time-series analysis should identify these exceptions, and account for them in predictions</w:t>
      </w:r>
    </w:p>
    <w:p w:rsidR="0067784C" w:rsidRPr="007C6812" w:rsidRDefault="0067784C" w:rsidP="007C6812">
      <w:pPr>
        <w:numPr>
          <w:ilvl w:val="0"/>
          <w:numId w:val="3"/>
        </w:numPr>
        <w:spacing w:after="0" w:line="240" w:lineRule="auto"/>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Cross:</w:t>
      </w:r>
      <w:r w:rsidRPr="007C6812">
        <w:rPr>
          <w:rFonts w:ascii="Segoe UI" w:hAnsi="Segoe UI" w:cs="Segoe UI"/>
          <w:color w:val="252525"/>
          <w:sz w:val="28"/>
          <w:szCs w:val="28"/>
        </w:rPr>
        <w:t> Other factors may affect the trend of a time series. For example, sales of item A may be dependent on seasonal factors, but may also be affected by the sales of item B. If we take the production of a crop as an example, it will be dependent on rainfall or temperature trends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Times Series in SQL Server</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To demonstrate time series analysis using SQL Server, we will use the </w:t>
      </w:r>
      <w:proofErr w:type="spellStart"/>
      <w:r w:rsidRPr="007C6812">
        <w:rPr>
          <w:rStyle w:val="Strong"/>
          <w:rFonts w:ascii="Segoe UI" w:hAnsi="Segoe UI" w:cs="Segoe UI"/>
          <w:color w:val="252525"/>
          <w:sz w:val="28"/>
          <w:szCs w:val="28"/>
          <w:bdr w:val="none" w:sz="0" w:space="0" w:color="auto" w:frame="1"/>
        </w:rPr>
        <w:t>vTimeSeries</w:t>
      </w:r>
      <w:proofErr w:type="spellEnd"/>
      <w:r w:rsidRPr="007C6812">
        <w:rPr>
          <w:rFonts w:ascii="Segoe UI" w:hAnsi="Segoe UI" w:cs="Segoe UI"/>
          <w:color w:val="252525"/>
          <w:sz w:val="28"/>
          <w:szCs w:val="28"/>
        </w:rPr>
        <w:t> view in the </w:t>
      </w:r>
      <w:r w:rsidRPr="007C6812">
        <w:rPr>
          <w:rStyle w:val="Strong"/>
          <w:rFonts w:ascii="Segoe UI" w:hAnsi="Segoe UI" w:cs="Segoe UI"/>
          <w:color w:val="252525"/>
          <w:sz w:val="28"/>
          <w:szCs w:val="28"/>
          <w:bdr w:val="none" w:sz="0" w:space="0" w:color="auto" w:frame="1"/>
        </w:rPr>
        <w:t>AdventureWorksDW2017</w:t>
      </w:r>
      <w:r w:rsidRPr="007C6812">
        <w:rPr>
          <w:rFonts w:ascii="Segoe UI" w:hAnsi="Segoe UI" w:cs="Segoe UI"/>
          <w:color w:val="252525"/>
          <w:sz w:val="28"/>
          <w:szCs w:val="28"/>
        </w:rPr>
        <w:t> sample database. Here is the sample data set: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770245" cy="2987675"/>
            <wp:effectExtent l="19050" t="0" r="1905" b="0"/>
            <wp:docPr id="118" name="Picture 118" descr="Sample data set for vTime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ample data set for vTimeSeries "/>
                    <pic:cNvPicPr>
                      <a:picLocks noChangeAspect="1" noChangeArrowheads="1"/>
                    </pic:cNvPicPr>
                  </pic:nvPicPr>
                  <pic:blipFill>
                    <a:blip r:embed="rId83" cstate="print"/>
                    <a:srcRect/>
                    <a:stretch>
                      <a:fillRect/>
                    </a:stretch>
                  </pic:blipFill>
                  <pic:spPr bwMode="auto">
                    <a:xfrm>
                      <a:off x="0" y="0"/>
                      <a:ext cx="5770245" cy="298767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We will use only the first four columns, which are </w:t>
      </w:r>
      <w:proofErr w:type="spellStart"/>
      <w:r w:rsidRPr="007C6812">
        <w:rPr>
          <w:rFonts w:ascii="Segoe UI" w:hAnsi="Segoe UI" w:cs="Segoe UI"/>
          <w:color w:val="252525"/>
          <w:sz w:val="28"/>
          <w:szCs w:val="28"/>
        </w:rPr>
        <w:t>ModelRegion</w:t>
      </w:r>
      <w:proofErr w:type="spellEnd"/>
      <w:r w:rsidRPr="007C6812">
        <w:rPr>
          <w:rFonts w:ascii="Segoe UI" w:hAnsi="Segoe UI" w:cs="Segoe UI"/>
          <w:color w:val="252525"/>
          <w:sz w:val="28"/>
          <w:szCs w:val="28"/>
        </w:rPr>
        <w:t xml:space="preserve">, </w:t>
      </w:r>
      <w:proofErr w:type="spellStart"/>
      <w:r w:rsidRPr="007C6812">
        <w:rPr>
          <w:rFonts w:ascii="Segoe UI" w:hAnsi="Segoe UI" w:cs="Segoe UI"/>
          <w:color w:val="252525"/>
          <w:sz w:val="28"/>
          <w:szCs w:val="28"/>
        </w:rPr>
        <w:t>TimeIndex</w:t>
      </w:r>
      <w:proofErr w:type="spellEnd"/>
      <w:r w:rsidRPr="007C6812">
        <w:rPr>
          <w:rFonts w:ascii="Segoe UI" w:hAnsi="Segoe UI" w:cs="Segoe UI"/>
          <w:color w:val="252525"/>
          <w:sz w:val="28"/>
          <w:szCs w:val="28"/>
        </w:rPr>
        <w:t>, Quantity and Amount.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discussed in the </w:t>
      </w:r>
      <w:hyperlink r:id="rId84" w:history="1">
        <w:r w:rsidRPr="007C6812">
          <w:rPr>
            <w:rStyle w:val="Hyperlink"/>
            <w:rFonts w:ascii="Segoe UI" w:hAnsi="Segoe UI" w:cs="Segoe UI"/>
            <w:color w:val="606ADB"/>
            <w:sz w:val="28"/>
            <w:szCs w:val="28"/>
            <w:u w:val="none"/>
            <w:bdr w:val="none" w:sz="0" w:space="0" w:color="auto" w:frame="1"/>
          </w:rPr>
          <w:t>first article</w:t>
        </w:r>
      </w:hyperlink>
      <w:r w:rsidRPr="007C6812">
        <w:rPr>
          <w:rFonts w:ascii="Segoe UI" w:hAnsi="Segoe UI" w:cs="Segoe UI"/>
          <w:color w:val="252525"/>
          <w:sz w:val="28"/>
          <w:szCs w:val="28"/>
        </w:rPr>
        <w:t>, create a sample analysis service project with Visual Studio or SQL Server Data Tools (SSDT). Then, create a Data Source connection to the </w:t>
      </w:r>
      <w:r w:rsidRPr="007C6812">
        <w:rPr>
          <w:rStyle w:val="Strong"/>
          <w:rFonts w:ascii="Segoe UI" w:hAnsi="Segoe UI" w:cs="Segoe UI"/>
          <w:color w:val="252525"/>
          <w:sz w:val="28"/>
          <w:szCs w:val="28"/>
          <w:bdr w:val="none" w:sz="0" w:space="0" w:color="auto" w:frame="1"/>
        </w:rPr>
        <w:t>AdventureWorksDW2017</w:t>
      </w:r>
      <w:r w:rsidRPr="007C6812">
        <w:rPr>
          <w:rFonts w:ascii="Segoe UI" w:hAnsi="Segoe UI" w:cs="Segoe UI"/>
          <w:color w:val="252525"/>
          <w:sz w:val="28"/>
          <w:szCs w:val="28"/>
        </w:rPr>
        <w:t> database and add the </w:t>
      </w:r>
      <w:proofErr w:type="spellStart"/>
      <w:r w:rsidRPr="007C6812">
        <w:rPr>
          <w:rStyle w:val="Strong"/>
          <w:rFonts w:ascii="Segoe UI" w:hAnsi="Segoe UI" w:cs="Segoe UI"/>
          <w:color w:val="252525"/>
          <w:sz w:val="28"/>
          <w:szCs w:val="28"/>
          <w:bdr w:val="none" w:sz="0" w:space="0" w:color="auto" w:frame="1"/>
        </w:rPr>
        <w:t>vTimeSeries</w:t>
      </w:r>
      <w:proofErr w:type="spellEnd"/>
      <w:r w:rsidRPr="007C6812">
        <w:rPr>
          <w:rFonts w:ascii="Segoe UI" w:hAnsi="Segoe UI" w:cs="Segoe UI"/>
          <w:color w:val="252525"/>
          <w:sz w:val="28"/>
          <w:szCs w:val="28"/>
        </w:rPr>
        <w:t> view to the Data Source View.</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create a Mining Structure with the Microsoft Time Series data mining technique. Select it from the available list of data mining techniques.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select the necessary attributes to create the Time Series model. The Time Series model needs two compulsory parameters and one optional parameter. It requires a single time column which will be the key for the model. This has to be a column with the same intervals. For example, if you have monthly data, the entire data set should be monthly and should not contain different intervals of data. Another compulsory column is the column that you want to predict from the Time Series technique. This should be a continuous and numerical variable such as sales, temperature, quantity, etc.</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Optionally, you can define multiple series in a one-time series. For example, in a sales time series, you might want to analyze the trend by region. Therefore, the region will be an additional and optional key.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Here is the configuration for the parameters in the Time Series: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66055" cy="4117340"/>
            <wp:effectExtent l="19050" t="0" r="0" b="0"/>
            <wp:docPr id="119" name="Picture 119" descr="Specifing Parameters for Microsoft Time Series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ecifing Parameters for Microsoft Time Series Technique"/>
                    <pic:cNvPicPr>
                      <a:picLocks noChangeAspect="1" noChangeArrowheads="1"/>
                    </pic:cNvPicPr>
                  </pic:nvPicPr>
                  <pic:blipFill>
                    <a:blip r:embed="rId85" cstate="print"/>
                    <a:srcRect/>
                    <a:stretch>
                      <a:fillRect/>
                    </a:stretch>
                  </pic:blipFill>
                  <pic:spPr bwMode="auto">
                    <a:xfrm>
                      <a:off x="0" y="0"/>
                      <a:ext cx="5266055" cy="411734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configuration, both </w:t>
      </w:r>
      <w:r w:rsidRPr="007C6812">
        <w:rPr>
          <w:rStyle w:val="Strong"/>
          <w:rFonts w:ascii="Segoe UI" w:hAnsi="Segoe UI" w:cs="Segoe UI"/>
          <w:color w:val="252525"/>
          <w:sz w:val="28"/>
          <w:szCs w:val="28"/>
          <w:bdr w:val="none" w:sz="0" w:space="0" w:color="auto" w:frame="1"/>
        </w:rPr>
        <w:t>Quantity</w:t>
      </w:r>
      <w:r w:rsidRPr="007C6812">
        <w:rPr>
          <w:rFonts w:ascii="Segoe UI" w:hAnsi="Segoe UI" w:cs="Segoe UI"/>
          <w:color w:val="252525"/>
          <w:sz w:val="28"/>
          <w:szCs w:val="28"/>
        </w:rPr>
        <w:t> and </w:t>
      </w:r>
      <w:r w:rsidRPr="007C6812">
        <w:rPr>
          <w:rStyle w:val="Strong"/>
          <w:rFonts w:ascii="Segoe UI" w:hAnsi="Segoe UI" w:cs="Segoe UI"/>
          <w:color w:val="252525"/>
          <w:sz w:val="28"/>
          <w:szCs w:val="28"/>
          <w:bdr w:val="none" w:sz="0" w:space="0" w:color="auto" w:frame="1"/>
        </w:rPr>
        <w:t>Amount</w:t>
      </w:r>
      <w:r w:rsidRPr="007C6812">
        <w:rPr>
          <w:rFonts w:ascii="Segoe UI" w:hAnsi="Segoe UI" w:cs="Segoe UI"/>
          <w:color w:val="252525"/>
          <w:sz w:val="28"/>
          <w:szCs w:val="28"/>
        </w:rPr>
        <w:t> are configured as the input and prediction columns. As mentioned before, these two columns should be numerical and continuous variables. </w:t>
      </w:r>
      <w:proofErr w:type="spellStart"/>
      <w:r w:rsidRPr="007C6812">
        <w:rPr>
          <w:rStyle w:val="Strong"/>
          <w:rFonts w:ascii="Segoe UI" w:hAnsi="Segoe UI" w:cs="Segoe UI"/>
          <w:color w:val="252525"/>
          <w:sz w:val="28"/>
          <w:szCs w:val="28"/>
          <w:bdr w:val="none" w:sz="0" w:space="0" w:color="auto" w:frame="1"/>
        </w:rPr>
        <w:t>TimeIndex</w:t>
      </w:r>
      <w:proofErr w:type="spellEnd"/>
      <w:r w:rsidRPr="007C6812">
        <w:rPr>
          <w:rFonts w:ascii="Segoe UI" w:hAnsi="Segoe UI" w:cs="Segoe UI"/>
          <w:color w:val="252525"/>
          <w:sz w:val="28"/>
          <w:szCs w:val="28"/>
        </w:rPr>
        <w:t> is the key column that is used to identify the time component of the data set. </w:t>
      </w:r>
      <w:proofErr w:type="spellStart"/>
      <w:r w:rsidRPr="007C6812">
        <w:rPr>
          <w:rStyle w:val="Strong"/>
          <w:rFonts w:ascii="Segoe UI" w:hAnsi="Segoe UI" w:cs="Segoe UI"/>
          <w:color w:val="252525"/>
          <w:sz w:val="28"/>
          <w:szCs w:val="28"/>
          <w:bdr w:val="none" w:sz="0" w:space="0" w:color="auto" w:frame="1"/>
        </w:rPr>
        <w:t>ModelRegion</w:t>
      </w:r>
      <w:proofErr w:type="spellEnd"/>
      <w:r w:rsidRPr="007C6812">
        <w:rPr>
          <w:rFonts w:ascii="Segoe UI" w:hAnsi="Segoe UI" w:cs="Segoe UI"/>
          <w:color w:val="252525"/>
          <w:sz w:val="28"/>
          <w:szCs w:val="28"/>
        </w:rPr>
        <w:t> is the optional series column from which users can predict Region and Product Model quantities and sales amounts.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image shows data types, in case the user wants to change them:</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54320" cy="2479040"/>
            <wp:effectExtent l="19050" t="0" r="0" b="0"/>
            <wp:docPr id="120" name="Picture 120" descr="Data types for selected attributes in Time Serie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ta types for selected attributes in Time Series Model"/>
                    <pic:cNvPicPr>
                      <a:picLocks noChangeAspect="1" noChangeArrowheads="1"/>
                    </pic:cNvPicPr>
                  </pic:nvPicPr>
                  <pic:blipFill>
                    <a:blip r:embed="rId86" cstate="print"/>
                    <a:srcRect/>
                    <a:stretch>
                      <a:fillRect/>
                    </a:stretch>
                  </pic:blipFill>
                  <pic:spPr bwMode="auto">
                    <a:xfrm>
                      <a:off x="0" y="0"/>
                      <a:ext cx="5354320" cy="247904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However, in this example, you can leave the default data types as it is. With that, time series model creation is done, and the data mining model needs to be processed.</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view the time series trend with the predictions: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935371" cy="3828745"/>
            <wp:effectExtent l="19050" t="0" r="8229" b="0"/>
            <wp:docPr id="121" name="Picture 121" descr="Future Predictions in Time Serie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uture Predictions in Time Series Analysis."/>
                    <pic:cNvPicPr>
                      <a:picLocks noChangeAspect="1" noChangeArrowheads="1"/>
                    </pic:cNvPicPr>
                  </pic:nvPicPr>
                  <pic:blipFill>
                    <a:blip r:embed="rId87" cstate="print"/>
                    <a:srcRect/>
                    <a:stretch>
                      <a:fillRect/>
                    </a:stretch>
                  </pic:blipFill>
                  <pic:spPr bwMode="auto">
                    <a:xfrm>
                      <a:off x="0" y="0"/>
                      <a:ext cx="5935844" cy="382905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graph, predictions are shown by dotted lines. One important thing to remember is that the time series does not understand time index cycles. It just uses the number that follows the previous one. For example, after 201212, the next number will be 201213, not the calendar designation 201301.</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From the configuration available at the top of the Mining Model Viewer, the user has the option to see more information.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By setting the </w:t>
      </w:r>
      <w:r w:rsidRPr="007C6812">
        <w:rPr>
          <w:rStyle w:val="Strong"/>
          <w:rFonts w:ascii="Segoe UI" w:hAnsi="Segoe UI" w:cs="Segoe UI"/>
          <w:color w:val="252525"/>
          <w:sz w:val="28"/>
          <w:szCs w:val="28"/>
          <w:bdr w:val="none" w:sz="0" w:space="0" w:color="auto" w:frame="1"/>
        </w:rPr>
        <w:t>Show Deviation</w:t>
      </w:r>
      <w:r w:rsidRPr="007C6812">
        <w:rPr>
          <w:rFonts w:ascii="Segoe UI" w:hAnsi="Segoe UI" w:cs="Segoe UI"/>
          <w:color w:val="252525"/>
          <w:sz w:val="28"/>
          <w:szCs w:val="28"/>
        </w:rPr>
        <w:t> to on, you can view the deviations for the predicted values to judge the accuracy of your model. A lower deviation means higher accuracy. Deviations are shown in the following image: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131945" cy="3589020"/>
            <wp:effectExtent l="19050" t="0" r="1905" b="0"/>
            <wp:docPr id="122" name="Picture 122" descr="Showing Deviations in Tim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howing Deviations in Time Series"/>
                    <pic:cNvPicPr>
                      <a:picLocks noChangeAspect="1" noChangeArrowheads="1"/>
                    </pic:cNvPicPr>
                  </pic:nvPicPr>
                  <pic:blipFill>
                    <a:blip r:embed="rId88" cstate="print"/>
                    <a:srcRect/>
                    <a:stretch>
                      <a:fillRect/>
                    </a:stretch>
                  </pic:blipFill>
                  <pic:spPr bwMode="auto">
                    <a:xfrm>
                      <a:off x="0" y="0"/>
                      <a:ext cx="4131945" cy="358902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w:t>
      </w:r>
      <w:r w:rsidRPr="007C6812">
        <w:rPr>
          <w:rStyle w:val="Strong"/>
          <w:rFonts w:ascii="Segoe UI" w:hAnsi="Segoe UI" w:cs="Segoe UI"/>
          <w:color w:val="252525"/>
          <w:sz w:val="28"/>
          <w:szCs w:val="28"/>
          <w:bdr w:val="none" w:sz="0" w:space="0" w:color="auto" w:frame="1"/>
        </w:rPr>
        <w:t>Mining Models</w:t>
      </w:r>
      <w:r w:rsidRPr="007C6812">
        <w:rPr>
          <w:rFonts w:ascii="Segoe UI" w:hAnsi="Segoe UI" w:cs="Segoe UI"/>
          <w:color w:val="252525"/>
          <w:sz w:val="28"/>
          <w:szCs w:val="28"/>
        </w:rPr>
        <w:t> tab, you can set the predictive attributes for </w:t>
      </w:r>
      <w:r w:rsidRPr="007C6812">
        <w:rPr>
          <w:rStyle w:val="Strong"/>
          <w:rFonts w:ascii="Segoe UI" w:hAnsi="Segoe UI" w:cs="Segoe UI"/>
          <w:color w:val="252525"/>
          <w:sz w:val="28"/>
          <w:szCs w:val="28"/>
          <w:bdr w:val="none" w:sz="0" w:space="0" w:color="auto" w:frame="1"/>
        </w:rPr>
        <w:t>Predict</w:t>
      </w:r>
      <w:r w:rsidRPr="007C6812">
        <w:rPr>
          <w:rFonts w:ascii="Segoe UI" w:hAnsi="Segoe UI" w:cs="Segoe UI"/>
          <w:color w:val="252525"/>
          <w:sz w:val="28"/>
          <w:szCs w:val="28"/>
        </w:rPr>
        <w:t> or </w:t>
      </w:r>
      <w:proofErr w:type="spellStart"/>
      <w:r w:rsidRPr="007C6812">
        <w:rPr>
          <w:rStyle w:val="Strong"/>
          <w:rFonts w:ascii="Segoe UI" w:hAnsi="Segoe UI" w:cs="Segoe UI"/>
          <w:color w:val="252525"/>
          <w:sz w:val="28"/>
          <w:szCs w:val="28"/>
          <w:bdr w:val="none" w:sz="0" w:space="0" w:color="auto" w:frame="1"/>
        </w:rPr>
        <w:t>PredictOnly</w:t>
      </w:r>
      <w:proofErr w:type="spellEnd"/>
      <w:r w:rsidRPr="007C6812">
        <w:rPr>
          <w:rFonts w:ascii="Segoe UI" w:hAnsi="Segoe UI" w:cs="Segoe UI"/>
          <w:color w:val="252525"/>
          <w:sz w:val="28"/>
          <w:szCs w:val="28"/>
        </w:rPr>
        <w:t> as shown below:</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3999865" cy="2058670"/>
            <wp:effectExtent l="19050" t="0" r="635" b="0"/>
            <wp:docPr id="123" name="Picture 123" descr="Setting up Predict or Predic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etting up Predict or Predict Only."/>
                    <pic:cNvPicPr>
                      <a:picLocks noChangeAspect="1" noChangeArrowheads="1"/>
                    </pic:cNvPicPr>
                  </pic:nvPicPr>
                  <pic:blipFill>
                    <a:blip r:embed="rId89" cstate="print"/>
                    <a:srcRect/>
                    <a:stretch>
                      <a:fillRect/>
                    </a:stretch>
                  </pic:blipFill>
                  <pic:spPr bwMode="auto">
                    <a:xfrm>
                      <a:off x="0" y="0"/>
                      <a:ext cx="3999865" cy="205867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Strong"/>
          <w:rFonts w:ascii="Segoe UI" w:hAnsi="Segoe UI" w:cs="Segoe UI"/>
          <w:color w:val="252525"/>
          <w:sz w:val="28"/>
          <w:szCs w:val="28"/>
          <w:bdr w:val="none" w:sz="0" w:space="0" w:color="auto" w:frame="1"/>
        </w:rPr>
        <w:t>Predict</w:t>
      </w:r>
      <w:r w:rsidRPr="007C6812">
        <w:rPr>
          <w:rFonts w:ascii="Segoe UI" w:hAnsi="Segoe UI" w:cs="Segoe UI"/>
          <w:color w:val="252525"/>
          <w:sz w:val="28"/>
          <w:szCs w:val="28"/>
        </w:rPr>
        <w:t> means the attribute is used to predict, and predicted value is used to predict the next values, whereas the </w:t>
      </w:r>
      <w:proofErr w:type="spellStart"/>
      <w:r w:rsidRPr="007C6812">
        <w:rPr>
          <w:rStyle w:val="Strong"/>
          <w:rFonts w:ascii="Segoe UI" w:hAnsi="Segoe UI" w:cs="Segoe UI"/>
          <w:color w:val="252525"/>
          <w:sz w:val="28"/>
          <w:szCs w:val="28"/>
          <w:bdr w:val="none" w:sz="0" w:space="0" w:color="auto" w:frame="1"/>
        </w:rPr>
        <w:t>PredictOnly</w:t>
      </w:r>
      <w:proofErr w:type="spellEnd"/>
      <w:r w:rsidRPr="007C6812">
        <w:rPr>
          <w:rFonts w:ascii="Segoe UI" w:hAnsi="Segoe UI" w:cs="Segoe UI"/>
          <w:color w:val="252525"/>
          <w:sz w:val="28"/>
          <w:szCs w:val="28"/>
        </w:rPr>
        <w:t> parameter means the attribute is used only for prediction, and predicted value is not used for the next predictions.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Model parameters are used to change the parameters to suit the data environment. Although the default parameters provide the best results, users have the option to change them accordingly: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762069" cy="3275871"/>
            <wp:effectExtent l="19050" t="0" r="431" b="0"/>
            <wp:docPr id="124" name="Picture 124" descr="Model parameters for Time Series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del parameters for Time Series Technique"/>
                    <pic:cNvPicPr>
                      <a:picLocks noChangeAspect="1" noChangeArrowheads="1"/>
                    </pic:cNvPicPr>
                  </pic:nvPicPr>
                  <pic:blipFill>
                    <a:blip r:embed="rId90" cstate="print"/>
                    <a:srcRect/>
                    <a:stretch>
                      <a:fillRect/>
                    </a:stretch>
                  </pic:blipFill>
                  <pic:spPr bwMode="auto">
                    <a:xfrm>
                      <a:off x="0" y="0"/>
                      <a:ext cx="4762206" cy="3275965"/>
                    </a:xfrm>
                    <a:prstGeom prst="rect">
                      <a:avLst/>
                    </a:prstGeom>
                    <a:noFill/>
                    <a:ln w="9525">
                      <a:noFill/>
                      <a:miter lim="800000"/>
                      <a:headEnd/>
                      <a:tailEnd/>
                    </a:ln>
                  </pic:spPr>
                </pic:pic>
              </a:graphicData>
            </a:graphic>
          </wp:inline>
        </w:drawing>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AUTO_DETECT_PERIODICTY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a value between 0 and 1 used to detect periodicity for the time series. By setting it to 1, the time series algorithm will automatically detect the periodicity. However, this can cause a performance issue during model building. Setting the value to 0 indicates that the algorithm will detect only the strong periodic data.</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FORECAST_METHOD</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FORECAST_METHOD specifies which forecasting algorithm is used. If the MIXED method is chosen, it creates models for both ARTXP and ARIMA time series algorithms, and their results will be combined during the prediction phase. In the standard edition of SQL Server, the models are combined using an automatic ratio that favors ARTXP for near-term and ARIMA for long-term prediction. In higher editions such as Enterprise edition, the models are combined and weighted according to the value set for PREDICTION_SMOOTHING. When the FORECAST_METHOD is set to either ARTXP or ARIMA, the value for the PREDICTION_SMOOTHING parameter is ignored.</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PERIODICITY_HINT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provides a hint to the algorithm as to the periodicity of the data so the Time Series model performs better. Although the Time Series has the option of identifying the periodicity, it is better to provide the periodicity to the model. For example, if you have data with a periodicity of monthly, weekly and daily, you can configure PERODICITY_HINT such as {12,7,1}.</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lastRenderedPageBreak/>
        <w:t>MISSING_VALUE_SUBSTITUTION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For Time Series, there cannot be gaps in the data set. However, due to various practical reasons, there may be instances where all data cannot be captured. SQL Server Time Series provides a method to substitute missing values. The default is </w:t>
      </w:r>
      <w:proofErr w:type="gramStart"/>
      <w:r w:rsidRPr="007C6812">
        <w:rPr>
          <w:rFonts w:ascii="Segoe UI" w:hAnsi="Segoe UI" w:cs="Segoe UI"/>
          <w:color w:val="252525"/>
          <w:sz w:val="28"/>
          <w:szCs w:val="28"/>
        </w:rPr>
        <w:t>None</w:t>
      </w:r>
      <w:proofErr w:type="gramEnd"/>
      <w:r w:rsidRPr="007C6812">
        <w:rPr>
          <w:rFonts w:ascii="Segoe UI" w:hAnsi="Segoe UI" w:cs="Segoe UI"/>
          <w:color w:val="252525"/>
          <w:sz w:val="28"/>
          <w:szCs w:val="28"/>
        </w:rPr>
        <w:t xml:space="preserve">, which is suited for a data set without missing values. Mean values set the mean of the existing values to the missing values, whereas the </w:t>
      </w:r>
      <w:proofErr w:type="gramStart"/>
      <w:r w:rsidRPr="007C6812">
        <w:rPr>
          <w:rFonts w:ascii="Segoe UI" w:hAnsi="Segoe UI" w:cs="Segoe UI"/>
          <w:color w:val="252525"/>
          <w:sz w:val="28"/>
          <w:szCs w:val="28"/>
        </w:rPr>
        <w:t>Previous</w:t>
      </w:r>
      <w:proofErr w:type="gramEnd"/>
      <w:r w:rsidRPr="007C6812">
        <w:rPr>
          <w:rFonts w:ascii="Segoe UI" w:hAnsi="Segoe UI" w:cs="Segoe UI"/>
          <w:color w:val="252525"/>
          <w:sz w:val="28"/>
          <w:szCs w:val="28"/>
        </w:rPr>
        <w:t xml:space="preserve"> option sets the missing value with the previous values. Also, the user can set a constant value; this is not recommended.</w:t>
      </w:r>
    </w:p>
    <w:p w:rsidR="0067784C" w:rsidRPr="007C6812" w:rsidRDefault="00B7753A" w:rsidP="007C6812">
      <w:pPr>
        <w:pStyle w:val="ListParagraph"/>
        <w:numPr>
          <w:ilvl w:val="0"/>
          <w:numId w:val="2"/>
        </w:numPr>
        <w:spacing w:after="0" w:line="240" w:lineRule="auto"/>
        <w:ind w:left="360"/>
        <w:rPr>
          <w:sz w:val="28"/>
          <w:szCs w:val="28"/>
        </w:rPr>
      </w:pPr>
      <w:hyperlink r:id="rId91" w:history="1">
        <w:proofErr w:type="spellStart"/>
        <w:r w:rsidR="0067784C" w:rsidRPr="007C6812">
          <w:rPr>
            <w:rStyle w:val="Hyperlink"/>
            <w:sz w:val="28"/>
            <w:szCs w:val="28"/>
            <w:u w:val="none"/>
            <w:bdr w:val="none" w:sz="0" w:space="0" w:color="auto" w:frame="1"/>
          </w:rPr>
          <w:t>SQLShack</w:t>
        </w:r>
        <w:proofErr w:type="spellEnd"/>
      </w:hyperlink>
    </w:p>
    <w:p w:rsidR="0067784C" w:rsidRPr="007C6812" w:rsidRDefault="00B7753A" w:rsidP="007C6812">
      <w:pPr>
        <w:spacing w:after="0" w:line="240" w:lineRule="auto"/>
        <w:textAlignment w:val="baseline"/>
        <w:rPr>
          <w:sz w:val="28"/>
          <w:szCs w:val="28"/>
        </w:rPr>
      </w:pPr>
      <w:hyperlink r:id="rId92" w:anchor="content" w:tooltip="Skip to content" w:history="1">
        <w:r w:rsidR="0067784C" w:rsidRPr="007C6812">
          <w:rPr>
            <w:rStyle w:val="Hyperlink"/>
            <w:color w:val="5E5E5E"/>
            <w:sz w:val="28"/>
            <w:szCs w:val="28"/>
            <w:u w:val="none"/>
            <w:bdr w:val="none" w:sz="0" w:space="0" w:color="auto" w:frame="1"/>
          </w:rPr>
          <w:t>Skip to content</w:t>
        </w:r>
      </w:hyperlink>
    </w:p>
    <w:p w:rsidR="0067784C" w:rsidRPr="007C6812" w:rsidRDefault="0067784C" w:rsidP="007C6812">
      <w:pPr>
        <w:pStyle w:val="z-TopofForm"/>
        <w:rPr>
          <w:sz w:val="28"/>
          <w:szCs w:val="28"/>
        </w:rPr>
      </w:pPr>
      <w:r w:rsidRPr="007C6812">
        <w:rPr>
          <w:sz w:val="28"/>
          <w:szCs w:val="28"/>
        </w:rPr>
        <w:t>Top of Form</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67784C" w:rsidRPr="007C6812" w:rsidRDefault="0067784C" w:rsidP="007C6812">
      <w:pPr>
        <w:pStyle w:val="z-BottomofForm"/>
        <w:rPr>
          <w:sz w:val="28"/>
          <w:szCs w:val="28"/>
        </w:rPr>
      </w:pPr>
      <w:r w:rsidRPr="007C6812">
        <w:rPr>
          <w:sz w:val="28"/>
          <w:szCs w:val="28"/>
        </w:rPr>
        <w:t>Bottom of Form</w:t>
      </w:r>
    </w:p>
    <w:p w:rsidR="0067784C" w:rsidRPr="007C6812" w:rsidRDefault="0067784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Association Rule Mining in SQL Server</w:t>
      </w:r>
    </w:p>
    <w:p w:rsidR="0067784C" w:rsidRPr="007C6812" w:rsidRDefault="0067784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January 28,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67784C" w:rsidRPr="007C6812" w:rsidRDefault="0067784C" w:rsidP="007C6812">
      <w:pPr>
        <w:spacing w:after="0" w:line="240" w:lineRule="auto"/>
        <w:jc w:val="center"/>
        <w:textAlignment w:val="baseline"/>
        <w:rPr>
          <w:rFonts w:ascii="Segoe UI" w:hAnsi="Segoe UI" w:cs="Segoe UI"/>
          <w:color w:val="252525"/>
          <w:sz w:val="28"/>
          <w:szCs w:val="28"/>
        </w:rPr>
      </w:pP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Association Rule Mining in SQL Server is the next article in our data mining article series in which we have discussed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Decision Trees, and Time Series until now. Association Rule Mining, also known as Market Basket Analysis, mainly because Association Mining is used to find out the items which are </w:t>
      </w:r>
      <w:proofErr w:type="spellStart"/>
      <w:r w:rsidRPr="007C6812">
        <w:rPr>
          <w:rFonts w:ascii="Segoe UI" w:hAnsi="Segoe UI" w:cs="Segoe UI"/>
          <w:color w:val="252525"/>
          <w:sz w:val="28"/>
          <w:szCs w:val="28"/>
        </w:rPr>
        <w:t>bought</w:t>
      </w:r>
      <w:proofErr w:type="spellEnd"/>
      <w:r w:rsidRPr="007C6812">
        <w:rPr>
          <w:rFonts w:ascii="Segoe UI" w:hAnsi="Segoe UI" w:cs="Segoe UI"/>
          <w:color w:val="252525"/>
          <w:sz w:val="28"/>
          <w:szCs w:val="28"/>
        </w:rPr>
        <w:t xml:space="preserve"> together by the customers during their shopping.</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most popular Association Rule Mining example that you will find is the story at the supermarket chain in the US. It is said that they have found out that the customers that are buying beer will buy nappies for their kids. After this finding, management has taken a decision to move the beer palette close to the nappy palette. By doing so, of course, they were able to increase sales. In addition to the money, they were able to make their customers happy. Also, customers buying time was reduced and so the congestion in the supermarket. This means that the Association Rule Mining is helpful to users in many ways.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Though Association Mining is always discussed with shopping, there are other possible areas of applications such as troubleshooting, medicine, and marketing, etc. In troubleshooting, by using Association Rule, you can diagnose what issues occur together. Also, in the domain of medicine, Association Rule will help to find out what types of the disease occur together. This means there are a lot of ways of utilizing the Association Rule in business.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How to Use Association Rule Mining in SQL Server</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This time, there is a small change to the SSAS data mining project to what we have done before. This is due to the fact that we will be using a couple of views in the </w:t>
      </w:r>
      <w:proofErr w:type="spellStart"/>
      <w:r w:rsidRPr="007C6812">
        <w:rPr>
          <w:rStyle w:val="Strong"/>
          <w:rFonts w:ascii="Segoe UI" w:hAnsi="Segoe UI" w:cs="Segoe UI"/>
          <w:color w:val="252525"/>
          <w:sz w:val="28"/>
          <w:szCs w:val="28"/>
          <w:bdr w:val="none" w:sz="0" w:space="0" w:color="auto" w:frame="1"/>
        </w:rPr>
        <w:t>AdventureWorksDW</w:t>
      </w:r>
      <w:proofErr w:type="spellEnd"/>
      <w:r w:rsidRPr="007C6812">
        <w:rPr>
          <w:rFonts w:ascii="Segoe UI" w:hAnsi="Segoe UI" w:cs="Segoe UI"/>
          <w:color w:val="252525"/>
          <w:sz w:val="28"/>
          <w:szCs w:val="28"/>
        </w:rPr>
        <w:t> database, whereas we were using only one view in all previous examples. Those two views are </w:t>
      </w:r>
      <w:proofErr w:type="spellStart"/>
      <w:r w:rsidRPr="007C6812">
        <w:rPr>
          <w:rStyle w:val="Strong"/>
          <w:rFonts w:ascii="Segoe UI" w:hAnsi="Segoe UI" w:cs="Segoe UI"/>
          <w:color w:val="252525"/>
          <w:sz w:val="28"/>
          <w:szCs w:val="28"/>
          <w:bdr w:val="none" w:sz="0" w:space="0" w:color="auto" w:frame="1"/>
        </w:rPr>
        <w:t>vAssocSeqOrders</w:t>
      </w:r>
      <w:proofErr w:type="spellEnd"/>
      <w:r w:rsidRPr="007C6812">
        <w:rPr>
          <w:rFonts w:ascii="Segoe UI" w:hAnsi="Segoe UI" w:cs="Segoe UI"/>
          <w:color w:val="252525"/>
          <w:sz w:val="28"/>
          <w:szCs w:val="28"/>
        </w:rPr>
        <w:t> and </w:t>
      </w:r>
      <w:proofErr w:type="spellStart"/>
      <w:r w:rsidRPr="007C6812">
        <w:rPr>
          <w:rStyle w:val="Strong"/>
          <w:rFonts w:ascii="Segoe UI" w:hAnsi="Segoe UI" w:cs="Segoe UI"/>
          <w:color w:val="252525"/>
          <w:sz w:val="28"/>
          <w:szCs w:val="28"/>
          <w:bdr w:val="none" w:sz="0" w:space="0" w:color="auto" w:frame="1"/>
        </w:rPr>
        <w:t>vAssocSeqLineItems</w:t>
      </w:r>
      <w:proofErr w:type="spellEnd"/>
      <w:r w:rsidRPr="007C6812">
        <w:rPr>
          <w:rFonts w:ascii="Segoe UI" w:hAnsi="Segoe UI" w:cs="Segoe UI"/>
          <w:color w:val="252525"/>
          <w:sz w:val="28"/>
          <w:szCs w:val="28"/>
        </w:rPr>
        <w:t>. </w:t>
      </w:r>
      <w:proofErr w:type="spellStart"/>
      <w:proofErr w:type="gramStart"/>
      <w:r w:rsidRPr="007C6812">
        <w:rPr>
          <w:rStyle w:val="Strong"/>
          <w:rFonts w:ascii="Segoe UI" w:hAnsi="Segoe UI" w:cs="Segoe UI"/>
          <w:color w:val="252525"/>
          <w:sz w:val="28"/>
          <w:szCs w:val="28"/>
          <w:bdr w:val="none" w:sz="0" w:space="0" w:color="auto" w:frame="1"/>
        </w:rPr>
        <w:t>vAssocSeqOrders</w:t>
      </w:r>
      <w:proofErr w:type="spellEnd"/>
      <w:proofErr w:type="gramEnd"/>
      <w:r w:rsidRPr="007C6812">
        <w:rPr>
          <w:rFonts w:ascii="Segoe UI" w:hAnsi="Segoe UI" w:cs="Segoe UI"/>
          <w:color w:val="252525"/>
          <w:sz w:val="28"/>
          <w:szCs w:val="28"/>
        </w:rPr>
        <w:t> view has orders while the </w:t>
      </w:r>
      <w:proofErr w:type="spellStart"/>
      <w:r w:rsidRPr="007C6812">
        <w:rPr>
          <w:rStyle w:val="Strong"/>
          <w:rFonts w:ascii="Segoe UI" w:hAnsi="Segoe UI" w:cs="Segoe UI"/>
          <w:color w:val="252525"/>
          <w:sz w:val="28"/>
          <w:szCs w:val="28"/>
          <w:bdr w:val="none" w:sz="0" w:space="0" w:color="auto" w:frame="1"/>
        </w:rPr>
        <w:t>vAssocSeqLineItems</w:t>
      </w:r>
      <w:proofErr w:type="spellEnd"/>
      <w:r w:rsidRPr="007C6812">
        <w:rPr>
          <w:rFonts w:ascii="Segoe UI" w:hAnsi="Segoe UI" w:cs="Segoe UI"/>
          <w:color w:val="252525"/>
          <w:sz w:val="28"/>
          <w:szCs w:val="28"/>
        </w:rPr>
        <w:t> view has order lines for the orders. Following screenshot shows sample data set in those two views: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601210" cy="5006975"/>
            <wp:effectExtent l="19050" t="0" r="8890" b="0"/>
            <wp:docPr id="134" name="Picture 134" descr="Sample data set in vAssocSeqOrders and vAssocSeqLineItem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ample data set in vAssocSeqOrders and vAssocSeqLineItems views."/>
                    <pic:cNvPicPr>
                      <a:picLocks noChangeAspect="1" noChangeArrowheads="1"/>
                    </pic:cNvPicPr>
                  </pic:nvPicPr>
                  <pic:blipFill>
                    <a:blip r:embed="rId93" cstate="print"/>
                    <a:srcRect/>
                    <a:stretch>
                      <a:fillRect/>
                    </a:stretch>
                  </pic:blipFill>
                  <pic:spPr bwMode="auto">
                    <a:xfrm>
                      <a:off x="0" y="0"/>
                      <a:ext cx="4601210" cy="500697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If you carefully look at the above screenshot, for the order </w:t>
      </w:r>
      <w:proofErr w:type="gramStart"/>
      <w:r w:rsidRPr="007C6812">
        <w:rPr>
          <w:rFonts w:ascii="Segoe UI" w:hAnsi="Segoe UI" w:cs="Segoe UI"/>
          <w:color w:val="252525"/>
          <w:sz w:val="28"/>
          <w:szCs w:val="28"/>
        </w:rPr>
        <w:t>number </w:t>
      </w:r>
      <w:r w:rsidRPr="007C6812">
        <w:rPr>
          <w:rStyle w:val="Emphasis"/>
          <w:rFonts w:ascii="Segoe UI" w:hAnsi="Segoe UI" w:cs="Segoe UI"/>
          <w:color w:val="252525"/>
          <w:sz w:val="28"/>
          <w:szCs w:val="28"/>
          <w:bdr w:val="none" w:sz="0" w:space="0" w:color="auto" w:frame="1"/>
        </w:rPr>
        <w:t>SO61313</w:t>
      </w:r>
      <w:r w:rsidRPr="007C6812">
        <w:rPr>
          <w:rStyle w:val="Emphasis"/>
          <w:rFonts w:ascii="Segoe UI" w:hAnsi="Segoe UI" w:cs="Segoe UI"/>
          <w:b/>
          <w:bCs/>
          <w:color w:val="252525"/>
          <w:sz w:val="28"/>
          <w:szCs w:val="28"/>
          <w:bdr w:val="none" w:sz="0" w:space="0" w:color="auto" w:frame="1"/>
        </w:rPr>
        <w:t>, </w:t>
      </w:r>
      <w:r w:rsidRPr="007C6812">
        <w:rPr>
          <w:rFonts w:ascii="Segoe UI" w:hAnsi="Segoe UI" w:cs="Segoe UI"/>
          <w:color w:val="252525"/>
          <w:sz w:val="28"/>
          <w:szCs w:val="28"/>
        </w:rPr>
        <w:t>there are</w:t>
      </w:r>
      <w:proofErr w:type="gramEnd"/>
      <w:r w:rsidRPr="007C6812">
        <w:rPr>
          <w:rFonts w:ascii="Segoe UI" w:hAnsi="Segoe UI" w:cs="Segoe UI"/>
          <w:color w:val="252525"/>
          <w:sz w:val="28"/>
          <w:szCs w:val="28"/>
        </w:rPr>
        <w:t xml:space="preserve"> three order lines in the second view.</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open SQL Server Data Tools (SSDT) and create an SSAS project to set up the Association Rule Mining. Then create a data source pointing to the </w:t>
      </w:r>
      <w:proofErr w:type="spellStart"/>
      <w:r w:rsidRPr="007C6812">
        <w:rPr>
          <w:rStyle w:val="Strong"/>
          <w:rFonts w:ascii="Segoe UI" w:hAnsi="Segoe UI" w:cs="Segoe UI"/>
          <w:color w:val="252525"/>
          <w:sz w:val="28"/>
          <w:szCs w:val="28"/>
          <w:bdr w:val="none" w:sz="0" w:space="0" w:color="auto" w:frame="1"/>
        </w:rPr>
        <w:t>AdventureworksDW</w:t>
      </w:r>
      <w:proofErr w:type="spellEnd"/>
      <w:r w:rsidRPr="007C6812">
        <w:rPr>
          <w:rFonts w:ascii="Segoe UI" w:hAnsi="Segoe UI" w:cs="Segoe UI"/>
          <w:color w:val="252525"/>
          <w:sz w:val="28"/>
          <w:szCs w:val="28"/>
        </w:rPr>
        <w:t> database as we did in the previous articles.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For the data source view, let us add the specified views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408295" cy="3134360"/>
            <wp:effectExtent l="19050" t="0" r="1905" b="0"/>
            <wp:docPr id="135" name="Picture 135" descr="Selection of Samples views in the AdventureWork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election of Samples views in the AdventureWorksDW"/>
                    <pic:cNvPicPr>
                      <a:picLocks noChangeAspect="1" noChangeArrowheads="1"/>
                    </pic:cNvPicPr>
                  </pic:nvPicPr>
                  <pic:blipFill>
                    <a:blip r:embed="rId94" cstate="print"/>
                    <a:srcRect/>
                    <a:stretch>
                      <a:fillRect/>
                    </a:stretch>
                  </pic:blipFill>
                  <pic:spPr bwMode="auto">
                    <a:xfrm>
                      <a:off x="0" y="0"/>
                      <a:ext cx="5408295" cy="313436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When these two views are added to the data source views, the relation between these two views is not added by default. This means you need to join those two views manually.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660265" cy="1628140"/>
            <wp:effectExtent l="19050" t="0" r="6985" b="0"/>
            <wp:docPr id="136" name="Picture 136" descr="Creating a relatinship between the vAssocSqlLineItems and vAssocSeqOrder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reating a relatinship between the vAssocSqlLineItems and vAssocSeqOrders views."/>
                    <pic:cNvPicPr>
                      <a:picLocks noChangeAspect="1" noChangeArrowheads="1"/>
                    </pic:cNvPicPr>
                  </pic:nvPicPr>
                  <pic:blipFill>
                    <a:blip r:embed="rId95" cstate="print"/>
                    <a:srcRect/>
                    <a:stretch>
                      <a:fillRect/>
                    </a:stretch>
                  </pic:blipFill>
                  <pic:spPr bwMode="auto">
                    <a:xfrm>
                      <a:off x="0" y="0"/>
                      <a:ext cx="4660265" cy="162814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Verify the relationship by double-clicking the arrow sign. </w:t>
      </w:r>
      <w:r w:rsidRPr="007C6812">
        <w:rPr>
          <w:rStyle w:val="Strong"/>
          <w:rFonts w:ascii="Segoe UI" w:hAnsi="Segoe UI" w:cs="Segoe UI"/>
          <w:color w:val="252525"/>
          <w:sz w:val="28"/>
          <w:szCs w:val="28"/>
          <w:bdr w:val="none" w:sz="0" w:space="0" w:color="auto" w:frame="1"/>
        </w:rPr>
        <w:t>Source</w:t>
      </w:r>
      <w:r w:rsidRPr="007C6812">
        <w:rPr>
          <w:rFonts w:ascii="Segoe UI" w:hAnsi="Segoe UI" w:cs="Segoe UI"/>
          <w:color w:val="252525"/>
          <w:sz w:val="28"/>
          <w:szCs w:val="28"/>
        </w:rPr>
        <w:t> and </w:t>
      </w:r>
      <w:r w:rsidRPr="007C6812">
        <w:rPr>
          <w:rStyle w:val="Strong"/>
          <w:rFonts w:ascii="Segoe UI" w:hAnsi="Segoe UI" w:cs="Segoe UI"/>
          <w:color w:val="252525"/>
          <w:sz w:val="28"/>
          <w:szCs w:val="28"/>
          <w:bdr w:val="none" w:sz="0" w:space="0" w:color="auto" w:frame="1"/>
        </w:rPr>
        <w:t>Destination</w:t>
      </w:r>
      <w:r w:rsidRPr="007C6812">
        <w:rPr>
          <w:rFonts w:ascii="Segoe UI" w:hAnsi="Segoe UI" w:cs="Segoe UI"/>
          <w:color w:val="252525"/>
          <w:sz w:val="28"/>
          <w:szCs w:val="28"/>
        </w:rPr>
        <w:t> tables should be as shown along with the </w:t>
      </w:r>
      <w:proofErr w:type="spellStart"/>
      <w:r w:rsidRPr="007C6812">
        <w:rPr>
          <w:rStyle w:val="Strong"/>
          <w:rFonts w:ascii="Segoe UI" w:hAnsi="Segoe UI" w:cs="Segoe UI"/>
          <w:color w:val="252525"/>
          <w:sz w:val="28"/>
          <w:szCs w:val="28"/>
          <w:bdr w:val="none" w:sz="0" w:space="0" w:color="auto" w:frame="1"/>
        </w:rPr>
        <w:t>OrderNumber</w:t>
      </w:r>
      <w:proofErr w:type="spellEnd"/>
      <w:r w:rsidRPr="007C6812">
        <w:rPr>
          <w:rFonts w:ascii="Segoe UI" w:hAnsi="Segoe UI" w:cs="Segoe UI"/>
          <w:color w:val="252525"/>
          <w:sz w:val="28"/>
          <w:szCs w:val="28"/>
        </w:rPr>
        <w:t> column. If it is in reverse, click the </w:t>
      </w:r>
      <w:r w:rsidRPr="007C6812">
        <w:rPr>
          <w:rStyle w:val="Strong"/>
          <w:rFonts w:ascii="Segoe UI" w:hAnsi="Segoe UI" w:cs="Segoe UI"/>
          <w:color w:val="252525"/>
          <w:sz w:val="28"/>
          <w:szCs w:val="28"/>
          <w:bdr w:val="none" w:sz="0" w:space="0" w:color="auto" w:frame="1"/>
        </w:rPr>
        <w:t>Reverse</w:t>
      </w:r>
      <w:r w:rsidRPr="007C6812">
        <w:rPr>
          <w:rFonts w:ascii="Segoe UI" w:hAnsi="Segoe UI" w:cs="Segoe UI"/>
          <w:color w:val="252525"/>
          <w:sz w:val="28"/>
          <w:szCs w:val="28"/>
        </w:rPr>
        <w:t> button to change it.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119408" cy="2298225"/>
            <wp:effectExtent l="19050" t="0" r="5042" b="0"/>
            <wp:docPr id="137" name="Picture 137" descr="Verify the relatinship between the vAssocSqlLineItems and vAssocSeqOrder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erify the relatinship between the vAssocSqlLineItems and vAssocSeqOrders views."/>
                    <pic:cNvPicPr>
                      <a:picLocks noChangeAspect="1" noChangeArrowheads="1"/>
                    </pic:cNvPicPr>
                  </pic:nvPicPr>
                  <pic:blipFill>
                    <a:blip r:embed="rId96" cstate="print"/>
                    <a:srcRect/>
                    <a:stretch>
                      <a:fillRect/>
                    </a:stretch>
                  </pic:blipFill>
                  <pic:spPr bwMode="auto">
                    <a:xfrm>
                      <a:off x="0" y="0"/>
                      <a:ext cx="5119052" cy="229806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Next, we need to choose the case and the nested table. Up to now, we had to choose only the case table in our previous examples. However, in the Associating Rule Mining, since there are two views, we need to choose the case and the nested table,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906770" cy="2082800"/>
            <wp:effectExtent l="19050" t="0" r="0" b="0"/>
            <wp:docPr id="138" name="Picture 138" descr="Selection of case and nest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lection of case and nested tables."/>
                    <pic:cNvPicPr>
                      <a:picLocks noChangeAspect="1" noChangeArrowheads="1"/>
                    </pic:cNvPicPr>
                  </pic:nvPicPr>
                  <pic:blipFill>
                    <a:blip r:embed="rId97" cstate="print"/>
                    <a:srcRect/>
                    <a:stretch>
                      <a:fillRect/>
                    </a:stretch>
                  </pic:blipFill>
                  <pic:spPr bwMode="auto">
                    <a:xfrm>
                      <a:off x="0" y="0"/>
                      <a:ext cx="5906770" cy="208280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proofErr w:type="spellStart"/>
      <w:proofErr w:type="gramStart"/>
      <w:r w:rsidRPr="007C6812">
        <w:rPr>
          <w:rStyle w:val="Strong"/>
          <w:rFonts w:ascii="Segoe UI" w:hAnsi="Segoe UI" w:cs="Segoe UI"/>
          <w:color w:val="252525"/>
          <w:sz w:val="28"/>
          <w:szCs w:val="28"/>
          <w:bdr w:val="none" w:sz="0" w:space="0" w:color="auto" w:frame="1"/>
        </w:rPr>
        <w:t>vAssocSeqOrders</w:t>
      </w:r>
      <w:proofErr w:type="spellEnd"/>
      <w:proofErr w:type="gramEnd"/>
      <w:r w:rsidRPr="007C6812">
        <w:rPr>
          <w:rFonts w:ascii="Segoe UI" w:hAnsi="Segoe UI" w:cs="Segoe UI"/>
          <w:color w:val="252525"/>
          <w:sz w:val="28"/>
          <w:szCs w:val="28"/>
        </w:rPr>
        <w:t> view was chosen as the Case table where the </w:t>
      </w:r>
      <w:proofErr w:type="spellStart"/>
      <w:r w:rsidRPr="007C6812">
        <w:rPr>
          <w:rStyle w:val="Strong"/>
          <w:rFonts w:ascii="Segoe UI" w:hAnsi="Segoe UI" w:cs="Segoe UI"/>
          <w:color w:val="252525"/>
          <w:sz w:val="28"/>
          <w:szCs w:val="28"/>
          <w:bdr w:val="none" w:sz="0" w:space="0" w:color="auto" w:frame="1"/>
        </w:rPr>
        <w:t>vAssocSeqLineItems</w:t>
      </w:r>
      <w:proofErr w:type="spellEnd"/>
      <w:r w:rsidRPr="007C6812">
        <w:rPr>
          <w:rFonts w:ascii="Segoe UI" w:hAnsi="Segoe UI" w:cs="Segoe UI"/>
          <w:color w:val="252525"/>
          <w:sz w:val="28"/>
          <w:szCs w:val="28"/>
        </w:rPr>
        <w:t> is chosen as the Nested table.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objective of the Association Rule Mining is to find out what models are selling together. Therefore, the product model will be the input as well as the predict attribute. </w:t>
      </w:r>
      <w:proofErr w:type="spellStart"/>
      <w:r w:rsidRPr="007C6812">
        <w:rPr>
          <w:rStyle w:val="Strong"/>
          <w:rFonts w:ascii="Segoe UI" w:hAnsi="Segoe UI" w:cs="Segoe UI"/>
          <w:color w:val="252525"/>
          <w:sz w:val="28"/>
          <w:szCs w:val="28"/>
          <w:bdr w:val="none" w:sz="0" w:space="0" w:color="auto" w:frame="1"/>
        </w:rPr>
        <w:t>OrderNumber</w:t>
      </w:r>
      <w:proofErr w:type="spellEnd"/>
      <w:r w:rsidRPr="007C6812">
        <w:rPr>
          <w:rFonts w:ascii="Segoe UI" w:hAnsi="Segoe UI" w:cs="Segoe UI"/>
          <w:color w:val="252525"/>
          <w:sz w:val="28"/>
          <w:szCs w:val="28"/>
        </w:rPr>
        <w:t> and the </w:t>
      </w:r>
      <w:r w:rsidRPr="007C6812">
        <w:rPr>
          <w:rStyle w:val="Strong"/>
          <w:rFonts w:ascii="Segoe UI" w:hAnsi="Segoe UI" w:cs="Segoe UI"/>
          <w:color w:val="252525"/>
          <w:sz w:val="28"/>
          <w:szCs w:val="28"/>
          <w:bdr w:val="none" w:sz="0" w:space="0" w:color="auto" w:frame="1"/>
        </w:rPr>
        <w:t>Model</w:t>
      </w:r>
      <w:r w:rsidRPr="007C6812">
        <w:rPr>
          <w:rFonts w:ascii="Segoe UI" w:hAnsi="Segoe UI" w:cs="Segoe UI"/>
          <w:color w:val="252525"/>
          <w:sz w:val="28"/>
          <w:szCs w:val="28"/>
        </w:rPr>
        <w:t> are the keys. You can see those selections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946140" cy="4161155"/>
            <wp:effectExtent l="19050" t="0" r="0" b="0"/>
            <wp:docPr id="139" name="Picture 139" descr="Specify the Train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pecify the Training Data"/>
                    <pic:cNvPicPr>
                      <a:picLocks noChangeAspect="1" noChangeArrowheads="1"/>
                    </pic:cNvPicPr>
                  </pic:nvPicPr>
                  <pic:blipFill>
                    <a:blip r:embed="rId98" cstate="print"/>
                    <a:srcRect/>
                    <a:stretch>
                      <a:fillRect/>
                    </a:stretch>
                  </pic:blipFill>
                  <pic:spPr bwMode="auto">
                    <a:xfrm>
                      <a:off x="0" y="0"/>
                      <a:ext cx="5946140" cy="416115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Association Rule configuration is completed, then the model can be processed. Then users can review the prediction model and perform the predictions.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Mining Model Viewer</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view the data patterns from the Association Rule model, which was built before.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Mining Model viewer, there are three tabs to view the data patterns. In the </w:t>
      </w:r>
      <w:r w:rsidRPr="007C6812">
        <w:rPr>
          <w:rStyle w:val="Strong"/>
          <w:rFonts w:ascii="Segoe UI" w:hAnsi="Segoe UI" w:cs="Segoe UI"/>
          <w:color w:val="252525"/>
          <w:sz w:val="28"/>
          <w:szCs w:val="28"/>
          <w:bdr w:val="none" w:sz="0" w:space="0" w:color="auto" w:frame="1"/>
        </w:rPr>
        <w:t>Rules</w:t>
      </w:r>
      <w:r w:rsidRPr="007C6812">
        <w:rPr>
          <w:rFonts w:ascii="Segoe UI" w:hAnsi="Segoe UI" w:cs="Segoe UI"/>
          <w:color w:val="252525"/>
          <w:sz w:val="28"/>
          <w:szCs w:val="28"/>
        </w:rPr>
        <w:t xml:space="preserve"> tab, it will show the rules that can be derived </w:t>
      </w:r>
      <w:proofErr w:type="spellStart"/>
      <w:r w:rsidRPr="007C6812">
        <w:rPr>
          <w:rFonts w:ascii="Segoe UI" w:hAnsi="Segoe UI" w:cs="Segoe UI"/>
          <w:color w:val="252525"/>
          <w:sz w:val="28"/>
          <w:szCs w:val="28"/>
        </w:rPr>
        <w:t>fro</w:t>
      </w:r>
      <w:proofErr w:type="spellEnd"/>
      <w:r w:rsidRPr="007C6812">
        <w:rPr>
          <w:rFonts w:ascii="Segoe UI" w:hAnsi="Segoe UI" w:cs="Segoe UI"/>
          <w:color w:val="252525"/>
          <w:sz w:val="28"/>
          <w:szCs w:val="28"/>
        </w:rPr>
        <w:t xml:space="preserve"> the Association Rule Mining model in the sample set.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926486" cy="2884980"/>
            <wp:effectExtent l="19050" t="0" r="0" b="0"/>
            <wp:docPr id="140" name="Picture 140" descr="Rules tab in the Mining view in the Association Rule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ules tab in the Mining view in the Association Rule Mining"/>
                    <pic:cNvPicPr>
                      <a:picLocks noChangeAspect="1" noChangeArrowheads="1"/>
                    </pic:cNvPicPr>
                  </pic:nvPicPr>
                  <pic:blipFill>
                    <a:blip r:embed="rId99" cstate="print"/>
                    <a:srcRect/>
                    <a:stretch>
                      <a:fillRect/>
                    </a:stretch>
                  </pic:blipFill>
                  <pic:spPr bwMode="auto">
                    <a:xfrm>
                      <a:off x="0" y="0"/>
                      <a:ext cx="5926126" cy="288480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main part of the Rule tab is the rule grid, which displays the all qualified Association Rule </w:t>
      </w:r>
      <w:proofErr w:type="spellStart"/>
      <w:r w:rsidRPr="007C6812">
        <w:rPr>
          <w:rFonts w:ascii="Segoe UI" w:hAnsi="Segoe UI" w:cs="Segoe UI"/>
          <w:color w:val="252525"/>
          <w:sz w:val="28"/>
          <w:szCs w:val="28"/>
        </w:rPr>
        <w:t>Minings</w:t>
      </w:r>
      <w:proofErr w:type="spellEnd"/>
      <w:r w:rsidRPr="007C6812">
        <w:rPr>
          <w:rFonts w:ascii="Segoe UI" w:hAnsi="Segoe UI" w:cs="Segoe UI"/>
          <w:color w:val="252525"/>
          <w:sz w:val="28"/>
          <w:szCs w:val="28"/>
        </w:rPr>
        <w:t xml:space="preserve"> along with their probabilities and their importance. The importance score will tell how useful the rule is. If the importance score is high, most likely greater than 1, the rule is of higher quality.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screenshot, the customer who buys </w:t>
      </w:r>
      <w:r w:rsidRPr="007C6812">
        <w:rPr>
          <w:rStyle w:val="Emphasis"/>
          <w:rFonts w:ascii="Segoe UI" w:hAnsi="Segoe UI" w:cs="Segoe UI"/>
          <w:color w:val="252525"/>
          <w:sz w:val="28"/>
          <w:szCs w:val="28"/>
          <w:bdr w:val="none" w:sz="0" w:space="0" w:color="auto" w:frame="1"/>
        </w:rPr>
        <w:t>LL Mountain Tire</w:t>
      </w:r>
      <w:r w:rsidRPr="007C6812">
        <w:rPr>
          <w:rFonts w:ascii="Segoe UI" w:hAnsi="Segoe UI" w:cs="Segoe UI"/>
          <w:color w:val="252525"/>
          <w:sz w:val="28"/>
          <w:szCs w:val="28"/>
        </w:rPr>
        <w:t> and </w:t>
      </w:r>
      <w:r w:rsidRPr="007C6812">
        <w:rPr>
          <w:rStyle w:val="Emphasis"/>
          <w:rFonts w:ascii="Segoe UI" w:hAnsi="Segoe UI" w:cs="Segoe UI"/>
          <w:color w:val="252525"/>
          <w:sz w:val="28"/>
          <w:szCs w:val="28"/>
          <w:bdr w:val="none" w:sz="0" w:space="0" w:color="auto" w:frame="1"/>
        </w:rPr>
        <w:t>Fender Set-Mountain</w:t>
      </w:r>
      <w:r w:rsidRPr="007C6812">
        <w:rPr>
          <w:rFonts w:ascii="Segoe UI" w:hAnsi="Segoe UI" w:cs="Segoe UI"/>
          <w:color w:val="252525"/>
          <w:sz w:val="28"/>
          <w:szCs w:val="28"/>
        </w:rPr>
        <w:t> will buy </w:t>
      </w:r>
      <w:r w:rsidRPr="007C6812">
        <w:rPr>
          <w:rStyle w:val="Emphasis"/>
          <w:rFonts w:ascii="Segoe UI" w:hAnsi="Segoe UI" w:cs="Segoe UI"/>
          <w:color w:val="252525"/>
          <w:sz w:val="28"/>
          <w:szCs w:val="28"/>
          <w:bdr w:val="none" w:sz="0" w:space="0" w:color="auto" w:frame="1"/>
        </w:rPr>
        <w:t>Mountain Tire Tube</w:t>
      </w:r>
      <w:r w:rsidRPr="007C6812">
        <w:rPr>
          <w:rFonts w:ascii="Segoe UI" w:hAnsi="Segoe UI" w:cs="Segoe UI"/>
          <w:color w:val="252525"/>
          <w:sz w:val="28"/>
          <w:szCs w:val="28"/>
        </w:rPr>
        <w:t>. Probability 1 means that it will be true always. The importance of this rule is 0.850.</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Minimum importance level can be set for a model before processing so that the processing performance can be improved.</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tab is </w:t>
      </w:r>
      <w:proofErr w:type="spellStart"/>
      <w:r w:rsidRPr="007C6812">
        <w:rPr>
          <w:rStyle w:val="Strong"/>
          <w:rFonts w:ascii="Segoe UI" w:hAnsi="Segoe UI" w:cs="Segoe UI"/>
          <w:color w:val="252525"/>
          <w:sz w:val="28"/>
          <w:szCs w:val="28"/>
          <w:bdr w:val="none" w:sz="0" w:space="0" w:color="auto" w:frame="1"/>
        </w:rPr>
        <w:t>ItemSets</w:t>
      </w:r>
      <w:proofErr w:type="spellEnd"/>
      <w:r w:rsidRPr="007C6812">
        <w:rPr>
          <w:rFonts w:ascii="Segoe UI" w:hAnsi="Segoe UI" w:cs="Segoe UI"/>
          <w:color w:val="252525"/>
          <w:sz w:val="28"/>
          <w:szCs w:val="28"/>
        </w:rPr>
        <w:t xml:space="preserve"> table, which will display the frequent </w:t>
      </w:r>
      <w:proofErr w:type="spellStart"/>
      <w:r w:rsidRPr="007C6812">
        <w:rPr>
          <w:rFonts w:ascii="Segoe UI" w:hAnsi="Segoe UI" w:cs="Segoe UI"/>
          <w:color w:val="252525"/>
          <w:sz w:val="28"/>
          <w:szCs w:val="28"/>
        </w:rPr>
        <w:t>itemsets</w:t>
      </w:r>
      <w:proofErr w:type="spellEnd"/>
      <w:r w:rsidRPr="007C6812">
        <w:rPr>
          <w:rFonts w:ascii="Segoe UI" w:hAnsi="Segoe UI" w:cs="Segoe UI"/>
          <w:color w:val="252525"/>
          <w:sz w:val="28"/>
          <w:szCs w:val="28"/>
        </w:rPr>
        <w:t xml:space="preserve"> discovered from the Association Rule algorithm.</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227320" cy="2752725"/>
            <wp:effectExtent l="19050" t="0" r="0" b="0"/>
            <wp:docPr id="141" name="Picture 141" descr="Itemsets tab in the Mining view in the Association Rule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temsets tab in the Mining view in the Association Rule Mining"/>
                    <pic:cNvPicPr>
                      <a:picLocks noChangeAspect="1" noChangeArrowheads="1"/>
                    </pic:cNvPicPr>
                  </pic:nvPicPr>
                  <pic:blipFill>
                    <a:blip r:embed="rId100" cstate="print"/>
                    <a:srcRect/>
                    <a:stretch>
                      <a:fillRect/>
                    </a:stretch>
                  </pic:blipFill>
                  <pic:spPr bwMode="auto">
                    <a:xfrm>
                      <a:off x="0" y="0"/>
                      <a:ext cx="5227320" cy="275272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 xml:space="preserve">Users can set the minimum support at this view as well as a model parameter so that the performance of the model process will be improved. Users can also select the minimum item set. In this example, minimum </w:t>
      </w:r>
      <w:proofErr w:type="spellStart"/>
      <w:r w:rsidRPr="007C6812">
        <w:rPr>
          <w:rFonts w:ascii="Segoe UI" w:hAnsi="Segoe UI" w:cs="Segoe UI"/>
          <w:color w:val="252525"/>
          <w:sz w:val="28"/>
          <w:szCs w:val="28"/>
        </w:rPr>
        <w:t>itemset</w:t>
      </w:r>
      <w:proofErr w:type="spellEnd"/>
      <w:r w:rsidRPr="007C6812">
        <w:rPr>
          <w:rFonts w:ascii="Segoe UI" w:hAnsi="Segoe UI" w:cs="Segoe UI"/>
          <w:color w:val="252525"/>
          <w:sz w:val="28"/>
          <w:szCs w:val="28"/>
        </w:rPr>
        <w:t xml:space="preserve"> size is set at 3, which means that three combinations of models are selected. Also, if needed, it is possible to put rules which consist of a specific item model by setting up filtering in </w:t>
      </w:r>
      <w:r w:rsidRPr="007C6812">
        <w:rPr>
          <w:rStyle w:val="Strong"/>
          <w:rFonts w:ascii="Segoe UI" w:hAnsi="Segoe UI" w:cs="Segoe UI"/>
          <w:color w:val="252525"/>
          <w:sz w:val="28"/>
          <w:szCs w:val="28"/>
          <w:bdr w:val="none" w:sz="0" w:space="0" w:color="auto" w:frame="1"/>
        </w:rPr>
        <w:t xml:space="preserve">Filter </w:t>
      </w:r>
      <w:proofErr w:type="spellStart"/>
      <w:r w:rsidRPr="007C6812">
        <w:rPr>
          <w:rStyle w:val="Strong"/>
          <w:rFonts w:ascii="Segoe UI" w:hAnsi="Segoe UI" w:cs="Segoe UI"/>
          <w:color w:val="252525"/>
          <w:sz w:val="28"/>
          <w:szCs w:val="28"/>
          <w:bdr w:val="none" w:sz="0" w:space="0" w:color="auto" w:frame="1"/>
        </w:rPr>
        <w:t>Itemset</w:t>
      </w:r>
      <w:proofErr w:type="spellEnd"/>
      <w:r w:rsidRPr="007C6812">
        <w:rPr>
          <w:rFonts w:ascii="Segoe UI" w:hAnsi="Segoe UI" w:cs="Segoe UI"/>
          <w:color w:val="252525"/>
          <w:sz w:val="28"/>
          <w:szCs w:val="28"/>
        </w:rPr>
        <w: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data set, </w:t>
      </w:r>
      <w:r w:rsidRPr="007C6812">
        <w:rPr>
          <w:rStyle w:val="Emphasis"/>
          <w:rFonts w:ascii="Segoe UI" w:hAnsi="Segoe UI" w:cs="Segoe UI"/>
          <w:color w:val="252525"/>
          <w:sz w:val="28"/>
          <w:szCs w:val="28"/>
          <w:bdr w:val="none" w:sz="0" w:space="0" w:color="auto" w:frame="1"/>
        </w:rPr>
        <w:t>Mountain Bottle Cage</w:t>
      </w:r>
      <w:r w:rsidRPr="007C6812">
        <w:rPr>
          <w:rFonts w:ascii="Segoe UI" w:hAnsi="Segoe UI" w:cs="Segoe UI"/>
          <w:color w:val="252525"/>
          <w:sz w:val="28"/>
          <w:szCs w:val="28"/>
        </w:rPr>
        <w:t>, </w:t>
      </w:r>
      <w:r w:rsidRPr="007C6812">
        <w:rPr>
          <w:rStyle w:val="Emphasis"/>
          <w:rFonts w:ascii="Segoe UI" w:hAnsi="Segoe UI" w:cs="Segoe UI"/>
          <w:color w:val="252525"/>
          <w:sz w:val="28"/>
          <w:szCs w:val="28"/>
          <w:bdr w:val="none" w:sz="0" w:space="0" w:color="auto" w:frame="1"/>
        </w:rPr>
        <w:t>Mountain-200</w:t>
      </w:r>
      <w:r w:rsidRPr="007C6812">
        <w:rPr>
          <w:rFonts w:ascii="Segoe UI" w:hAnsi="Segoe UI" w:cs="Segoe UI"/>
          <w:color w:val="252525"/>
          <w:sz w:val="28"/>
          <w:szCs w:val="28"/>
        </w:rPr>
        <w:t>, and </w:t>
      </w:r>
      <w:r w:rsidRPr="007C6812">
        <w:rPr>
          <w:rStyle w:val="Emphasis"/>
          <w:rFonts w:ascii="Segoe UI" w:hAnsi="Segoe UI" w:cs="Segoe UI"/>
          <w:color w:val="252525"/>
          <w:sz w:val="28"/>
          <w:szCs w:val="28"/>
          <w:bdr w:val="none" w:sz="0" w:space="0" w:color="auto" w:frame="1"/>
        </w:rPr>
        <w:t>Water Bottle</w:t>
      </w:r>
      <w:r w:rsidRPr="007C6812">
        <w:rPr>
          <w:rFonts w:ascii="Segoe UI" w:hAnsi="Segoe UI" w:cs="Segoe UI"/>
          <w:color w:val="252525"/>
          <w:sz w:val="28"/>
          <w:szCs w:val="28"/>
        </w:rPr>
        <w:t xml:space="preserve"> are in 240 orders so that you can identify the frequency of the </w:t>
      </w:r>
      <w:proofErr w:type="spellStart"/>
      <w:r w:rsidRPr="007C6812">
        <w:rPr>
          <w:rFonts w:ascii="Segoe UI" w:hAnsi="Segoe UI" w:cs="Segoe UI"/>
          <w:color w:val="252525"/>
          <w:sz w:val="28"/>
          <w:szCs w:val="28"/>
        </w:rPr>
        <w:t>itemset</w:t>
      </w:r>
      <w:proofErr w:type="spellEnd"/>
      <w:r w:rsidRPr="007C6812">
        <w:rPr>
          <w:rFonts w:ascii="Segoe UI" w:hAnsi="Segoe UI" w:cs="Segoe UI"/>
          <w:color w:val="252525"/>
          <w:sz w:val="28"/>
          <w:szCs w:val="28"/>
        </w:rPr>
        <w:t xml:space="preserve"> combinations.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third tab in the model viewer, </w:t>
      </w:r>
      <w:r w:rsidRPr="007C6812">
        <w:rPr>
          <w:rStyle w:val="Strong"/>
          <w:rFonts w:ascii="Segoe UI" w:hAnsi="Segoe UI" w:cs="Segoe UI"/>
          <w:color w:val="252525"/>
          <w:sz w:val="28"/>
          <w:szCs w:val="28"/>
          <w:bdr w:val="none" w:sz="0" w:space="0" w:color="auto" w:frame="1"/>
        </w:rPr>
        <w:t>Dependency Network,</w:t>
      </w:r>
      <w:r w:rsidRPr="007C6812">
        <w:rPr>
          <w:rFonts w:ascii="Segoe UI" w:hAnsi="Segoe UI" w:cs="Segoe UI"/>
          <w:color w:val="252525"/>
          <w:sz w:val="28"/>
          <w:szCs w:val="28"/>
        </w:rPr>
        <w:t xml:space="preserve"> graphically illustrates the relationship between the </w:t>
      </w:r>
      <w:proofErr w:type="spellStart"/>
      <w:r w:rsidRPr="007C6812">
        <w:rPr>
          <w:rFonts w:ascii="Segoe UI" w:hAnsi="Segoe UI" w:cs="Segoe UI"/>
          <w:color w:val="252525"/>
          <w:sz w:val="28"/>
          <w:szCs w:val="28"/>
        </w:rPr>
        <w:t>itemsets</w:t>
      </w:r>
      <w:proofErr w:type="spellEnd"/>
      <w:r w:rsidRPr="007C6812">
        <w:rPr>
          <w:rFonts w:ascii="Segoe UI" w:hAnsi="Segoe UI" w:cs="Segoe UI"/>
          <w:color w:val="252525"/>
          <w:sz w:val="28"/>
          <w:szCs w:val="28"/>
        </w:rPr>
        <w:t>,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039461" cy="3134387"/>
            <wp:effectExtent l="19050" t="0" r="0" b="0"/>
            <wp:docPr id="142" name="Picture 142" descr="Dependancy Network tab in the Mining view in the Association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pendancy Network tab in the Mining view in the Association Rule "/>
                    <pic:cNvPicPr>
                      <a:picLocks noChangeAspect="1" noChangeArrowheads="1"/>
                    </pic:cNvPicPr>
                  </pic:nvPicPr>
                  <pic:blipFill>
                    <a:blip r:embed="rId101" cstate="print"/>
                    <a:srcRect/>
                    <a:stretch>
                      <a:fillRect/>
                    </a:stretch>
                  </pic:blipFill>
                  <pic:spPr bwMode="auto">
                    <a:xfrm>
                      <a:off x="0" y="0"/>
                      <a:ext cx="6039409" cy="313436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analyze the above screenshot, you will see that </w:t>
      </w:r>
      <w:r w:rsidRPr="007C6812">
        <w:rPr>
          <w:rStyle w:val="Emphasis"/>
          <w:rFonts w:ascii="Segoe UI" w:hAnsi="Segoe UI" w:cs="Segoe UI"/>
          <w:color w:val="252525"/>
          <w:sz w:val="28"/>
          <w:szCs w:val="28"/>
          <w:bdr w:val="none" w:sz="0" w:space="0" w:color="auto" w:frame="1"/>
        </w:rPr>
        <w:t>Sport-100</w:t>
      </w:r>
      <w:r w:rsidRPr="007C6812">
        <w:rPr>
          <w:rFonts w:ascii="Segoe UI" w:hAnsi="Segoe UI" w:cs="Segoe UI"/>
          <w:color w:val="252525"/>
          <w:sz w:val="28"/>
          <w:szCs w:val="28"/>
        </w:rPr>
        <w:t> will be bought by the customers who bought the </w:t>
      </w:r>
      <w:r w:rsidRPr="007C6812">
        <w:rPr>
          <w:rStyle w:val="Emphasis"/>
          <w:rFonts w:ascii="Segoe UI" w:hAnsi="Segoe UI" w:cs="Segoe UI"/>
          <w:color w:val="252525"/>
          <w:sz w:val="28"/>
          <w:szCs w:val="28"/>
          <w:bdr w:val="none" w:sz="0" w:space="0" w:color="auto" w:frame="1"/>
        </w:rPr>
        <w:t>Touring-1000, Touring-2000, Road-550-W </w:t>
      </w:r>
      <w:r w:rsidRPr="007C6812">
        <w:rPr>
          <w:rFonts w:ascii="Segoe UI" w:hAnsi="Segoe UI" w:cs="Segoe UI"/>
          <w:color w:val="252525"/>
          <w:sz w:val="28"/>
          <w:szCs w:val="28"/>
        </w:rPr>
        <w:t>and</w:t>
      </w:r>
      <w:r w:rsidRPr="007C6812">
        <w:rPr>
          <w:rStyle w:val="Emphasis"/>
          <w:rFonts w:ascii="Segoe UI" w:hAnsi="Segoe UI" w:cs="Segoe UI"/>
          <w:color w:val="252525"/>
          <w:sz w:val="28"/>
          <w:szCs w:val="28"/>
          <w:bdr w:val="none" w:sz="0" w:space="0" w:color="auto" w:frame="1"/>
        </w:rPr>
        <w:t> Half-Finger Gloves</w:t>
      </w:r>
      <w:r w:rsidRPr="007C6812">
        <w:rPr>
          <w:rFonts w:ascii="Segoe UI" w:hAnsi="Segoe UI" w:cs="Segoe UI"/>
          <w:color w:val="252525"/>
          <w:sz w:val="28"/>
          <w:szCs w:val="28"/>
        </w:rPr>
        <w:t> separately. There is another great finding that customers who buy </w:t>
      </w:r>
      <w:r w:rsidRPr="007C6812">
        <w:rPr>
          <w:rStyle w:val="Emphasis"/>
          <w:rFonts w:ascii="Segoe UI" w:hAnsi="Segoe UI" w:cs="Segoe UI"/>
          <w:color w:val="252525"/>
          <w:sz w:val="28"/>
          <w:szCs w:val="28"/>
          <w:bdr w:val="none" w:sz="0" w:space="0" w:color="auto" w:frame="1"/>
        </w:rPr>
        <w:t>Touring Tire</w:t>
      </w:r>
      <w:r w:rsidRPr="007C6812">
        <w:rPr>
          <w:rFonts w:ascii="Segoe UI" w:hAnsi="Segoe UI" w:cs="Segoe UI"/>
          <w:color w:val="252525"/>
          <w:sz w:val="28"/>
          <w:szCs w:val="28"/>
        </w:rPr>
        <w:t> will buy </w:t>
      </w:r>
      <w:r w:rsidRPr="007C6812">
        <w:rPr>
          <w:rStyle w:val="Emphasis"/>
          <w:rFonts w:ascii="Segoe UI" w:hAnsi="Segoe UI" w:cs="Segoe UI"/>
          <w:color w:val="252525"/>
          <w:sz w:val="28"/>
          <w:szCs w:val="28"/>
          <w:bdr w:val="none" w:sz="0" w:space="0" w:color="auto" w:frame="1"/>
        </w:rPr>
        <w:t>Touring Tire Tube</w:t>
      </w:r>
      <w:r w:rsidRPr="007C6812">
        <w:rPr>
          <w:rFonts w:ascii="Segoe UI" w:hAnsi="Segoe UI" w:cs="Segoe UI"/>
          <w:color w:val="252525"/>
          <w:sz w:val="28"/>
          <w:szCs w:val="28"/>
        </w:rPr>
        <w:t> and importantly, vice versa is also true. This is indicated by the arrow that points both ways.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click any node, those nodes will be highlighted with different colors,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951444" cy="3133746"/>
            <wp:effectExtent l="19050" t="0" r="0" b="0"/>
            <wp:docPr id="143" name="Picture 143" descr="Dependancy Network tab in the Mining view in the Association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pendancy Network tab in the Mining view in the Association Rule "/>
                    <pic:cNvPicPr>
                      <a:picLocks noChangeAspect="1" noChangeArrowheads="1"/>
                    </pic:cNvPicPr>
                  </pic:nvPicPr>
                  <pic:blipFill>
                    <a:blip r:embed="rId102" cstate="print"/>
                    <a:srcRect/>
                    <a:stretch>
                      <a:fillRect/>
                    </a:stretch>
                  </pic:blipFill>
                  <pic:spPr bwMode="auto">
                    <a:xfrm>
                      <a:off x="0" y="0"/>
                      <a:ext cx="5952610" cy="313436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will indicate different relations of the selected node with the other nodes in the relationship diagrams.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Model parameters can be set so that the Association Rule Mining can be configured to improve performance and accuracy.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can be set from the following dialog box.</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50560" cy="2723515"/>
            <wp:effectExtent l="19050" t="0" r="2540" b="0"/>
            <wp:docPr id="144" name="Picture 144" descr="Algorithm parameters in Association Rule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lgorithm parameters in Association Rule Mining"/>
                    <pic:cNvPicPr>
                      <a:picLocks noChangeAspect="1" noChangeArrowheads="1"/>
                    </pic:cNvPicPr>
                  </pic:nvPicPr>
                  <pic:blipFill>
                    <a:blip r:embed="rId103" cstate="print"/>
                    <a:srcRect/>
                    <a:stretch>
                      <a:fillRect/>
                    </a:stretch>
                  </pic:blipFill>
                  <pic:spPr bwMode="auto">
                    <a:xfrm>
                      <a:off x="0" y="0"/>
                      <a:ext cx="5750560" cy="2723515"/>
                    </a:xfrm>
                    <a:prstGeom prst="rect">
                      <a:avLst/>
                    </a:prstGeom>
                    <a:noFill/>
                    <a:ln w="9525">
                      <a:noFill/>
                      <a:miter lim="800000"/>
                      <a:headEnd/>
                      <a:tailEnd/>
                    </a:ln>
                  </pic:spPr>
                </pic:pic>
              </a:graphicData>
            </a:graphic>
          </wp:inline>
        </w:drawing>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MAXIMUM_ITEMSET_COUNT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default value for this parameter is 200,000. This parameter defines how many predications will be generated.</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lastRenderedPageBreak/>
        <w:t>MAXIMUM_ITEMSET_SIZE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defines the maximum number of </w:t>
      </w:r>
      <w:proofErr w:type="spellStart"/>
      <w:r w:rsidRPr="007C6812">
        <w:rPr>
          <w:rFonts w:ascii="Segoe UI" w:hAnsi="Segoe UI" w:cs="Segoe UI"/>
          <w:color w:val="252525"/>
          <w:sz w:val="28"/>
          <w:szCs w:val="28"/>
        </w:rPr>
        <w:t>itemsets</w:t>
      </w:r>
      <w:proofErr w:type="spellEnd"/>
      <w:r w:rsidRPr="007C6812">
        <w:rPr>
          <w:rFonts w:ascii="Segoe UI" w:hAnsi="Segoe UI" w:cs="Segoe UI"/>
          <w:color w:val="252525"/>
          <w:sz w:val="28"/>
          <w:szCs w:val="28"/>
        </w:rPr>
        <w:t>. The default value for this parameter is 3. Reducing this number will reduce the model processing time.</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MAXIMUM_SUPPORT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defines the maximum support threshold of a frequent </w:t>
      </w:r>
      <w:proofErr w:type="spellStart"/>
      <w:r w:rsidRPr="007C6812">
        <w:rPr>
          <w:rFonts w:ascii="Segoe UI" w:hAnsi="Segoe UI" w:cs="Segoe UI"/>
          <w:color w:val="252525"/>
          <w:sz w:val="28"/>
          <w:szCs w:val="28"/>
        </w:rPr>
        <w:t>itemset</w:t>
      </w:r>
      <w:proofErr w:type="spellEnd"/>
      <w:r w:rsidRPr="007C6812">
        <w:rPr>
          <w:rFonts w:ascii="Segoe UI" w:hAnsi="Segoe UI" w:cs="Segoe UI"/>
          <w:color w:val="252525"/>
          <w:sz w:val="28"/>
          <w:szCs w:val="28"/>
        </w:rPr>
        <w:t>. This parameter can be used to filter out those items that are too frequent, which is obvious. This parameter is available only in Enterprise edition.</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MINIMUM_IMPORATANCE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threshold will filter out rules which are less than the defined parameter value. This parameter is available only in Enterprise edition.</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MINIMUM_ITEMSET_SIZE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defines the minimum number of </w:t>
      </w:r>
      <w:proofErr w:type="spellStart"/>
      <w:r w:rsidRPr="007C6812">
        <w:rPr>
          <w:rFonts w:ascii="Segoe UI" w:hAnsi="Segoe UI" w:cs="Segoe UI"/>
          <w:color w:val="252525"/>
          <w:sz w:val="28"/>
          <w:szCs w:val="28"/>
        </w:rPr>
        <w:t>itemsets</w:t>
      </w:r>
      <w:proofErr w:type="spellEnd"/>
      <w:r w:rsidRPr="007C6812">
        <w:rPr>
          <w:rFonts w:ascii="Segoe UI" w:hAnsi="Segoe UI" w:cs="Segoe UI"/>
          <w:color w:val="252525"/>
          <w:sz w:val="28"/>
          <w:szCs w:val="28"/>
        </w:rPr>
        <w:t>. The default value for this parameter is 1. Reducing this number will not reduce the model processing time. This parameter is available only in Enterprise edition.</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MINUMUM_PROBABILITY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the minimum probability that a rule is true. For example, setting this value to 0.5 specifies that no rule with less than 50% probability is generated.</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MINIMUM_SUPPORT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specifies the minimum number of cases that must contain the </w:t>
      </w:r>
      <w:proofErr w:type="spellStart"/>
      <w:r w:rsidRPr="007C6812">
        <w:rPr>
          <w:rFonts w:ascii="Segoe UI" w:hAnsi="Segoe UI" w:cs="Segoe UI"/>
          <w:color w:val="252525"/>
          <w:sz w:val="28"/>
          <w:szCs w:val="28"/>
        </w:rPr>
        <w:t>itemset</w:t>
      </w:r>
      <w:proofErr w:type="spellEnd"/>
      <w:r w:rsidRPr="007C6812">
        <w:rPr>
          <w:rFonts w:ascii="Segoe UI" w:hAnsi="Segoe UI" w:cs="Segoe UI"/>
          <w:color w:val="252525"/>
          <w:sz w:val="28"/>
          <w:szCs w:val="28"/>
        </w:rPr>
        <w:t xml:space="preserve"> before generating a rule. Setting this value to less than 1 specifies the minimum number of cases as a percentage of the total cases. Setting this value to a whole number greater than 1 specifies the minimum number of cases as the absolute number of cases that must contain the </w:t>
      </w:r>
      <w:proofErr w:type="spellStart"/>
      <w:r w:rsidRPr="007C6812">
        <w:rPr>
          <w:rFonts w:ascii="Segoe UI" w:hAnsi="Segoe UI" w:cs="Segoe UI"/>
          <w:color w:val="252525"/>
          <w:sz w:val="28"/>
          <w:szCs w:val="28"/>
        </w:rPr>
        <w:t>itemset</w:t>
      </w:r>
      <w:proofErr w:type="spellEnd"/>
      <w:r w:rsidRPr="007C6812">
        <w:rPr>
          <w:rFonts w:ascii="Segoe UI" w:hAnsi="Segoe UI" w:cs="Segoe UI"/>
          <w:color w:val="252525"/>
          <w:sz w:val="28"/>
          <w:szCs w:val="28"/>
        </w:rPr>
        <w:t>. The algorithm may increase the value of this parameter if memory is limited.</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Prediction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Predication is an important part of any data mining algorithm. Predication can be done from the following </w:t>
      </w:r>
      <w:r w:rsidRPr="007C6812">
        <w:rPr>
          <w:rStyle w:val="Strong"/>
          <w:rFonts w:ascii="Segoe UI" w:hAnsi="Segoe UI" w:cs="Segoe UI"/>
          <w:color w:val="252525"/>
          <w:sz w:val="28"/>
          <w:szCs w:val="28"/>
          <w:bdr w:val="none" w:sz="0" w:space="0" w:color="auto" w:frame="1"/>
        </w:rPr>
        <w:t>Mining Model Prediction</w:t>
      </w:r>
      <w:r w:rsidRPr="007C6812">
        <w:rPr>
          <w:rFonts w:ascii="Segoe UI" w:hAnsi="Segoe UI" w:cs="Segoe UI"/>
          <w:color w:val="252525"/>
          <w:sz w:val="28"/>
          <w:szCs w:val="28"/>
        </w:rPr>
        <w:t> tab, as shown below:</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803605" cy="4180734"/>
            <wp:effectExtent l="19050" t="0" r="6645" b="0"/>
            <wp:docPr id="145" name="Picture 145" descr="Prediction in the Association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ediction in the Association Rule "/>
                    <pic:cNvPicPr>
                      <a:picLocks noChangeAspect="1" noChangeArrowheads="1"/>
                    </pic:cNvPicPr>
                  </pic:nvPicPr>
                  <pic:blipFill>
                    <a:blip r:embed="rId104" cstate="print"/>
                    <a:srcRect/>
                    <a:stretch>
                      <a:fillRect/>
                    </a:stretch>
                  </pic:blipFill>
                  <pic:spPr bwMode="auto">
                    <a:xfrm>
                      <a:off x="0" y="0"/>
                      <a:ext cx="5803753" cy="418084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above screenshot shows how to predict </w:t>
      </w:r>
      <w:proofErr w:type="gramStart"/>
      <w:r w:rsidRPr="007C6812">
        <w:rPr>
          <w:rFonts w:ascii="Segoe UI" w:hAnsi="Segoe UI" w:cs="Segoe UI"/>
          <w:color w:val="252525"/>
          <w:sz w:val="28"/>
          <w:szCs w:val="28"/>
        </w:rPr>
        <w:t>what are the items which will be bought by the customers who had bought </w:t>
      </w:r>
      <w:r w:rsidRPr="007C6812">
        <w:rPr>
          <w:rStyle w:val="Emphasis"/>
          <w:rFonts w:ascii="Segoe UI" w:hAnsi="Segoe UI" w:cs="Segoe UI"/>
          <w:color w:val="252525"/>
          <w:sz w:val="28"/>
          <w:szCs w:val="28"/>
          <w:bdr w:val="none" w:sz="0" w:space="0" w:color="auto" w:frame="1"/>
        </w:rPr>
        <w:t>Water Bottle</w:t>
      </w:r>
      <w:proofErr w:type="gramEnd"/>
      <w:r w:rsidRPr="007C6812">
        <w:rPr>
          <w:rFonts w:ascii="Segoe UI" w:hAnsi="Segoe UI" w:cs="Segoe UI"/>
          <w:color w:val="252525"/>
          <w:sz w:val="28"/>
          <w:szCs w:val="28"/>
        </w:rPr>
        <w:t>.</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Conclusion</w:t>
      </w:r>
    </w:p>
    <w:p w:rsidR="0067784C"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conclusion, the Association Rule Mining method is an excellent way of finding associated items and optimizing article procurement and allocation in case of shopping applications.</w:t>
      </w: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Pr="007C6812" w:rsidRDefault="00943155" w:rsidP="007C6812">
      <w:pPr>
        <w:pStyle w:val="NormalWeb"/>
        <w:spacing w:before="0" w:beforeAutospacing="0" w:after="0" w:afterAutospacing="0"/>
        <w:textAlignment w:val="baseline"/>
        <w:rPr>
          <w:rFonts w:ascii="Segoe UI" w:hAnsi="Segoe UI" w:cs="Segoe UI"/>
          <w:color w:val="252525"/>
          <w:sz w:val="28"/>
          <w:szCs w:val="28"/>
        </w:rPr>
      </w:pPr>
    </w:p>
    <w:p w:rsidR="0067784C" w:rsidRPr="007C6812" w:rsidRDefault="00B7753A" w:rsidP="007C6812">
      <w:pPr>
        <w:pStyle w:val="ListParagraph"/>
        <w:numPr>
          <w:ilvl w:val="0"/>
          <w:numId w:val="5"/>
        </w:numPr>
        <w:spacing w:after="0" w:line="240" w:lineRule="auto"/>
        <w:rPr>
          <w:sz w:val="28"/>
          <w:szCs w:val="28"/>
        </w:rPr>
      </w:pPr>
      <w:hyperlink r:id="rId105" w:history="1">
        <w:proofErr w:type="spellStart"/>
        <w:r w:rsidR="0067784C" w:rsidRPr="007C6812">
          <w:rPr>
            <w:rStyle w:val="Hyperlink"/>
            <w:sz w:val="28"/>
            <w:szCs w:val="28"/>
            <w:u w:val="none"/>
            <w:bdr w:val="none" w:sz="0" w:space="0" w:color="auto" w:frame="1"/>
          </w:rPr>
          <w:t>SQLShack</w:t>
        </w:r>
        <w:proofErr w:type="spellEnd"/>
      </w:hyperlink>
    </w:p>
    <w:p w:rsidR="0067784C" w:rsidRPr="007C6812" w:rsidRDefault="00B7753A" w:rsidP="007C6812">
      <w:pPr>
        <w:spacing w:after="0" w:line="240" w:lineRule="auto"/>
        <w:textAlignment w:val="baseline"/>
        <w:rPr>
          <w:sz w:val="28"/>
          <w:szCs w:val="28"/>
        </w:rPr>
      </w:pPr>
      <w:hyperlink r:id="rId106" w:anchor="content" w:tooltip="Skip to content" w:history="1">
        <w:r w:rsidR="0067784C" w:rsidRPr="007C6812">
          <w:rPr>
            <w:rStyle w:val="Hyperlink"/>
            <w:color w:val="5E5E5E"/>
            <w:sz w:val="28"/>
            <w:szCs w:val="28"/>
            <w:u w:val="none"/>
            <w:bdr w:val="none" w:sz="0" w:space="0" w:color="auto" w:frame="1"/>
          </w:rPr>
          <w:t>Skip to content</w:t>
        </w:r>
      </w:hyperlink>
    </w:p>
    <w:p w:rsidR="0067784C" w:rsidRPr="007C6812" w:rsidRDefault="0067784C" w:rsidP="007C6812">
      <w:pPr>
        <w:pStyle w:val="z-TopofForm"/>
        <w:rPr>
          <w:sz w:val="28"/>
          <w:szCs w:val="28"/>
        </w:rPr>
      </w:pPr>
      <w:r w:rsidRPr="007C6812">
        <w:rPr>
          <w:sz w:val="28"/>
          <w:szCs w:val="28"/>
        </w:rPr>
        <w:t>Top of Form</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67784C" w:rsidRPr="007C6812" w:rsidRDefault="0067784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67784C" w:rsidRPr="007C6812" w:rsidRDefault="0067784C" w:rsidP="007C6812">
      <w:pPr>
        <w:pStyle w:val="z-BottomofForm"/>
        <w:rPr>
          <w:sz w:val="28"/>
          <w:szCs w:val="28"/>
        </w:rPr>
      </w:pPr>
      <w:r w:rsidRPr="007C6812">
        <w:rPr>
          <w:sz w:val="28"/>
          <w:szCs w:val="28"/>
        </w:rPr>
        <w:t>Bottom of Form</w:t>
      </w:r>
    </w:p>
    <w:p w:rsidR="0067784C" w:rsidRPr="007C6812" w:rsidRDefault="0067784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Microsoft Clustering in SQL Server</w:t>
      </w:r>
    </w:p>
    <w:p w:rsidR="0067784C" w:rsidRPr="007C6812" w:rsidRDefault="0067784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February 20,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67784C" w:rsidRPr="007C6812" w:rsidRDefault="0067784C" w:rsidP="007C6812">
      <w:pPr>
        <w:spacing w:after="0" w:line="240" w:lineRule="auto"/>
        <w:jc w:val="center"/>
        <w:textAlignment w:val="baseline"/>
        <w:rPr>
          <w:rFonts w:ascii="Segoe UI" w:hAnsi="Segoe UI" w:cs="Segoe UI"/>
          <w:color w:val="252525"/>
          <w:sz w:val="28"/>
          <w:szCs w:val="28"/>
        </w:rPr>
      </w:pP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Microsoft Clustering is the next data mining topic we will be discussing in our SQL Server Data mining techniques series. Until now, we have discussed a few data mining techniques like: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Decision Trees, Time Series, and Association Rules.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Microsoft Clustering is an unsupervised learning technique. In supervised training, there will be a variable that is already tagged to. In unsupervised training, there is no previously set variable as such.</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Clustering is used to find out imperceptible natural grouping in a data set. This data set can be a large data set. Further, if there are a large number of attributes, you need a special technique to find natural grouping as the manual grouping is impossible.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we can perform clustering in the Microsoft SQL Server platform. In this example, we will be using the </w:t>
      </w:r>
      <w:proofErr w:type="spellStart"/>
      <w:r w:rsidRPr="007C6812">
        <w:rPr>
          <w:rStyle w:val="Emphasis"/>
          <w:rFonts w:ascii="Segoe UI" w:hAnsi="Segoe UI" w:cs="Segoe UI"/>
          <w:b/>
          <w:bCs/>
          <w:color w:val="252525"/>
          <w:sz w:val="28"/>
          <w:szCs w:val="28"/>
          <w:bdr w:val="none" w:sz="0" w:space="0" w:color="auto" w:frame="1"/>
        </w:rPr>
        <w:t>vTargetMail</w:t>
      </w:r>
      <w:proofErr w:type="spellEnd"/>
      <w:r w:rsidRPr="007C6812">
        <w:rPr>
          <w:rFonts w:ascii="Segoe UI" w:hAnsi="Segoe UI" w:cs="Segoe UI"/>
          <w:color w:val="252525"/>
          <w:sz w:val="28"/>
          <w:szCs w:val="28"/>
        </w:rPr>
        <w:t> view in the </w:t>
      </w:r>
      <w:proofErr w:type="spellStart"/>
      <w:r w:rsidRPr="007C6812">
        <w:rPr>
          <w:rStyle w:val="Emphasis"/>
          <w:rFonts w:ascii="Segoe UI" w:hAnsi="Segoe UI" w:cs="Segoe UI"/>
          <w:b/>
          <w:bCs/>
          <w:color w:val="252525"/>
          <w:sz w:val="28"/>
          <w:szCs w:val="28"/>
          <w:bdr w:val="none" w:sz="0" w:space="0" w:color="auto" w:frame="1"/>
        </w:rPr>
        <w:t>AdventureWorksDW</w:t>
      </w:r>
      <w:proofErr w:type="spellEnd"/>
      <w:r w:rsidRPr="007C6812">
        <w:rPr>
          <w:rFonts w:ascii="Segoe UI" w:hAnsi="Segoe UI" w:cs="Segoe UI"/>
          <w:color w:val="252525"/>
          <w:sz w:val="28"/>
          <w:szCs w:val="28"/>
        </w:rPr>
        <w:t> sample database, as we did for previous examples in the series.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first create a data source and the Data Source View as we did in the other examples. In this, the data source would be </w:t>
      </w:r>
      <w:proofErr w:type="spellStart"/>
      <w:r w:rsidRPr="007C6812">
        <w:rPr>
          <w:rStyle w:val="Emphasis"/>
          <w:rFonts w:ascii="Segoe UI" w:hAnsi="Segoe UI" w:cs="Segoe UI"/>
          <w:b/>
          <w:bCs/>
          <w:color w:val="252525"/>
          <w:sz w:val="28"/>
          <w:szCs w:val="28"/>
          <w:bdr w:val="none" w:sz="0" w:space="0" w:color="auto" w:frame="1"/>
        </w:rPr>
        <w:t>AdventureWorksDW</w:t>
      </w:r>
      <w:proofErr w:type="spellEnd"/>
      <w:r w:rsidRPr="007C6812">
        <w:rPr>
          <w:rStyle w:val="Emphasis"/>
          <w:rFonts w:ascii="Segoe UI" w:hAnsi="Segoe UI" w:cs="Segoe UI"/>
          <w:b/>
          <w:bCs/>
          <w:color w:val="252525"/>
          <w:sz w:val="28"/>
          <w:szCs w:val="28"/>
          <w:bdr w:val="none" w:sz="0" w:space="0" w:color="auto" w:frame="1"/>
        </w:rPr>
        <w:t>, </w:t>
      </w:r>
      <w:r w:rsidRPr="007C6812">
        <w:rPr>
          <w:rFonts w:ascii="Segoe UI" w:hAnsi="Segoe UI" w:cs="Segoe UI"/>
          <w:color w:val="252525"/>
          <w:sz w:val="28"/>
          <w:szCs w:val="28"/>
        </w:rPr>
        <w:t>while </w:t>
      </w:r>
      <w:proofErr w:type="spellStart"/>
      <w:r w:rsidRPr="007C6812">
        <w:rPr>
          <w:rStyle w:val="Emphasis"/>
          <w:rFonts w:ascii="Segoe UI" w:hAnsi="Segoe UI" w:cs="Segoe UI"/>
          <w:b/>
          <w:bCs/>
          <w:color w:val="252525"/>
          <w:sz w:val="28"/>
          <w:szCs w:val="28"/>
          <w:bdr w:val="none" w:sz="0" w:space="0" w:color="auto" w:frame="1"/>
        </w:rPr>
        <w:t>vTargetMail</w:t>
      </w:r>
      <w:proofErr w:type="spellEnd"/>
      <w:r w:rsidRPr="007C6812">
        <w:rPr>
          <w:rFonts w:ascii="Segoe UI" w:hAnsi="Segoe UI" w:cs="Segoe UI"/>
          <w:color w:val="252525"/>
          <w:sz w:val="28"/>
          <w:szCs w:val="28"/>
        </w:rPr>
        <w:t> is the data source views.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wizard, the next is to choose the data mining technique: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44795" cy="2752725"/>
            <wp:effectExtent l="19050" t="0" r="8255" b="0"/>
            <wp:docPr id="160" name="Picture 160" descr="Selection of Microsoft Cluster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lection of Microsoft Clustering Technique."/>
                    <pic:cNvPicPr>
                      <a:picLocks noChangeAspect="1" noChangeArrowheads="1"/>
                    </pic:cNvPicPr>
                  </pic:nvPicPr>
                  <pic:blipFill>
                    <a:blip r:embed="rId107" cstate="print"/>
                    <a:srcRect/>
                    <a:stretch>
                      <a:fillRect/>
                    </a:stretch>
                  </pic:blipFill>
                  <pic:spPr bwMode="auto">
                    <a:xfrm>
                      <a:off x="0" y="0"/>
                      <a:ext cx="5344795" cy="275272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Since there is only one view in the Data Source View, </w:t>
      </w:r>
      <w:proofErr w:type="spellStart"/>
      <w:r w:rsidRPr="007C6812">
        <w:rPr>
          <w:rStyle w:val="Strong"/>
          <w:rFonts w:ascii="Segoe UI" w:hAnsi="Segoe UI" w:cs="Segoe UI"/>
          <w:color w:val="252525"/>
          <w:sz w:val="28"/>
          <w:szCs w:val="28"/>
          <w:bdr w:val="none" w:sz="0" w:space="0" w:color="auto" w:frame="1"/>
        </w:rPr>
        <w:t>vTargetMail</w:t>
      </w:r>
      <w:proofErr w:type="spellEnd"/>
      <w:r w:rsidRPr="007C6812">
        <w:rPr>
          <w:rFonts w:ascii="Segoe UI" w:hAnsi="Segoe UI" w:cs="Segoe UI"/>
          <w:color w:val="252525"/>
          <w:sz w:val="28"/>
          <w:szCs w:val="28"/>
        </w:rPr>
        <w:t> will be the Case table and next is to choose relevant attributes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828665" cy="4464685"/>
            <wp:effectExtent l="19050" t="0" r="635" b="0"/>
            <wp:docPr id="161" name="Picture 161" descr="Selection of Input variables for the selected data mining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election of Input variables for the selected data mining technique. "/>
                    <pic:cNvPicPr>
                      <a:picLocks noChangeAspect="1" noChangeArrowheads="1"/>
                    </pic:cNvPicPr>
                  </pic:nvPicPr>
                  <pic:blipFill>
                    <a:blip r:embed="rId108" cstate="print"/>
                    <a:srcRect/>
                    <a:stretch>
                      <a:fillRect/>
                    </a:stretch>
                  </pic:blipFill>
                  <pic:spPr bwMode="auto">
                    <a:xfrm>
                      <a:off x="0" y="0"/>
                      <a:ext cx="5828665" cy="446468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the Customer Key is chosen as the Key from the algorithm. Since it is assumed that attributes such as Middle Name, Title will not make major contributions towards the natural grouping, input variables are chosen with sense. If not, there will be unnecessary processing time for the data mining structures. So in the above selection, </w:t>
      </w:r>
      <w:r w:rsidRPr="007C6812">
        <w:rPr>
          <w:rStyle w:val="Emphasis"/>
          <w:rFonts w:ascii="Segoe UI" w:hAnsi="Segoe UI" w:cs="Segoe UI"/>
          <w:b/>
          <w:bCs/>
          <w:color w:val="252525"/>
          <w:sz w:val="28"/>
          <w:szCs w:val="28"/>
          <w:bdr w:val="none" w:sz="0" w:space="0" w:color="auto" w:frame="1"/>
        </w:rPr>
        <w:t xml:space="preserve">Age, </w:t>
      </w:r>
      <w:proofErr w:type="spellStart"/>
      <w:r w:rsidRPr="007C6812">
        <w:rPr>
          <w:rStyle w:val="Emphasis"/>
          <w:rFonts w:ascii="Segoe UI" w:hAnsi="Segoe UI" w:cs="Segoe UI"/>
          <w:b/>
          <w:bCs/>
          <w:color w:val="252525"/>
          <w:sz w:val="28"/>
          <w:szCs w:val="28"/>
          <w:bdr w:val="none" w:sz="0" w:space="0" w:color="auto" w:frame="1"/>
        </w:rPr>
        <w:t>BikeBuyer</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CommuteDistance</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EnglishEducation</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EnglishOccupation</w:t>
      </w:r>
      <w:proofErr w:type="spellEnd"/>
      <w:r w:rsidRPr="007C6812">
        <w:rPr>
          <w:rStyle w:val="Emphasis"/>
          <w:rFonts w:ascii="Segoe UI" w:hAnsi="Segoe UI" w:cs="Segoe UI"/>
          <w:b/>
          <w:bCs/>
          <w:color w:val="252525"/>
          <w:sz w:val="28"/>
          <w:szCs w:val="28"/>
          <w:bdr w:val="none" w:sz="0" w:space="0" w:color="auto" w:frame="1"/>
        </w:rPr>
        <w:t xml:space="preserve">, Gender, </w:t>
      </w:r>
      <w:proofErr w:type="spellStart"/>
      <w:r w:rsidRPr="007C6812">
        <w:rPr>
          <w:rStyle w:val="Emphasis"/>
          <w:rFonts w:ascii="Segoe UI" w:hAnsi="Segoe UI" w:cs="Segoe UI"/>
          <w:b/>
          <w:bCs/>
          <w:color w:val="252525"/>
          <w:sz w:val="28"/>
          <w:szCs w:val="28"/>
          <w:bdr w:val="none" w:sz="0" w:space="0" w:color="auto" w:frame="1"/>
        </w:rPr>
        <w:t>HouseOwnerFlag</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MaritalStatus</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NumberCarsOwned</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NumberChildrenatHome</w:t>
      </w:r>
      <w:proofErr w:type="spellEnd"/>
      <w:r w:rsidRPr="007C6812">
        <w:rPr>
          <w:rStyle w:val="Emphasis"/>
          <w:rFonts w:ascii="Segoe UI" w:hAnsi="Segoe UI" w:cs="Segoe UI"/>
          <w:b/>
          <w:bCs/>
          <w:color w:val="252525"/>
          <w:sz w:val="28"/>
          <w:szCs w:val="28"/>
          <w:bdr w:val="none" w:sz="0" w:space="0" w:color="auto" w:frame="1"/>
        </w:rPr>
        <w:t xml:space="preserve">, Region, </w:t>
      </w:r>
      <w:proofErr w:type="spellStart"/>
      <w:r w:rsidRPr="007C6812">
        <w:rPr>
          <w:rStyle w:val="Emphasis"/>
          <w:rFonts w:ascii="Segoe UI" w:hAnsi="Segoe UI" w:cs="Segoe UI"/>
          <w:b/>
          <w:bCs/>
          <w:color w:val="252525"/>
          <w:sz w:val="28"/>
          <w:szCs w:val="28"/>
          <w:bdr w:val="none" w:sz="0" w:space="0" w:color="auto" w:frame="1"/>
        </w:rPr>
        <w:t>TotalChildren</w:t>
      </w:r>
      <w:proofErr w:type="spellEnd"/>
      <w:r w:rsidRPr="007C6812">
        <w:rPr>
          <w:rStyle w:val="Emphasis"/>
          <w:rFonts w:ascii="Segoe UI" w:hAnsi="Segoe UI" w:cs="Segoe UI"/>
          <w:b/>
          <w:bCs/>
          <w:color w:val="252525"/>
          <w:sz w:val="28"/>
          <w:szCs w:val="28"/>
          <w:bdr w:val="none" w:sz="0" w:space="0" w:color="auto" w:frame="1"/>
        </w:rPr>
        <w:t> </w:t>
      </w:r>
      <w:r w:rsidRPr="007C6812">
        <w:rPr>
          <w:rFonts w:ascii="Segoe UI" w:hAnsi="Segoe UI" w:cs="Segoe UI"/>
          <w:color w:val="252525"/>
          <w:sz w:val="28"/>
          <w:szCs w:val="28"/>
        </w:rPr>
        <w:t>and</w:t>
      </w:r>
      <w:r w:rsidRPr="007C6812">
        <w:rPr>
          <w:rStyle w:val="Emphasis"/>
          <w:rFonts w:ascii="Segoe UI" w:hAnsi="Segoe UI" w:cs="Segoe UI"/>
          <w:b/>
          <w:bCs/>
          <w:color w:val="252525"/>
          <w:sz w:val="28"/>
          <w:szCs w:val="28"/>
          <w:bdr w:val="none" w:sz="0" w:space="0" w:color="auto" w:frame="1"/>
        </w:rPr>
        <w:t> </w:t>
      </w:r>
      <w:proofErr w:type="spellStart"/>
      <w:r w:rsidRPr="007C6812">
        <w:rPr>
          <w:rStyle w:val="Emphasis"/>
          <w:rFonts w:ascii="Segoe UI" w:hAnsi="Segoe UI" w:cs="Segoe UI"/>
          <w:b/>
          <w:bCs/>
          <w:color w:val="252525"/>
          <w:sz w:val="28"/>
          <w:szCs w:val="28"/>
          <w:bdr w:val="none" w:sz="0" w:space="0" w:color="auto" w:frame="1"/>
        </w:rPr>
        <w:t>YearlyIncome</w:t>
      </w:r>
      <w:proofErr w:type="spellEnd"/>
      <w:r w:rsidRPr="007C6812">
        <w:rPr>
          <w:rFonts w:ascii="Segoe UI" w:hAnsi="Segoe UI" w:cs="Segoe UI"/>
          <w:color w:val="252525"/>
          <w:sz w:val="28"/>
          <w:szCs w:val="28"/>
        </w:rPr>
        <w:t> were chosen as relevant attributes.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we are using the Microsoft Clustering algorithm, there is no need to choose Predict variable. This is why we said earlier that the Microsoft Clustering is an unsupervised learning technique.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select the correct Content types, though there are default Content types. Content types can be modified from the following screen: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078220" cy="4361815"/>
            <wp:effectExtent l="19050" t="0" r="0" b="0"/>
            <wp:docPr id="162" name="Picture 162" descr="Choose correct content type for the selected inpu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hoose correct content type for the selected input variable."/>
                    <pic:cNvPicPr>
                      <a:picLocks noChangeAspect="1" noChangeArrowheads="1"/>
                    </pic:cNvPicPr>
                  </pic:nvPicPr>
                  <pic:blipFill>
                    <a:blip r:embed="rId109" cstate="print"/>
                    <a:srcRect/>
                    <a:stretch>
                      <a:fillRect/>
                    </a:stretch>
                  </pic:blipFill>
                  <pic:spPr bwMode="auto">
                    <a:xfrm>
                      <a:off x="0" y="0"/>
                      <a:ext cx="6078220" cy="436181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the above screenshot, for the numerical data type or long data type, the default content type will be Continuous. For example, columns like Age, Number Cars owned are numeric data types. Though they are numeric, we know that values are Discrete as Number Cars Owned </w:t>
      </w:r>
      <w:proofErr w:type="gramStart"/>
      <w:r w:rsidRPr="007C6812">
        <w:rPr>
          <w:rFonts w:ascii="Segoe UI" w:hAnsi="Segoe UI" w:cs="Segoe UI"/>
          <w:color w:val="252525"/>
          <w:sz w:val="28"/>
          <w:szCs w:val="28"/>
        </w:rPr>
        <w:t>contain</w:t>
      </w:r>
      <w:proofErr w:type="gramEnd"/>
      <w:r w:rsidRPr="007C6812">
        <w:rPr>
          <w:rFonts w:ascii="Segoe UI" w:hAnsi="Segoe UI" w:cs="Segoe UI"/>
          <w:color w:val="252525"/>
          <w:sz w:val="28"/>
          <w:szCs w:val="28"/>
        </w:rPr>
        <w:t xml:space="preserve"> values such as 0, 1, 2, 3, etc. Content-Type of </w:t>
      </w:r>
      <w:r w:rsidRPr="007C6812">
        <w:rPr>
          <w:rStyle w:val="Emphasis"/>
          <w:rFonts w:ascii="Segoe UI" w:hAnsi="Segoe UI" w:cs="Segoe UI"/>
          <w:b/>
          <w:bCs/>
          <w:color w:val="252525"/>
          <w:sz w:val="28"/>
          <w:szCs w:val="28"/>
          <w:bdr w:val="none" w:sz="0" w:space="0" w:color="auto" w:frame="1"/>
        </w:rPr>
        <w:t>Age, Bike Buyer, Number Cars Owned, Number Children at Home and Total Children</w:t>
      </w:r>
      <w:r w:rsidRPr="007C6812">
        <w:rPr>
          <w:rFonts w:ascii="Segoe UI" w:hAnsi="Segoe UI" w:cs="Segoe UI"/>
          <w:color w:val="252525"/>
          <w:sz w:val="28"/>
          <w:szCs w:val="28"/>
        </w:rPr>
        <w:t> attributes were changed to Discrete from Continuous. We will leave the Yearly Income content type as Continuous.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data mining wizard, default settings are used and now you are ready to process the data mining structure as shown in the below screenshot. This is the Solution Explorer for the Clustering data mining technique: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2503805" cy="2361565"/>
            <wp:effectExtent l="19050" t="0" r="0" b="0"/>
            <wp:docPr id="163" name="Picture 163" descr="Solution Explorer for the Microsoft Clustering Data Mining Tech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olution Explorer for the Microsoft Clustering Data Mining Technique. "/>
                    <pic:cNvPicPr>
                      <a:picLocks noChangeAspect="1" noChangeArrowheads="1"/>
                    </pic:cNvPicPr>
                  </pic:nvPicPr>
                  <pic:blipFill>
                    <a:blip r:embed="rId110" cstate="print"/>
                    <a:srcRect/>
                    <a:stretch>
                      <a:fillRect/>
                    </a:stretch>
                  </pic:blipFill>
                  <pic:spPr bwMode="auto">
                    <a:xfrm>
                      <a:off x="0" y="0"/>
                      <a:ext cx="2503805" cy="236156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processing the data mining structure, now let us view the results. There are four analysis graphs: Cluster Diagram, Cluster Profiles, Cluster Characteristics, and Cluster Discrimination.</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Cluster Diagram</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cluster diagram has main two features. You can find the cluster distribution from the Cluster diagram. From the available drop-down, you can find the relevant cluster. When the relevant values are selected, the color will change accordingly.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the Cluster diagram for Bike buyer =1. This means Cluster 5, Cluster 9 and Cluster 4 have the Bike buyer = 1:</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712662" cy="2630734"/>
            <wp:effectExtent l="19050" t="0" r="0" b="0"/>
            <wp:docPr id="164" name="Picture 164" descr="Cluster Diagram for Microsoft Cluster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luster Diagram for Microsoft Clustering Technique"/>
                    <pic:cNvPicPr>
                      <a:picLocks noChangeAspect="1" noChangeArrowheads="1"/>
                    </pic:cNvPicPr>
                  </pic:nvPicPr>
                  <pic:blipFill>
                    <a:blip r:embed="rId111" cstate="print"/>
                    <a:srcRect/>
                    <a:stretch>
                      <a:fillRect/>
                    </a:stretch>
                  </pic:blipFill>
                  <pic:spPr bwMode="auto">
                    <a:xfrm>
                      <a:off x="0" y="0"/>
                      <a:ext cx="4712697" cy="2630754"/>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the Cluster diagram for Marital Status = 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683285" cy="3172562"/>
            <wp:effectExtent l="19050" t="0" r="0" b="0"/>
            <wp:docPr id="165" name="Picture 165" descr="Cluster Diagram for Microsoft Cluster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luster Diagram for Microsoft Clustering Technique"/>
                    <pic:cNvPicPr>
                      <a:picLocks noChangeAspect="1" noChangeArrowheads="1"/>
                    </pic:cNvPicPr>
                  </pic:nvPicPr>
                  <pic:blipFill>
                    <a:blip r:embed="rId111" cstate="print"/>
                    <a:srcRect/>
                    <a:stretch>
                      <a:fillRect/>
                    </a:stretch>
                  </pic:blipFill>
                  <pic:spPr bwMode="auto">
                    <a:xfrm>
                      <a:off x="0" y="0"/>
                      <a:ext cx="5684518" cy="317325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can select the attribute and its values from the two available dropdowns.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addition, a Cluster diagram can find out similar clusters and weak and strong links by moving the sliders up or down.</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Cluster Profiles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Each cluster has its own property. You can view the cluster profiles from this view. Since there are a few numbers of attributes, cluster profiles are shown in two images.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is the first screenshot, which shows Age, Bike Buyer, Commute Distance, English Education, and Gender attributes: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6933793" cy="3005524"/>
            <wp:effectExtent l="19050" t="0" r="407" b="0"/>
            <wp:docPr id="166" name="Picture 166" descr="Cluster Profles for Microsoft Clustering Techniqu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luster Profles for Microsoft Clustering Technique">
                      <a:hlinkClick r:id="rId112"/>
                    </pic:cNvPr>
                    <pic:cNvPicPr>
                      <a:picLocks noChangeAspect="1" noChangeArrowheads="1"/>
                    </pic:cNvPicPr>
                  </pic:nvPicPr>
                  <pic:blipFill>
                    <a:blip r:embed="rId113" cstate="print"/>
                    <a:srcRect/>
                    <a:stretch>
                      <a:fillRect/>
                    </a:stretch>
                  </pic:blipFill>
                  <pic:spPr bwMode="auto">
                    <a:xfrm>
                      <a:off x="0" y="0"/>
                      <a:ext cx="6933447" cy="3005374"/>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is the second screenshot, which shows Number Children at Home, Region, Total Children, Yearly Income attributes: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5716731" cy="2303114"/>
            <wp:effectExtent l="19050" t="0" r="0" b="0"/>
            <wp:docPr id="167" name="Picture 167" descr="Cluster Profiles for Microsoft Clustering Techniqu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luster Profiles for Microsoft Clustering Technique">
                      <a:hlinkClick r:id="rId114"/>
                    </pic:cNvPr>
                    <pic:cNvPicPr>
                      <a:picLocks noChangeAspect="1" noChangeArrowheads="1"/>
                    </pic:cNvPicPr>
                  </pic:nvPicPr>
                  <pic:blipFill>
                    <a:blip r:embed="rId115" cstate="print"/>
                    <a:srcRect/>
                    <a:stretch>
                      <a:fillRect/>
                    </a:stretch>
                  </pic:blipFill>
                  <pic:spPr bwMode="auto">
                    <a:xfrm>
                      <a:off x="0" y="0"/>
                      <a:ext cx="5721276" cy="230494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Except for Yearly Income, all the other attributes are dropdowns attributes that are shown in stack bars. Continuous attribute, Yearly Income is shown as five numbers (Minimum, Maximum, Mean, First Quartile, and Third Quartile) format.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make a move on top of each stack, you will see the contributions,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826000" cy="2806700"/>
            <wp:effectExtent l="19050" t="0" r="0" b="0"/>
            <wp:docPr id="168" name="Picture 168" descr="Viewing the contributions for the each attrib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iewing the contributions for the each attribute. "/>
                    <pic:cNvPicPr>
                      <a:picLocks noChangeAspect="1" noChangeArrowheads="1"/>
                    </pic:cNvPicPr>
                  </pic:nvPicPr>
                  <pic:blipFill>
                    <a:blip r:embed="rId116" cstate="print"/>
                    <a:srcRect/>
                    <a:stretch>
                      <a:fillRect/>
                    </a:stretch>
                  </pic:blipFill>
                  <pic:spPr bwMode="auto">
                    <a:xfrm>
                      <a:off x="0" y="0"/>
                      <a:ext cx="4826000" cy="280670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If you closely look at these cluster profiles, you will see that Cluster 4, Cluster 5 and Cluster 9 have a higher percentage of Bike Buyers. Out of those three clusters, Cluster 4 has the highest percentage of customers who do not have a car. Further, you will see that Cluster 4 is a Low-Income as well. This means Cluster 4 can be labeled as </w:t>
      </w:r>
      <w:r w:rsidRPr="007C6812">
        <w:rPr>
          <w:rStyle w:val="Strong"/>
          <w:rFonts w:ascii="Segoe UI" w:hAnsi="Segoe UI" w:cs="Segoe UI"/>
          <w:color w:val="252525"/>
          <w:sz w:val="28"/>
          <w:szCs w:val="28"/>
          <w:bdr w:val="none" w:sz="0" w:space="0" w:color="auto" w:frame="1"/>
        </w:rPr>
        <w:t>Low Income</w:t>
      </w:r>
      <w:r w:rsidRPr="007C6812">
        <w:rPr>
          <w:rFonts w:ascii="Segoe UI" w:hAnsi="Segoe UI" w:cs="Segoe UI"/>
          <w:color w:val="252525"/>
          <w:sz w:val="28"/>
          <w:szCs w:val="28"/>
        </w:rPr>
        <w:t> </w:t>
      </w:r>
      <w:r w:rsidRPr="007C6812">
        <w:rPr>
          <w:rStyle w:val="Strong"/>
          <w:rFonts w:ascii="Segoe UI" w:hAnsi="Segoe UI" w:cs="Segoe UI"/>
          <w:color w:val="252525"/>
          <w:sz w:val="28"/>
          <w:szCs w:val="28"/>
          <w:bdr w:val="none" w:sz="0" w:space="0" w:color="auto" w:frame="1"/>
        </w:rPr>
        <w:t>Bike Buyers without a Car</w:t>
      </w:r>
      <w:r w:rsidRPr="007C6812">
        <w:rPr>
          <w:rFonts w:ascii="Segoe UI" w:hAnsi="Segoe UI" w:cs="Segoe UI"/>
          <w:color w:val="252525"/>
          <w:sz w:val="28"/>
          <w:szCs w:val="28"/>
        </w:rPr>
        <w:t>. You can rename the cluster with a business-friendly name accordingly that is shown in the below image: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6029172" cy="2128652"/>
            <wp:effectExtent l="19050" t="0" r="0" b="0"/>
            <wp:docPr id="169" name="Picture 169" descr="After chanigng the Cluster names to friendly names. ">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fter chanigng the Cluster names to friendly names. ">
                      <a:hlinkClick r:id="rId117"/>
                    </pic:cNvPr>
                    <pic:cNvPicPr>
                      <a:picLocks noChangeAspect="1" noChangeArrowheads="1"/>
                    </pic:cNvPicPr>
                  </pic:nvPicPr>
                  <pic:blipFill>
                    <a:blip r:embed="rId118" cstate="print"/>
                    <a:srcRect/>
                    <a:stretch>
                      <a:fillRect/>
                    </a:stretch>
                  </pic:blipFill>
                  <pic:spPr bwMode="auto">
                    <a:xfrm>
                      <a:off x="0" y="0"/>
                      <a:ext cx="6031609" cy="2129513"/>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naming these clusters, if you go back to the previous cluster diagram, you will see that new cluster names are updated,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8544709" cy="4120322"/>
            <wp:effectExtent l="19050" t="0" r="8741" b="0"/>
            <wp:docPr id="170" name="Picture 170" descr="Cluster Disgrams: After chanigng the Cluster names to friendly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luster Disgrams: After chanigng the Cluster names to friendly names. "/>
                    <pic:cNvPicPr>
                      <a:picLocks noChangeAspect="1" noChangeArrowheads="1"/>
                    </pic:cNvPicPr>
                  </pic:nvPicPr>
                  <pic:blipFill>
                    <a:blip r:embed="rId119" cstate="print"/>
                    <a:srcRect/>
                    <a:stretch>
                      <a:fillRect/>
                    </a:stretch>
                  </pic:blipFill>
                  <pic:spPr bwMode="auto">
                    <a:xfrm>
                      <a:off x="0" y="0"/>
                      <a:ext cx="8546385" cy="412113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With this rename option, your cluster profiles are much readable than using the default cluster names.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Cluster Characteristics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can view the characteristics of clusters using the Cluster Characteristics tab,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47307" cy="2523158"/>
            <wp:effectExtent l="19050" t="0" r="0" b="0"/>
            <wp:docPr id="171" name="Picture 171" descr="Viewing the Cluster Characterist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Viewing the Cluster Characteristcs  "/>
                    <pic:cNvPicPr>
                      <a:picLocks noChangeAspect="1" noChangeArrowheads="1"/>
                    </pic:cNvPicPr>
                  </pic:nvPicPr>
                  <pic:blipFill>
                    <a:blip r:embed="rId120" cstate="print"/>
                    <a:srcRect/>
                    <a:stretch>
                      <a:fillRect/>
                    </a:stretch>
                  </pic:blipFill>
                  <pic:spPr bwMode="auto">
                    <a:xfrm>
                      <a:off x="0" y="0"/>
                      <a:ext cx="5245646" cy="2522359"/>
                    </a:xfrm>
                    <a:prstGeom prst="rect">
                      <a:avLst/>
                    </a:prstGeom>
                    <a:noFill/>
                    <a:ln w="9525">
                      <a:noFill/>
                      <a:miter lim="800000"/>
                      <a:headEnd/>
                      <a:tailEnd/>
                    </a:ln>
                  </pic:spPr>
                </pic:pic>
              </a:graphicData>
            </a:graphic>
          </wp:inline>
        </w:drawing>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Cluster Discrimination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there are ten clusters in this example, sometimes you might be interested to know the difference between the two clusters. By choosing any two clusters, you will understand the difference between the selected clustered,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674498" cy="3638040"/>
            <wp:effectExtent l="19050" t="0" r="0" b="0"/>
            <wp:docPr id="172" name="Picture 172" descr="Vewing Cluster discrimination for two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Vewing Cluster discrimination for two clusters."/>
                    <pic:cNvPicPr>
                      <a:picLocks noChangeAspect="1" noChangeArrowheads="1"/>
                    </pic:cNvPicPr>
                  </pic:nvPicPr>
                  <pic:blipFill>
                    <a:blip r:embed="rId121" cstate="print"/>
                    <a:srcRect/>
                    <a:stretch>
                      <a:fillRect/>
                    </a:stretch>
                  </pic:blipFill>
                  <pic:spPr bwMode="auto">
                    <a:xfrm>
                      <a:off x="0" y="0"/>
                      <a:ext cx="4674337" cy="363791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above screenshot, the first cluster predominantly has customers in Europe while the other cluster contains customers from North America.</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Algorithm Parameters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we discussed in the previous articles, we can gain better results by modifying the algorithm parameters from the following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789295" cy="2821305"/>
            <wp:effectExtent l="19050" t="0" r="1905" b="0"/>
            <wp:docPr id="173" name="Picture 173" descr="Algorithm Parameters are to tune Microsoft 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lgorithm Parameters are to tune Microsoft Clustering"/>
                    <pic:cNvPicPr>
                      <a:picLocks noChangeAspect="1" noChangeArrowheads="1"/>
                    </pic:cNvPicPr>
                  </pic:nvPicPr>
                  <pic:blipFill>
                    <a:blip r:embed="rId122" cstate="print"/>
                    <a:srcRect/>
                    <a:stretch>
                      <a:fillRect/>
                    </a:stretch>
                  </pic:blipFill>
                  <pic:spPr bwMode="auto">
                    <a:xfrm>
                      <a:off x="0" y="0"/>
                      <a:ext cx="5789295" cy="282130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important parameters for the Microsoft Clustering technique.</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Count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defines the number of clusters. As you can remember, we had 10 clusters in the example. There is no limit on the number of clusters. If this value is set to 0, a number of clusters will be decided by the algorithm. However, it is essential to limit the number of clusters to visualize better results and of course, the performance of the model. Typically, cluster count 5 is the optimal value.</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Method</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clustering method algorithm uses can be:</w:t>
      </w:r>
    </w:p>
    <w:p w:rsidR="0067784C" w:rsidRPr="007C6812" w:rsidRDefault="0067784C" w:rsidP="007C6812">
      <w:pPr>
        <w:numPr>
          <w:ilvl w:val="0"/>
          <w:numId w:val="4"/>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Scalable EM</w:t>
      </w:r>
    </w:p>
    <w:p w:rsidR="0067784C" w:rsidRPr="007C6812" w:rsidRDefault="0067784C" w:rsidP="007C6812">
      <w:pPr>
        <w:numPr>
          <w:ilvl w:val="0"/>
          <w:numId w:val="4"/>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Non-scalable EM</w:t>
      </w:r>
    </w:p>
    <w:p w:rsidR="0067784C" w:rsidRPr="007C6812" w:rsidRDefault="0067784C" w:rsidP="007C6812">
      <w:pPr>
        <w:numPr>
          <w:ilvl w:val="0"/>
          <w:numId w:val="4"/>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Scalable K-means</w:t>
      </w:r>
    </w:p>
    <w:p w:rsidR="0067784C" w:rsidRPr="007C6812" w:rsidRDefault="0067784C" w:rsidP="007C6812">
      <w:pPr>
        <w:numPr>
          <w:ilvl w:val="0"/>
          <w:numId w:val="4"/>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Non-scalable K-means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Microsoft Clustering, there are two main methods for clustering: Expectation-Maximization (EM) and K-Means. EM cluster assignment method uses a probabilistic measure while K-Means uses Euclidean distance. EM method is also called as soft clustering as one object can be fallen into multiple clusters with different probabilities. Conversely, the K-mean clustering is called Hard Clustering.</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Clustering is an iterative process. If there are a large number of data points, a large amount of memory will be consumed. With the scalable framework, if the algorithm finds that the data point is not going to change its </w:t>
      </w:r>
      <w:proofErr w:type="gramStart"/>
      <w:r w:rsidRPr="007C6812">
        <w:rPr>
          <w:rFonts w:ascii="Segoe UI" w:hAnsi="Segoe UI" w:cs="Segoe UI"/>
          <w:color w:val="252525"/>
          <w:sz w:val="28"/>
          <w:szCs w:val="28"/>
        </w:rPr>
        <w:t>cluster,</w:t>
      </w:r>
      <w:proofErr w:type="gramEnd"/>
      <w:r w:rsidRPr="007C6812">
        <w:rPr>
          <w:rFonts w:ascii="Segoe UI" w:hAnsi="Segoe UI" w:cs="Segoe UI"/>
          <w:color w:val="252525"/>
          <w:sz w:val="28"/>
          <w:szCs w:val="28"/>
        </w:rPr>
        <w:t xml:space="preserve"> those points are removed from the iteration. In this technique, data is loaded by chunk. The number of data points is defined by the SAMPLE SIZE parameter. By doing so, the clustering technique will be much scalable.</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lastRenderedPageBreak/>
        <w:t>Sample Size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If you have chosen any scalable clustering option, this parameter defines how many data points should be selected </w:t>
      </w:r>
      <w:proofErr w:type="gramStart"/>
      <w:r w:rsidRPr="007C6812">
        <w:rPr>
          <w:rFonts w:ascii="Segoe UI" w:hAnsi="Segoe UI" w:cs="Segoe UI"/>
          <w:color w:val="252525"/>
          <w:sz w:val="28"/>
          <w:szCs w:val="28"/>
        </w:rPr>
        <w:t>for each iteration</w:t>
      </w:r>
      <w:proofErr w:type="gramEnd"/>
      <w:r w:rsidRPr="007C6812">
        <w:rPr>
          <w:rFonts w:ascii="Segoe UI" w:hAnsi="Segoe UI" w:cs="Segoe UI"/>
          <w:color w:val="252525"/>
          <w:sz w:val="28"/>
          <w:szCs w:val="28"/>
        </w:rPr>
        <w:t>. The default value is 50,000.</w:t>
      </w:r>
    </w:p>
    <w:p w:rsidR="0067784C" w:rsidRPr="007C6812" w:rsidRDefault="0067784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Stopping Tolerance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determines the convergence point for the iteration process to stop. Increasing this number will cause the iteration to stop quickly. If you have a large data set, you can increase this value.</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Cluster Prediction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important aspect is predicting the cluster for a given data set. This can be done by using the Mining Model prediction tab.</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First, you need to select the built data mining model. We will check the cluster for a one value set; hence we should </w:t>
      </w:r>
      <w:proofErr w:type="gramStart"/>
      <w:r w:rsidRPr="007C6812">
        <w:rPr>
          <w:rFonts w:ascii="Segoe UI" w:hAnsi="Segoe UI" w:cs="Segoe UI"/>
          <w:color w:val="252525"/>
          <w:sz w:val="28"/>
          <w:szCs w:val="28"/>
        </w:rPr>
        <w:t>select,</w:t>
      </w:r>
      <w:proofErr w:type="gramEnd"/>
      <w:r w:rsidRPr="007C6812">
        <w:rPr>
          <w:rFonts w:ascii="Segoe UI" w:hAnsi="Segoe UI" w:cs="Segoe UI"/>
          <w:color w:val="252525"/>
          <w:sz w:val="28"/>
          <w:szCs w:val="28"/>
        </w:rPr>
        <w:t xml:space="preserve"> Singleton Query option from the top:</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019165" cy="3275965"/>
            <wp:effectExtent l="19050" t="0" r="635" b="0"/>
            <wp:docPr id="174" name="Picture 174" descr="Singeton Query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ngeton Query Input"/>
                    <pic:cNvPicPr>
                      <a:picLocks noChangeAspect="1" noChangeArrowheads="1"/>
                    </pic:cNvPicPr>
                  </pic:nvPicPr>
                  <pic:blipFill>
                    <a:blip r:embed="rId123" cstate="print"/>
                    <a:srcRect/>
                    <a:stretch>
                      <a:fillRect/>
                    </a:stretch>
                  </pic:blipFill>
                  <pic:spPr bwMode="auto">
                    <a:xfrm>
                      <a:off x="0" y="0"/>
                      <a:ext cx="6019165" cy="327596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Now we need to enter values for each attribute. For the nominal variables, you need to select from the available values, whereas, for the continuous variables like Yearly Income, you need to type a value.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shows how values are entered for a variable: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019165" cy="3354705"/>
            <wp:effectExtent l="19050" t="0" r="635" b="0"/>
            <wp:docPr id="175" name="Picture 175" descr="Inputs for Singleton Query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nputs for Singleton Query Input."/>
                    <pic:cNvPicPr>
                      <a:picLocks noChangeAspect="1" noChangeArrowheads="1"/>
                    </pic:cNvPicPr>
                  </pic:nvPicPr>
                  <pic:blipFill>
                    <a:blip r:embed="rId124" cstate="print"/>
                    <a:srcRect/>
                    <a:stretch>
                      <a:fillRect/>
                    </a:stretch>
                  </pic:blipFill>
                  <pic:spPr bwMode="auto">
                    <a:xfrm>
                      <a:off x="0" y="0"/>
                      <a:ext cx="6019165" cy="335470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case you don’t know values for any variables, you can tag that as </w:t>
      </w:r>
      <w:r w:rsidRPr="007C6812">
        <w:rPr>
          <w:rStyle w:val="Emphasis"/>
          <w:rFonts w:ascii="Segoe UI" w:hAnsi="Segoe UI" w:cs="Segoe UI"/>
          <w:b/>
          <w:bCs/>
          <w:color w:val="252525"/>
          <w:sz w:val="28"/>
          <w:szCs w:val="28"/>
          <w:bdr w:val="none" w:sz="0" w:space="0" w:color="auto" w:frame="1"/>
        </w:rPr>
        <w:t>Missing</w:t>
      </w:r>
      <w:r w:rsidRPr="007C6812">
        <w:rPr>
          <w:rFonts w:ascii="Segoe UI" w:hAnsi="Segoe UI" w:cs="Segoe UI"/>
          <w:color w:val="252525"/>
          <w:sz w:val="28"/>
          <w:szCs w:val="28"/>
        </w:rPr>
        <w:t>. However, it is important to catch as much as values possible.</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you will choose Prediction function in the bottom half of the screen, as shown below:</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121443" cy="3289808"/>
            <wp:effectExtent l="19050" t="0" r="0" b="0"/>
            <wp:docPr id="176" name="Picture 176" descr="Using PredictionFunction to predict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Using PredictionFunction to predict Cluster."/>
                    <pic:cNvPicPr>
                      <a:picLocks noChangeAspect="1" noChangeArrowheads="1"/>
                    </pic:cNvPicPr>
                  </pic:nvPicPr>
                  <pic:blipFill>
                    <a:blip r:embed="rId125" cstate="print"/>
                    <a:srcRect/>
                    <a:stretch>
                      <a:fillRect/>
                    </a:stretch>
                  </pic:blipFill>
                  <pic:spPr bwMode="auto">
                    <a:xfrm>
                      <a:off x="0" y="0"/>
                      <a:ext cx="6121658" cy="3289923"/>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When the result option is clicked, you will get the following results, showing the relevant cluster that this data set belongs to:</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483735" cy="733425"/>
            <wp:effectExtent l="19050" t="0" r="0" b="0"/>
            <wp:docPr id="177" name="Picture 177" descr="Prediction of Cluster and it's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rediction of Cluster and it's probability."/>
                    <pic:cNvPicPr>
                      <a:picLocks noChangeAspect="1" noChangeArrowheads="1"/>
                    </pic:cNvPicPr>
                  </pic:nvPicPr>
                  <pic:blipFill>
                    <a:blip r:embed="rId126" cstate="print"/>
                    <a:srcRect/>
                    <a:stretch>
                      <a:fillRect/>
                    </a:stretch>
                  </pic:blipFill>
                  <pic:spPr bwMode="auto">
                    <a:xfrm>
                      <a:off x="0" y="0"/>
                      <a:ext cx="4483735" cy="733425"/>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result indicates that your data set belongs to the </w:t>
      </w:r>
      <w:r w:rsidRPr="007C6812">
        <w:rPr>
          <w:rStyle w:val="Emphasis"/>
          <w:rFonts w:ascii="Segoe UI" w:hAnsi="Segoe UI" w:cs="Segoe UI"/>
          <w:b/>
          <w:bCs/>
          <w:color w:val="252525"/>
          <w:sz w:val="28"/>
          <w:szCs w:val="28"/>
          <w:bdr w:val="none" w:sz="0" w:space="0" w:color="auto" w:frame="1"/>
        </w:rPr>
        <w:t>Two Children North America </w:t>
      </w:r>
      <w:r w:rsidRPr="007C6812">
        <w:rPr>
          <w:rFonts w:ascii="Segoe UI" w:hAnsi="Segoe UI" w:cs="Segoe UI"/>
          <w:color w:val="252525"/>
          <w:sz w:val="28"/>
          <w:szCs w:val="28"/>
        </w:rPr>
        <w:t xml:space="preserve">cluster with 0.61 </w:t>
      </w:r>
      <w:proofErr w:type="gramStart"/>
      <w:r w:rsidRPr="007C6812">
        <w:rPr>
          <w:rFonts w:ascii="Segoe UI" w:hAnsi="Segoe UI" w:cs="Segoe UI"/>
          <w:color w:val="252525"/>
          <w:sz w:val="28"/>
          <w:szCs w:val="28"/>
        </w:rPr>
        <w:t>probability</w:t>
      </w:r>
      <w:proofErr w:type="gramEnd"/>
      <w:r w:rsidRPr="007C6812">
        <w:rPr>
          <w:rFonts w:ascii="Segoe UI" w:hAnsi="Segoe UI" w:cs="Segoe UI"/>
          <w:color w:val="252525"/>
          <w:sz w:val="28"/>
          <w:szCs w:val="28"/>
        </w:rPr>
        <w:t>. The Distance parameter indicates how far your data set is from this cluster. Basically, it is the inverse of the probability.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your next question would be what other probable clusters are. This can be obtained from the Predication function, Histogram, as shown in the below screenshot:</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555235" cy="1104697"/>
            <wp:effectExtent l="19050" t="0" r="0" b="0"/>
            <wp:docPr id="178" name="Picture 178" descr="Using Histogram from Prediction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sing Histogram from PredictionFunction."/>
                    <pic:cNvPicPr>
                      <a:picLocks noChangeAspect="1" noChangeArrowheads="1"/>
                    </pic:cNvPicPr>
                  </pic:nvPicPr>
                  <pic:blipFill>
                    <a:blip r:embed="rId127" cstate="print"/>
                    <a:srcRect/>
                    <a:stretch>
                      <a:fillRect/>
                    </a:stretch>
                  </pic:blipFill>
                  <pic:spPr bwMode="auto">
                    <a:xfrm>
                      <a:off x="0" y="0"/>
                      <a:ext cx="4556070" cy="1104900"/>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shows the results for the above prediction function:</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078003" cy="2168576"/>
            <wp:effectExtent l="19050" t="0" r="8347" b="0"/>
            <wp:docPr id="179" name="Picture 179" descr="Histrogram of the Prediction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istrogram of the PredictionFunction"/>
                    <pic:cNvPicPr>
                      <a:picLocks noChangeAspect="1" noChangeArrowheads="1"/>
                    </pic:cNvPicPr>
                  </pic:nvPicPr>
                  <pic:blipFill>
                    <a:blip r:embed="rId128" cstate="print"/>
                    <a:srcRect/>
                    <a:stretch>
                      <a:fillRect/>
                    </a:stretch>
                  </pic:blipFill>
                  <pic:spPr bwMode="auto">
                    <a:xfrm>
                      <a:off x="0" y="0"/>
                      <a:ext cx="5079260" cy="2169113"/>
                    </a:xfrm>
                    <a:prstGeom prst="rect">
                      <a:avLst/>
                    </a:prstGeom>
                    <a:noFill/>
                    <a:ln w="9525">
                      <a:noFill/>
                      <a:miter lim="800000"/>
                      <a:headEnd/>
                      <a:tailEnd/>
                    </a:ln>
                  </pic:spPr>
                </pic:pic>
              </a:graphicData>
            </a:graphic>
          </wp:inline>
        </w:drawing>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above result shows that this particular data set belongs to three different clusters with different probabilities.</w:t>
      </w:r>
    </w:p>
    <w:p w:rsidR="0067784C" w:rsidRPr="007C6812" w:rsidRDefault="0067784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Summary</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Clustering is an unsupervised technique that can be used to create natural grouping in a data set. There are two main techniques K-Means and EM. To facilitate large data volumes, the scalable option is available too. In Microsoft Clustering, there are multiple views to get more details into the clustering. Cluster Diagram provides you with the relationship of available clusters. The cluster Profile view provides the pictorial view of the cluster profiles. The Cluster Characteristics view will provide you with the details of a selected cluster, whereas Cluster Discrimination will provide you the option of comparison of two selected clusters.</w:t>
      </w:r>
    </w:p>
    <w:p w:rsidR="0067784C" w:rsidRPr="007C6812" w:rsidRDefault="0067784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From the built model, predications can be done where we can get the cluster it belongs to and its probability.</w:t>
      </w:r>
    </w:p>
    <w:p w:rsidR="0081638C" w:rsidRDefault="0081638C" w:rsidP="007C6812">
      <w:pPr>
        <w:pStyle w:val="Heading1"/>
        <w:spacing w:before="0" w:line="240" w:lineRule="auto"/>
        <w:textAlignment w:val="baseline"/>
      </w:pPr>
    </w:p>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Default="00943155" w:rsidP="00943155"/>
    <w:p w:rsidR="00943155" w:rsidRPr="00943155" w:rsidRDefault="00943155" w:rsidP="00943155"/>
    <w:p w:rsidR="0081638C" w:rsidRPr="007C6812" w:rsidRDefault="00B7753A" w:rsidP="007C6812">
      <w:pPr>
        <w:pStyle w:val="Heading1"/>
        <w:numPr>
          <w:ilvl w:val="0"/>
          <w:numId w:val="5"/>
        </w:numPr>
        <w:spacing w:before="0" w:line="240" w:lineRule="auto"/>
        <w:textAlignment w:val="baseline"/>
      </w:pPr>
      <w:hyperlink r:id="rId129" w:history="1">
        <w:proofErr w:type="spellStart"/>
        <w:r w:rsidR="0081638C" w:rsidRPr="007C6812">
          <w:rPr>
            <w:rStyle w:val="Hyperlink"/>
            <w:u w:val="none"/>
            <w:bdr w:val="none" w:sz="0" w:space="0" w:color="auto" w:frame="1"/>
          </w:rPr>
          <w:t>SQLShack</w:t>
        </w:r>
        <w:proofErr w:type="spellEnd"/>
      </w:hyperlink>
    </w:p>
    <w:p w:rsidR="0081638C" w:rsidRPr="007C6812" w:rsidRDefault="00B7753A" w:rsidP="007C6812">
      <w:pPr>
        <w:spacing w:after="0" w:line="240" w:lineRule="auto"/>
        <w:textAlignment w:val="baseline"/>
        <w:rPr>
          <w:sz w:val="28"/>
          <w:szCs w:val="28"/>
        </w:rPr>
      </w:pPr>
      <w:hyperlink r:id="rId130" w:anchor="content" w:tooltip="Skip to content" w:history="1">
        <w:r w:rsidR="0081638C" w:rsidRPr="007C6812">
          <w:rPr>
            <w:rStyle w:val="Hyperlink"/>
            <w:color w:val="5E5E5E"/>
            <w:sz w:val="28"/>
            <w:szCs w:val="28"/>
            <w:u w:val="none"/>
            <w:bdr w:val="none" w:sz="0" w:space="0" w:color="auto" w:frame="1"/>
          </w:rPr>
          <w:t>Skip to content</w:t>
        </w:r>
      </w:hyperlink>
    </w:p>
    <w:p w:rsidR="0081638C" w:rsidRPr="007C6812" w:rsidRDefault="0081638C" w:rsidP="007C6812">
      <w:pPr>
        <w:pStyle w:val="z-TopofForm"/>
        <w:rPr>
          <w:sz w:val="28"/>
          <w:szCs w:val="28"/>
        </w:rPr>
      </w:pPr>
      <w:r w:rsidRPr="007C6812">
        <w:rPr>
          <w:sz w:val="28"/>
          <w:szCs w:val="28"/>
        </w:rPr>
        <w:t>Top of Form</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81638C" w:rsidRPr="007C6812" w:rsidRDefault="0081638C" w:rsidP="007C6812">
      <w:pPr>
        <w:spacing w:after="0" w:line="240" w:lineRule="auto"/>
        <w:textAlignment w:val="baseline"/>
        <w:rPr>
          <w:sz w:val="28"/>
          <w:szCs w:val="28"/>
        </w:rPr>
      </w:pPr>
      <w:proofErr w:type="gramStart"/>
      <w:r w:rsidRPr="007C6812">
        <w:rPr>
          <w:rFonts w:hAnsi="Symbol"/>
          <w:sz w:val="28"/>
          <w:szCs w:val="28"/>
        </w:rPr>
        <w:lastRenderedPageBreak/>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81638C" w:rsidRPr="007C6812" w:rsidRDefault="0081638C" w:rsidP="007C6812">
      <w:pPr>
        <w:pStyle w:val="z-BottomofForm"/>
        <w:rPr>
          <w:sz w:val="28"/>
          <w:szCs w:val="28"/>
        </w:rPr>
      </w:pPr>
      <w:r w:rsidRPr="007C6812">
        <w:rPr>
          <w:sz w:val="28"/>
          <w:szCs w:val="28"/>
        </w:rPr>
        <w:t>Bottom of Form</w:t>
      </w:r>
    </w:p>
    <w:p w:rsidR="0081638C" w:rsidRPr="007C6812" w:rsidRDefault="0081638C"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Microsoft Linear Regression in SQL Server</w:t>
      </w:r>
    </w:p>
    <w:p w:rsidR="0081638C" w:rsidRPr="007C6812" w:rsidRDefault="0081638C"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March 24,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81638C" w:rsidRPr="007C6812" w:rsidRDefault="0081638C" w:rsidP="007C6812">
      <w:pPr>
        <w:spacing w:after="0" w:line="240" w:lineRule="auto"/>
        <w:jc w:val="center"/>
        <w:textAlignment w:val="baseline"/>
        <w:rPr>
          <w:rFonts w:ascii="Segoe UI" w:hAnsi="Segoe UI" w:cs="Segoe UI"/>
          <w:color w:val="252525"/>
          <w:sz w:val="28"/>
          <w:szCs w:val="28"/>
        </w:rPr>
      </w:pP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this article, we will be discussing Microsoft Linear Regression in SQL Server. This is the next data mining topic in our SQL Server Data mining techniques series.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Decision Trees, Time Series, Association Rules, and Clustering are the other techniques that we discussed until today.</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Microsoft Linear Regression is a forecasting technique. In this type of technique, there are multiple independent variables from which the dependent variable is predicted. For example, if you want to predict the house prices, you need to know the number of rooms, the area of the house, and other features of the house.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means that the linear regression model can be represented as follows:</w:t>
      </w:r>
    </w:p>
    <w:p w:rsidR="0081638C" w:rsidRPr="007C6812" w:rsidRDefault="0081638C" w:rsidP="007C6812">
      <w:pPr>
        <w:pStyle w:val="NormalWeb"/>
        <w:spacing w:before="0" w:beforeAutospacing="0" w:after="0" w:afterAutospacing="0"/>
        <w:jc w:val="center"/>
        <w:textAlignment w:val="baseline"/>
        <w:rPr>
          <w:rFonts w:ascii="Segoe UI" w:hAnsi="Segoe UI" w:cs="Segoe UI"/>
          <w:color w:val="252525"/>
          <w:sz w:val="28"/>
          <w:szCs w:val="28"/>
        </w:rPr>
      </w:pPr>
      <w:r w:rsidRPr="007C6812">
        <w:rPr>
          <w:rFonts w:ascii="Segoe UI" w:hAnsi="Segoe UI" w:cs="Segoe UI"/>
          <w:color w:val="252525"/>
          <w:sz w:val="28"/>
          <w:szCs w:val="28"/>
        </w:rPr>
        <w:t xml:space="preserve">Y = </w:t>
      </w:r>
      <w:proofErr w:type="gramStart"/>
      <w:r w:rsidRPr="007C6812">
        <w:rPr>
          <w:rFonts w:ascii="Segoe UI" w:hAnsi="Segoe UI" w:cs="Segoe UI"/>
          <w:color w:val="252525"/>
          <w:sz w:val="28"/>
          <w:szCs w:val="28"/>
        </w:rPr>
        <w:t>a</w:t>
      </w:r>
      <w:proofErr w:type="gramEnd"/>
      <w:r w:rsidRPr="007C6812">
        <w:rPr>
          <w:rFonts w:ascii="Segoe UI" w:hAnsi="Segoe UI" w:cs="Segoe UI"/>
          <w:color w:val="252525"/>
          <w:sz w:val="28"/>
          <w:szCs w:val="28"/>
        </w:rPr>
        <w:t xml:space="preserve"> X</w:t>
      </w:r>
      <w:r w:rsidRPr="007C6812">
        <w:rPr>
          <w:rFonts w:ascii="Segoe UI" w:hAnsi="Segoe UI" w:cs="Segoe UI"/>
          <w:color w:val="252525"/>
          <w:sz w:val="28"/>
          <w:szCs w:val="28"/>
          <w:bdr w:val="none" w:sz="0" w:space="0" w:color="auto" w:frame="1"/>
          <w:vertAlign w:val="subscript"/>
        </w:rPr>
        <w:t>1</w:t>
      </w:r>
      <w:r w:rsidRPr="007C6812">
        <w:rPr>
          <w:rFonts w:ascii="Segoe UI" w:hAnsi="Segoe UI" w:cs="Segoe UI"/>
          <w:color w:val="252525"/>
          <w:sz w:val="28"/>
          <w:szCs w:val="28"/>
        </w:rPr>
        <w:t> + b X</w:t>
      </w:r>
      <w:r w:rsidRPr="007C6812">
        <w:rPr>
          <w:rFonts w:ascii="Segoe UI" w:hAnsi="Segoe UI" w:cs="Segoe UI"/>
          <w:color w:val="252525"/>
          <w:sz w:val="28"/>
          <w:szCs w:val="28"/>
          <w:bdr w:val="none" w:sz="0" w:space="0" w:color="auto" w:frame="1"/>
          <w:vertAlign w:val="subscript"/>
        </w:rPr>
        <w:t>2</w:t>
      </w:r>
      <w:r w:rsidRPr="007C6812">
        <w:rPr>
          <w:rFonts w:ascii="Segoe UI" w:hAnsi="Segoe UI" w:cs="Segoe UI"/>
          <w:color w:val="252525"/>
          <w:sz w:val="28"/>
          <w:szCs w:val="28"/>
        </w:rPr>
        <w:t xml:space="preserve"> + . . . + z </w:t>
      </w:r>
      <w:proofErr w:type="spellStart"/>
      <w:r w:rsidRPr="007C6812">
        <w:rPr>
          <w:rFonts w:ascii="Segoe UI" w:hAnsi="Segoe UI" w:cs="Segoe UI"/>
          <w:color w:val="252525"/>
          <w:sz w:val="28"/>
          <w:szCs w:val="28"/>
        </w:rPr>
        <w:t>X</w:t>
      </w:r>
      <w:r w:rsidRPr="007C6812">
        <w:rPr>
          <w:rFonts w:ascii="Segoe UI" w:hAnsi="Segoe UI" w:cs="Segoe UI"/>
          <w:color w:val="252525"/>
          <w:sz w:val="28"/>
          <w:szCs w:val="28"/>
          <w:bdr w:val="none" w:sz="0" w:space="0" w:color="auto" w:frame="1"/>
          <w:vertAlign w:val="subscript"/>
        </w:rPr>
        <w:t>n</w:t>
      </w:r>
      <w:proofErr w:type="spellEnd"/>
      <w:r w:rsidRPr="007C6812">
        <w:rPr>
          <w:rFonts w:ascii="Segoe UI" w:hAnsi="Segoe UI" w:cs="Segoe UI"/>
          <w:color w:val="252525"/>
          <w:sz w:val="28"/>
          <w:szCs w:val="28"/>
        </w:rPr>
        <w:t> + C</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we can use linear regression in the Microsoft SQL Server platform. As in the previous examples, today also, we will be using the </w:t>
      </w:r>
      <w:proofErr w:type="spellStart"/>
      <w:r w:rsidRPr="007C6812">
        <w:rPr>
          <w:rStyle w:val="Emphasis"/>
          <w:rFonts w:ascii="Segoe UI" w:hAnsi="Segoe UI" w:cs="Segoe UI"/>
          <w:b/>
          <w:bCs/>
          <w:color w:val="252525"/>
          <w:sz w:val="28"/>
          <w:szCs w:val="28"/>
          <w:bdr w:val="none" w:sz="0" w:space="0" w:color="auto" w:frame="1"/>
        </w:rPr>
        <w:t>vTargetMail</w:t>
      </w:r>
      <w:proofErr w:type="spellEnd"/>
      <w:r w:rsidRPr="007C6812">
        <w:rPr>
          <w:rFonts w:ascii="Segoe UI" w:hAnsi="Segoe UI" w:cs="Segoe UI"/>
          <w:color w:val="252525"/>
          <w:sz w:val="28"/>
          <w:szCs w:val="28"/>
        </w:rPr>
        <w:t> view in the </w:t>
      </w:r>
      <w:proofErr w:type="spellStart"/>
      <w:r w:rsidRPr="007C6812">
        <w:rPr>
          <w:rStyle w:val="Emphasis"/>
          <w:rFonts w:ascii="Segoe UI" w:hAnsi="Segoe UI" w:cs="Segoe UI"/>
          <w:b/>
          <w:bCs/>
          <w:color w:val="252525"/>
          <w:sz w:val="28"/>
          <w:szCs w:val="28"/>
          <w:bdr w:val="none" w:sz="0" w:space="0" w:color="auto" w:frame="1"/>
        </w:rPr>
        <w:t>AdventureWorksDW</w:t>
      </w:r>
      <w:proofErr w:type="spellEnd"/>
      <w:r w:rsidRPr="007C6812">
        <w:rPr>
          <w:rFonts w:ascii="Segoe UI" w:hAnsi="Segoe UI" w:cs="Segoe UI"/>
          <w:color w:val="252525"/>
          <w:sz w:val="28"/>
          <w:szCs w:val="28"/>
        </w:rPr>
        <w:t> sample database.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we did for other data mining techniques, first, we need to create a data source and the Data Source View. The Data source is chosen as </w:t>
      </w:r>
      <w:proofErr w:type="spellStart"/>
      <w:r w:rsidRPr="007C6812">
        <w:rPr>
          <w:rStyle w:val="Emphasis"/>
          <w:rFonts w:ascii="Segoe UI" w:hAnsi="Segoe UI" w:cs="Segoe UI"/>
          <w:b/>
          <w:bCs/>
          <w:color w:val="252525"/>
          <w:sz w:val="28"/>
          <w:szCs w:val="28"/>
          <w:bdr w:val="none" w:sz="0" w:space="0" w:color="auto" w:frame="1"/>
        </w:rPr>
        <w:t>AdventureWorksDW</w:t>
      </w:r>
      <w:proofErr w:type="spellEnd"/>
      <w:r w:rsidRPr="007C6812">
        <w:rPr>
          <w:rStyle w:val="Emphasis"/>
          <w:rFonts w:ascii="Segoe UI" w:hAnsi="Segoe UI" w:cs="Segoe UI"/>
          <w:b/>
          <w:bCs/>
          <w:color w:val="252525"/>
          <w:sz w:val="28"/>
          <w:szCs w:val="28"/>
          <w:bdr w:val="none" w:sz="0" w:space="0" w:color="auto" w:frame="1"/>
        </w:rPr>
        <w:t> </w:t>
      </w:r>
      <w:r w:rsidRPr="007C6812">
        <w:rPr>
          <w:rFonts w:ascii="Segoe UI" w:hAnsi="Segoe UI" w:cs="Segoe UI"/>
          <w:color w:val="252525"/>
          <w:sz w:val="28"/>
          <w:szCs w:val="28"/>
        </w:rPr>
        <w:t>and </w:t>
      </w:r>
      <w:proofErr w:type="spellStart"/>
      <w:r w:rsidRPr="007C6812">
        <w:rPr>
          <w:rStyle w:val="Emphasis"/>
          <w:rFonts w:ascii="Segoe UI" w:hAnsi="Segoe UI" w:cs="Segoe UI"/>
          <w:b/>
          <w:bCs/>
          <w:color w:val="252525"/>
          <w:sz w:val="28"/>
          <w:szCs w:val="28"/>
          <w:bdr w:val="none" w:sz="0" w:space="0" w:color="auto" w:frame="1"/>
        </w:rPr>
        <w:t>vTargetMail</w:t>
      </w:r>
      <w:proofErr w:type="spellEnd"/>
      <w:r w:rsidRPr="007C6812">
        <w:rPr>
          <w:rFonts w:ascii="Segoe UI" w:hAnsi="Segoe UI" w:cs="Segoe UI"/>
          <w:color w:val="252525"/>
          <w:sz w:val="28"/>
          <w:szCs w:val="28"/>
        </w:rPr>
        <w:t> view is selected as the data source views.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We choose the Microsoft Linear Regression as the data mining technique, as shown in the below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56530" cy="3618230"/>
            <wp:effectExtent l="19050" t="0" r="1270" b="0"/>
            <wp:docPr id="2" name="Picture 2" descr="Choosing Microsoft Liner Regression as the data min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osing Microsoft Liner Regression as the data mining technique."/>
                    <pic:cNvPicPr>
                      <a:picLocks noChangeAspect="1" noChangeArrowheads="1"/>
                    </pic:cNvPicPr>
                  </pic:nvPicPr>
                  <pic:blipFill>
                    <a:blip r:embed="rId131" cstate="print"/>
                    <a:srcRect/>
                    <a:stretch>
                      <a:fillRect/>
                    </a:stretch>
                  </pic:blipFill>
                  <pic:spPr bwMode="auto">
                    <a:xfrm>
                      <a:off x="0" y="0"/>
                      <a:ext cx="5256530" cy="361823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technique, the Microsoft decision trees algorithm is used. Unlike in the decision trees, linear regression will have only one node, and we will verify the results for linear regression with the decision trees at the end of the article.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w:t>
      </w:r>
      <w:proofErr w:type="spellStart"/>
      <w:r w:rsidRPr="007C6812">
        <w:rPr>
          <w:rStyle w:val="Strong"/>
          <w:rFonts w:ascii="Segoe UI" w:hAnsi="Segoe UI" w:cs="Segoe UI"/>
          <w:color w:val="252525"/>
          <w:sz w:val="28"/>
          <w:szCs w:val="28"/>
          <w:bdr w:val="none" w:sz="0" w:space="0" w:color="auto" w:frame="1"/>
        </w:rPr>
        <w:t>vTargetMail</w:t>
      </w:r>
      <w:proofErr w:type="spellEnd"/>
      <w:r w:rsidRPr="007C6812">
        <w:rPr>
          <w:rFonts w:ascii="Segoe UI" w:hAnsi="Segoe UI" w:cs="Segoe UI"/>
          <w:color w:val="252525"/>
          <w:sz w:val="28"/>
          <w:szCs w:val="28"/>
        </w:rPr>
        <w:t> will be the Case table and let us choose relevant attributes, as shown in the below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200140" cy="3945890"/>
            <wp:effectExtent l="19050" t="0" r="0" b="0"/>
            <wp:docPr id="3" name="Picture 3" descr="Specify the Input and predicted attributes for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fy the Input and predicted attributes for Linear regression."/>
                    <pic:cNvPicPr>
                      <a:picLocks noChangeAspect="1" noChangeArrowheads="1"/>
                    </pic:cNvPicPr>
                  </pic:nvPicPr>
                  <pic:blipFill>
                    <a:blip r:embed="rId132" cstate="print"/>
                    <a:srcRect/>
                    <a:stretch>
                      <a:fillRect/>
                    </a:stretch>
                  </pic:blipFill>
                  <pic:spPr bwMode="auto">
                    <a:xfrm>
                      <a:off x="0" y="0"/>
                      <a:ext cx="6200140" cy="394589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Customer Key is chosen as the Key from the algorithm from the above screen. In Microsoft Linear regression, all the inputs should be numerical; the text column should not be selected. Therefore, in the above selection, </w:t>
      </w:r>
      <w:r w:rsidRPr="007C6812">
        <w:rPr>
          <w:rStyle w:val="Emphasis"/>
          <w:rFonts w:ascii="Segoe UI" w:hAnsi="Segoe UI" w:cs="Segoe UI"/>
          <w:b/>
          <w:bCs/>
          <w:color w:val="252525"/>
          <w:sz w:val="28"/>
          <w:szCs w:val="28"/>
          <w:bdr w:val="none" w:sz="0" w:space="0" w:color="auto" w:frame="1"/>
        </w:rPr>
        <w:t xml:space="preserve">Age, </w:t>
      </w:r>
      <w:proofErr w:type="spellStart"/>
      <w:r w:rsidRPr="007C6812">
        <w:rPr>
          <w:rStyle w:val="Emphasis"/>
          <w:rFonts w:ascii="Segoe UI" w:hAnsi="Segoe UI" w:cs="Segoe UI"/>
          <w:b/>
          <w:bCs/>
          <w:color w:val="252525"/>
          <w:sz w:val="28"/>
          <w:szCs w:val="28"/>
          <w:bdr w:val="none" w:sz="0" w:space="0" w:color="auto" w:frame="1"/>
        </w:rPr>
        <w:t>BikeBuyer</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HouseOwnerFlag</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NumberCarsOwned</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NumberChildrenatHome</w:t>
      </w:r>
      <w:proofErr w:type="spellEnd"/>
      <w:r w:rsidRPr="007C6812">
        <w:rPr>
          <w:rStyle w:val="Emphasis"/>
          <w:rFonts w:ascii="Segoe UI" w:hAnsi="Segoe UI" w:cs="Segoe UI"/>
          <w:b/>
          <w:bCs/>
          <w:color w:val="252525"/>
          <w:sz w:val="28"/>
          <w:szCs w:val="28"/>
          <w:bdr w:val="none" w:sz="0" w:space="0" w:color="auto" w:frame="1"/>
        </w:rPr>
        <w:t xml:space="preserve">, </w:t>
      </w:r>
      <w:proofErr w:type="spellStart"/>
      <w:r w:rsidRPr="007C6812">
        <w:rPr>
          <w:rStyle w:val="Emphasis"/>
          <w:rFonts w:ascii="Segoe UI" w:hAnsi="Segoe UI" w:cs="Segoe UI"/>
          <w:b/>
          <w:bCs/>
          <w:color w:val="252525"/>
          <w:sz w:val="28"/>
          <w:szCs w:val="28"/>
          <w:bdr w:val="none" w:sz="0" w:space="0" w:color="auto" w:frame="1"/>
        </w:rPr>
        <w:t>TotalChildren</w:t>
      </w:r>
      <w:proofErr w:type="spellEnd"/>
      <w:r w:rsidRPr="007C6812">
        <w:rPr>
          <w:rStyle w:val="Emphasis"/>
          <w:rFonts w:ascii="Segoe UI" w:hAnsi="Segoe UI" w:cs="Segoe UI"/>
          <w:b/>
          <w:bCs/>
          <w:color w:val="252525"/>
          <w:sz w:val="28"/>
          <w:szCs w:val="28"/>
          <w:bdr w:val="none" w:sz="0" w:space="0" w:color="auto" w:frame="1"/>
        </w:rPr>
        <w:t> </w:t>
      </w:r>
      <w:r w:rsidRPr="007C6812">
        <w:rPr>
          <w:rFonts w:ascii="Segoe UI" w:hAnsi="Segoe UI" w:cs="Segoe UI"/>
          <w:color w:val="252525"/>
          <w:sz w:val="28"/>
          <w:szCs w:val="28"/>
        </w:rPr>
        <w:t>are selected as input attributes. This is a major limitation in the Microsoft Linear Regression, which is not in the standard Linear Regression techniques.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previous examples, we have selected Bike Buyer as the predicted column. However, in the Microsoft Linear Regression, we are to predict </w:t>
      </w:r>
      <w:proofErr w:type="spellStart"/>
      <w:r w:rsidRPr="007C6812">
        <w:rPr>
          <w:rStyle w:val="Emphasis"/>
          <w:rFonts w:ascii="Segoe UI" w:hAnsi="Segoe UI" w:cs="Segoe UI"/>
          <w:b/>
          <w:bCs/>
          <w:color w:val="252525"/>
          <w:sz w:val="28"/>
          <w:szCs w:val="28"/>
          <w:bdr w:val="none" w:sz="0" w:space="0" w:color="auto" w:frame="1"/>
        </w:rPr>
        <w:t>YearlyIncome</w:t>
      </w:r>
      <w:proofErr w:type="spellEnd"/>
      <w:r w:rsidRPr="007C6812">
        <w:rPr>
          <w:rStyle w:val="Emphasis"/>
          <w:rFonts w:ascii="Segoe UI" w:hAnsi="Segoe UI" w:cs="Segoe UI"/>
          <w:b/>
          <w:bCs/>
          <w:color w:val="252525"/>
          <w:sz w:val="28"/>
          <w:szCs w:val="28"/>
          <w:bdr w:val="none" w:sz="0" w:space="0" w:color="auto" w:frame="1"/>
        </w:rPr>
        <w: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Though there are default Content types, there are instances where you need to change the content types. Content types can be modified from the following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56530" cy="3085465"/>
            <wp:effectExtent l="19050" t="0" r="1270" b="0"/>
            <wp:docPr id="4" name="Picture 4" descr="Modifying the Data type depending on the n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ifying the Data type depending on the need. "/>
                    <pic:cNvPicPr>
                      <a:picLocks noChangeAspect="1" noChangeArrowheads="1"/>
                    </pic:cNvPicPr>
                  </pic:nvPicPr>
                  <pic:blipFill>
                    <a:blip r:embed="rId133" cstate="print"/>
                    <a:srcRect/>
                    <a:stretch>
                      <a:fillRect/>
                    </a:stretch>
                  </pic:blipFill>
                  <pic:spPr bwMode="auto">
                    <a:xfrm>
                      <a:off x="0" y="0"/>
                      <a:ext cx="5256530" cy="308546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By default, </w:t>
      </w:r>
      <w:r w:rsidRPr="007C6812">
        <w:rPr>
          <w:rStyle w:val="Emphasis"/>
          <w:rFonts w:ascii="Segoe UI" w:hAnsi="Segoe UI" w:cs="Segoe UI"/>
          <w:b/>
          <w:bCs/>
          <w:color w:val="252525"/>
          <w:sz w:val="28"/>
          <w:szCs w:val="28"/>
          <w:bdr w:val="none" w:sz="0" w:space="0" w:color="auto" w:frame="1"/>
        </w:rPr>
        <w:t>House Owner Flag</w:t>
      </w:r>
      <w:r w:rsidRPr="007C6812">
        <w:rPr>
          <w:rFonts w:ascii="Segoe UI" w:hAnsi="Segoe UI" w:cs="Segoe UI"/>
          <w:color w:val="252525"/>
          <w:sz w:val="28"/>
          <w:szCs w:val="28"/>
        </w:rPr>
        <w:t> is selected Text data type, which has to be changed to the Long data type.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other screens in the data mining wizard, default settings are used. This is the Solution Explorer for the Microsoft Linear Regression data mining technique.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2601595" cy="2298065"/>
            <wp:effectExtent l="19050" t="0" r="8255" b="0"/>
            <wp:docPr id="5" name="Picture 5" descr="Microsoft Linear Regression data min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Linear Regression data mining technique."/>
                    <pic:cNvPicPr>
                      <a:picLocks noChangeAspect="1" noChangeArrowheads="1"/>
                    </pic:cNvPicPr>
                  </pic:nvPicPr>
                  <pic:blipFill>
                    <a:blip r:embed="rId134" cstate="print"/>
                    <a:srcRect/>
                    <a:stretch>
                      <a:fillRect/>
                    </a:stretch>
                  </pic:blipFill>
                  <pic:spPr bwMode="auto">
                    <a:xfrm>
                      <a:off x="0" y="0"/>
                      <a:ext cx="2601595" cy="229806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next is to process the data mining structure. There will be a warning message saying that there is no split in decision trees. You can ignore this warning as for linear regression; there won’t be any split for the decision trees.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processing the data mining structure, we are now ready to view the results.</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Viewing the Results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we observed in many SQL Server algorithms, in linear regression, we can find the dependency network, as shown in the below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183555" cy="2200428"/>
            <wp:effectExtent l="19050" t="0" r="0" b="0"/>
            <wp:docPr id="6" name="Picture 6" descr="Dependenc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endency network."/>
                    <pic:cNvPicPr>
                      <a:picLocks noChangeAspect="1" noChangeArrowheads="1"/>
                    </pic:cNvPicPr>
                  </pic:nvPicPr>
                  <pic:blipFill>
                    <a:blip r:embed="rId135" cstate="print"/>
                    <a:srcRect/>
                    <a:stretch>
                      <a:fillRect/>
                    </a:stretch>
                  </pic:blipFill>
                  <pic:spPr bwMode="auto">
                    <a:xfrm>
                      <a:off x="0" y="0"/>
                      <a:ext cx="5183505" cy="2200407"/>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Dependency network shows what the most dependent attributes to predict Yearly Income is. By sliding the slider down on the left-hand side, you can find out the significance of these attributes, as we observed in the Naïve base and Decision Trees.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Microsoft Linear Regression, only another available view is Tree View. However, as indicated before, it is a one-node tree view.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2283460" cy="982980"/>
            <wp:effectExtent l="19050" t="0" r="2540" b="0"/>
            <wp:docPr id="7" name="Picture 7" descr="Tree view in Linear Regression with one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view in Linear Regression with one node."/>
                    <pic:cNvPicPr>
                      <a:picLocks noChangeAspect="1" noChangeArrowheads="1"/>
                    </pic:cNvPicPr>
                  </pic:nvPicPr>
                  <pic:blipFill>
                    <a:blip r:embed="rId136" cstate="print"/>
                    <a:srcRect/>
                    <a:stretch>
                      <a:fillRect/>
                    </a:stretch>
                  </pic:blipFill>
                  <pic:spPr bwMode="auto">
                    <a:xfrm>
                      <a:off x="0" y="0"/>
                      <a:ext cx="2283460" cy="98298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From this view, you can get the linear regression equation, which is the final goal of this technique.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shows the linear regression equation.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410771" cy="2963243"/>
            <wp:effectExtent l="19050" t="0" r="9079" b="0"/>
            <wp:docPr id="8" name="Picture 8" descr="Linear regression equation with different coeffc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ar regression equation with different coeffcient. "/>
                    <pic:cNvPicPr>
                      <a:picLocks noChangeAspect="1" noChangeArrowheads="1"/>
                    </pic:cNvPicPr>
                  </pic:nvPicPr>
                  <pic:blipFill>
                    <a:blip r:embed="rId137" cstate="print"/>
                    <a:srcRect/>
                    <a:stretch>
                      <a:fillRect/>
                    </a:stretch>
                  </pic:blipFill>
                  <pic:spPr bwMode="auto">
                    <a:xfrm>
                      <a:off x="0" y="0"/>
                      <a:ext cx="6410325" cy="2963037"/>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This is the equation and you simply have to replace relevant values to predict the yearly income.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Yearly Income = 57,308.498</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 1,940.134*(Total Children-1.844)</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+ 8,988.432*(Bike Buyer-0.494)</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+9,468.323*(Number Cars Owned-1.503)</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+416.002*(Age-50.380)</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 xml:space="preserve">+7,818.527*(Number Children </w:t>
      </w:r>
      <w:proofErr w:type="gramStart"/>
      <w:r w:rsidRPr="007C6812">
        <w:rPr>
          <w:rStyle w:val="Emphasis"/>
          <w:rFonts w:ascii="Segoe UI" w:hAnsi="Segoe UI" w:cs="Segoe UI"/>
          <w:b/>
          <w:bCs/>
          <w:color w:val="252525"/>
          <w:sz w:val="28"/>
          <w:szCs w:val="28"/>
          <w:bdr w:val="none" w:sz="0" w:space="0" w:color="auto" w:frame="1"/>
        </w:rPr>
        <w:t>At</w:t>
      </w:r>
      <w:proofErr w:type="gramEnd"/>
      <w:r w:rsidRPr="007C6812">
        <w:rPr>
          <w:rStyle w:val="Emphasis"/>
          <w:rFonts w:ascii="Segoe UI" w:hAnsi="Segoe UI" w:cs="Segoe UI"/>
          <w:b/>
          <w:bCs/>
          <w:color w:val="252525"/>
          <w:sz w:val="28"/>
          <w:szCs w:val="28"/>
          <w:bdr w:val="none" w:sz="0" w:space="0" w:color="auto" w:frame="1"/>
        </w:rPr>
        <w:t xml:space="preserve"> Home-1.004)</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we can predict from the built model using prediction feature.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Prediction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An important aspect of any data mining technique is to predict using the built model. Let us see how we can predict using the built Microsoft Linear Regression model. This can be done from the Mining Model Prediction tab, as shown in the below screenshot. In the following example, some values are provided for a given instance to predict the annual income.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920781" cy="3246853"/>
            <wp:effectExtent l="19050" t="0" r="3769" b="0"/>
            <wp:docPr id="9" name="Picture 9" descr="Prediction using built Linear Regression Model.">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diction using built Linear Regression Model.">
                      <a:hlinkClick r:id="rId138"/>
                    </pic:cNvPr>
                    <pic:cNvPicPr>
                      <a:picLocks noChangeAspect="1" noChangeArrowheads="1"/>
                    </pic:cNvPicPr>
                  </pic:nvPicPr>
                  <pic:blipFill>
                    <a:blip r:embed="rId139" cstate="print"/>
                    <a:srcRect/>
                    <a:stretch>
                      <a:fillRect/>
                    </a:stretch>
                  </pic:blipFill>
                  <pic:spPr bwMode="auto">
                    <a:xfrm>
                      <a:off x="0" y="0"/>
                      <a:ext cx="5920781" cy="3246853"/>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From the result tab, results can be views as shown in the below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2846070" cy="972820"/>
            <wp:effectExtent l="19050" t="0" r="0" b="0"/>
            <wp:docPr id="10" name="Picture 10" descr="Predicted value and it's prob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dicted value and it's probability. "/>
                    <pic:cNvPicPr>
                      <a:picLocks noChangeAspect="1" noChangeArrowheads="1"/>
                    </pic:cNvPicPr>
                  </pic:nvPicPr>
                  <pic:blipFill>
                    <a:blip r:embed="rId140" cstate="print"/>
                    <a:srcRect/>
                    <a:stretch>
                      <a:fillRect/>
                    </a:stretch>
                  </pic:blipFill>
                  <pic:spPr bwMode="auto">
                    <a:xfrm>
                      <a:off x="0" y="0"/>
                      <a:ext cx="2846070" cy="972820"/>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same results can be obtained from SQL Server Management Studio by executing the DMX query. The following screenshot shows the query and its result.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022184" cy="2498708"/>
            <wp:effectExtent l="19050" t="0" r="7016" b="0"/>
            <wp:docPr id="11" name="Picture 11" descr="Prediction by using Microsfot Linear Regression using DMX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diction by using Microsfot Linear Regression using DMX query."/>
                    <pic:cNvPicPr>
                      <a:picLocks noChangeAspect="1" noChangeArrowheads="1"/>
                    </pic:cNvPicPr>
                  </pic:nvPicPr>
                  <pic:blipFill>
                    <a:blip r:embed="rId141" cstate="print"/>
                    <a:srcRect/>
                    <a:stretch>
                      <a:fillRect/>
                    </a:stretch>
                  </pic:blipFill>
                  <pic:spPr bwMode="auto">
                    <a:xfrm>
                      <a:off x="0" y="0"/>
                      <a:ext cx="5025871" cy="2500542"/>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It is important to note that if you do not have some attributes, you can still obtain the results. The following screenshot shows the prediction value from the Linear Regression model when the number of cars is unknown.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45880" cy="2826327"/>
            <wp:effectExtent l="19050" t="0" r="7220" b="0"/>
            <wp:docPr id="12" name="Picture 12" descr="Prediction of YearIyIncome without No of cars para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diction of YearIyIncome without No of cars parameter. "/>
                    <pic:cNvPicPr>
                      <a:picLocks noChangeAspect="1" noChangeArrowheads="1"/>
                    </pic:cNvPicPr>
                  </pic:nvPicPr>
                  <pic:blipFill>
                    <a:blip r:embed="rId142" cstate="print"/>
                    <a:srcRect/>
                    <a:stretch>
                      <a:fillRect/>
                    </a:stretch>
                  </pic:blipFill>
                  <pic:spPr bwMode="auto">
                    <a:xfrm>
                      <a:off x="0" y="0"/>
                      <a:ext cx="5749596" cy="282815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When an attribute is missing, that attribute’s part will be ignored from the entire equation.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validate the equation with the Decision Tree technique.</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Validation with Decision Tree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Adding another data mining technique in SQL Server is much simpler. You can add another mining model to the existing attributes in the Mining Model tab.</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486400" cy="2244725"/>
            <wp:effectExtent l="19050" t="0" r="0" b="0"/>
            <wp:docPr id="13" name="Picture 13" descr="Adding decision trees to the Mining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ing decision trees to the Mining Model. "/>
                    <pic:cNvPicPr>
                      <a:picLocks noChangeAspect="1" noChangeArrowheads="1"/>
                    </pic:cNvPicPr>
                  </pic:nvPicPr>
                  <pic:blipFill>
                    <a:blip r:embed="rId143" cstate="print"/>
                    <a:srcRect/>
                    <a:stretch>
                      <a:fillRect/>
                    </a:stretch>
                  </pic:blipFill>
                  <pic:spPr bwMode="auto">
                    <a:xfrm>
                      <a:off x="0" y="0"/>
                      <a:ext cx="5486400" cy="2244725"/>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processing the mining structure, you will observe the decision, as shown below.</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843139" cy="2396253"/>
            <wp:effectExtent l="19050" t="0" r="5211" b="0"/>
            <wp:docPr id="14" name="Picture 14" descr="Decision Trees for Regressi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ision Trees for Regression.">
                      <a:hlinkClick r:id="rId144"/>
                    </pic:cNvPr>
                    <pic:cNvPicPr>
                      <a:picLocks noChangeAspect="1" noChangeArrowheads="1"/>
                    </pic:cNvPicPr>
                  </pic:nvPicPr>
                  <pic:blipFill>
                    <a:blip r:embed="rId145" cstate="print"/>
                    <a:srcRect/>
                    <a:stretch>
                      <a:fillRect/>
                    </a:stretch>
                  </pic:blipFill>
                  <pic:spPr bwMode="auto">
                    <a:xfrm>
                      <a:off x="0" y="0"/>
                      <a:ext cx="5842829" cy="2396126"/>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the equation at the main node.</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Style w:val="Emphasis"/>
          <w:rFonts w:ascii="Segoe UI" w:hAnsi="Segoe UI" w:cs="Segoe UI"/>
          <w:b/>
          <w:bCs/>
          <w:color w:val="252525"/>
          <w:sz w:val="28"/>
          <w:szCs w:val="28"/>
          <w:bdr w:val="none" w:sz="0" w:space="0" w:color="auto" w:frame="1"/>
        </w:rPr>
        <w:t xml:space="preserve">Yearly Income = 57,308.215 + 9,468.574*(Number Cars Owned-1.503) + 415.816*(Age-50.384) + 8,988.666*(Bike Buyer-0.494) + 7,817.585*(Number Children </w:t>
      </w:r>
      <w:proofErr w:type="gramStart"/>
      <w:r w:rsidRPr="007C6812">
        <w:rPr>
          <w:rStyle w:val="Emphasis"/>
          <w:rFonts w:ascii="Segoe UI" w:hAnsi="Segoe UI" w:cs="Segoe UI"/>
          <w:b/>
          <w:bCs/>
          <w:color w:val="252525"/>
          <w:sz w:val="28"/>
          <w:szCs w:val="28"/>
          <w:bdr w:val="none" w:sz="0" w:space="0" w:color="auto" w:frame="1"/>
        </w:rPr>
        <w:t>At</w:t>
      </w:r>
      <w:proofErr w:type="gramEnd"/>
      <w:r w:rsidRPr="007C6812">
        <w:rPr>
          <w:rStyle w:val="Emphasis"/>
          <w:rFonts w:ascii="Segoe UI" w:hAnsi="Segoe UI" w:cs="Segoe UI"/>
          <w:b/>
          <w:bCs/>
          <w:color w:val="252525"/>
          <w:sz w:val="28"/>
          <w:szCs w:val="28"/>
          <w:bdr w:val="none" w:sz="0" w:space="0" w:color="auto" w:frame="1"/>
        </w:rPr>
        <w:t xml:space="preserve"> Home-1.004) – 1,939.209*(Total Children-1.844)</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will find that it is the same equation that you got from the linear regression.</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More than that equation, the decision tree has the additional advantage of having node wise equation. In the decision trees, if you click every node, you find an equation, as shown in the below screenshot.</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952137" cy="2086657"/>
            <wp:effectExtent l="19050" t="0" r="863" b="0"/>
            <wp:docPr id="15" name="Picture 15" descr="Node wise equations for Decisio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wise equations for Decision trees."/>
                    <pic:cNvPicPr>
                      <a:picLocks noChangeAspect="1" noChangeArrowheads="1"/>
                    </pic:cNvPicPr>
                  </pic:nvPicPr>
                  <pic:blipFill>
                    <a:blip r:embed="rId146" cstate="print"/>
                    <a:srcRect/>
                    <a:stretch>
                      <a:fillRect/>
                    </a:stretch>
                  </pic:blipFill>
                  <pic:spPr bwMode="auto">
                    <a:xfrm>
                      <a:off x="0" y="0"/>
                      <a:ext cx="4952484" cy="2086803"/>
                    </a:xfrm>
                    <a:prstGeom prst="rect">
                      <a:avLst/>
                    </a:prstGeom>
                    <a:noFill/>
                    <a:ln w="9525">
                      <a:noFill/>
                      <a:miter lim="800000"/>
                      <a:headEnd/>
                      <a:tailEnd/>
                    </a:ln>
                  </pic:spPr>
                </pic:pic>
              </a:graphicData>
            </a:graphic>
          </wp:inline>
        </w:drawing>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means that equation Yearly Income will be as 63,702.121-42,567.214*(House Owner Flag-0.733</w:t>
      </w:r>
      <w:proofErr w:type="gramStart"/>
      <w:r w:rsidRPr="007C6812">
        <w:rPr>
          <w:rFonts w:ascii="Segoe UI" w:hAnsi="Segoe UI" w:cs="Segoe UI"/>
          <w:color w:val="252525"/>
          <w:sz w:val="28"/>
          <w:szCs w:val="28"/>
        </w:rPr>
        <w:t>)+</w:t>
      </w:r>
      <w:proofErr w:type="gramEnd"/>
      <w:r w:rsidRPr="007C6812">
        <w:rPr>
          <w:rFonts w:ascii="Segoe UI" w:hAnsi="Segoe UI" w:cs="Segoe UI"/>
          <w:color w:val="252525"/>
          <w:sz w:val="28"/>
          <w:szCs w:val="28"/>
        </w:rPr>
        <w:t>36,322.044*(Bike Buyer-0.500) is valid for Age &gt;= 41 and &lt; 49 and Number of cars owned = 2 and Total children = 1.</w:t>
      </w:r>
    </w:p>
    <w:p w:rsidR="0081638C"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table shows the different equations at different nodes in the tree.</w:t>
      </w:r>
    </w:p>
    <w:p w:rsidR="00943155" w:rsidRPr="007C6812" w:rsidRDefault="00943155" w:rsidP="007C6812">
      <w:pPr>
        <w:pStyle w:val="NormalWeb"/>
        <w:spacing w:before="0" w:beforeAutospacing="0" w:after="0" w:afterAutospacing="0"/>
        <w:textAlignment w:val="baseline"/>
        <w:rPr>
          <w:rFonts w:ascii="Segoe UI" w:hAnsi="Segoe UI" w:cs="Segoe UI"/>
          <w:color w:val="252525"/>
          <w:sz w:val="28"/>
          <w:szCs w:val="28"/>
        </w:rPr>
      </w:pPr>
    </w:p>
    <w:tbl>
      <w:tblPr>
        <w:tblW w:w="9720" w:type="dxa"/>
        <w:tblBorders>
          <w:bottom w:val="single" w:sz="2" w:space="0" w:color="EDEDED"/>
        </w:tblBorders>
        <w:tblCellMar>
          <w:left w:w="0" w:type="dxa"/>
          <w:right w:w="0" w:type="dxa"/>
        </w:tblCellMar>
        <w:tblLook w:val="04A0"/>
      </w:tblPr>
      <w:tblGrid>
        <w:gridCol w:w="3780"/>
        <w:gridCol w:w="5940"/>
      </w:tblGrid>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Data Set</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Equation</w:t>
            </w:r>
          </w:p>
        </w:tc>
      </w:tr>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Age &gt;= 73 and &lt; 81 and Total Children = 3</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Yearly Income = 56,936.254-4,193.080*(Bike Buyer-0.121)-20,137.503*(Number Cars Owned-1.994)-1,936.065*(Age-75.146)</w:t>
            </w:r>
          </w:p>
        </w:tc>
      </w:tr>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Total Children = 3 and Age = 76</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Yearly Income = 58,000.000-8,884.447*(Bike Buyer-0.100)</w:t>
            </w:r>
          </w:p>
        </w:tc>
      </w:tr>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Age = 73 and Total Children = 3</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Yearly Income = 56,998.501+4,498.500*(Bike Buyer-0.333)</w:t>
            </w:r>
          </w:p>
        </w:tc>
      </w:tr>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Age &gt;= 73 and &lt; 81 and Total Children = 2 and Number Children At Home = 3</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Yearly Income = 121,037.417+2,108.061*(Age-75.667)+14,848.268*(Bike Buyer-0.333)</w:t>
            </w:r>
          </w:p>
        </w:tc>
      </w:tr>
      <w:tr w:rsidR="0081638C" w:rsidRPr="00943155" w:rsidTr="00943155">
        <w:tc>
          <w:tcPr>
            <w:tcW w:w="378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Age &gt;= 49 and &lt; 51 and Total Children &gt;= 4 and Number Cars Owned = 2 and Number Children At Home &lt; 3</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81638C" w:rsidRPr="00943155" w:rsidRDefault="0081638C" w:rsidP="007C6812">
            <w:pPr>
              <w:pStyle w:val="NormalWeb"/>
              <w:spacing w:before="0" w:beforeAutospacing="0" w:after="0" w:afterAutospacing="0"/>
              <w:textAlignment w:val="baseline"/>
              <w:rPr>
                <w:b/>
                <w:color w:val="757575"/>
                <w:sz w:val="28"/>
                <w:szCs w:val="28"/>
              </w:rPr>
            </w:pPr>
            <w:r w:rsidRPr="00943155">
              <w:rPr>
                <w:b/>
                <w:color w:val="757575"/>
                <w:sz w:val="28"/>
                <w:szCs w:val="28"/>
              </w:rPr>
              <w:t>Yearly Income = 62,583.618-18,114.343*(Number Children At Home-1.897)+5,525.516*(Bike Buyer-0.793)+6,861.981*(Age-49.759)-14,461.923*(Total Children-4.017)</w:t>
            </w:r>
          </w:p>
        </w:tc>
      </w:tr>
    </w:tbl>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means that decision trees are more accurate than Microsoft linear regression.</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As we discussed, every data mining technique has its parameters to suit your data and environments.</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730875" cy="2703830"/>
            <wp:effectExtent l="19050" t="0" r="3175" b="0"/>
            <wp:docPr id="16" name="Picture 16" descr="Defining Model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fining Model Parameters"/>
                    <pic:cNvPicPr>
                      <a:picLocks noChangeAspect="1" noChangeArrowheads="1"/>
                    </pic:cNvPicPr>
                  </pic:nvPicPr>
                  <pic:blipFill>
                    <a:blip r:embed="rId147" cstate="print"/>
                    <a:srcRect/>
                    <a:stretch>
                      <a:fillRect/>
                    </a:stretch>
                  </pic:blipFill>
                  <pic:spPr bwMode="auto">
                    <a:xfrm>
                      <a:off x="0" y="0"/>
                      <a:ext cx="5730875" cy="2703830"/>
                    </a:xfrm>
                    <a:prstGeom prst="rect">
                      <a:avLst/>
                    </a:prstGeom>
                    <a:noFill/>
                    <a:ln w="9525">
                      <a:noFill/>
                      <a:miter lim="800000"/>
                      <a:headEnd/>
                      <a:tailEnd/>
                    </a:ln>
                  </pic:spPr>
                </pic:pic>
              </a:graphicData>
            </a:graphic>
          </wp:inline>
        </w:drawing>
      </w:r>
    </w:p>
    <w:p w:rsidR="0081638C" w:rsidRPr="007C6812" w:rsidRDefault="0081638C"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FORCE_REGRESSOR</w:t>
      </w:r>
    </w:p>
    <w:p w:rsidR="0081638C" w:rsidRPr="007C6812"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Microsoft Linear Regression algorithm detects best-fitted attributes automatically and generates the linear equation. In this attempt, it might drop some attributes. However, you can force any attribute that you wish to include in the equation by including in the FORCE_REGRESSOR parameters. If there are multiple attributes, you can include all attributes, such as {Attribute 1}, {Attribute 2}.</w:t>
      </w:r>
    </w:p>
    <w:p w:rsidR="0081638C" w:rsidRPr="007C6812" w:rsidRDefault="0081638C"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Summary</w:t>
      </w:r>
    </w:p>
    <w:p w:rsidR="0081638C" w:rsidRDefault="0081638C"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this article, we discussed </w:t>
      </w:r>
      <w:proofErr w:type="gramStart"/>
      <w:r w:rsidRPr="007C6812">
        <w:rPr>
          <w:rFonts w:ascii="Segoe UI" w:hAnsi="Segoe UI" w:cs="Segoe UI"/>
          <w:color w:val="252525"/>
          <w:sz w:val="28"/>
          <w:szCs w:val="28"/>
        </w:rPr>
        <w:t>Linear</w:t>
      </w:r>
      <w:proofErr w:type="gramEnd"/>
      <w:r w:rsidRPr="007C6812">
        <w:rPr>
          <w:rFonts w:ascii="Segoe UI" w:hAnsi="Segoe UI" w:cs="Segoe UI"/>
          <w:color w:val="252525"/>
          <w:sz w:val="28"/>
          <w:szCs w:val="28"/>
        </w:rPr>
        <w:t xml:space="preserve"> regression as a forecasting technique. Microsoft Linear Regression technique was built on the Decision trees and we identified that the decision trees could be used as a regression technique as well.</w:t>
      </w: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Default="00943155" w:rsidP="007C6812">
      <w:pPr>
        <w:pStyle w:val="NormalWeb"/>
        <w:spacing w:before="0" w:beforeAutospacing="0" w:after="0" w:afterAutospacing="0"/>
        <w:textAlignment w:val="baseline"/>
        <w:rPr>
          <w:rFonts w:ascii="Segoe UI" w:hAnsi="Segoe UI" w:cs="Segoe UI"/>
          <w:color w:val="252525"/>
          <w:sz w:val="28"/>
          <w:szCs w:val="28"/>
        </w:rPr>
      </w:pPr>
    </w:p>
    <w:p w:rsidR="00943155" w:rsidRPr="007C6812" w:rsidRDefault="00943155" w:rsidP="007C6812">
      <w:pPr>
        <w:pStyle w:val="NormalWeb"/>
        <w:spacing w:before="0" w:beforeAutospacing="0" w:after="0" w:afterAutospacing="0"/>
        <w:textAlignment w:val="baseline"/>
        <w:rPr>
          <w:rFonts w:ascii="Segoe UI" w:hAnsi="Segoe UI" w:cs="Segoe UI"/>
          <w:color w:val="252525"/>
          <w:sz w:val="28"/>
          <w:szCs w:val="28"/>
        </w:rPr>
      </w:pPr>
    </w:p>
    <w:p w:rsidR="003A13F2" w:rsidRPr="007C6812" w:rsidRDefault="00B7753A" w:rsidP="007C6812">
      <w:pPr>
        <w:pStyle w:val="Heading1"/>
        <w:numPr>
          <w:ilvl w:val="0"/>
          <w:numId w:val="5"/>
        </w:numPr>
        <w:spacing w:before="0" w:line="240" w:lineRule="auto"/>
        <w:ind w:left="360"/>
        <w:textAlignment w:val="baseline"/>
      </w:pPr>
      <w:hyperlink r:id="rId148" w:history="1">
        <w:proofErr w:type="spellStart"/>
        <w:r w:rsidR="003A13F2" w:rsidRPr="007C6812">
          <w:rPr>
            <w:rStyle w:val="Hyperlink"/>
            <w:u w:val="none"/>
            <w:bdr w:val="none" w:sz="0" w:space="0" w:color="auto" w:frame="1"/>
          </w:rPr>
          <w:t>SQLShack</w:t>
        </w:r>
        <w:proofErr w:type="spellEnd"/>
      </w:hyperlink>
    </w:p>
    <w:p w:rsidR="003A13F2" w:rsidRPr="007C6812" w:rsidRDefault="00B7753A" w:rsidP="007C6812">
      <w:pPr>
        <w:spacing w:after="0" w:line="240" w:lineRule="auto"/>
        <w:textAlignment w:val="baseline"/>
        <w:rPr>
          <w:sz w:val="28"/>
          <w:szCs w:val="28"/>
        </w:rPr>
      </w:pPr>
      <w:hyperlink r:id="rId149" w:anchor="content" w:tooltip="Skip to content" w:history="1">
        <w:r w:rsidR="003A13F2" w:rsidRPr="007C6812">
          <w:rPr>
            <w:rStyle w:val="Hyperlink"/>
            <w:color w:val="5E5E5E"/>
            <w:sz w:val="28"/>
            <w:szCs w:val="28"/>
            <w:u w:val="none"/>
            <w:bdr w:val="none" w:sz="0" w:space="0" w:color="auto" w:frame="1"/>
          </w:rPr>
          <w:t>Skip to content</w:t>
        </w:r>
      </w:hyperlink>
    </w:p>
    <w:p w:rsidR="003A13F2" w:rsidRPr="007C6812" w:rsidRDefault="003A13F2" w:rsidP="007C6812">
      <w:pPr>
        <w:pStyle w:val="z-TopofForm"/>
        <w:rPr>
          <w:sz w:val="28"/>
          <w:szCs w:val="28"/>
        </w:rPr>
      </w:pPr>
      <w:r w:rsidRPr="007C6812">
        <w:rPr>
          <w:sz w:val="28"/>
          <w:szCs w:val="28"/>
        </w:rPr>
        <w:lastRenderedPageBreak/>
        <w:t>Top of Form</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3A13F2" w:rsidRPr="007C6812" w:rsidRDefault="003A13F2" w:rsidP="007C6812">
      <w:pPr>
        <w:pStyle w:val="z-BottomofForm"/>
        <w:rPr>
          <w:sz w:val="28"/>
          <w:szCs w:val="28"/>
        </w:rPr>
      </w:pPr>
      <w:r w:rsidRPr="007C6812">
        <w:rPr>
          <w:sz w:val="28"/>
          <w:szCs w:val="28"/>
        </w:rPr>
        <w:t>Bottom of Form</w:t>
      </w:r>
    </w:p>
    <w:p w:rsidR="003A13F2" w:rsidRPr="007C6812" w:rsidRDefault="003A13F2"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Implement Artificial Neural Networks (ANNs) in SQL Server</w:t>
      </w:r>
    </w:p>
    <w:p w:rsidR="003A13F2" w:rsidRPr="007C6812" w:rsidRDefault="003A13F2"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April 14,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3A13F2" w:rsidRPr="007C6812" w:rsidRDefault="003A13F2" w:rsidP="007C6812">
      <w:pPr>
        <w:spacing w:after="0" w:line="240" w:lineRule="auto"/>
        <w:jc w:val="center"/>
        <w:textAlignment w:val="baseline"/>
        <w:rPr>
          <w:rFonts w:ascii="Segoe UI" w:hAnsi="Segoe UI" w:cs="Segoe UI"/>
          <w:color w:val="252525"/>
          <w:sz w:val="28"/>
          <w:szCs w:val="28"/>
        </w:rPr>
      </w:pP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this article, we will be discussing Microsoft Neural Network in SQL Server. This is the seventh article of our SQL Server Data mining techniques series.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Decision Trees, Time Series, Association Rules, Clustering, and Linear Regression are the other techniques that we discussed until this article.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What is an Artificial Neural Network?</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An Artificial Neural Network (ANN) can be considered as a classification and as a forecasting technique. Microsoft Neural Network in SQL Server is typically a more sophisticated technique than Decision Trees and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This technique tries to simulate how the human brain works. In this technique, there are three layers, Input, Hidden, and Output,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959491" cy="3007252"/>
            <wp:effectExtent l="19050" t="0" r="0" b="0"/>
            <wp:docPr id="202" name="Picture 202" descr="Three layered architecute in Artificial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hree layered architecute in Artificial Neural Network."/>
                    <pic:cNvPicPr>
                      <a:picLocks noChangeAspect="1" noChangeArrowheads="1"/>
                    </pic:cNvPicPr>
                  </pic:nvPicPr>
                  <pic:blipFill>
                    <a:blip r:embed="rId150" cstate="print"/>
                    <a:srcRect/>
                    <a:stretch>
                      <a:fillRect/>
                    </a:stretch>
                  </pic:blipFill>
                  <pic:spPr bwMode="auto">
                    <a:xfrm>
                      <a:off x="0" y="0"/>
                      <a:ext cx="4959560" cy="3007294"/>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input layer is mapped to the input attributes. If you remember the </w:t>
      </w:r>
      <w:proofErr w:type="spellStart"/>
      <w:r w:rsidRPr="007C6812">
        <w:rPr>
          <w:rFonts w:ascii="Segoe UI" w:hAnsi="Segoe UI" w:cs="Segoe UI"/>
          <w:color w:val="252525"/>
          <w:sz w:val="28"/>
          <w:szCs w:val="28"/>
        </w:rPr>
        <w:t>AdventureWorks</w:t>
      </w:r>
      <w:proofErr w:type="spellEnd"/>
      <w:r w:rsidRPr="007C6812">
        <w:rPr>
          <w:rFonts w:ascii="Segoe UI" w:hAnsi="Segoe UI" w:cs="Segoe UI"/>
          <w:color w:val="252525"/>
          <w:sz w:val="28"/>
          <w:szCs w:val="28"/>
        </w:rPr>
        <w:t xml:space="preserve"> example, we are looking at Age, </w:t>
      </w:r>
      <w:proofErr w:type="gramStart"/>
      <w:r w:rsidRPr="007C6812">
        <w:rPr>
          <w:rFonts w:ascii="Segoe UI" w:hAnsi="Segoe UI" w:cs="Segoe UI"/>
          <w:color w:val="252525"/>
          <w:sz w:val="28"/>
          <w:szCs w:val="28"/>
        </w:rPr>
        <w:t>Gender,</w:t>
      </w:r>
      <w:proofErr w:type="gramEnd"/>
      <w:r w:rsidRPr="007C6812">
        <w:rPr>
          <w:rFonts w:ascii="Segoe UI" w:hAnsi="Segoe UI" w:cs="Segoe UI"/>
          <w:color w:val="252525"/>
          <w:sz w:val="28"/>
          <w:szCs w:val="28"/>
        </w:rPr>
        <w:t xml:space="preserve"> Number of Children are the inputs to the Input layer.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Hidden layer is an intermediate layer where every input with </w:t>
      </w:r>
      <w:proofErr w:type="spellStart"/>
      <w:r w:rsidRPr="007C6812">
        <w:rPr>
          <w:rFonts w:ascii="Segoe UI" w:hAnsi="Segoe UI" w:cs="Segoe UI"/>
          <w:color w:val="252525"/>
          <w:sz w:val="28"/>
          <w:szCs w:val="28"/>
        </w:rPr>
        <w:t>weightage</w:t>
      </w:r>
      <w:proofErr w:type="spellEnd"/>
      <w:r w:rsidRPr="007C6812">
        <w:rPr>
          <w:rFonts w:ascii="Segoe UI" w:hAnsi="Segoe UI" w:cs="Segoe UI"/>
          <w:color w:val="252525"/>
          <w:sz w:val="28"/>
          <w:szCs w:val="28"/>
        </w:rPr>
        <w:t xml:space="preserve"> is received to each node in the hidden layer.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Output layer is mapped to the predicted attributes. In our </w:t>
      </w:r>
      <w:proofErr w:type="spellStart"/>
      <w:r w:rsidRPr="007C6812">
        <w:rPr>
          <w:rFonts w:ascii="Segoe UI" w:hAnsi="Segoe UI" w:cs="Segoe UI"/>
          <w:color w:val="252525"/>
          <w:sz w:val="28"/>
          <w:szCs w:val="28"/>
        </w:rPr>
        <w:t>AdventureWorks</w:t>
      </w:r>
      <w:proofErr w:type="spellEnd"/>
      <w:r w:rsidRPr="007C6812">
        <w:rPr>
          <w:rFonts w:ascii="Segoe UI" w:hAnsi="Segoe UI" w:cs="Segoe UI"/>
          <w:color w:val="252525"/>
          <w:sz w:val="28"/>
          <w:szCs w:val="28"/>
        </w:rPr>
        <w:t xml:space="preserve"> example, Bike Buyer will be mapped to the output layer.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A neuron is a basic unit that combines multiple inputs and a single output. Combinations of inputs are done with different techniques, and the Microsoft Neural Network uses Weighted Sum. Maximum, Average, logical AND, logical OR are the other techniques used by the different implementation.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these inputs are calculated, then the activation function is used. In theory, sometimes, small input will have a large output, and on the other hand, large input might be insignificant to the output. Therefore, typically non-linear functions are used for activation. In Microsoft Neural Network uses </w:t>
      </w:r>
      <w:proofErr w:type="spellStart"/>
      <w:r w:rsidRPr="007C6812">
        <w:rPr>
          <w:rStyle w:val="Emphasis"/>
          <w:rFonts w:ascii="Segoe UI" w:hAnsi="Segoe UI" w:cs="Segoe UI"/>
          <w:color w:val="252525"/>
          <w:sz w:val="28"/>
          <w:szCs w:val="28"/>
          <w:bdr w:val="none" w:sz="0" w:space="0" w:color="auto" w:frame="1"/>
        </w:rPr>
        <w:t>tanh</w:t>
      </w:r>
      <w:proofErr w:type="spellEnd"/>
      <w:r w:rsidRPr="007C6812">
        <w:rPr>
          <w:rFonts w:ascii="Segoe UI" w:hAnsi="Segoe UI" w:cs="Segoe UI"/>
          <w:color w:val="252525"/>
          <w:sz w:val="28"/>
          <w:szCs w:val="28"/>
        </w:rPr>
        <w:t> as the hidden layer activation function and </w:t>
      </w:r>
      <w:r w:rsidRPr="007C6812">
        <w:rPr>
          <w:rStyle w:val="Emphasis"/>
          <w:rFonts w:ascii="Segoe UI" w:hAnsi="Segoe UI" w:cs="Segoe UI"/>
          <w:color w:val="252525"/>
          <w:sz w:val="28"/>
          <w:szCs w:val="28"/>
          <w:bdr w:val="none" w:sz="0" w:space="0" w:color="auto" w:frame="1"/>
        </w:rPr>
        <w:t>sigmoid </w:t>
      </w:r>
      <w:r w:rsidRPr="007C6812">
        <w:rPr>
          <w:rFonts w:ascii="Segoe UI" w:hAnsi="Segoe UI" w:cs="Segoe UI"/>
          <w:color w:val="252525"/>
          <w:sz w:val="28"/>
          <w:szCs w:val="28"/>
        </w:rPr>
        <w:t>function for the output layer.</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proofErr w:type="spellStart"/>
      <w:r w:rsidRPr="007C6812">
        <w:rPr>
          <w:rFonts w:ascii="Segoe UI" w:hAnsi="Segoe UI" w:cs="Segoe UI"/>
          <w:b w:val="0"/>
          <w:bCs w:val="0"/>
          <w:color w:val="337AB7"/>
          <w:sz w:val="28"/>
          <w:szCs w:val="28"/>
        </w:rPr>
        <w:t>Backpropagation</w:t>
      </w:r>
      <w:proofErr w:type="spellEnd"/>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proofErr w:type="spellStart"/>
      <w:r w:rsidRPr="007C6812">
        <w:rPr>
          <w:rFonts w:ascii="Segoe UI" w:hAnsi="Segoe UI" w:cs="Segoe UI"/>
          <w:color w:val="252525"/>
          <w:sz w:val="28"/>
          <w:szCs w:val="28"/>
        </w:rPr>
        <w:t>Backpropagation</w:t>
      </w:r>
      <w:proofErr w:type="spellEnd"/>
      <w:r w:rsidRPr="007C6812">
        <w:rPr>
          <w:rFonts w:ascii="Segoe UI" w:hAnsi="Segoe UI" w:cs="Segoe UI"/>
          <w:color w:val="252525"/>
          <w:sz w:val="28"/>
          <w:szCs w:val="28"/>
        </w:rPr>
        <w:t xml:space="preserve"> is the core part of the Artificial Neural Network. Unlike other techniques, this technique has the learning capability. The Learning capability is achieved via </w:t>
      </w:r>
      <w:proofErr w:type="spellStart"/>
      <w:r w:rsidRPr="007C6812">
        <w:rPr>
          <w:rFonts w:ascii="Segoe UI" w:hAnsi="Segoe UI" w:cs="Segoe UI"/>
          <w:color w:val="252525"/>
          <w:sz w:val="28"/>
          <w:szCs w:val="28"/>
        </w:rPr>
        <w:t>Backpropagation</w:t>
      </w:r>
      <w:proofErr w:type="spellEnd"/>
      <w:r w:rsidRPr="007C6812">
        <w:rPr>
          <w:rFonts w:ascii="Segoe UI" w:hAnsi="Segoe UI" w:cs="Segoe UI"/>
          <w:color w:val="252525"/>
          <w:sz w:val="28"/>
          <w:szCs w:val="28"/>
        </w:rPr>
        <w:t>. In this technique, the error is calculated, and the weights points will be modified.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Microsoft Neural Network in SQL Server works.</w:t>
      </w:r>
    </w:p>
    <w:p w:rsidR="003A13F2" w:rsidRPr="007C6812" w:rsidRDefault="003A13F2" w:rsidP="007C6812">
      <w:pPr>
        <w:numPr>
          <w:ilvl w:val="0"/>
          <w:numId w:val="6"/>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 xml:space="preserve">At the initial stage, random values between -1 to 1 are assigned as </w:t>
      </w:r>
      <w:proofErr w:type="spellStart"/>
      <w:r w:rsidRPr="007C6812">
        <w:rPr>
          <w:rFonts w:ascii="Segoe UI" w:hAnsi="Segoe UI" w:cs="Segoe UI"/>
          <w:color w:val="252525"/>
          <w:sz w:val="28"/>
          <w:szCs w:val="28"/>
        </w:rPr>
        <w:t>weightages</w:t>
      </w:r>
      <w:proofErr w:type="spellEnd"/>
    </w:p>
    <w:p w:rsidR="003A13F2" w:rsidRPr="007C6812" w:rsidRDefault="003A13F2" w:rsidP="007C6812">
      <w:pPr>
        <w:numPr>
          <w:ilvl w:val="0"/>
          <w:numId w:val="6"/>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For the training set. The algorithm calculated the output and output error</w:t>
      </w:r>
    </w:p>
    <w:p w:rsidR="003A13F2" w:rsidRPr="007C6812" w:rsidRDefault="003A13F2" w:rsidP="007C6812">
      <w:pPr>
        <w:numPr>
          <w:ilvl w:val="0"/>
          <w:numId w:val="6"/>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w:t>
      </w:r>
      <w:proofErr w:type="spellStart"/>
      <w:r w:rsidRPr="007C6812">
        <w:rPr>
          <w:rFonts w:ascii="Segoe UI" w:hAnsi="Segoe UI" w:cs="Segoe UI"/>
          <w:color w:val="252525"/>
          <w:sz w:val="28"/>
          <w:szCs w:val="28"/>
        </w:rPr>
        <w:t>Backpropagation</w:t>
      </w:r>
      <w:proofErr w:type="spellEnd"/>
      <w:r w:rsidRPr="007C6812">
        <w:rPr>
          <w:rFonts w:ascii="Segoe UI" w:hAnsi="Segoe UI" w:cs="Segoe UI"/>
          <w:color w:val="252525"/>
          <w:sz w:val="28"/>
          <w:szCs w:val="28"/>
        </w:rPr>
        <w:t xml:space="preserve"> process calculates the error for each output and hidden neurons in the network</w:t>
      </w:r>
    </w:p>
    <w:p w:rsidR="003A13F2" w:rsidRPr="007C6812" w:rsidRDefault="003A13F2" w:rsidP="007C6812">
      <w:pPr>
        <w:numPr>
          <w:ilvl w:val="0"/>
          <w:numId w:val="6"/>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w:t>
      </w:r>
      <w:proofErr w:type="spellStart"/>
      <w:r w:rsidRPr="007C6812">
        <w:rPr>
          <w:rFonts w:ascii="Segoe UI" w:hAnsi="Segoe UI" w:cs="Segoe UI"/>
          <w:color w:val="252525"/>
          <w:sz w:val="28"/>
          <w:szCs w:val="28"/>
        </w:rPr>
        <w:t>weightages</w:t>
      </w:r>
      <w:proofErr w:type="spellEnd"/>
      <w:r w:rsidRPr="007C6812">
        <w:rPr>
          <w:rFonts w:ascii="Segoe UI" w:hAnsi="Segoe UI" w:cs="Segoe UI"/>
          <w:color w:val="252525"/>
          <w:sz w:val="28"/>
          <w:szCs w:val="28"/>
        </w:rPr>
        <w:t xml:space="preserve"> are modified</w:t>
      </w:r>
    </w:p>
    <w:p w:rsidR="003A13F2" w:rsidRPr="007C6812" w:rsidRDefault="003A13F2" w:rsidP="007C6812">
      <w:pPr>
        <w:numPr>
          <w:ilvl w:val="0"/>
          <w:numId w:val="6"/>
        </w:num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Repeat from step 2 until the condition is satisfied with minimum error</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Implementing an Artificial Neural Network in SQL Server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Let us do the same example of Bike Buyer that we did for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and Decision Trees. Like we did for all the other examples, let us create the Data Source pointing to the </w:t>
      </w:r>
      <w:proofErr w:type="spellStart"/>
      <w:r w:rsidRPr="007C6812">
        <w:rPr>
          <w:rFonts w:ascii="Segoe UI" w:hAnsi="Segoe UI" w:cs="Segoe UI"/>
          <w:color w:val="252525"/>
          <w:sz w:val="28"/>
          <w:szCs w:val="28"/>
        </w:rPr>
        <w:t>AdventureWorksDW</w:t>
      </w:r>
      <w:proofErr w:type="spellEnd"/>
      <w:r w:rsidRPr="007C6812">
        <w:rPr>
          <w:rFonts w:ascii="Segoe UI" w:hAnsi="Segoe UI" w:cs="Segoe UI"/>
          <w:color w:val="252525"/>
          <w:sz w:val="28"/>
          <w:szCs w:val="28"/>
        </w:rPr>
        <w:t xml:space="preserve"> database and Data Source View with </w:t>
      </w:r>
      <w:proofErr w:type="spellStart"/>
      <w:r w:rsidRPr="007C6812">
        <w:rPr>
          <w:rFonts w:ascii="Segoe UI" w:hAnsi="Segoe UI" w:cs="Segoe UI"/>
          <w:color w:val="252525"/>
          <w:sz w:val="28"/>
          <w:szCs w:val="28"/>
        </w:rPr>
        <w:t>vTargetMail</w:t>
      </w:r>
      <w:proofErr w:type="spellEnd"/>
      <w:r w:rsidRPr="007C6812">
        <w:rPr>
          <w:rFonts w:ascii="Segoe UI" w:hAnsi="Segoe UI" w:cs="Segoe UI"/>
          <w:color w:val="252525"/>
          <w:sz w:val="28"/>
          <w:szCs w:val="28"/>
        </w:rPr>
        <w: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let us select the Microsoft Neural Network, as shown in the following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66055" cy="3799205"/>
            <wp:effectExtent l="19050" t="0" r="0" b="0"/>
            <wp:docPr id="203" name="Picture 203" descr="Choosing Microsoft Neural Network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hoosing Microsoft Neural Network in SQL Server."/>
                    <pic:cNvPicPr>
                      <a:picLocks noChangeAspect="1" noChangeArrowheads="1"/>
                    </pic:cNvPicPr>
                  </pic:nvPicPr>
                  <pic:blipFill>
                    <a:blip r:embed="rId151" cstate="print"/>
                    <a:srcRect/>
                    <a:stretch>
                      <a:fillRect/>
                    </a:stretch>
                  </pic:blipFill>
                  <pic:spPr bwMode="auto">
                    <a:xfrm>
                      <a:off x="0" y="0"/>
                      <a:ext cx="5266055" cy="379920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let us select the Input and Predict attribute,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068060" cy="4068445"/>
            <wp:effectExtent l="19050" t="0" r="8890" b="0"/>
            <wp:docPr id="204" name="Picture 204" descr="Selecting Input and Predict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electing Input and Predict attributes."/>
                    <pic:cNvPicPr>
                      <a:picLocks noChangeAspect="1" noChangeArrowheads="1"/>
                    </pic:cNvPicPr>
                  </pic:nvPicPr>
                  <pic:blipFill>
                    <a:blip r:embed="rId152" cstate="print"/>
                    <a:srcRect/>
                    <a:stretch>
                      <a:fillRect/>
                    </a:stretch>
                  </pic:blipFill>
                  <pic:spPr bwMode="auto">
                    <a:xfrm>
                      <a:off x="0" y="0"/>
                      <a:ext cx="6068060" cy="406844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We have chosen input attributes that will make sense to predict the bike buyer. For example, we do not think that attributes such as Address, email address are important variables.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change the Content-Type. Though Neural Network supports continuous types, in this example, only Yearly Income should be continuous, and other content types should be changed to Discrete due to the nature of the data set. After those changes, the screen should be as follows.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229350" cy="4288155"/>
            <wp:effectExtent l="19050" t="0" r="0" b="0"/>
            <wp:docPr id="205" name="Picture 205" descr="Changing the Data types for better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hanging the Data types for better results. "/>
                    <pic:cNvPicPr>
                      <a:picLocks noChangeAspect="1" noChangeArrowheads="1"/>
                    </pic:cNvPicPr>
                  </pic:nvPicPr>
                  <pic:blipFill>
                    <a:blip r:embed="rId153" cstate="print"/>
                    <a:srcRect/>
                    <a:stretch>
                      <a:fillRect/>
                    </a:stretch>
                  </pic:blipFill>
                  <pic:spPr bwMode="auto">
                    <a:xfrm>
                      <a:off x="0" y="0"/>
                      <a:ext cx="6229350" cy="428815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this modification, the rest of the wizard can be configured with default values, as we discussed in our first article of the series.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above model is to perform classification whether the customer is a bike buyer or a not. Now, let us add another neural network model to forecast yearly income, like the decision tree algorithm, Microsoft Neural Network in SQL Server can be used as a classification and forecasting technique.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can add another mining model the same structure without creating another structure,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185184" cy="3608702"/>
            <wp:effectExtent l="19050" t="0" r="6066" b="0"/>
            <wp:docPr id="206" name="Picture 206" descr="Adding another Model with Microsoft Neural Network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dding another Model with Microsoft Neural Network in SQL Server"/>
                    <pic:cNvPicPr>
                      <a:picLocks noChangeAspect="1" noChangeArrowheads="1"/>
                    </pic:cNvPicPr>
                  </pic:nvPicPr>
                  <pic:blipFill>
                    <a:blip r:embed="rId154" cstate="print"/>
                    <a:srcRect/>
                    <a:stretch>
                      <a:fillRect/>
                    </a:stretch>
                  </pic:blipFill>
                  <pic:spPr bwMode="auto">
                    <a:xfrm>
                      <a:off x="0" y="0"/>
                      <a:ext cx="6185189" cy="360870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model is created, you need to change the Yearly Income to predict,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564505" cy="3173730"/>
            <wp:effectExtent l="19050" t="0" r="0" b="0"/>
            <wp:docPr id="207" name="Picture 207" descr="Two models ar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wo models are created."/>
                    <pic:cNvPicPr>
                      <a:picLocks noChangeAspect="1" noChangeArrowheads="1"/>
                    </pic:cNvPicPr>
                  </pic:nvPicPr>
                  <pic:blipFill>
                    <a:blip r:embed="rId155" cstate="print"/>
                    <a:srcRect/>
                    <a:stretch>
                      <a:fillRect/>
                    </a:stretch>
                  </pic:blipFill>
                  <pic:spPr bwMode="auto">
                    <a:xfrm>
                      <a:off x="0" y="0"/>
                      <a:ext cx="5564505" cy="317373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Now you have two mining models in the same data mining structure.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Then let us process both models together and view the results. Further, if you want, you can process the model by model.</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Viewer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Let us view the results for the Bike Buyer prediction model built using the Microsoft Artificial Neural Network algorithm,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792895" cy="3027289"/>
            <wp:effectExtent l="19050" t="0" r="0" b="0"/>
            <wp:docPr id="208" name="Picture 208" descr="Default model viewer with Bike Buyer prediction model.">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fault model viewer with Bike Buyer prediction model.">
                      <a:hlinkClick r:id="rId156"/>
                    </pic:cNvPr>
                    <pic:cNvPicPr>
                      <a:picLocks noChangeAspect="1" noChangeArrowheads="1"/>
                    </pic:cNvPicPr>
                  </pic:nvPicPr>
                  <pic:blipFill>
                    <a:blip r:embed="rId157" cstate="print"/>
                    <a:srcRect/>
                    <a:stretch>
                      <a:fillRect/>
                    </a:stretch>
                  </pic:blipFill>
                  <pic:spPr bwMode="auto">
                    <a:xfrm>
                      <a:off x="0" y="0"/>
                      <a:ext cx="5793021" cy="302735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Above screenshot indicates that Customers whose age is 93 are more favorable of buying a car. Further, we can filter the results. The following screenshot shows the results for Single, Female who has two cars.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7304387" cy="3246985"/>
            <wp:effectExtent l="19050" t="0" r="0" b="0"/>
            <wp:docPr id="209" name="Picture 209" descr="Mmodel viewer with Bike Buyer prediction model with a few selection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model viewer with Bike Buyer prediction model with a few selections.">
                      <a:hlinkClick r:id="rId158"/>
                    </pic:cNvPr>
                    <pic:cNvPicPr>
                      <a:picLocks noChangeAspect="1" noChangeArrowheads="1"/>
                    </pic:cNvPicPr>
                  </pic:nvPicPr>
                  <pic:blipFill>
                    <a:blip r:embed="rId159" cstate="print"/>
                    <a:srcRect/>
                    <a:stretch>
                      <a:fillRect/>
                    </a:stretch>
                  </pic:blipFill>
                  <pic:spPr bwMode="auto">
                    <a:xfrm>
                      <a:off x="0" y="0"/>
                      <a:ext cx="7304858" cy="3247194"/>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By analyzing these views, the user can understand </w:t>
      </w:r>
      <w:proofErr w:type="gramStart"/>
      <w:r w:rsidRPr="007C6812">
        <w:rPr>
          <w:rFonts w:ascii="Segoe UI" w:hAnsi="Segoe UI" w:cs="Segoe UI"/>
          <w:color w:val="252525"/>
          <w:sz w:val="28"/>
          <w:szCs w:val="28"/>
        </w:rPr>
        <w:t>what are contributing attributes towards the classification of a Bike Buyer</w:t>
      </w:r>
      <w:proofErr w:type="gramEnd"/>
      <w:r w:rsidRPr="007C6812">
        <w:rPr>
          <w:rFonts w:ascii="Segoe UI" w:hAnsi="Segoe UI" w:cs="Segoe UI"/>
          <w:color w:val="252525"/>
          <w:sz w:val="28"/>
          <w:szCs w:val="28"/>
        </w:rPr>
        <w: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the Year Income prediction model viewer,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4799738" cy="1918435"/>
            <wp:effectExtent l="19050" t="0" r="862" b="0"/>
            <wp:docPr id="210" name="Picture 210" descr="Default Data Mining Model viewer for Yearly Income model in Microsoft Neural Network in SQ Server">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fault Data Mining Model viewer for Yearly Income model in Microsoft Neural Network in SQ Server">
                      <a:hlinkClick r:id="rId160"/>
                    </pic:cNvPr>
                    <pic:cNvPicPr>
                      <a:picLocks noChangeAspect="1" noChangeArrowheads="1"/>
                    </pic:cNvPicPr>
                  </pic:nvPicPr>
                  <pic:blipFill>
                    <a:blip r:embed="rId161" cstate="print"/>
                    <a:srcRect/>
                    <a:stretch>
                      <a:fillRect/>
                    </a:stretch>
                  </pic:blipFill>
                  <pic:spPr bwMode="auto">
                    <a:xfrm>
                      <a:off x="0" y="0"/>
                      <a:ext cx="4803556" cy="1919961"/>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Yearly Income is a continuous attribute, you can choose them in ranges, as shown above. In this model, we can filter for several attributes. Similarly, you can get an understanding of what are the most significant factors for each range of Yearly Income attribute.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Prediction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we can use these models to predict. As we discussed in the previous article, Microsoft Neural Network in SQL Server can be used to predict from DMX queries and the provided user interface.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Following is the user interface for making predictions: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453318" cy="2851692"/>
            <wp:effectExtent l="19050" t="0" r="4632" b="0"/>
            <wp:docPr id="211" name="Picture 211" descr="Prediction in Microsoft Neural Network in SQL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rediction in Microsoft Neural Network in SQL Server "/>
                    <pic:cNvPicPr>
                      <a:picLocks noChangeAspect="1" noChangeArrowheads="1"/>
                    </pic:cNvPicPr>
                  </pic:nvPicPr>
                  <pic:blipFill>
                    <a:blip r:embed="rId162" cstate="print"/>
                    <a:srcRect/>
                    <a:stretch>
                      <a:fillRect/>
                    </a:stretch>
                  </pic:blipFill>
                  <pic:spPr bwMode="auto">
                    <a:xfrm>
                      <a:off x="0" y="0"/>
                      <a:ext cx="6453894" cy="2851947"/>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same results can be achieved by using a DMX query from the SQL Server Management Studio (SSMS),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6288405" cy="4039235"/>
            <wp:effectExtent l="19050" t="0" r="0" b="0"/>
            <wp:docPr id="212" name="Picture 212" descr="Prediction using DMX query for the Bike Buyer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rediction using DMX query for the Bike Buyer Model "/>
                    <pic:cNvPicPr>
                      <a:picLocks noChangeAspect="1" noChangeArrowheads="1"/>
                    </pic:cNvPicPr>
                  </pic:nvPicPr>
                  <pic:blipFill>
                    <a:blip r:embed="rId163" cstate="print"/>
                    <a:srcRect/>
                    <a:stretch>
                      <a:fillRect/>
                    </a:stretch>
                  </pic:blipFill>
                  <pic:spPr bwMode="auto">
                    <a:xfrm>
                      <a:off x="0" y="0"/>
                      <a:ext cx="6288405" cy="403923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Let us forecast the Yearly Income using the </w:t>
      </w:r>
      <w:proofErr w:type="spellStart"/>
      <w:r w:rsidRPr="007C6812">
        <w:rPr>
          <w:rFonts w:ascii="Segoe UI" w:hAnsi="Segoe UI" w:cs="Segoe UI"/>
          <w:color w:val="252525"/>
          <w:sz w:val="28"/>
          <w:szCs w:val="28"/>
        </w:rPr>
        <w:t>ANN_YearlyIncome</w:t>
      </w:r>
      <w:proofErr w:type="spellEnd"/>
      <w:r w:rsidRPr="007C6812">
        <w:rPr>
          <w:rFonts w:ascii="Segoe UI" w:hAnsi="Segoe UI" w:cs="Segoe UI"/>
          <w:color w:val="252525"/>
          <w:sz w:val="28"/>
          <w:szCs w:val="28"/>
        </w:rPr>
        <w:t xml:space="preserve"> model from the DMX, as shown below.</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17047" cy="2809044"/>
            <wp:effectExtent l="19050" t="0" r="0" b="0"/>
            <wp:docPr id="213" name="Picture 213" descr="Prediction using DMX query for Yearly Incom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rediction using DMX query for Yearly Income Model "/>
                    <pic:cNvPicPr>
                      <a:picLocks noChangeAspect="1" noChangeArrowheads="1"/>
                    </pic:cNvPicPr>
                  </pic:nvPicPr>
                  <pic:blipFill>
                    <a:blip r:embed="rId164" cstate="print"/>
                    <a:srcRect/>
                    <a:stretch>
                      <a:fillRect/>
                    </a:stretch>
                  </pic:blipFill>
                  <pic:spPr bwMode="auto">
                    <a:xfrm>
                      <a:off x="0" y="0"/>
                      <a:ext cx="5719562" cy="281028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case you are accessing data mining models from the application, DMX queries can be used.</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There are Microsoft Artificial Neural Network related model parameters to achieve better results. As we discussed in the previous articles, by changing the parameter </w:t>
      </w:r>
      <w:r w:rsidRPr="007C6812">
        <w:rPr>
          <w:rFonts w:ascii="Segoe UI" w:hAnsi="Segoe UI" w:cs="Segoe UI"/>
          <w:color w:val="252525"/>
          <w:sz w:val="28"/>
          <w:szCs w:val="28"/>
        </w:rPr>
        <w:lastRenderedPageBreak/>
        <w:t>values, you will be able to achieve better results. All of these parameters are available only in Enterprise edition.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745480" cy="2752725"/>
            <wp:effectExtent l="19050" t="0" r="7620" b="0"/>
            <wp:docPr id="214" name="Picture 214" descr="Algorithm Parameters for Microsoft Neural Network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lgorithm Parameters for Microsoft Neural Network in SQL Server."/>
                    <pic:cNvPicPr>
                      <a:picLocks noChangeAspect="1" noChangeArrowheads="1"/>
                    </pic:cNvPicPr>
                  </pic:nvPicPr>
                  <pic:blipFill>
                    <a:blip r:embed="rId165" cstate="print"/>
                    <a:srcRect/>
                    <a:stretch>
                      <a:fillRect/>
                    </a:stretch>
                  </pic:blipFill>
                  <pic:spPr bwMode="auto">
                    <a:xfrm>
                      <a:off x="0" y="0"/>
                      <a:ext cx="5745480" cy="2752725"/>
                    </a:xfrm>
                    <a:prstGeom prst="rect">
                      <a:avLst/>
                    </a:prstGeom>
                    <a:noFill/>
                    <a:ln w="9525">
                      <a:noFill/>
                      <a:miter lim="800000"/>
                      <a:headEnd/>
                      <a:tailEnd/>
                    </a:ln>
                  </pic:spPr>
                </pic:pic>
              </a:graphicData>
            </a:graphic>
          </wp:inline>
        </w:drawing>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HIDDEN_NODE_RATIO</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specifies a number used in determining the number of nodes in the hidden layer. The algorithm calculates the number of nodes in the hidden layer as HIDDEN_NODE_RATIO * </w:t>
      </w:r>
      <w:proofErr w:type="spellStart"/>
      <w:proofErr w:type="gramStart"/>
      <w:r w:rsidRPr="007C6812">
        <w:rPr>
          <w:rFonts w:ascii="Segoe UI" w:hAnsi="Segoe UI" w:cs="Segoe UI"/>
          <w:color w:val="252525"/>
          <w:sz w:val="28"/>
          <w:szCs w:val="28"/>
        </w:rPr>
        <w:t>sqrt</w:t>
      </w:r>
      <w:proofErr w:type="spellEnd"/>
      <w:r w:rsidRPr="007C6812">
        <w:rPr>
          <w:rFonts w:ascii="Segoe UI" w:hAnsi="Segoe UI" w:cs="Segoe UI"/>
          <w:color w:val="252525"/>
          <w:sz w:val="28"/>
          <w:szCs w:val="28"/>
        </w:rPr>
        <w:t>(</w:t>
      </w:r>
      <w:proofErr w:type="gramEnd"/>
      <w:r w:rsidRPr="007C6812">
        <w:rPr>
          <w:rFonts w:ascii="Segoe UI" w:hAnsi="Segoe UI" w:cs="Segoe UI"/>
          <w:color w:val="252525"/>
          <w:sz w:val="28"/>
          <w:szCs w:val="28"/>
        </w:rPr>
        <w:t>{the number of input nodes} * {the number of output nodes}).</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HOLDOUT_PERCENTAGE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the percentage of cases within the training data used to calculate the holdout error for this algorithm. HOLDOUT_PERCENTAGE is used as part of the stopping criteria while training the mining model. The default value for this parameter is 30.</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HOLDOUT_SEED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parameter specifies a number to use to seed the pseudo-random generator when randomly determining the holdout data for this algorithm. This value is unique to this algorithm and is unrelated to any holdout parameters set in the mining structure. The default values for this parameter is 0</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SAMPLE_SIZE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This parameter defines the number of cases that are used to train the model. The algorithm either uses the number specified by SAMPLE_SIZE or </w:t>
      </w:r>
      <w:proofErr w:type="spellStart"/>
      <w:r w:rsidRPr="007C6812">
        <w:rPr>
          <w:rFonts w:ascii="Segoe UI" w:hAnsi="Segoe UI" w:cs="Segoe UI"/>
          <w:color w:val="252525"/>
          <w:sz w:val="28"/>
          <w:szCs w:val="28"/>
        </w:rPr>
        <w:t>total_cases</w:t>
      </w:r>
      <w:proofErr w:type="spellEnd"/>
      <w:r w:rsidRPr="007C6812">
        <w:rPr>
          <w:rFonts w:ascii="Segoe UI" w:hAnsi="Segoe UI" w:cs="Segoe UI"/>
          <w:color w:val="252525"/>
          <w:sz w:val="28"/>
          <w:szCs w:val="28"/>
        </w:rPr>
        <w:t xml:space="preserve"> * (1 – HOLDOUT_PERCENTAGE/100), depending on which one is smaller.</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Conclusion</w:t>
      </w:r>
    </w:p>
    <w:p w:rsidR="003A13F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Microsoft Artificial Neural Network in SQL Server is one of the most sophisticated algorithms available in the SQL Server Data Mining family. This technique tries to </w:t>
      </w:r>
      <w:r w:rsidRPr="007C6812">
        <w:rPr>
          <w:rFonts w:ascii="Segoe UI" w:hAnsi="Segoe UI" w:cs="Segoe UI"/>
          <w:color w:val="252525"/>
          <w:sz w:val="28"/>
          <w:szCs w:val="28"/>
        </w:rPr>
        <w:lastRenderedPageBreak/>
        <w:t>simulate how the brain works with input and outputs. Further, this technique can be used to solve classification and regression problems like the Decision Tree algorithm. Both discrete and continuous input variables can be used for this technique.</w:t>
      </w: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Pr="007C6812" w:rsidRDefault="00DB7B21" w:rsidP="007C6812">
      <w:pPr>
        <w:pStyle w:val="NormalWeb"/>
        <w:spacing w:before="0" w:beforeAutospacing="0" w:after="0" w:afterAutospacing="0"/>
        <w:textAlignment w:val="baseline"/>
        <w:rPr>
          <w:rFonts w:ascii="Segoe UI" w:hAnsi="Segoe UI" w:cs="Segoe UI"/>
          <w:color w:val="252525"/>
          <w:sz w:val="28"/>
          <w:szCs w:val="28"/>
        </w:rPr>
      </w:pPr>
    </w:p>
    <w:p w:rsidR="003A13F2" w:rsidRPr="007C6812" w:rsidRDefault="003A13F2" w:rsidP="007C6812">
      <w:pPr>
        <w:pStyle w:val="Heading1"/>
        <w:numPr>
          <w:ilvl w:val="0"/>
          <w:numId w:val="5"/>
        </w:numPr>
        <w:spacing w:before="0" w:line="240" w:lineRule="auto"/>
        <w:textAlignment w:val="baseline"/>
      </w:pPr>
      <w:r w:rsidRPr="007C6812">
        <w:rPr>
          <w:rFonts w:ascii="Segoe UI" w:hAnsi="Segoe UI" w:cs="Segoe UI"/>
          <w:color w:val="252525"/>
        </w:rPr>
        <w:t xml:space="preserve"> </w:t>
      </w:r>
      <w:hyperlink r:id="rId166" w:history="1">
        <w:proofErr w:type="spellStart"/>
        <w:r w:rsidRPr="007C6812">
          <w:rPr>
            <w:rStyle w:val="Hyperlink"/>
            <w:u w:val="none"/>
            <w:bdr w:val="none" w:sz="0" w:space="0" w:color="auto" w:frame="1"/>
          </w:rPr>
          <w:t>SQLShack</w:t>
        </w:r>
        <w:proofErr w:type="spellEnd"/>
      </w:hyperlink>
    </w:p>
    <w:p w:rsidR="003A13F2" w:rsidRPr="007C6812" w:rsidRDefault="00B7753A" w:rsidP="007C6812">
      <w:pPr>
        <w:spacing w:after="0" w:line="240" w:lineRule="auto"/>
        <w:textAlignment w:val="baseline"/>
        <w:rPr>
          <w:sz w:val="28"/>
          <w:szCs w:val="28"/>
        </w:rPr>
      </w:pPr>
      <w:hyperlink r:id="rId167" w:anchor="content" w:tooltip="Skip to content" w:history="1">
        <w:r w:rsidR="003A13F2" w:rsidRPr="007C6812">
          <w:rPr>
            <w:rStyle w:val="Hyperlink"/>
            <w:color w:val="5E5E5E"/>
            <w:sz w:val="28"/>
            <w:szCs w:val="28"/>
            <w:u w:val="none"/>
            <w:bdr w:val="none" w:sz="0" w:space="0" w:color="auto" w:frame="1"/>
          </w:rPr>
          <w:t>Skip to content</w:t>
        </w:r>
      </w:hyperlink>
    </w:p>
    <w:p w:rsidR="003A13F2" w:rsidRPr="007C6812" w:rsidRDefault="003A13F2" w:rsidP="007C6812">
      <w:pPr>
        <w:pStyle w:val="z-TopofForm"/>
        <w:rPr>
          <w:sz w:val="28"/>
          <w:szCs w:val="28"/>
        </w:rPr>
      </w:pPr>
      <w:r w:rsidRPr="007C6812">
        <w:rPr>
          <w:sz w:val="28"/>
          <w:szCs w:val="28"/>
        </w:rPr>
        <w:t>Top of Form</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3A13F2" w:rsidRPr="007C6812" w:rsidRDefault="003A13F2" w:rsidP="007C6812">
      <w:pPr>
        <w:pStyle w:val="z-BottomofForm"/>
        <w:rPr>
          <w:sz w:val="28"/>
          <w:szCs w:val="28"/>
        </w:rPr>
      </w:pPr>
      <w:r w:rsidRPr="007C6812">
        <w:rPr>
          <w:sz w:val="28"/>
          <w:szCs w:val="28"/>
        </w:rPr>
        <w:lastRenderedPageBreak/>
        <w:t>Bottom of Form</w:t>
      </w:r>
    </w:p>
    <w:p w:rsidR="003A13F2" w:rsidRPr="007C6812" w:rsidRDefault="003A13F2"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Implementing Sequence Clustering in SQL Server</w:t>
      </w:r>
    </w:p>
    <w:p w:rsidR="003A13F2" w:rsidRPr="007C6812" w:rsidRDefault="003A13F2"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April 24,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3A13F2" w:rsidRPr="007C6812" w:rsidRDefault="003A13F2" w:rsidP="007C6812">
      <w:pPr>
        <w:spacing w:after="0" w:line="240" w:lineRule="auto"/>
        <w:jc w:val="center"/>
        <w:textAlignment w:val="baseline"/>
        <w:rPr>
          <w:rFonts w:ascii="Segoe UI" w:hAnsi="Segoe UI" w:cs="Segoe UI"/>
          <w:color w:val="252525"/>
          <w:sz w:val="28"/>
          <w:szCs w:val="28"/>
        </w:rPr>
      </w:pP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article, we will be discussing Microsoft Sequence Clustering in SQL Server. This is the ninth article of our SQL Server Data mining techniques series. </w:t>
      </w:r>
      <w:hyperlink r:id="rId168" w:history="1">
        <w:r w:rsidRPr="007C6812">
          <w:rPr>
            <w:rStyle w:val="Hyperlink"/>
            <w:rFonts w:ascii="Segoe UI" w:hAnsi="Segoe UI" w:cs="Segoe UI"/>
            <w:color w:val="606ADB"/>
            <w:sz w:val="28"/>
            <w:szCs w:val="28"/>
            <w:u w:val="none"/>
            <w:bdr w:val="none" w:sz="0" w:space="0" w:color="auto" w:frame="1"/>
          </w:rPr>
          <w:t xml:space="preserve">Naïve </w:t>
        </w:r>
        <w:proofErr w:type="spellStart"/>
        <w:r w:rsidRPr="007C6812">
          <w:rPr>
            <w:rStyle w:val="Hyperlink"/>
            <w:rFonts w:ascii="Segoe UI" w:hAnsi="Segoe UI" w:cs="Segoe UI"/>
            <w:color w:val="606ADB"/>
            <w:sz w:val="28"/>
            <w:szCs w:val="28"/>
            <w:u w:val="none"/>
            <w:bdr w:val="none" w:sz="0" w:space="0" w:color="auto" w:frame="1"/>
          </w:rPr>
          <w:t>Bayes</w:t>
        </w:r>
        <w:proofErr w:type="spellEnd"/>
      </w:hyperlink>
      <w:r w:rsidRPr="007C6812">
        <w:rPr>
          <w:rFonts w:ascii="Segoe UI" w:hAnsi="Segoe UI" w:cs="Segoe UI"/>
          <w:color w:val="252525"/>
          <w:sz w:val="28"/>
          <w:szCs w:val="28"/>
        </w:rPr>
        <w:t>, </w:t>
      </w:r>
      <w:hyperlink r:id="rId169" w:history="1">
        <w:r w:rsidRPr="007C6812">
          <w:rPr>
            <w:rStyle w:val="Hyperlink"/>
            <w:rFonts w:ascii="Segoe UI" w:hAnsi="Segoe UI" w:cs="Segoe UI"/>
            <w:color w:val="606ADB"/>
            <w:sz w:val="28"/>
            <w:szCs w:val="28"/>
            <w:u w:val="none"/>
            <w:bdr w:val="none" w:sz="0" w:space="0" w:color="auto" w:frame="1"/>
          </w:rPr>
          <w:t>Decision Trees</w:t>
        </w:r>
      </w:hyperlink>
      <w:r w:rsidRPr="007C6812">
        <w:rPr>
          <w:rFonts w:ascii="Segoe UI" w:hAnsi="Segoe UI" w:cs="Segoe UI"/>
          <w:color w:val="252525"/>
          <w:sz w:val="28"/>
          <w:szCs w:val="28"/>
        </w:rPr>
        <w:t>, </w:t>
      </w:r>
      <w:hyperlink r:id="rId170" w:history="1">
        <w:r w:rsidRPr="007C6812">
          <w:rPr>
            <w:rStyle w:val="Hyperlink"/>
            <w:rFonts w:ascii="Segoe UI" w:hAnsi="Segoe UI" w:cs="Segoe UI"/>
            <w:color w:val="606ADB"/>
            <w:sz w:val="28"/>
            <w:szCs w:val="28"/>
            <w:u w:val="none"/>
            <w:bdr w:val="none" w:sz="0" w:space="0" w:color="auto" w:frame="1"/>
          </w:rPr>
          <w:t>Time Series</w:t>
        </w:r>
      </w:hyperlink>
      <w:r w:rsidRPr="007C6812">
        <w:rPr>
          <w:rFonts w:ascii="Segoe UI" w:hAnsi="Segoe UI" w:cs="Segoe UI"/>
          <w:color w:val="252525"/>
          <w:sz w:val="28"/>
          <w:szCs w:val="28"/>
        </w:rPr>
        <w:t>, </w:t>
      </w:r>
      <w:hyperlink r:id="rId171" w:history="1">
        <w:r w:rsidRPr="007C6812">
          <w:rPr>
            <w:rStyle w:val="Hyperlink"/>
            <w:rFonts w:ascii="Segoe UI" w:hAnsi="Segoe UI" w:cs="Segoe UI"/>
            <w:color w:val="606ADB"/>
            <w:sz w:val="28"/>
            <w:szCs w:val="28"/>
            <w:u w:val="none"/>
            <w:bdr w:val="none" w:sz="0" w:space="0" w:color="auto" w:frame="1"/>
          </w:rPr>
          <w:t>Association Rules</w:t>
        </w:r>
      </w:hyperlink>
      <w:r w:rsidRPr="007C6812">
        <w:rPr>
          <w:rFonts w:ascii="Segoe UI" w:hAnsi="Segoe UI" w:cs="Segoe UI"/>
          <w:color w:val="252525"/>
          <w:sz w:val="28"/>
          <w:szCs w:val="28"/>
        </w:rPr>
        <w:t>, </w:t>
      </w:r>
      <w:hyperlink r:id="rId172" w:history="1">
        <w:r w:rsidRPr="007C6812">
          <w:rPr>
            <w:rStyle w:val="Hyperlink"/>
            <w:rFonts w:ascii="Segoe UI" w:hAnsi="Segoe UI" w:cs="Segoe UI"/>
            <w:color w:val="606ADB"/>
            <w:sz w:val="28"/>
            <w:szCs w:val="28"/>
            <w:u w:val="none"/>
            <w:bdr w:val="none" w:sz="0" w:space="0" w:color="auto" w:frame="1"/>
          </w:rPr>
          <w:t>Clustering</w:t>
        </w:r>
      </w:hyperlink>
      <w:r w:rsidRPr="007C6812">
        <w:rPr>
          <w:rFonts w:ascii="Segoe UI" w:hAnsi="Segoe UI" w:cs="Segoe UI"/>
          <w:color w:val="252525"/>
          <w:sz w:val="28"/>
          <w:szCs w:val="28"/>
        </w:rPr>
        <w:t>, </w:t>
      </w:r>
      <w:hyperlink r:id="rId173" w:history="1">
        <w:r w:rsidRPr="007C6812">
          <w:rPr>
            <w:rStyle w:val="Hyperlink"/>
            <w:rFonts w:ascii="Segoe UI" w:hAnsi="Segoe UI" w:cs="Segoe UI"/>
            <w:color w:val="606ADB"/>
            <w:sz w:val="28"/>
            <w:szCs w:val="28"/>
            <w:u w:val="none"/>
            <w:bdr w:val="none" w:sz="0" w:space="0" w:color="auto" w:frame="1"/>
          </w:rPr>
          <w:t>Linear Regression</w:t>
        </w:r>
      </w:hyperlink>
      <w:r w:rsidRPr="007C6812">
        <w:rPr>
          <w:rFonts w:ascii="Segoe UI" w:hAnsi="Segoe UI" w:cs="Segoe UI"/>
          <w:color w:val="252525"/>
          <w:sz w:val="28"/>
          <w:szCs w:val="28"/>
        </w:rPr>
        <w:t>, </w:t>
      </w:r>
      <w:hyperlink r:id="rId174" w:history="1">
        <w:r w:rsidRPr="007C6812">
          <w:rPr>
            <w:rStyle w:val="Hyperlink"/>
            <w:rFonts w:ascii="Segoe UI" w:hAnsi="Segoe UI" w:cs="Segoe UI"/>
            <w:color w:val="606ADB"/>
            <w:sz w:val="28"/>
            <w:szCs w:val="28"/>
            <w:u w:val="none"/>
            <w:bdr w:val="none" w:sz="0" w:space="0" w:color="auto" w:frame="1"/>
          </w:rPr>
          <w:t>Neural Network</w:t>
        </w:r>
      </w:hyperlink>
      <w:r w:rsidRPr="007C6812">
        <w:rPr>
          <w:rFonts w:ascii="Segoe UI" w:hAnsi="Segoe UI" w:cs="Segoe UI"/>
          <w:color w:val="252525"/>
          <w:sz w:val="28"/>
          <w:szCs w:val="28"/>
        </w:rPr>
        <w:t> are the other techniques that we discussed until this article.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What is Sequence Clustering</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Microsoft Sequence Clustering algorithm is a combination of sequence analysis and clustering. This technique identifies natural groups (clusters) of similarly ordered events in a sequence.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Sequence Clustering, we will be looking at the events which have occurred in sequence. Then the clustering is applied to that data set. The clusters can be used to predict the likely ordering of events in a sequence based on known characteristics.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technique, the Hidden Markov model will be used to generate the sequences while K-Means and Expectation-Maximization (EM) clustering techniques will be used for clustering. Since we have discussed clustering techniques in the Clustering article, let us discuss the Hidden Markov Process in short.</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Hidden Markov Process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If you wondering how Google ranks its pages, it is by using an algorithm called a </w:t>
      </w:r>
      <w:proofErr w:type="spellStart"/>
      <w:r w:rsidRPr="007C6812">
        <w:rPr>
          <w:rFonts w:ascii="Segoe UI" w:hAnsi="Segoe UI" w:cs="Segoe UI"/>
          <w:color w:val="252525"/>
          <w:sz w:val="28"/>
          <w:szCs w:val="28"/>
        </w:rPr>
        <w:t>PageRank</w:t>
      </w:r>
      <w:proofErr w:type="spellEnd"/>
      <w:r w:rsidRPr="007C6812">
        <w:rPr>
          <w:rFonts w:ascii="Segoe UI" w:hAnsi="Segoe UI" w:cs="Segoe UI"/>
          <w:color w:val="252525"/>
          <w:sz w:val="28"/>
          <w:szCs w:val="28"/>
        </w:rPr>
        <w:t xml:space="preserve">. Page rank uses Markov Process. This technique was introduced by the mathematician named, </w:t>
      </w:r>
      <w:proofErr w:type="spellStart"/>
      <w:r w:rsidRPr="007C6812">
        <w:rPr>
          <w:rFonts w:ascii="Segoe UI" w:hAnsi="Segoe UI" w:cs="Segoe UI"/>
          <w:color w:val="252525"/>
          <w:sz w:val="28"/>
          <w:szCs w:val="28"/>
        </w:rPr>
        <w:t>Andrey</w:t>
      </w:r>
      <w:proofErr w:type="spellEnd"/>
      <w:r w:rsidRPr="007C6812">
        <w:rPr>
          <w:rFonts w:ascii="Segoe UI" w:hAnsi="Segoe UI" w:cs="Segoe UI"/>
          <w:color w:val="252525"/>
          <w:sz w:val="28"/>
          <w:szCs w:val="28"/>
        </w:rPr>
        <w:t xml:space="preserve"> Markov (1856 – 1922) in 1906. In Hidden Markov Process, we are looking at exploring the sequence of events.</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Implementation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how we can implement, Microsoft Sequence Clustering in SQL Server. Like we did for all the other techniques, we need to create a SSAS project in this technique too. Similar to other projects, we need to create a data source to the </w:t>
      </w:r>
      <w:proofErr w:type="spellStart"/>
      <w:r w:rsidRPr="007C6812">
        <w:rPr>
          <w:rStyle w:val="Emphasis"/>
          <w:rFonts w:ascii="Segoe UI" w:hAnsi="Segoe UI" w:cs="Segoe UI"/>
          <w:b/>
          <w:bCs/>
          <w:color w:val="252525"/>
          <w:sz w:val="28"/>
          <w:szCs w:val="28"/>
          <w:bdr w:val="none" w:sz="0" w:space="0" w:color="auto" w:frame="1"/>
        </w:rPr>
        <w:t>AdventureWorksDW</w:t>
      </w:r>
      <w:proofErr w:type="spellEnd"/>
      <w:r w:rsidRPr="007C6812">
        <w:rPr>
          <w:rFonts w:ascii="Segoe UI" w:hAnsi="Segoe UI" w:cs="Segoe UI"/>
          <w:color w:val="252525"/>
          <w:sz w:val="28"/>
          <w:szCs w:val="28"/>
        </w:rPr>
        <w:t> database.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technique, we have to use two views for the data source views similar to what we did in the </w:t>
      </w:r>
      <w:hyperlink r:id="rId175" w:history="1">
        <w:r w:rsidRPr="007C6812">
          <w:rPr>
            <w:rStyle w:val="Hyperlink"/>
            <w:rFonts w:ascii="Segoe UI" w:hAnsi="Segoe UI" w:cs="Segoe UI"/>
            <w:color w:val="606ADB"/>
            <w:sz w:val="28"/>
            <w:szCs w:val="28"/>
            <w:u w:val="none"/>
            <w:bdr w:val="none" w:sz="0" w:space="0" w:color="auto" w:frame="1"/>
          </w:rPr>
          <w:t>Association Rule technique</w:t>
        </w:r>
      </w:hyperlink>
      <w:r w:rsidRPr="007C6812">
        <w:rPr>
          <w:rFonts w:ascii="Segoe UI" w:hAnsi="Segoe UI" w:cs="Segoe UI"/>
          <w:color w:val="252525"/>
          <w:sz w:val="28"/>
          <w:szCs w:val="28"/>
        </w:rPr>
        <w:t>. Those two views are </w:t>
      </w:r>
      <w:proofErr w:type="spellStart"/>
      <w:r w:rsidRPr="007C6812">
        <w:rPr>
          <w:rStyle w:val="Emphasis"/>
          <w:rFonts w:ascii="Segoe UI" w:hAnsi="Segoe UI" w:cs="Segoe UI"/>
          <w:b/>
          <w:bCs/>
          <w:color w:val="252525"/>
          <w:sz w:val="28"/>
          <w:szCs w:val="28"/>
          <w:bdr w:val="none" w:sz="0" w:space="0" w:color="auto" w:frame="1"/>
        </w:rPr>
        <w:t>vAssocSeqOrders</w:t>
      </w:r>
      <w:proofErr w:type="spellEnd"/>
      <w:r w:rsidRPr="007C6812">
        <w:rPr>
          <w:rFonts w:ascii="Segoe UI" w:hAnsi="Segoe UI" w:cs="Segoe UI"/>
          <w:color w:val="252525"/>
          <w:sz w:val="28"/>
          <w:szCs w:val="28"/>
        </w:rPr>
        <w:t> and </w:t>
      </w:r>
      <w:proofErr w:type="spellStart"/>
      <w:r w:rsidRPr="007C6812">
        <w:rPr>
          <w:rStyle w:val="Emphasis"/>
          <w:rFonts w:ascii="Segoe UI" w:hAnsi="Segoe UI" w:cs="Segoe UI"/>
          <w:b/>
          <w:bCs/>
          <w:color w:val="252525"/>
          <w:sz w:val="28"/>
          <w:szCs w:val="28"/>
          <w:bdr w:val="none" w:sz="0" w:space="0" w:color="auto" w:frame="1"/>
        </w:rPr>
        <w:t>vAssocSeqLineItems</w:t>
      </w:r>
      <w:proofErr w:type="spellEnd"/>
      <w:r w:rsidRPr="007C6812">
        <w:rPr>
          <w:rFonts w:ascii="Segoe UI" w:hAnsi="Segoe UI" w:cs="Segoe UI"/>
          <w:color w:val="252525"/>
          <w:sz w:val="28"/>
          <w:szCs w:val="28"/>
        </w:rPr>
        <w:t> added to the data source views as shown below.</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4171315" cy="1408430"/>
            <wp:effectExtent l="19050" t="0" r="635" b="0"/>
            <wp:docPr id="230" name="Picture 230" descr="vAssocSeqOrders and vAssocSeqLineItems views in the data sour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AssocSeqOrders and vAssocSeqLineItems views in the data source view."/>
                    <pic:cNvPicPr>
                      <a:picLocks noChangeAspect="1" noChangeArrowheads="1"/>
                    </pic:cNvPicPr>
                  </pic:nvPicPr>
                  <pic:blipFill>
                    <a:blip r:embed="rId176" cstate="print"/>
                    <a:srcRect/>
                    <a:stretch>
                      <a:fillRect/>
                    </a:stretch>
                  </pic:blipFill>
                  <pic:spPr bwMode="auto">
                    <a:xfrm>
                      <a:off x="0" y="0"/>
                      <a:ext cx="4171315" cy="140843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By default, there won’t be any relationships between these two views since there are no relationships built at the database level. Therefore, that relationship has to be built as shown in the above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select the technique for the mining model. As shown in the below screenshot, we will be selecting the Microsoft Sequence Clustering from the available list.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314950" cy="3163570"/>
            <wp:effectExtent l="19050" t="0" r="0" b="0"/>
            <wp:docPr id="231" name="Picture 231" descr="Selection of Microsoft Sequence 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election of Microsoft Sequence Clustering."/>
                    <pic:cNvPicPr>
                      <a:picLocks noChangeAspect="1" noChangeArrowheads="1"/>
                    </pic:cNvPicPr>
                  </pic:nvPicPr>
                  <pic:blipFill>
                    <a:blip r:embed="rId177" cstate="print"/>
                    <a:srcRect/>
                    <a:stretch>
                      <a:fillRect/>
                    </a:stretch>
                  </pic:blipFill>
                  <pic:spPr bwMode="auto">
                    <a:xfrm>
                      <a:off x="0" y="0"/>
                      <a:ext cx="5314950" cy="316357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choosing the database source view, next is to choose the Case and Nested tables. Unlike most of the other techniques, there are two tables in this technique.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w:t>
      </w:r>
      <w:proofErr w:type="spellStart"/>
      <w:r w:rsidRPr="007C6812">
        <w:rPr>
          <w:rStyle w:val="Emphasis"/>
          <w:rFonts w:ascii="Segoe UI" w:hAnsi="Segoe UI" w:cs="Segoe UI"/>
          <w:b/>
          <w:bCs/>
          <w:color w:val="252525"/>
          <w:sz w:val="28"/>
          <w:szCs w:val="28"/>
          <w:bdr w:val="none" w:sz="0" w:space="0" w:color="auto" w:frame="1"/>
        </w:rPr>
        <w:t>vAssocSeqOrders</w:t>
      </w:r>
      <w:proofErr w:type="spellEnd"/>
      <w:r w:rsidRPr="007C6812">
        <w:rPr>
          <w:rFonts w:ascii="Segoe UI" w:hAnsi="Segoe UI" w:cs="Segoe UI"/>
          <w:color w:val="252525"/>
          <w:sz w:val="28"/>
          <w:szCs w:val="28"/>
        </w:rPr>
        <w:t xml:space="preserve"> should be selected as the Case table where the </w:t>
      </w:r>
      <w:proofErr w:type="spellStart"/>
      <w:r w:rsidRPr="007C6812">
        <w:rPr>
          <w:rFonts w:ascii="Segoe UI" w:hAnsi="Segoe UI" w:cs="Segoe UI"/>
          <w:color w:val="252525"/>
          <w:sz w:val="28"/>
          <w:szCs w:val="28"/>
        </w:rPr>
        <w:t>vAssocSeqLineItems</w:t>
      </w:r>
      <w:proofErr w:type="spellEnd"/>
      <w:r w:rsidRPr="007C6812">
        <w:rPr>
          <w:rFonts w:ascii="Segoe UI" w:hAnsi="Segoe UI" w:cs="Segoe UI"/>
          <w:color w:val="252525"/>
          <w:sz w:val="28"/>
          <w:szCs w:val="28"/>
        </w:rPr>
        <w:t xml:space="preserve"> should be selected as the Nested as shown in the below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325110" cy="1936115"/>
            <wp:effectExtent l="19050" t="0" r="8890" b="0"/>
            <wp:docPr id="232" name="Picture 232" descr="Specifing Case and Nest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pecifing Case and Nested tables."/>
                    <pic:cNvPicPr>
                      <a:picLocks noChangeAspect="1" noChangeArrowheads="1"/>
                    </pic:cNvPicPr>
                  </pic:nvPicPr>
                  <pic:blipFill>
                    <a:blip r:embed="rId178" cstate="print"/>
                    <a:srcRect/>
                    <a:stretch>
                      <a:fillRect/>
                    </a:stretch>
                  </pic:blipFill>
                  <pic:spPr bwMode="auto">
                    <a:xfrm>
                      <a:off x="0" y="0"/>
                      <a:ext cx="5325110" cy="193611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see what our objectives in this sample data are. If you recall what we did for the association rule, is that we are looking at what are the similar items selling together. In that example, we looked at only Order Number and the Model as inputs.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case of sequence clustering, we are looking at the sequences. Therefore, we will include the Line Number as the sequence parameter. Though this may not be a correct business case, however from the existing sample data, this is the only dataset that has a sequence attribute.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Therefore, we have selected Key, Input and Predict as shown in the following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906770" cy="3305810"/>
            <wp:effectExtent l="19050" t="0" r="0" b="0"/>
            <wp:docPr id="233" name="Picture 233" descr="Chossing Key, Input and 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hossing Key, Input and Predict"/>
                    <pic:cNvPicPr>
                      <a:picLocks noChangeAspect="1" noChangeArrowheads="1"/>
                    </pic:cNvPicPr>
                  </pic:nvPicPr>
                  <pic:blipFill>
                    <a:blip r:embed="rId179" cstate="print"/>
                    <a:srcRect/>
                    <a:stretch>
                      <a:fillRect/>
                    </a:stretch>
                  </pic:blipFill>
                  <pic:spPr bwMode="auto">
                    <a:xfrm>
                      <a:off x="0" y="0"/>
                      <a:ext cx="5906770" cy="330581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Ideally, we can choose </w:t>
      </w:r>
      <w:proofErr w:type="spellStart"/>
      <w:r w:rsidRPr="007C6812">
        <w:rPr>
          <w:rFonts w:ascii="Segoe UI" w:hAnsi="Segoe UI" w:cs="Segoe UI"/>
          <w:color w:val="252525"/>
          <w:sz w:val="28"/>
          <w:szCs w:val="28"/>
        </w:rPr>
        <w:t>CustomerKey</w:t>
      </w:r>
      <w:proofErr w:type="spellEnd"/>
      <w:r w:rsidRPr="007C6812">
        <w:rPr>
          <w:rFonts w:ascii="Segoe UI" w:hAnsi="Segoe UI" w:cs="Segoe UI"/>
          <w:color w:val="252525"/>
          <w:sz w:val="28"/>
          <w:szCs w:val="28"/>
        </w:rPr>
        <w:t xml:space="preserve"> as the key, but in this example, we do not have adequate data for the above case.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next couple of screens, default values are accepted.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897245" cy="2660015"/>
            <wp:effectExtent l="19050" t="0" r="8255" b="0"/>
            <wp:docPr id="234" name="Picture 234" descr="Verifying the Line Number has go tht e Key Sequence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Verifying the Line Number has go tht e Key Sequence content type."/>
                    <pic:cNvPicPr>
                      <a:picLocks noChangeAspect="1" noChangeArrowheads="1"/>
                    </pic:cNvPicPr>
                  </pic:nvPicPr>
                  <pic:blipFill>
                    <a:blip r:embed="rId180" cstate="print"/>
                    <a:srcRect/>
                    <a:stretch>
                      <a:fillRect/>
                    </a:stretch>
                  </pic:blipFill>
                  <pic:spPr bwMode="auto">
                    <a:xfrm>
                      <a:off x="0" y="0"/>
                      <a:ext cx="5897245" cy="266001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From the algorithm, it is identified that the Line Number is the Key Sequence as shown in the above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project is created, then the mining model has to be processed. After the model is processed successfully, the next is to view the results.</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Mining Model Viewer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Microsoft Sequence Clustering, there is an additional view called State Transition than to the Microsoft Clustering Model viewers. Let us look at each viewer.</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Diagram</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we have not limited the number of clusters, 15 clusters were defined. Clusters are named with default values that can be modified by looking at the cluster properties.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340938" cy="3236692"/>
            <wp:effectExtent l="19050" t="0" r="0" b="0"/>
            <wp:docPr id="235" name="Picture 235" descr="Default view of Cluster Diagram">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fault view of Cluster Diagram">
                      <a:hlinkClick r:id="rId181"/>
                    </pic:cNvPr>
                    <pic:cNvPicPr>
                      <a:picLocks noChangeAspect="1" noChangeArrowheads="1"/>
                    </pic:cNvPicPr>
                  </pic:nvPicPr>
                  <pic:blipFill>
                    <a:blip r:embed="rId182" cstate="print"/>
                    <a:srcRect/>
                    <a:stretch>
                      <a:fillRect/>
                    </a:stretch>
                  </pic:blipFill>
                  <pic:spPr bwMode="auto">
                    <a:xfrm>
                      <a:off x="0" y="0"/>
                      <a:ext cx="5342722" cy="3237773"/>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After renaming the clustering to more understandable names, the cluster diagram is visualized like follows.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6126534" cy="3195167"/>
            <wp:effectExtent l="19050" t="0" r="7566" b="0"/>
            <wp:docPr id="236" name="Picture 236" descr="Cluster diagram after naming them to a meaningful cluster nam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luster diagram after naming them to a meaningful cluster name">
                      <a:hlinkClick r:id="rId183"/>
                    </pic:cNvPr>
                    <pic:cNvPicPr>
                      <a:picLocks noChangeAspect="1" noChangeArrowheads="1"/>
                    </pic:cNvPicPr>
                  </pic:nvPicPr>
                  <pic:blipFill>
                    <a:blip r:embed="rId184" cstate="print"/>
                    <a:srcRect/>
                    <a:stretch>
                      <a:fillRect/>
                    </a:stretch>
                  </pic:blipFill>
                  <pic:spPr bwMode="auto">
                    <a:xfrm>
                      <a:off x="0" y="0"/>
                      <a:ext cx="6126289" cy="3195039"/>
                    </a:xfrm>
                    <a:prstGeom prst="rect">
                      <a:avLst/>
                    </a:prstGeom>
                    <a:noFill/>
                    <a:ln w="9525">
                      <a:noFill/>
                      <a:miter lim="800000"/>
                      <a:headEnd/>
                      <a:tailEnd/>
                    </a:ln>
                  </pic:spPr>
                </pic:pic>
              </a:graphicData>
            </a:graphic>
          </wp:inline>
        </w:drawing>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Profiles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cluster profile view, you can view all the cluster state and the transition in one view as shown below.</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5472012" cy="2457846"/>
            <wp:effectExtent l="19050" t="0" r="0" b="0"/>
            <wp:docPr id="237" name="Picture 237" descr="Overview of Cluster Profiles in Microsoft Sequence Clustering in SQL Server">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Overview of Cluster Profiles in Microsoft Sequence Clustering in SQL Server">
                      <a:hlinkClick r:id="rId185"/>
                    </pic:cNvPr>
                    <pic:cNvPicPr>
                      <a:picLocks noChangeAspect="1" noChangeArrowheads="1"/>
                    </pic:cNvPicPr>
                  </pic:nvPicPr>
                  <pic:blipFill>
                    <a:blip r:embed="rId186" cstate="print"/>
                    <a:srcRect/>
                    <a:stretch>
                      <a:fillRect/>
                    </a:stretch>
                  </pic:blipFill>
                  <pic:spPr bwMode="auto">
                    <a:xfrm>
                      <a:off x="0" y="0"/>
                      <a:ext cx="5471105" cy="2457439"/>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we have renamed the cluster names, those names are reflected in this view as well as in other views.</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Characteristics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Cluster profiles view gives you a whole view of the clusters whereas the cluster characteristics view gives you details about each cluster. In the Cluster Characteristics view, you can view the details of the entire population as well as the selected cluster.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shows the cluster characteristics for a selected cluster.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134468" cy="3843414"/>
            <wp:effectExtent l="19050" t="0" r="9032" b="0"/>
            <wp:docPr id="238" name="Picture 238" descr="Overview of Cluster Characteristics in Microsoft Sequence Clus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Overview of Cluster Characteristics in Microsoft Sequence Clustering "/>
                    <pic:cNvPicPr>
                      <a:picLocks noChangeAspect="1" noChangeArrowheads="1"/>
                    </pic:cNvPicPr>
                  </pic:nvPicPr>
                  <pic:blipFill>
                    <a:blip r:embed="rId187" cstate="print"/>
                    <a:srcRect/>
                    <a:stretch>
                      <a:fillRect/>
                    </a:stretch>
                  </pic:blipFill>
                  <pic:spPr bwMode="auto">
                    <a:xfrm>
                      <a:off x="0" y="0"/>
                      <a:ext cx="5134174" cy="3843194"/>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cluster, HL Mountain Tire, LL Mountain Tire and Road-750 model are at the start of the sequence. Further, this cluster has a Sport-100 model predominantly.</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Cluster Discrimination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As always we need to compare between clusters to find out what are differences between the clusters. In the Cluster Discrimination, you can either view differences between two clusters or you can verify the differences between a </w:t>
      </w:r>
      <w:proofErr w:type="gramStart"/>
      <w:r w:rsidRPr="007C6812">
        <w:rPr>
          <w:rFonts w:ascii="Segoe UI" w:hAnsi="Segoe UI" w:cs="Segoe UI"/>
          <w:color w:val="252525"/>
          <w:sz w:val="28"/>
          <w:szCs w:val="28"/>
        </w:rPr>
        <w:t>cluster</w:t>
      </w:r>
      <w:proofErr w:type="gramEnd"/>
      <w:r w:rsidRPr="007C6812">
        <w:rPr>
          <w:rFonts w:ascii="Segoe UI" w:hAnsi="Segoe UI" w:cs="Segoe UI"/>
          <w:color w:val="252525"/>
          <w:sz w:val="28"/>
          <w:szCs w:val="28"/>
        </w:rPr>
        <w:t xml:space="preserve"> to all the other rest of the data.</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244068" cy="3323965"/>
            <wp:effectExtent l="19050" t="0" r="0" b="0"/>
            <wp:docPr id="239" name="Picture 239" descr="Overview of Cluster Discrimination in Microsoft Sequence Clustering in SQ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Overview of Cluster Discrimination in Microsoft Sequence Clustering in SQL Server"/>
                    <pic:cNvPicPr>
                      <a:picLocks noChangeAspect="1" noChangeArrowheads="1"/>
                    </pic:cNvPicPr>
                  </pic:nvPicPr>
                  <pic:blipFill>
                    <a:blip r:embed="rId188" cstate="print"/>
                    <a:srcRect/>
                    <a:stretch>
                      <a:fillRect/>
                    </a:stretch>
                  </pic:blipFill>
                  <pic:spPr bwMode="auto">
                    <a:xfrm>
                      <a:off x="0" y="0"/>
                      <a:ext cx="5245550" cy="332490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above screenshot shows that in the first cluster more favors towards the Cycling Cap -&gt; Women’s Mountains Shorts while the second cluster favors ending the sequence with Cycling Cap.</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State Transitions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State Transactions view is the only view that is new to the Microsoft Sequence Clustering technique. This view is created by using the Hidden Markov Model.</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analyze a few cases of state transactions from different clusters.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following state transition diagram, it indicates that the customer buys a water bottle, not as the first choice.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894580" cy="2161540"/>
            <wp:effectExtent l="19050" t="0" r="1270" b="0"/>
            <wp:docPr id="240" name="Picture 240" descr="State Transitons in Sequence Clsu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tate Transitons in Sequence Clsutering"/>
                    <pic:cNvPicPr>
                      <a:picLocks noChangeAspect="1" noChangeArrowheads="1"/>
                    </pic:cNvPicPr>
                  </pic:nvPicPr>
                  <pic:blipFill>
                    <a:blip r:embed="rId189" cstate="print"/>
                    <a:srcRect/>
                    <a:stretch>
                      <a:fillRect/>
                    </a:stretch>
                  </pic:blipFill>
                  <pic:spPr bwMode="auto">
                    <a:xfrm>
                      <a:off x="0" y="0"/>
                      <a:ext cx="4894580" cy="216154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Above screenshot shows that people who buy Road Bottle Cage, there is 0.99 probability of buying a Water Bottle. </w:t>
      </w:r>
      <w:proofErr w:type="gramStart"/>
      <w:r w:rsidRPr="007C6812">
        <w:rPr>
          <w:rFonts w:ascii="Segoe UI" w:hAnsi="Segoe UI" w:cs="Segoe UI"/>
          <w:color w:val="252525"/>
          <w:sz w:val="28"/>
          <w:szCs w:val="28"/>
        </w:rPr>
        <w:t>Similarly, if you are buying Road-250 that there is a probability of 0.93 that buying Road Bottle Cage.</w:t>
      </w:r>
      <w:proofErr w:type="gramEnd"/>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The following screenshot shows another case. In this case, people who are buying Sport-100, there is a chance that they will buy the same item again to a probability of 0.90.</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068445" cy="2117090"/>
            <wp:effectExtent l="19050" t="0" r="8255" b="0"/>
            <wp:docPr id="241" name="Picture 241" descr="State Transitons in Sequence Clsu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tate Transitons in Sequence Clsutering"/>
                    <pic:cNvPicPr>
                      <a:picLocks noChangeAspect="1" noChangeArrowheads="1"/>
                    </pic:cNvPicPr>
                  </pic:nvPicPr>
                  <pic:blipFill>
                    <a:blip r:embed="rId190" cstate="print"/>
                    <a:srcRect/>
                    <a:stretch>
                      <a:fillRect/>
                    </a:stretch>
                  </pic:blipFill>
                  <pic:spPr bwMode="auto">
                    <a:xfrm>
                      <a:off x="0" y="0"/>
                      <a:ext cx="4068445" cy="211709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has a few more scenarios.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2361565" cy="3295650"/>
            <wp:effectExtent l="19050" t="0" r="635" b="0"/>
            <wp:docPr id="242" name="Picture 242" descr="State Transitons in Sequence Clsu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tate Transitons in Sequence Clsutering"/>
                    <pic:cNvPicPr>
                      <a:picLocks noChangeAspect="1" noChangeArrowheads="1"/>
                    </pic:cNvPicPr>
                  </pic:nvPicPr>
                  <pic:blipFill>
                    <a:blip r:embed="rId191" cstate="print"/>
                    <a:srcRect/>
                    <a:stretch>
                      <a:fillRect/>
                    </a:stretch>
                  </pic:blipFill>
                  <pic:spPr bwMode="auto">
                    <a:xfrm>
                      <a:off x="0" y="0"/>
                      <a:ext cx="2361565" cy="329565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cluster, it is evident that customers are buying the same item again. Further, if your client is buying a Touring Tire Tube, there is a 100% probability that he will buy a Touring Tire.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Model Parameters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Microsoft Sequence Regression there are two important parameters. Those two parameters are CLUSTER_COUNT and MAXIMUM_SEQUENCE_STATES. During the example, we got 15 clusters which are difficult to manage, so we can reduce the cluster count to a manageable number such as 5-8. MAXIMUM_SEQUENCE_STATES define the number of states. The number of states should be around 20-30 maximum. </w:t>
      </w:r>
      <w:r w:rsidRPr="007C6812">
        <w:rPr>
          <w:rFonts w:ascii="Segoe UI" w:hAnsi="Segoe UI" w:cs="Segoe UI"/>
          <w:color w:val="252525"/>
          <w:sz w:val="28"/>
          <w:szCs w:val="28"/>
        </w:rPr>
        <w:lastRenderedPageBreak/>
        <w:t>If you are setting this value to a number greater than 100, your model will be meaningless. The default value of this parameter is 64.</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set CLUSTER_COUNT to 5 and MAXIMUM_SEQUENCE_STATES to 8 and reprocess the Microsoft Sequence Cluster Model. Following is the Markov Model for the entire population.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6097451" cy="3326730"/>
            <wp:effectExtent l="19050" t="0" r="0" b="0"/>
            <wp:docPr id="243" name="Picture 243" descr="State Transitons in Sequence Clsutering after applying meaningfull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tate Transitons in Sequence Clsutering after applying meaningfull parameters. "/>
                    <pic:cNvPicPr>
                      <a:picLocks noChangeAspect="1" noChangeArrowheads="1"/>
                    </pic:cNvPicPr>
                  </pic:nvPicPr>
                  <pic:blipFill>
                    <a:blip r:embed="rId192" cstate="print"/>
                    <a:srcRect/>
                    <a:stretch>
                      <a:fillRect/>
                    </a:stretch>
                  </pic:blipFill>
                  <pic:spPr bwMode="auto">
                    <a:xfrm>
                      <a:off x="0" y="0"/>
                      <a:ext cx="6097112" cy="332654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You can see that it is clearer than the previous model.</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Logistic Regression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We won’t be doing another article on Microsoft Logistic Regression as it is another variant for </w:t>
      </w:r>
      <w:hyperlink r:id="rId193" w:history="1">
        <w:r w:rsidRPr="007C6812">
          <w:rPr>
            <w:rStyle w:val="Hyperlink"/>
            <w:rFonts w:ascii="Segoe UI" w:hAnsi="Segoe UI" w:cs="Segoe UI"/>
            <w:color w:val="606ADB"/>
            <w:sz w:val="28"/>
            <w:szCs w:val="28"/>
            <w:u w:val="none"/>
            <w:bdr w:val="none" w:sz="0" w:space="0" w:color="auto" w:frame="1"/>
          </w:rPr>
          <w:t>Microsoft Neural Network</w:t>
        </w:r>
      </w:hyperlink>
      <w:r w:rsidRPr="007C6812">
        <w:rPr>
          <w:rFonts w:ascii="Segoe UI" w:hAnsi="Segoe UI" w:cs="Segoe UI"/>
          <w:color w:val="252525"/>
          <w:sz w:val="28"/>
          <w:szCs w:val="28"/>
        </w:rPr>
        <w:t>. The only difference is that, in the Logistic Regression, there won’t be any hidden layer as we discussed in the last article.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Conclusion</w:t>
      </w:r>
    </w:p>
    <w:p w:rsidR="003A13F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This is the last algorithm of the Microsoft SQL Server family. Microsoft Sequence Clustering in SQL Server is the combination of sequence and clustering techniques. In this technique, common sequences are clustered.</w:t>
      </w: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Pr="007C6812" w:rsidRDefault="00DB7B21" w:rsidP="007C6812">
      <w:pPr>
        <w:pStyle w:val="NormalWeb"/>
        <w:spacing w:before="0" w:beforeAutospacing="0" w:after="0" w:afterAutospacing="0"/>
        <w:textAlignment w:val="baseline"/>
        <w:rPr>
          <w:rFonts w:ascii="Segoe UI" w:hAnsi="Segoe UI" w:cs="Segoe UI"/>
          <w:color w:val="252525"/>
          <w:sz w:val="28"/>
          <w:szCs w:val="28"/>
        </w:rPr>
      </w:pPr>
    </w:p>
    <w:p w:rsidR="003A13F2" w:rsidRPr="007C6812" w:rsidRDefault="00B7753A" w:rsidP="007C6812">
      <w:pPr>
        <w:pStyle w:val="Heading1"/>
        <w:numPr>
          <w:ilvl w:val="0"/>
          <w:numId w:val="5"/>
        </w:numPr>
        <w:spacing w:before="0" w:line="240" w:lineRule="auto"/>
        <w:ind w:left="360"/>
        <w:textAlignment w:val="baseline"/>
      </w:pPr>
      <w:hyperlink r:id="rId194" w:history="1">
        <w:proofErr w:type="spellStart"/>
        <w:r w:rsidR="003A13F2" w:rsidRPr="007C6812">
          <w:rPr>
            <w:rStyle w:val="Hyperlink"/>
            <w:u w:val="none"/>
            <w:bdr w:val="none" w:sz="0" w:space="0" w:color="auto" w:frame="1"/>
          </w:rPr>
          <w:t>SQLShack</w:t>
        </w:r>
        <w:proofErr w:type="spellEnd"/>
      </w:hyperlink>
    </w:p>
    <w:p w:rsidR="003A13F2" w:rsidRPr="007C6812" w:rsidRDefault="00B7753A" w:rsidP="007C6812">
      <w:pPr>
        <w:spacing w:after="0" w:line="240" w:lineRule="auto"/>
        <w:textAlignment w:val="baseline"/>
        <w:rPr>
          <w:sz w:val="28"/>
          <w:szCs w:val="28"/>
        </w:rPr>
      </w:pPr>
      <w:hyperlink r:id="rId195" w:anchor="content" w:tooltip="Skip to content" w:history="1">
        <w:r w:rsidR="003A13F2" w:rsidRPr="007C6812">
          <w:rPr>
            <w:rStyle w:val="Hyperlink"/>
            <w:color w:val="5E5E5E"/>
            <w:sz w:val="28"/>
            <w:szCs w:val="28"/>
            <w:u w:val="none"/>
            <w:bdr w:val="none" w:sz="0" w:space="0" w:color="auto" w:frame="1"/>
          </w:rPr>
          <w:t>Skip to content</w:t>
        </w:r>
      </w:hyperlink>
    </w:p>
    <w:p w:rsidR="003A13F2" w:rsidRPr="007C6812" w:rsidRDefault="003A13F2" w:rsidP="007C6812">
      <w:pPr>
        <w:pStyle w:val="z-TopofForm"/>
        <w:rPr>
          <w:sz w:val="28"/>
          <w:szCs w:val="28"/>
        </w:rPr>
      </w:pPr>
      <w:r w:rsidRPr="007C6812">
        <w:rPr>
          <w:sz w:val="28"/>
          <w:szCs w:val="28"/>
        </w:rPr>
        <w:t>Top of Form</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"https://www.sqlshack.com/sql-server-training/" </w:instrText>
      </w:r>
      <w:r w:rsidR="00B7753A" w:rsidRPr="007C6812">
        <w:rPr>
          <w:sz w:val="28"/>
          <w:szCs w:val="28"/>
        </w:rPr>
        <w:fldChar w:fldCharType="separate"/>
      </w:r>
      <w:r w:rsidRPr="007C6812">
        <w:rPr>
          <w:rStyle w:val="Hyperlink"/>
          <w:color w:val="606ADB"/>
          <w:sz w:val="28"/>
          <w:szCs w:val="28"/>
          <w:u w:val="none"/>
          <w:bdr w:val="none" w:sz="0" w:space="0" w:color="auto" w:frame="1"/>
        </w:rPr>
        <w:t>SQL Server training</w:t>
      </w:r>
      <w:r w:rsidR="00B7753A" w:rsidRPr="007C6812">
        <w:rPr>
          <w:sz w:val="28"/>
          <w:szCs w:val="28"/>
        </w:rPr>
        <w:fldChar w:fldCharType="end"/>
      </w:r>
      <w:r w:rsidRPr="007C6812">
        <w:rPr>
          <w:sz w:val="28"/>
          <w:szCs w:val="28"/>
        </w:rPr>
        <w:t> </w:t>
      </w:r>
    </w:p>
    <w:p w:rsidR="003A13F2" w:rsidRPr="007C6812" w:rsidRDefault="003A13F2" w:rsidP="007C6812">
      <w:pPr>
        <w:spacing w:after="0" w:line="240" w:lineRule="auto"/>
        <w:textAlignment w:val="baseline"/>
        <w:rPr>
          <w:sz w:val="28"/>
          <w:szCs w:val="28"/>
        </w:rPr>
      </w:pPr>
      <w:proofErr w:type="gramStart"/>
      <w:r w:rsidRPr="007C6812">
        <w:rPr>
          <w:rFonts w:hAnsi="Symbol"/>
          <w:sz w:val="28"/>
          <w:szCs w:val="28"/>
        </w:rPr>
        <w:t></w:t>
      </w:r>
      <w:r w:rsidRPr="007C6812">
        <w:rPr>
          <w:sz w:val="28"/>
          <w:szCs w:val="28"/>
        </w:rPr>
        <w:t xml:space="preserve">  </w:t>
      </w:r>
      <w:proofErr w:type="gramEnd"/>
      <w:r w:rsidR="00B7753A" w:rsidRPr="007C6812">
        <w:rPr>
          <w:sz w:val="28"/>
          <w:szCs w:val="28"/>
        </w:rPr>
        <w:fldChar w:fldCharType="begin"/>
      </w:r>
      <w:r w:rsidRPr="007C6812">
        <w:rPr>
          <w:sz w:val="28"/>
          <w:szCs w:val="28"/>
        </w:rPr>
        <w:instrText xml:space="preserve"> HYPERLINK "https://www.sqlshack.com/es/" </w:instrText>
      </w:r>
      <w:r w:rsidR="00B7753A" w:rsidRPr="007C6812">
        <w:rPr>
          <w:sz w:val="28"/>
          <w:szCs w:val="28"/>
        </w:rPr>
        <w:fldChar w:fldCharType="separate"/>
      </w:r>
      <w:r w:rsidRPr="007C6812">
        <w:rPr>
          <w:rStyle w:val="Hyperlink"/>
          <w:color w:val="606ADB"/>
          <w:sz w:val="28"/>
          <w:szCs w:val="28"/>
          <w:u w:val="none"/>
          <w:bdr w:val="none" w:sz="0" w:space="0" w:color="auto" w:frame="1"/>
          <w:lang w:val="es-ES"/>
        </w:rPr>
        <w:t>Español</w:t>
      </w:r>
      <w:r w:rsidR="00B7753A" w:rsidRPr="007C6812">
        <w:rPr>
          <w:sz w:val="28"/>
          <w:szCs w:val="28"/>
        </w:rPr>
        <w:fldChar w:fldCharType="end"/>
      </w:r>
      <w:r w:rsidRPr="007C6812">
        <w:rPr>
          <w:sz w:val="28"/>
          <w:szCs w:val="28"/>
        </w:rPr>
        <w:t>  </w:t>
      </w:r>
    </w:p>
    <w:p w:rsidR="003A13F2" w:rsidRPr="007C6812" w:rsidRDefault="003A13F2" w:rsidP="007C6812">
      <w:pPr>
        <w:pStyle w:val="z-BottomofForm"/>
        <w:rPr>
          <w:sz w:val="28"/>
          <w:szCs w:val="28"/>
        </w:rPr>
      </w:pPr>
      <w:r w:rsidRPr="007C6812">
        <w:rPr>
          <w:sz w:val="28"/>
          <w:szCs w:val="28"/>
        </w:rPr>
        <w:t>Bottom of Form</w:t>
      </w:r>
    </w:p>
    <w:p w:rsidR="003A13F2" w:rsidRPr="007C6812" w:rsidRDefault="003A13F2" w:rsidP="007C6812">
      <w:pPr>
        <w:pStyle w:val="Heading1"/>
        <w:spacing w:before="0" w:line="240" w:lineRule="auto"/>
        <w:textAlignment w:val="baseline"/>
        <w:rPr>
          <w:rFonts w:ascii="Segoe UI" w:hAnsi="Segoe UI" w:cs="Segoe UI"/>
          <w:b w:val="0"/>
          <w:bCs w:val="0"/>
          <w:color w:val="020280"/>
        </w:rPr>
      </w:pPr>
      <w:r w:rsidRPr="007C6812">
        <w:rPr>
          <w:rFonts w:ascii="Segoe UI" w:hAnsi="Segoe UI" w:cs="Segoe UI"/>
          <w:b w:val="0"/>
          <w:bCs w:val="0"/>
          <w:color w:val="020280"/>
        </w:rPr>
        <w:t>Measuring the Accuracy in Data Mining in SQL Server</w:t>
      </w:r>
    </w:p>
    <w:p w:rsidR="003A13F2" w:rsidRPr="007C6812" w:rsidRDefault="003A13F2" w:rsidP="007C6812">
      <w:pPr>
        <w:spacing w:after="0" w:line="240" w:lineRule="auto"/>
        <w:textAlignment w:val="baseline"/>
        <w:rPr>
          <w:rFonts w:ascii="Segoe UI" w:hAnsi="Segoe UI" w:cs="Segoe UI"/>
          <w:color w:val="252525"/>
          <w:sz w:val="28"/>
          <w:szCs w:val="28"/>
        </w:rPr>
      </w:pPr>
      <w:r w:rsidRPr="007C6812">
        <w:rPr>
          <w:rFonts w:ascii="Segoe UI" w:hAnsi="Segoe UI" w:cs="Segoe UI"/>
          <w:color w:val="252525"/>
          <w:sz w:val="28"/>
          <w:szCs w:val="28"/>
        </w:rPr>
        <w:t>April 29, 2020 </w:t>
      </w:r>
      <w:r w:rsidRPr="007C6812">
        <w:rPr>
          <w:rStyle w:val="by-author"/>
          <w:rFonts w:ascii="Segoe UI" w:hAnsi="Segoe UI" w:cs="Segoe UI"/>
          <w:color w:val="252525"/>
          <w:sz w:val="28"/>
          <w:szCs w:val="28"/>
          <w:bdr w:val="none" w:sz="0" w:space="0" w:color="auto" w:frame="1"/>
        </w:rPr>
        <w:t>by </w:t>
      </w:r>
      <w:proofErr w:type="spellStart"/>
      <w:r w:rsidR="00B7753A" w:rsidRPr="007C6812">
        <w:rPr>
          <w:rStyle w:val="author"/>
          <w:rFonts w:ascii="Segoe UI" w:hAnsi="Segoe UI" w:cs="Segoe UI"/>
          <w:color w:val="252525"/>
          <w:sz w:val="28"/>
          <w:szCs w:val="28"/>
          <w:bdr w:val="none" w:sz="0" w:space="0" w:color="auto" w:frame="1"/>
        </w:rPr>
        <w:fldChar w:fldCharType="begin"/>
      </w:r>
      <w:r w:rsidRPr="007C6812">
        <w:rPr>
          <w:rStyle w:val="author"/>
          <w:rFonts w:ascii="Segoe UI" w:hAnsi="Segoe UI" w:cs="Segoe UI"/>
          <w:color w:val="252525"/>
          <w:sz w:val="28"/>
          <w:szCs w:val="28"/>
          <w:bdr w:val="none" w:sz="0" w:space="0" w:color="auto" w:frame="1"/>
        </w:rPr>
        <w:instrText xml:space="preserve"> HYPERLINK "https://www.sqlshack.com/author/dinesh-asanka/" </w:instrText>
      </w:r>
      <w:r w:rsidR="00B7753A" w:rsidRPr="007C6812">
        <w:rPr>
          <w:rStyle w:val="author"/>
          <w:rFonts w:ascii="Segoe UI" w:hAnsi="Segoe UI" w:cs="Segoe UI"/>
          <w:color w:val="252525"/>
          <w:sz w:val="28"/>
          <w:szCs w:val="28"/>
          <w:bdr w:val="none" w:sz="0" w:space="0" w:color="auto" w:frame="1"/>
        </w:rPr>
        <w:fldChar w:fldCharType="separate"/>
      </w:r>
      <w:r w:rsidRPr="007C6812">
        <w:rPr>
          <w:rStyle w:val="Hyperlink"/>
          <w:rFonts w:ascii="Segoe UI" w:hAnsi="Segoe UI" w:cs="Segoe UI"/>
          <w:sz w:val="28"/>
          <w:szCs w:val="28"/>
          <w:u w:val="none"/>
          <w:bdr w:val="none" w:sz="0" w:space="0" w:color="auto" w:frame="1"/>
        </w:rPr>
        <w:t>Dinesh</w:t>
      </w:r>
      <w:proofErr w:type="spellEnd"/>
      <w:r w:rsidRPr="007C6812">
        <w:rPr>
          <w:rStyle w:val="Hyperlink"/>
          <w:rFonts w:ascii="Segoe UI" w:hAnsi="Segoe UI" w:cs="Segoe UI"/>
          <w:sz w:val="28"/>
          <w:szCs w:val="28"/>
          <w:u w:val="none"/>
          <w:bdr w:val="none" w:sz="0" w:space="0" w:color="auto" w:frame="1"/>
        </w:rPr>
        <w:t xml:space="preserve"> </w:t>
      </w:r>
      <w:proofErr w:type="spellStart"/>
      <w:r w:rsidRPr="007C6812">
        <w:rPr>
          <w:rStyle w:val="Hyperlink"/>
          <w:rFonts w:ascii="Segoe UI" w:hAnsi="Segoe UI" w:cs="Segoe UI"/>
          <w:sz w:val="28"/>
          <w:szCs w:val="28"/>
          <w:u w:val="none"/>
          <w:bdr w:val="none" w:sz="0" w:space="0" w:color="auto" w:frame="1"/>
        </w:rPr>
        <w:t>Asanka</w:t>
      </w:r>
      <w:proofErr w:type="spellEnd"/>
      <w:r w:rsidR="00B7753A" w:rsidRPr="007C6812">
        <w:rPr>
          <w:rStyle w:val="author"/>
          <w:rFonts w:ascii="Segoe UI" w:hAnsi="Segoe UI" w:cs="Segoe UI"/>
          <w:color w:val="252525"/>
          <w:sz w:val="28"/>
          <w:szCs w:val="28"/>
          <w:bdr w:val="none" w:sz="0" w:space="0" w:color="auto" w:frame="1"/>
        </w:rPr>
        <w:fldChar w:fldCharType="end"/>
      </w:r>
    </w:p>
    <w:p w:rsidR="003A13F2" w:rsidRPr="007C6812" w:rsidRDefault="003A13F2" w:rsidP="007C6812">
      <w:pPr>
        <w:spacing w:after="0" w:line="240" w:lineRule="auto"/>
        <w:jc w:val="center"/>
        <w:textAlignment w:val="baseline"/>
        <w:rPr>
          <w:rFonts w:ascii="Segoe UI" w:hAnsi="Segoe UI" w:cs="Segoe UI"/>
          <w:color w:val="252525"/>
          <w:sz w:val="28"/>
          <w:szCs w:val="28"/>
        </w:rPr>
      </w:pP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this article, we will be discussing measuring Accuracy in Data Mining in SQL Server. We have discussed all the Data mining techniques that are available in SQL Server in a series of articles. The discussed techniques were </w:t>
      </w:r>
      <w:hyperlink r:id="rId196" w:history="1">
        <w:r w:rsidRPr="007C6812">
          <w:rPr>
            <w:rStyle w:val="Hyperlink"/>
            <w:rFonts w:ascii="Segoe UI" w:hAnsi="Segoe UI" w:cs="Segoe UI"/>
            <w:color w:val="606ADB"/>
            <w:sz w:val="28"/>
            <w:szCs w:val="28"/>
            <w:u w:val="none"/>
            <w:bdr w:val="none" w:sz="0" w:space="0" w:color="auto" w:frame="1"/>
          </w:rPr>
          <w:t xml:space="preserve">Naïve </w:t>
        </w:r>
        <w:proofErr w:type="spellStart"/>
        <w:r w:rsidRPr="007C6812">
          <w:rPr>
            <w:rStyle w:val="Hyperlink"/>
            <w:rFonts w:ascii="Segoe UI" w:hAnsi="Segoe UI" w:cs="Segoe UI"/>
            <w:color w:val="606ADB"/>
            <w:sz w:val="28"/>
            <w:szCs w:val="28"/>
            <w:u w:val="none"/>
            <w:bdr w:val="none" w:sz="0" w:space="0" w:color="auto" w:frame="1"/>
          </w:rPr>
          <w:t>Bayes</w:t>
        </w:r>
        <w:proofErr w:type="spellEnd"/>
      </w:hyperlink>
      <w:r w:rsidRPr="007C6812">
        <w:rPr>
          <w:rFonts w:ascii="Segoe UI" w:hAnsi="Segoe UI" w:cs="Segoe UI"/>
          <w:color w:val="252525"/>
          <w:sz w:val="28"/>
          <w:szCs w:val="28"/>
        </w:rPr>
        <w:t>, </w:t>
      </w:r>
      <w:hyperlink r:id="rId197" w:history="1">
        <w:r w:rsidRPr="007C6812">
          <w:rPr>
            <w:rStyle w:val="Hyperlink"/>
            <w:rFonts w:ascii="Segoe UI" w:hAnsi="Segoe UI" w:cs="Segoe UI"/>
            <w:color w:val="606ADB"/>
            <w:sz w:val="28"/>
            <w:szCs w:val="28"/>
            <w:u w:val="none"/>
            <w:bdr w:val="none" w:sz="0" w:space="0" w:color="auto" w:frame="1"/>
          </w:rPr>
          <w:t>Decision Trees</w:t>
        </w:r>
      </w:hyperlink>
      <w:r w:rsidRPr="007C6812">
        <w:rPr>
          <w:rFonts w:ascii="Segoe UI" w:hAnsi="Segoe UI" w:cs="Segoe UI"/>
          <w:color w:val="252525"/>
          <w:sz w:val="28"/>
          <w:szCs w:val="28"/>
        </w:rPr>
        <w:t>, </w:t>
      </w:r>
      <w:hyperlink r:id="rId198" w:history="1">
        <w:r w:rsidRPr="007C6812">
          <w:rPr>
            <w:rStyle w:val="Hyperlink"/>
            <w:rFonts w:ascii="Segoe UI" w:hAnsi="Segoe UI" w:cs="Segoe UI"/>
            <w:color w:val="606ADB"/>
            <w:sz w:val="28"/>
            <w:szCs w:val="28"/>
            <w:u w:val="none"/>
            <w:bdr w:val="none" w:sz="0" w:space="0" w:color="auto" w:frame="1"/>
          </w:rPr>
          <w:t>Time Series</w:t>
        </w:r>
      </w:hyperlink>
      <w:r w:rsidRPr="007C6812">
        <w:rPr>
          <w:rFonts w:ascii="Segoe UI" w:hAnsi="Segoe UI" w:cs="Segoe UI"/>
          <w:color w:val="252525"/>
          <w:sz w:val="28"/>
          <w:szCs w:val="28"/>
        </w:rPr>
        <w:t>, </w:t>
      </w:r>
      <w:hyperlink r:id="rId199" w:history="1">
        <w:r w:rsidRPr="007C6812">
          <w:rPr>
            <w:rStyle w:val="Hyperlink"/>
            <w:rFonts w:ascii="Segoe UI" w:hAnsi="Segoe UI" w:cs="Segoe UI"/>
            <w:color w:val="606ADB"/>
            <w:sz w:val="28"/>
            <w:szCs w:val="28"/>
            <w:u w:val="none"/>
            <w:bdr w:val="none" w:sz="0" w:space="0" w:color="auto" w:frame="1"/>
          </w:rPr>
          <w:t>Association Rules</w:t>
        </w:r>
      </w:hyperlink>
      <w:r w:rsidRPr="007C6812">
        <w:rPr>
          <w:rFonts w:ascii="Segoe UI" w:hAnsi="Segoe UI" w:cs="Segoe UI"/>
          <w:color w:val="252525"/>
          <w:sz w:val="28"/>
          <w:szCs w:val="28"/>
        </w:rPr>
        <w:t>, </w:t>
      </w:r>
      <w:hyperlink r:id="rId200" w:history="1">
        <w:r w:rsidRPr="007C6812">
          <w:rPr>
            <w:rStyle w:val="Hyperlink"/>
            <w:rFonts w:ascii="Segoe UI" w:hAnsi="Segoe UI" w:cs="Segoe UI"/>
            <w:color w:val="606ADB"/>
            <w:sz w:val="28"/>
            <w:szCs w:val="28"/>
            <w:u w:val="none"/>
            <w:bdr w:val="none" w:sz="0" w:space="0" w:color="auto" w:frame="1"/>
          </w:rPr>
          <w:t>Clustering</w:t>
        </w:r>
      </w:hyperlink>
      <w:r w:rsidRPr="007C6812">
        <w:rPr>
          <w:rFonts w:ascii="Segoe UI" w:hAnsi="Segoe UI" w:cs="Segoe UI"/>
          <w:color w:val="252525"/>
          <w:sz w:val="28"/>
          <w:szCs w:val="28"/>
        </w:rPr>
        <w:t>, </w:t>
      </w:r>
      <w:hyperlink r:id="rId201" w:history="1">
        <w:r w:rsidRPr="007C6812">
          <w:rPr>
            <w:rStyle w:val="Hyperlink"/>
            <w:rFonts w:ascii="Segoe UI" w:hAnsi="Segoe UI" w:cs="Segoe UI"/>
            <w:color w:val="606ADB"/>
            <w:sz w:val="28"/>
            <w:szCs w:val="28"/>
            <w:u w:val="none"/>
            <w:bdr w:val="none" w:sz="0" w:space="0" w:color="auto" w:frame="1"/>
          </w:rPr>
          <w:t>Linear Regression</w:t>
        </w:r>
      </w:hyperlink>
      <w:r w:rsidRPr="007C6812">
        <w:rPr>
          <w:rFonts w:ascii="Segoe UI" w:hAnsi="Segoe UI" w:cs="Segoe UI"/>
          <w:color w:val="252525"/>
          <w:sz w:val="28"/>
          <w:szCs w:val="28"/>
        </w:rPr>
        <w:t>, </w:t>
      </w:r>
      <w:hyperlink r:id="rId202" w:history="1">
        <w:r w:rsidRPr="007C6812">
          <w:rPr>
            <w:rStyle w:val="Hyperlink"/>
            <w:rFonts w:ascii="Segoe UI" w:hAnsi="Segoe UI" w:cs="Segoe UI"/>
            <w:color w:val="606ADB"/>
            <w:sz w:val="28"/>
            <w:szCs w:val="28"/>
            <w:u w:val="none"/>
            <w:bdr w:val="none" w:sz="0" w:space="0" w:color="auto" w:frame="1"/>
          </w:rPr>
          <w:t>Neural Network</w:t>
        </w:r>
      </w:hyperlink>
      <w:r w:rsidRPr="007C6812">
        <w:rPr>
          <w:rFonts w:ascii="Segoe UI" w:hAnsi="Segoe UI" w:cs="Segoe UI"/>
          <w:color w:val="252525"/>
          <w:sz w:val="28"/>
          <w:szCs w:val="28"/>
        </w:rPr>
        <w:t>, </w:t>
      </w:r>
      <w:hyperlink r:id="rId203" w:history="1">
        <w:r w:rsidRPr="007C6812">
          <w:rPr>
            <w:rStyle w:val="Hyperlink"/>
            <w:rFonts w:ascii="Segoe UI" w:hAnsi="Segoe UI" w:cs="Segoe UI"/>
            <w:color w:val="606ADB"/>
            <w:sz w:val="28"/>
            <w:szCs w:val="28"/>
            <w:u w:val="none"/>
            <w:bdr w:val="none" w:sz="0" w:space="0" w:color="auto" w:frame="1"/>
          </w:rPr>
          <w:t>Sequence Clustering</w:t>
        </w:r>
      </w:hyperlink>
      <w:r w:rsidRPr="007C6812">
        <w:rPr>
          <w:rFonts w:ascii="Segoe UI" w:hAnsi="Segoe UI" w:cs="Segoe UI"/>
          <w:color w:val="252525"/>
          <w:sz w:val="28"/>
          <w:szCs w:val="28"/>
        </w:rPr>
        <w:t>. Data mining is a predicting technique using the existing pattern. It is obvious that we won’t be able to predict 100% accurately. However, since we are using data mining outcomes for better business decisions, the result should have better accuracy. If the accuracy is very low, we tend not to use those data mining models. Therefore, it is essential to find out how accurate your data mining models are.</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Accuracy in Classification Models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Out of the nine data mining models in SQL Server, three of them can be considered as classification models. The Classification models are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Decision Trees, Neural Network. Though the logistic regression is a regression </w:t>
      </w:r>
      <w:proofErr w:type="gramStart"/>
      <w:r w:rsidRPr="007C6812">
        <w:rPr>
          <w:rFonts w:ascii="Segoe UI" w:hAnsi="Segoe UI" w:cs="Segoe UI"/>
          <w:color w:val="252525"/>
          <w:sz w:val="28"/>
          <w:szCs w:val="28"/>
        </w:rPr>
        <w:t>technique, that</w:t>
      </w:r>
      <w:proofErr w:type="gramEnd"/>
      <w:r w:rsidRPr="007C6812">
        <w:rPr>
          <w:rFonts w:ascii="Segoe UI" w:hAnsi="Segoe UI" w:cs="Segoe UI"/>
          <w:color w:val="252525"/>
          <w:sz w:val="28"/>
          <w:szCs w:val="28"/>
        </w:rPr>
        <w:t xml:space="preserve"> can be used for a classification problem as well. Since you have four models as a solution for the classification problem, we need to look at which algorithm should be selected to use. Obviously, you need to select the most accurate data mining model. To evaluate which algorithm to use, an accuracy test should be done.</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Let us create simple four models using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Decision Trees, Logistic Regression, and Neural Network algorithms for measuring Accuracy in Data Mining.</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Setting up the Data Mining Project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First, as we did during the previous article, we need to create a connection to the database, </w:t>
      </w:r>
      <w:proofErr w:type="spellStart"/>
      <w:r w:rsidRPr="007C6812">
        <w:rPr>
          <w:rFonts w:ascii="Segoe UI" w:hAnsi="Segoe UI" w:cs="Segoe UI"/>
          <w:color w:val="252525"/>
          <w:sz w:val="28"/>
          <w:szCs w:val="28"/>
        </w:rPr>
        <w:t>AdventureWorksDW</w:t>
      </w:r>
      <w:proofErr w:type="spellEnd"/>
      <w:r w:rsidRPr="007C6812">
        <w:rPr>
          <w:rFonts w:ascii="Segoe UI" w:hAnsi="Segoe UI" w:cs="Segoe UI"/>
          <w:color w:val="252525"/>
          <w:sz w:val="28"/>
          <w:szCs w:val="28"/>
        </w:rPr>
        <w:t xml:space="preserve"> after creating an SSAS project using SQL Server Data Tools.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we need to create the data source view and we need to add, </w:t>
      </w:r>
      <w:proofErr w:type="spellStart"/>
      <w:r w:rsidRPr="007C6812">
        <w:rPr>
          <w:rStyle w:val="Emphasis"/>
          <w:rFonts w:ascii="Segoe UI" w:hAnsi="Segoe UI" w:cs="Segoe UI"/>
          <w:b/>
          <w:bCs/>
          <w:color w:val="252525"/>
          <w:sz w:val="28"/>
          <w:szCs w:val="28"/>
          <w:bdr w:val="none" w:sz="0" w:space="0" w:color="auto" w:frame="1"/>
        </w:rPr>
        <w:t>vTargetMail</w:t>
      </w:r>
      <w:proofErr w:type="spellEnd"/>
      <w:r w:rsidRPr="007C6812">
        <w:rPr>
          <w:rFonts w:ascii="Segoe UI" w:hAnsi="Segoe UI" w:cs="Segoe UI"/>
          <w:color w:val="252525"/>
          <w:sz w:val="28"/>
          <w:szCs w:val="28"/>
        </w:rPr>
        <w:t> view to the data source view.</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Then, we will be creating a mining model choosing the Decision Tree algorithm and we will add the rest of the three algorithms later.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During the Data Mining project creation, Create a Testing Data Set is an important option for accuracy. This screen was ignored in the previous articles but it plays an important role during the Accuracy Measuring in data mining.</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During the model building, we need two data sets. One is to train and the other is to test data set. The Train set will be used to build the model and the test data set will be used to evaluate the built model. This test data set will be used to measure the accuracy and other matrices.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following screenshot, allow selecting data volume to the test data set.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5295900" cy="3764915"/>
            <wp:effectExtent l="19050" t="0" r="0" b="0"/>
            <wp:docPr id="260" name="Picture 260" descr="Creating a Testing Data Set in measuring Accuracy in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reating a Testing Data Set in measuring Accuracy in Data Mining"/>
                    <pic:cNvPicPr>
                      <a:picLocks noChangeAspect="1" noChangeArrowheads="1"/>
                    </pic:cNvPicPr>
                  </pic:nvPicPr>
                  <pic:blipFill>
                    <a:blip r:embed="rId204" cstate="print"/>
                    <a:srcRect/>
                    <a:stretch>
                      <a:fillRect/>
                    </a:stretch>
                  </pic:blipFill>
                  <pic:spPr bwMode="auto">
                    <a:xfrm>
                      <a:off x="0" y="0"/>
                      <a:ext cx="5295900" cy="376491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There are two options to create a test data set. The first option is to define the percentage value for the test data set. Apart from the percentage setting, there is an option to set the number of cases for the test data set. If both values are specified in the above screen, both limits are enforced.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Typically, this is set to 30% meaning that 70% of data will be used to build the model while 30% is used to evaluate the model.</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one model is built, the rest of the techniques are added to the data mining model and the final model can be viewed as the following screenshot.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6365679" cy="2440454"/>
            <wp:effectExtent l="19050" t="0" r="0" b="0"/>
            <wp:docPr id="261" name="Picture 261" descr="Four models are prepared to measure the accuracy in Data Mini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our models are prepared to measure the accuracy in Data Mining.">
                      <a:hlinkClick r:id="rId205"/>
                    </pic:cNvPr>
                    <pic:cNvPicPr>
                      <a:picLocks noChangeAspect="1" noChangeArrowheads="1"/>
                    </pic:cNvPicPr>
                  </pic:nvPicPr>
                  <pic:blipFill>
                    <a:blip r:embed="rId206" cstate="print"/>
                    <a:srcRect/>
                    <a:stretch>
                      <a:fillRect/>
                    </a:stretch>
                  </pic:blipFill>
                  <pic:spPr bwMode="auto">
                    <a:xfrm>
                      <a:off x="0" y="0"/>
                      <a:ext cx="6365823" cy="2440509"/>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Since Yearly Income is a continuous variable, Microsoft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has ignored that input variable as Microsoft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can have only discrete inputs. Apart from that ignored variable exception, everything else is the same across all the four algorithms.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we will look at the Mining Accuracy Chart.</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Mining Accuracy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In the previous articles, we looked at Mining Structure, Mining Models, Mining Model Viewer and Mining Model Predictions tabs. The only tab we have not discussed so far is the Mining Accuracy Chart tab. With this article, we will discuss the Mining Accuracy Chart tab in detail as accuracy </w:t>
      </w:r>
      <w:proofErr w:type="gramStart"/>
      <w:r w:rsidRPr="007C6812">
        <w:rPr>
          <w:rFonts w:ascii="Segoe UI" w:hAnsi="Segoe UI" w:cs="Segoe UI"/>
          <w:color w:val="252525"/>
          <w:sz w:val="28"/>
          <w:szCs w:val="28"/>
        </w:rPr>
        <w:t>Measuring</w:t>
      </w:r>
      <w:proofErr w:type="gramEnd"/>
      <w:r w:rsidRPr="007C6812">
        <w:rPr>
          <w:rFonts w:ascii="Segoe UI" w:hAnsi="Segoe UI" w:cs="Segoe UI"/>
          <w:color w:val="252525"/>
          <w:sz w:val="28"/>
          <w:szCs w:val="28"/>
        </w:rPr>
        <w:t xml:space="preserve"> in Data Mining.</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In the Input Selection, you can choose which models to evaluate. Since we used these models to predict Bike Buyer, Predictable Column Name is Bike Buyer and the Predict value is 1.</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403215" cy="4351655"/>
            <wp:effectExtent l="19050" t="0" r="6985" b="0"/>
            <wp:docPr id="262" name="Picture 262" descr="Mining Accuracy Chart tab in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ining Accuracy Chart tab in Data Mining"/>
                    <pic:cNvPicPr>
                      <a:picLocks noChangeAspect="1" noChangeArrowheads="1"/>
                    </pic:cNvPicPr>
                  </pic:nvPicPr>
                  <pic:blipFill>
                    <a:blip r:embed="rId207" cstate="print"/>
                    <a:srcRect/>
                    <a:stretch>
                      <a:fillRect/>
                    </a:stretch>
                  </pic:blipFill>
                  <pic:spPr bwMode="auto">
                    <a:xfrm>
                      <a:off x="0" y="0"/>
                      <a:ext cx="5403215" cy="435165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Next is to choose, test data for the Accuracy Chart. The first two options allow selecting the randomly selected test data set. However, you have the option of choosing a different data set for the evaluation purposes by using the Specify a different data set. In this option, you can create a filter expression as well. Let us assume that you need to test the built model for the customers with age over 40 years. You will not be able to do this by using any of the first two options. In the third option, you can select the data set and set the filter so that the evaluation is done only for the filtered data set.</w:t>
      </w:r>
    </w:p>
    <w:p w:rsidR="003A13F2" w:rsidRPr="007C6812" w:rsidRDefault="003A13F2" w:rsidP="007C6812">
      <w:pPr>
        <w:pStyle w:val="Heading3"/>
        <w:spacing w:before="0" w:line="240" w:lineRule="auto"/>
        <w:textAlignment w:val="baseline"/>
        <w:rPr>
          <w:rFonts w:ascii="Segoe UI" w:hAnsi="Segoe UI" w:cs="Segoe UI"/>
          <w:b w:val="0"/>
          <w:bCs w:val="0"/>
          <w:color w:val="000000"/>
          <w:sz w:val="28"/>
          <w:szCs w:val="28"/>
        </w:rPr>
      </w:pPr>
      <w:r w:rsidRPr="007C6812">
        <w:rPr>
          <w:rFonts w:ascii="Segoe UI" w:hAnsi="Segoe UI" w:cs="Segoe UI"/>
          <w:b w:val="0"/>
          <w:bCs w:val="0"/>
          <w:color w:val="000000"/>
          <w:sz w:val="28"/>
          <w:szCs w:val="28"/>
        </w:rPr>
        <w:t>Lift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 life chart will be used to evaluate the effectiveness of different data mining models. Following are the lift charts for different four models, random model, and the ideal model.</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lastRenderedPageBreak/>
        <w:drawing>
          <wp:inline distT="0" distB="0" distL="0" distR="0">
            <wp:extent cx="4909399" cy="2285991"/>
            <wp:effectExtent l="19050" t="0" r="5501" b="0"/>
            <wp:docPr id="263" name="Picture 263" descr="Life chart in Accuracy measuring in Data Warehouse. ">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ife chart in Accuracy measuring in Data Warehouse. ">
                      <a:hlinkClick r:id="rId208"/>
                    </pic:cNvPr>
                    <pic:cNvPicPr>
                      <a:picLocks noChangeAspect="1" noChangeArrowheads="1"/>
                    </pic:cNvPicPr>
                  </pic:nvPicPr>
                  <pic:blipFill>
                    <a:blip r:embed="rId209" cstate="print"/>
                    <a:srcRect/>
                    <a:stretch>
                      <a:fillRect/>
                    </a:stretch>
                  </pic:blipFill>
                  <pic:spPr bwMode="auto">
                    <a:xfrm>
                      <a:off x="0" y="0"/>
                      <a:ext cx="4908261" cy="2285461"/>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screenshot is the legend for the above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606ADB"/>
          <w:sz w:val="28"/>
          <w:szCs w:val="28"/>
          <w:bdr w:val="none" w:sz="0" w:space="0" w:color="auto" w:frame="1"/>
        </w:rPr>
        <w:drawing>
          <wp:inline distT="0" distB="0" distL="0" distR="0">
            <wp:extent cx="4822736" cy="1672325"/>
            <wp:effectExtent l="19050" t="0" r="0" b="0"/>
            <wp:docPr id="264" name="Picture 264" descr="Mining Legend ">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ining Legend ">
                      <a:hlinkClick r:id="rId210"/>
                    </pic:cNvPr>
                    <pic:cNvPicPr>
                      <a:picLocks noChangeAspect="1" noChangeArrowheads="1"/>
                    </pic:cNvPicPr>
                  </pic:nvPicPr>
                  <pic:blipFill>
                    <a:blip r:embed="rId211" cstate="print"/>
                    <a:srcRect/>
                    <a:stretch>
                      <a:fillRect/>
                    </a:stretch>
                  </pic:blipFill>
                  <pic:spPr bwMode="auto">
                    <a:xfrm>
                      <a:off x="0" y="0"/>
                      <a:ext cx="4828022" cy="1674158"/>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Since Neural Network and Logistic Regression have similar results, it is difficult to distinguish them in the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The random model is 50% as we have two probable, buying a bike or not. If we do not use any data mining models, random is the model that will be automatically selected. Out of the four models, the best model is the model which is close to the Ideal model or the model which is away from the random models. This means that the best model for the above data set is Decision Trees. Logistic Regression, Neural Network and Naïve </w:t>
      </w:r>
      <w:proofErr w:type="spellStart"/>
      <w:r w:rsidRPr="007C6812">
        <w:rPr>
          <w:rFonts w:ascii="Segoe UI" w:hAnsi="Segoe UI" w:cs="Segoe UI"/>
          <w:color w:val="252525"/>
          <w:sz w:val="28"/>
          <w:szCs w:val="28"/>
        </w:rPr>
        <w:t>Bayes</w:t>
      </w:r>
      <w:proofErr w:type="spellEnd"/>
      <w:r w:rsidRPr="007C6812">
        <w:rPr>
          <w:rFonts w:ascii="Segoe UI" w:hAnsi="Segoe UI" w:cs="Segoe UI"/>
          <w:color w:val="252525"/>
          <w:sz w:val="28"/>
          <w:szCs w:val="28"/>
        </w:rPr>
        <w:t xml:space="preserve"> models are other models in the order of the effectiveness.</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Profit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Profit chart is somewhat unique in Microsoft tools. We use data mining to maximize profit.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assume</w:t>
      </w:r>
      <w:proofErr w:type="gramStart"/>
      <w:r w:rsidRPr="007C6812">
        <w:rPr>
          <w:rFonts w:ascii="Segoe UI" w:hAnsi="Segoe UI" w:cs="Segoe UI"/>
          <w:color w:val="252525"/>
          <w:sz w:val="28"/>
          <w:szCs w:val="28"/>
        </w:rPr>
        <w:t>,</w:t>
      </w:r>
      <w:proofErr w:type="gramEnd"/>
      <w:r w:rsidRPr="007C6812">
        <w:rPr>
          <w:rFonts w:ascii="Segoe UI" w:hAnsi="Segoe UI" w:cs="Segoe UI"/>
          <w:color w:val="252525"/>
          <w:sz w:val="28"/>
          <w:szCs w:val="28"/>
        </w:rPr>
        <w:t xml:space="preserve"> we are looking at a promotion to improve the bike buyers. For a marketing campaign, there are four parameters, population. </w:t>
      </w:r>
      <w:proofErr w:type="gramStart"/>
      <w:r w:rsidRPr="007C6812">
        <w:rPr>
          <w:rFonts w:ascii="Segoe UI" w:hAnsi="Segoe UI" w:cs="Segoe UI"/>
          <w:color w:val="252525"/>
          <w:sz w:val="28"/>
          <w:szCs w:val="28"/>
        </w:rPr>
        <w:t>Fixed Cost, Individual cost and the expected revenue.</w:t>
      </w:r>
      <w:proofErr w:type="gramEnd"/>
      <w:r w:rsidRPr="007C6812">
        <w:rPr>
          <w:rFonts w:ascii="Segoe UI" w:hAnsi="Segoe UI" w:cs="Segoe UI"/>
          <w:color w:val="252525"/>
          <w:sz w:val="28"/>
          <w:szCs w:val="28"/>
        </w:rPr>
        <w:t xml:space="preserve"> Those parameters can be entered in the following screen. This is available after the selection of the Profit Chart.</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2723515" cy="2772410"/>
            <wp:effectExtent l="19050" t="0" r="635" b="0"/>
            <wp:docPr id="265" name="Picture 265" descr="Profit Char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rofit Chart Settings"/>
                    <pic:cNvPicPr>
                      <a:picLocks noChangeAspect="1" noChangeArrowheads="1"/>
                    </pic:cNvPicPr>
                  </pic:nvPicPr>
                  <pic:blipFill>
                    <a:blip r:embed="rId212" cstate="print"/>
                    <a:srcRect/>
                    <a:stretch>
                      <a:fillRect/>
                    </a:stretch>
                  </pic:blipFill>
                  <pic:spPr bwMode="auto">
                    <a:xfrm>
                      <a:off x="0" y="0"/>
                      <a:ext cx="2723515" cy="2772410"/>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the above data was entered, the following Profit chart can be observed.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drawing>
          <wp:inline distT="0" distB="0" distL="0" distR="0">
            <wp:extent cx="4683155" cy="3274703"/>
            <wp:effectExtent l="19050" t="0" r="3145" b="0"/>
            <wp:docPr id="266" name="Picture 266" descr="Profi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rofit chart."/>
                    <pic:cNvPicPr>
                      <a:picLocks noChangeAspect="1" noChangeArrowheads="1"/>
                    </pic:cNvPicPr>
                  </pic:nvPicPr>
                  <pic:blipFill>
                    <a:blip r:embed="rId213" cstate="print"/>
                    <a:srcRect/>
                    <a:stretch>
                      <a:fillRect/>
                    </a:stretch>
                  </pic:blipFill>
                  <pic:spPr bwMode="auto">
                    <a:xfrm>
                      <a:off x="0" y="0"/>
                      <a:ext cx="4684307" cy="3275509"/>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Even the profit chart indicates that the Decision Tree algorithm is better than other techniques. In the decision tree, 45% of the population would make the maximum profit of 3,500 $. This means it is better to target only 45% of possible buyers who have the highest probability of buying. It is important to choose the correct parameters for the profit chart.</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Classification Matrix</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Most of the time, the Classification Matrix is known as the Confusion Matrix. This is the most common matrix used to evaluate the effectiveness of the data mining models.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noProof/>
          <w:color w:val="252525"/>
          <w:sz w:val="28"/>
          <w:szCs w:val="28"/>
        </w:rPr>
        <w:lastRenderedPageBreak/>
        <w:drawing>
          <wp:inline distT="0" distB="0" distL="0" distR="0">
            <wp:extent cx="5334635" cy="4493895"/>
            <wp:effectExtent l="19050" t="0" r="0" b="0"/>
            <wp:docPr id="267" name="Picture 267" descr="Classification Matrix in Accuracy Measuring in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lassification Matrix in Accuracy Measuring in Data Mining"/>
                    <pic:cNvPicPr>
                      <a:picLocks noChangeAspect="1" noChangeArrowheads="1"/>
                    </pic:cNvPicPr>
                  </pic:nvPicPr>
                  <pic:blipFill>
                    <a:blip r:embed="rId214" cstate="print"/>
                    <a:srcRect/>
                    <a:stretch>
                      <a:fillRect/>
                    </a:stretch>
                  </pic:blipFill>
                  <pic:spPr bwMode="auto">
                    <a:xfrm>
                      <a:off x="0" y="0"/>
                      <a:ext cx="5334635" cy="4493895"/>
                    </a:xfrm>
                    <a:prstGeom prst="rect">
                      <a:avLst/>
                    </a:prstGeom>
                    <a:noFill/>
                    <a:ln w="9525">
                      <a:noFill/>
                      <a:miter lim="800000"/>
                      <a:headEnd/>
                      <a:tailEnd/>
                    </a:ln>
                  </pic:spPr>
                </pic:pic>
              </a:graphicData>
            </a:graphic>
          </wp:inline>
        </w:drawing>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the Decision tree classification matrix. In that model, there are 2023 cases where are actually not bike buyers and those are predicted as same. Similarly, there are 2024 actual bike buyers and which are predicted the same. Those are correct predictions. However, there are 706 cases which actually are not bike buyers but the decision tree model predicted them as possible bike buyers. 792 cases are another way around.</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However, there are few other parameters that are derived from the above classification matrix. The above values are defined as follows.</w:t>
      </w:r>
    </w:p>
    <w:tbl>
      <w:tblPr>
        <w:tblW w:w="8910" w:type="dxa"/>
        <w:tblBorders>
          <w:bottom w:val="single" w:sz="2" w:space="0" w:color="EDEDED"/>
        </w:tblBorders>
        <w:tblCellMar>
          <w:left w:w="0" w:type="dxa"/>
          <w:right w:w="0" w:type="dxa"/>
        </w:tblCellMar>
        <w:tblLook w:val="04A0"/>
      </w:tblPr>
      <w:tblGrid>
        <w:gridCol w:w="1228"/>
        <w:gridCol w:w="3239"/>
        <w:gridCol w:w="4443"/>
      </w:tblGrid>
      <w:tr w:rsidR="003A13F2" w:rsidRPr="00DB7B21" w:rsidTr="00DB7B21">
        <w:tc>
          <w:tcPr>
            <w:tcW w:w="0" w:type="auto"/>
            <w:tcBorders>
              <w:top w:val="single" w:sz="2" w:space="0" w:color="EDEDED"/>
              <w:left w:val="nil"/>
              <w:bottom w:val="single" w:sz="2" w:space="0" w:color="EDEDED"/>
              <w:right w:val="nil"/>
            </w:tcBorders>
            <w:shd w:val="clear" w:color="auto" w:fill="BFBFBF" w:themeFill="background1" w:themeFillShade="BF"/>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t>Predicted</w:t>
            </w:r>
          </w:p>
        </w:tc>
        <w:tc>
          <w:tcPr>
            <w:tcW w:w="3275" w:type="dxa"/>
            <w:tcBorders>
              <w:top w:val="single" w:sz="2" w:space="0" w:color="EDEDED"/>
              <w:left w:val="nil"/>
              <w:bottom w:val="single" w:sz="2" w:space="0" w:color="EDEDED"/>
              <w:right w:val="nil"/>
            </w:tcBorders>
            <w:shd w:val="clear" w:color="auto" w:fill="BFBFBF" w:themeFill="background1" w:themeFillShade="BF"/>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t>0 (Actual)</w:t>
            </w:r>
          </w:p>
        </w:tc>
        <w:tc>
          <w:tcPr>
            <w:tcW w:w="4500" w:type="dxa"/>
            <w:tcBorders>
              <w:top w:val="single" w:sz="2" w:space="0" w:color="EDEDED"/>
              <w:left w:val="nil"/>
              <w:bottom w:val="single" w:sz="2" w:space="0" w:color="EDEDED"/>
              <w:right w:val="nil"/>
            </w:tcBorders>
            <w:shd w:val="clear" w:color="auto" w:fill="BFBFBF" w:themeFill="background1" w:themeFillShade="BF"/>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t>1 (Actual)</w:t>
            </w:r>
          </w:p>
        </w:tc>
      </w:tr>
      <w:tr w:rsidR="003A13F2" w:rsidRPr="007C6812" w:rsidTr="00DB7B21">
        <w:tc>
          <w:tcPr>
            <w:tcW w:w="0" w:type="auto"/>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0</w:t>
            </w:r>
          </w:p>
        </w:tc>
        <w:tc>
          <w:tcPr>
            <w:tcW w:w="3275"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True Negative (TN)</w:t>
            </w:r>
          </w:p>
        </w:tc>
        <w:tc>
          <w:tcPr>
            <w:tcW w:w="450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False Negative (FN)</w:t>
            </w:r>
          </w:p>
        </w:tc>
      </w:tr>
      <w:tr w:rsidR="003A13F2" w:rsidRPr="007C6812" w:rsidTr="00DB7B21">
        <w:trPr>
          <w:trHeight w:val="705"/>
        </w:trPr>
        <w:tc>
          <w:tcPr>
            <w:tcW w:w="0" w:type="auto"/>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1</w:t>
            </w:r>
          </w:p>
        </w:tc>
        <w:tc>
          <w:tcPr>
            <w:tcW w:w="3275"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False Positive (FP)</w:t>
            </w:r>
          </w:p>
        </w:tc>
        <w:tc>
          <w:tcPr>
            <w:tcW w:w="450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True Positive (TP)</w:t>
            </w:r>
          </w:p>
        </w:tc>
      </w:tr>
    </w:tbl>
    <w:p w:rsidR="003A13F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The following are the basic measures that can be derived from the classification matrix.</w:t>
      </w:r>
    </w:p>
    <w:p w:rsidR="00DB7B21" w:rsidRDefault="00DB7B21" w:rsidP="007C6812">
      <w:pPr>
        <w:pStyle w:val="NormalWeb"/>
        <w:spacing w:before="0" w:beforeAutospacing="0" w:after="0" w:afterAutospacing="0"/>
        <w:textAlignment w:val="baseline"/>
        <w:rPr>
          <w:rFonts w:ascii="Segoe UI" w:hAnsi="Segoe UI" w:cs="Segoe UI"/>
          <w:color w:val="252525"/>
          <w:sz w:val="28"/>
          <w:szCs w:val="28"/>
        </w:rPr>
      </w:pPr>
    </w:p>
    <w:p w:rsidR="00DB7B21" w:rsidRPr="007C6812" w:rsidRDefault="00DB7B21" w:rsidP="007C6812">
      <w:pPr>
        <w:pStyle w:val="NormalWeb"/>
        <w:spacing w:before="0" w:beforeAutospacing="0" w:after="0" w:afterAutospacing="0"/>
        <w:textAlignment w:val="baseline"/>
        <w:rPr>
          <w:rFonts w:ascii="Segoe UI" w:hAnsi="Segoe UI" w:cs="Segoe UI"/>
          <w:color w:val="252525"/>
          <w:sz w:val="28"/>
          <w:szCs w:val="28"/>
        </w:rPr>
      </w:pPr>
    </w:p>
    <w:tbl>
      <w:tblPr>
        <w:tblW w:w="10620" w:type="dxa"/>
        <w:tblBorders>
          <w:bottom w:val="single" w:sz="2" w:space="0" w:color="EDEDED"/>
        </w:tblBorders>
        <w:tblLayout w:type="fixed"/>
        <w:tblCellMar>
          <w:left w:w="0" w:type="dxa"/>
          <w:right w:w="0" w:type="dxa"/>
        </w:tblCellMar>
        <w:tblLook w:val="04A0"/>
      </w:tblPr>
      <w:tblGrid>
        <w:gridCol w:w="2250"/>
        <w:gridCol w:w="5940"/>
        <w:gridCol w:w="2430"/>
      </w:tblGrid>
      <w:tr w:rsidR="003A13F2" w:rsidRPr="00DB7B21" w:rsidTr="00DB7B21">
        <w:tc>
          <w:tcPr>
            <w:tcW w:w="2250" w:type="dxa"/>
            <w:tcBorders>
              <w:top w:val="single" w:sz="2" w:space="0" w:color="EDEDED"/>
              <w:left w:val="nil"/>
              <w:bottom w:val="single" w:sz="2" w:space="0" w:color="EDEDED"/>
              <w:right w:val="nil"/>
            </w:tcBorders>
            <w:shd w:val="clear" w:color="auto" w:fill="D9D9D9" w:themeFill="background1" w:themeFillShade="D9"/>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lastRenderedPageBreak/>
              <w:t>Measure</w:t>
            </w:r>
          </w:p>
        </w:tc>
        <w:tc>
          <w:tcPr>
            <w:tcW w:w="5940" w:type="dxa"/>
            <w:tcBorders>
              <w:top w:val="single" w:sz="2" w:space="0" w:color="EDEDED"/>
              <w:left w:val="nil"/>
              <w:bottom w:val="single" w:sz="2" w:space="0" w:color="EDEDED"/>
              <w:right w:val="nil"/>
            </w:tcBorders>
            <w:shd w:val="clear" w:color="auto" w:fill="D9D9D9" w:themeFill="background1" w:themeFillShade="D9"/>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t>Formula</w:t>
            </w:r>
          </w:p>
        </w:tc>
        <w:tc>
          <w:tcPr>
            <w:tcW w:w="2430" w:type="dxa"/>
            <w:tcBorders>
              <w:top w:val="single" w:sz="2" w:space="0" w:color="EDEDED"/>
              <w:left w:val="nil"/>
              <w:bottom w:val="single" w:sz="2" w:space="0" w:color="EDEDED"/>
              <w:right w:val="nil"/>
            </w:tcBorders>
            <w:shd w:val="clear" w:color="auto" w:fill="D9D9D9" w:themeFill="background1" w:themeFillShade="D9"/>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b/>
                <w:sz w:val="28"/>
                <w:szCs w:val="28"/>
              </w:rPr>
            </w:pPr>
            <w:r w:rsidRPr="00DB7B21">
              <w:rPr>
                <w:b/>
                <w:sz w:val="28"/>
                <w:szCs w:val="28"/>
              </w:rPr>
              <w:t>Description</w:t>
            </w:r>
          </w:p>
        </w:tc>
      </w:tr>
      <w:tr w:rsidR="003A13F2" w:rsidRPr="007C6812" w:rsidTr="00DB7B21">
        <w:tc>
          <w:tcPr>
            <w:tcW w:w="225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Accuracy</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noProof/>
                <w:color w:val="757575"/>
                <w:sz w:val="28"/>
                <w:szCs w:val="28"/>
              </w:rPr>
              <w:drawing>
                <wp:inline distT="0" distB="0" distL="0" distR="0">
                  <wp:extent cx="2861065" cy="753036"/>
                  <wp:effectExtent l="19050" t="0" r="0" b="0"/>
                  <wp:docPr id="268" name="Picture 268" descr="table form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table formula 1"/>
                          <pic:cNvPicPr>
                            <a:picLocks noChangeAspect="1" noChangeArrowheads="1"/>
                          </pic:cNvPicPr>
                        </pic:nvPicPr>
                        <pic:blipFill>
                          <a:blip r:embed="rId215" cstate="print"/>
                          <a:srcRect/>
                          <a:stretch>
                            <a:fillRect/>
                          </a:stretch>
                        </pic:blipFill>
                        <pic:spPr bwMode="auto">
                          <a:xfrm>
                            <a:off x="0" y="0"/>
                            <a:ext cx="2860866" cy="752984"/>
                          </a:xfrm>
                          <a:prstGeom prst="rect">
                            <a:avLst/>
                          </a:prstGeom>
                          <a:noFill/>
                          <a:ln w="9525">
                            <a:noFill/>
                            <a:miter lim="800000"/>
                            <a:headEnd/>
                            <a:tailEnd/>
                          </a:ln>
                        </pic:spPr>
                      </pic:pic>
                    </a:graphicData>
                  </a:graphic>
                </wp:inline>
              </w:drawing>
            </w:r>
          </w:p>
        </w:tc>
        <w:tc>
          <w:tcPr>
            <w:tcW w:w="243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color w:val="757575"/>
                <w:sz w:val="28"/>
                <w:szCs w:val="28"/>
              </w:rPr>
              <w:t>What is the percentage of correct predictions?</w:t>
            </w:r>
          </w:p>
        </w:tc>
      </w:tr>
      <w:tr w:rsidR="003A13F2" w:rsidRPr="007C6812" w:rsidTr="00DB7B21">
        <w:tc>
          <w:tcPr>
            <w:tcW w:w="225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Precision</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noProof/>
                <w:color w:val="757575"/>
                <w:sz w:val="28"/>
                <w:szCs w:val="28"/>
              </w:rPr>
              <w:drawing>
                <wp:inline distT="0" distB="0" distL="0" distR="0">
                  <wp:extent cx="3442956" cy="1114884"/>
                  <wp:effectExtent l="19050" t="0" r="5094" b="0"/>
                  <wp:docPr id="269" name="Picture 269" descr="table formu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able formula 2"/>
                          <pic:cNvPicPr>
                            <a:picLocks noChangeAspect="1" noChangeArrowheads="1"/>
                          </pic:cNvPicPr>
                        </pic:nvPicPr>
                        <pic:blipFill>
                          <a:blip r:embed="rId216" cstate="print"/>
                          <a:srcRect/>
                          <a:stretch>
                            <a:fillRect/>
                          </a:stretch>
                        </pic:blipFill>
                        <pic:spPr bwMode="auto">
                          <a:xfrm>
                            <a:off x="0" y="0"/>
                            <a:ext cx="3443500" cy="1115060"/>
                          </a:xfrm>
                          <a:prstGeom prst="rect">
                            <a:avLst/>
                          </a:prstGeom>
                          <a:noFill/>
                          <a:ln w="9525">
                            <a:noFill/>
                            <a:miter lim="800000"/>
                            <a:headEnd/>
                            <a:tailEnd/>
                          </a:ln>
                        </pic:spPr>
                      </pic:pic>
                    </a:graphicData>
                  </a:graphic>
                </wp:inline>
              </w:drawing>
            </w:r>
          </w:p>
        </w:tc>
        <w:tc>
          <w:tcPr>
            <w:tcW w:w="243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Percentage of the correct cases out of the selected cases</w:t>
            </w:r>
          </w:p>
        </w:tc>
      </w:tr>
      <w:tr w:rsidR="003A13F2" w:rsidRPr="007C6812" w:rsidTr="00DB7B21">
        <w:tc>
          <w:tcPr>
            <w:tcW w:w="225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Recall</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noProof/>
                <w:color w:val="757575"/>
                <w:sz w:val="28"/>
                <w:szCs w:val="28"/>
              </w:rPr>
              <w:drawing>
                <wp:inline distT="0" distB="0" distL="0" distR="0">
                  <wp:extent cx="3222913" cy="1114883"/>
                  <wp:effectExtent l="19050" t="0" r="0" b="0"/>
                  <wp:docPr id="270" name="Picture 270" descr="table formu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able formula 3"/>
                          <pic:cNvPicPr>
                            <a:picLocks noChangeAspect="1" noChangeArrowheads="1"/>
                          </pic:cNvPicPr>
                        </pic:nvPicPr>
                        <pic:blipFill>
                          <a:blip r:embed="rId216" cstate="print"/>
                          <a:srcRect/>
                          <a:stretch>
                            <a:fillRect/>
                          </a:stretch>
                        </pic:blipFill>
                        <pic:spPr bwMode="auto">
                          <a:xfrm>
                            <a:off x="0" y="0"/>
                            <a:ext cx="3223425" cy="1115060"/>
                          </a:xfrm>
                          <a:prstGeom prst="rect">
                            <a:avLst/>
                          </a:prstGeom>
                          <a:noFill/>
                          <a:ln w="9525">
                            <a:noFill/>
                            <a:miter lim="800000"/>
                            <a:headEnd/>
                            <a:tailEnd/>
                          </a:ln>
                        </pic:spPr>
                      </pic:pic>
                    </a:graphicData>
                  </a:graphic>
                </wp:inline>
              </w:drawing>
            </w:r>
          </w:p>
        </w:tc>
        <w:tc>
          <w:tcPr>
            <w:tcW w:w="243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Percentage of the correct cases out of the actual correct cases.</w:t>
            </w:r>
          </w:p>
        </w:tc>
      </w:tr>
      <w:tr w:rsidR="003A13F2" w:rsidRPr="007C6812" w:rsidTr="00DB7B21">
        <w:tc>
          <w:tcPr>
            <w:tcW w:w="225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F1 Score</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noProof/>
                <w:color w:val="757575"/>
                <w:sz w:val="28"/>
                <w:szCs w:val="28"/>
              </w:rPr>
              <w:drawing>
                <wp:inline distT="0" distB="0" distL="0" distR="0">
                  <wp:extent cx="3486965" cy="1075127"/>
                  <wp:effectExtent l="19050" t="0" r="0" b="0"/>
                  <wp:docPr id="271" name="Picture 271" descr="table formu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able formula 4"/>
                          <pic:cNvPicPr>
                            <a:picLocks noChangeAspect="1" noChangeArrowheads="1"/>
                          </pic:cNvPicPr>
                        </pic:nvPicPr>
                        <pic:blipFill>
                          <a:blip r:embed="rId217" cstate="print"/>
                          <a:srcRect/>
                          <a:stretch>
                            <a:fillRect/>
                          </a:stretch>
                        </pic:blipFill>
                        <pic:spPr bwMode="auto">
                          <a:xfrm>
                            <a:off x="0" y="0"/>
                            <a:ext cx="3488792" cy="1075690"/>
                          </a:xfrm>
                          <a:prstGeom prst="rect">
                            <a:avLst/>
                          </a:prstGeom>
                          <a:noFill/>
                          <a:ln w="9525">
                            <a:noFill/>
                            <a:miter lim="800000"/>
                            <a:headEnd/>
                            <a:tailEnd/>
                          </a:ln>
                        </pic:spPr>
                      </pic:pic>
                    </a:graphicData>
                  </a:graphic>
                </wp:inline>
              </w:drawing>
            </w:r>
          </w:p>
        </w:tc>
        <w:tc>
          <w:tcPr>
            <w:tcW w:w="243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Harmonic means of Precision and Recall</w:t>
            </w:r>
          </w:p>
        </w:tc>
      </w:tr>
      <w:tr w:rsidR="003A13F2" w:rsidRPr="007C6812" w:rsidTr="00DB7B21">
        <w:tc>
          <w:tcPr>
            <w:tcW w:w="225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Matthews correlation coefficient (MCC)</w:t>
            </w:r>
          </w:p>
        </w:tc>
        <w:tc>
          <w:tcPr>
            <w:tcW w:w="594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spacing w:after="0" w:line="240" w:lineRule="auto"/>
              <w:rPr>
                <w:color w:val="757575"/>
                <w:sz w:val="28"/>
                <w:szCs w:val="28"/>
              </w:rPr>
            </w:pPr>
            <w:r w:rsidRPr="007C6812">
              <w:rPr>
                <w:noProof/>
                <w:color w:val="606ADB"/>
                <w:sz w:val="28"/>
                <w:szCs w:val="28"/>
                <w:bdr w:val="none" w:sz="0" w:space="0" w:color="auto" w:frame="1"/>
              </w:rPr>
              <w:drawing>
                <wp:inline distT="0" distB="0" distL="0" distR="0">
                  <wp:extent cx="3638550" cy="914400"/>
                  <wp:effectExtent l="19050" t="0" r="0" b="0"/>
                  <wp:docPr id="272" name="Picture 272" descr="table formula 5">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able formula 5">
                            <a:hlinkClick r:id="rId218"/>
                          </pic:cNvPr>
                          <pic:cNvPicPr>
                            <a:picLocks noChangeAspect="1" noChangeArrowheads="1"/>
                          </pic:cNvPicPr>
                        </pic:nvPicPr>
                        <pic:blipFill>
                          <a:blip r:embed="rId219" cstate="print"/>
                          <a:srcRect/>
                          <a:stretch>
                            <a:fillRect/>
                          </a:stretch>
                        </pic:blipFill>
                        <pic:spPr bwMode="auto">
                          <a:xfrm>
                            <a:off x="0" y="0"/>
                            <a:ext cx="3638475" cy="914381"/>
                          </a:xfrm>
                          <a:prstGeom prst="rect">
                            <a:avLst/>
                          </a:prstGeom>
                          <a:noFill/>
                          <a:ln w="9525">
                            <a:noFill/>
                            <a:miter lim="800000"/>
                            <a:headEnd/>
                            <a:tailEnd/>
                          </a:ln>
                        </pic:spPr>
                      </pic:pic>
                    </a:graphicData>
                  </a:graphic>
                </wp:inline>
              </w:drawing>
            </w:r>
          </w:p>
        </w:tc>
        <w:tc>
          <w:tcPr>
            <w:tcW w:w="2430" w:type="dxa"/>
            <w:tcBorders>
              <w:top w:val="single" w:sz="2" w:space="0" w:color="EDEDED"/>
              <w:left w:val="nil"/>
              <w:bottom w:val="nil"/>
              <w:right w:val="nil"/>
            </w:tcBorders>
            <w:tcMar>
              <w:top w:w="46" w:type="dxa"/>
              <w:left w:w="0" w:type="dxa"/>
              <w:bottom w:w="46" w:type="dxa"/>
              <w:right w:w="77" w:type="dxa"/>
            </w:tcMar>
            <w:vAlign w:val="bottom"/>
            <w:hideMark/>
          </w:tcPr>
          <w:p w:rsidR="003A13F2" w:rsidRPr="007C6812" w:rsidRDefault="003A13F2" w:rsidP="007C6812">
            <w:pPr>
              <w:pStyle w:val="NormalWeb"/>
              <w:spacing w:before="0" w:beforeAutospacing="0" w:after="0" w:afterAutospacing="0"/>
              <w:textAlignment w:val="baseline"/>
              <w:rPr>
                <w:color w:val="757575"/>
                <w:sz w:val="28"/>
                <w:szCs w:val="28"/>
              </w:rPr>
            </w:pPr>
            <w:r w:rsidRPr="007C6812">
              <w:rPr>
                <w:color w:val="757575"/>
                <w:sz w:val="28"/>
                <w:szCs w:val="28"/>
              </w:rPr>
              <w:t>Balanced measure even if the class sizes are different.</w:t>
            </w:r>
          </w:p>
        </w:tc>
      </w:tr>
    </w:tbl>
    <w:p w:rsidR="003A13F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Let us look at different evaluation parameters for the different algorithms.</w:t>
      </w:r>
    </w:p>
    <w:p w:rsidR="00DB7B21" w:rsidRPr="007C6812" w:rsidRDefault="00DB7B21" w:rsidP="007C6812">
      <w:pPr>
        <w:pStyle w:val="NormalWeb"/>
        <w:spacing w:before="0" w:beforeAutospacing="0" w:after="0" w:afterAutospacing="0"/>
        <w:textAlignment w:val="baseline"/>
        <w:rPr>
          <w:rFonts w:ascii="Segoe UI" w:hAnsi="Segoe UI" w:cs="Segoe UI"/>
          <w:color w:val="252525"/>
          <w:sz w:val="28"/>
          <w:szCs w:val="28"/>
        </w:rPr>
      </w:pPr>
    </w:p>
    <w:tbl>
      <w:tblPr>
        <w:tblW w:w="4995" w:type="dxa"/>
        <w:tblCellMar>
          <w:left w:w="0" w:type="dxa"/>
          <w:right w:w="0" w:type="dxa"/>
        </w:tblCellMar>
        <w:tblLook w:val="04A0"/>
      </w:tblPr>
      <w:tblGrid>
        <w:gridCol w:w="1322"/>
        <w:gridCol w:w="1150"/>
        <w:gridCol w:w="1120"/>
        <w:gridCol w:w="793"/>
        <w:gridCol w:w="715"/>
        <w:gridCol w:w="707"/>
      </w:tblGrid>
      <w:tr w:rsidR="003A13F2" w:rsidRPr="00DB7B21" w:rsidTr="00DB7B21">
        <w:tc>
          <w:tcPr>
            <w:tcW w:w="0" w:type="auto"/>
            <w:tcMar>
              <w:top w:w="46" w:type="dxa"/>
              <w:left w:w="0" w:type="dxa"/>
              <w:bottom w:w="46" w:type="dxa"/>
              <w:right w:w="77" w:type="dxa"/>
            </w:tcMar>
            <w:vAlign w:val="bottom"/>
            <w:hideMark/>
          </w:tcPr>
          <w:p w:rsidR="003A13F2" w:rsidRPr="00DB7B21" w:rsidRDefault="003A13F2" w:rsidP="007C6812">
            <w:pPr>
              <w:spacing w:after="0" w:line="240" w:lineRule="auto"/>
              <w:rPr>
                <w:sz w:val="28"/>
                <w:szCs w:val="28"/>
              </w:rPr>
            </w:pP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Accuracy</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Precision</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Recall</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F1 Score</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MCC</w:t>
            </w:r>
          </w:p>
        </w:tc>
      </w:tr>
      <w:tr w:rsidR="003A13F2" w:rsidRPr="00DB7B21" w:rsidTr="00DB7B21">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Decision Tree</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72.98</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74.14</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71.88</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72.99</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45.30</w:t>
            </w:r>
          </w:p>
        </w:tc>
      </w:tr>
      <w:tr w:rsidR="003A13F2" w:rsidRPr="00DB7B21" w:rsidTr="00DB7B21">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 xml:space="preserve">Naïve </w:t>
            </w:r>
            <w:proofErr w:type="spellStart"/>
            <w:r w:rsidRPr="00DB7B21">
              <w:rPr>
                <w:sz w:val="28"/>
                <w:szCs w:val="28"/>
              </w:rPr>
              <w:t>Bayes</w:t>
            </w:r>
            <w:proofErr w:type="spellEnd"/>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63.07</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64.31</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61.29</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62.76</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25.58</w:t>
            </w:r>
          </w:p>
        </w:tc>
      </w:tr>
      <w:tr w:rsidR="003A13F2" w:rsidRPr="00DB7B21" w:rsidTr="00DB7B21">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Neural Network</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65.37</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67.60</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61.12</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64.19</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29.46</w:t>
            </w:r>
          </w:p>
        </w:tc>
      </w:tr>
      <w:tr w:rsidR="003A13F2" w:rsidRPr="00DB7B21" w:rsidTr="00DB7B21">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Logistic Regression</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65.63</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67.73</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61.72</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64.59</w:t>
            </w:r>
          </w:p>
        </w:tc>
        <w:tc>
          <w:tcPr>
            <w:tcW w:w="0" w:type="auto"/>
            <w:tcMar>
              <w:top w:w="46" w:type="dxa"/>
              <w:left w:w="0" w:type="dxa"/>
              <w:bottom w:w="46" w:type="dxa"/>
              <w:right w:w="77" w:type="dxa"/>
            </w:tcMar>
            <w:vAlign w:val="bottom"/>
            <w:hideMark/>
          </w:tcPr>
          <w:p w:rsidR="003A13F2" w:rsidRPr="00DB7B21" w:rsidRDefault="003A13F2" w:rsidP="007C6812">
            <w:pPr>
              <w:pStyle w:val="NormalWeb"/>
              <w:spacing w:before="0" w:beforeAutospacing="0" w:after="0" w:afterAutospacing="0"/>
              <w:textAlignment w:val="baseline"/>
              <w:rPr>
                <w:sz w:val="28"/>
                <w:szCs w:val="28"/>
              </w:rPr>
            </w:pPr>
            <w:r w:rsidRPr="00DB7B21">
              <w:rPr>
                <w:sz w:val="28"/>
                <w:szCs w:val="28"/>
              </w:rPr>
              <w:t>30.03</w:t>
            </w:r>
          </w:p>
        </w:tc>
      </w:tr>
    </w:tbl>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lastRenderedPageBreak/>
        <w:t xml:space="preserve">In most of the tools such as </w:t>
      </w:r>
      <w:proofErr w:type="spellStart"/>
      <w:r w:rsidRPr="007C6812">
        <w:rPr>
          <w:rFonts w:ascii="Segoe UI" w:hAnsi="Segoe UI" w:cs="Segoe UI"/>
          <w:color w:val="252525"/>
          <w:sz w:val="28"/>
          <w:szCs w:val="28"/>
        </w:rPr>
        <w:t>Weka</w:t>
      </w:r>
      <w:proofErr w:type="spellEnd"/>
      <w:r w:rsidRPr="007C6812">
        <w:rPr>
          <w:rFonts w:ascii="Segoe UI" w:hAnsi="Segoe UI" w:cs="Segoe UI"/>
          <w:color w:val="252525"/>
          <w:sz w:val="28"/>
          <w:szCs w:val="28"/>
        </w:rPr>
        <w:t>, Azure Machine learning has calculated most of these values but not in SQL Server.</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After looking at the above values, from the classification matrices, the decision tree is the best algorithm from the available four. We discussed during our previous articles, that there are different mining model parameters relevant to different algorithms. To verify whether the parameters have improved the model, we can utilize the same techniques.</w:t>
      </w:r>
    </w:p>
    <w:p w:rsidR="003A13F2" w:rsidRPr="007C6812" w:rsidRDefault="003A13F2" w:rsidP="007C6812">
      <w:pPr>
        <w:pStyle w:val="Heading2"/>
        <w:spacing w:before="0" w:beforeAutospacing="0" w:after="0" w:afterAutospacing="0"/>
        <w:textAlignment w:val="baseline"/>
        <w:rPr>
          <w:rFonts w:ascii="Segoe UI" w:hAnsi="Segoe UI" w:cs="Segoe UI"/>
          <w:b w:val="0"/>
          <w:bCs w:val="0"/>
          <w:color w:val="337AB7"/>
          <w:sz w:val="28"/>
          <w:szCs w:val="28"/>
        </w:rPr>
      </w:pPr>
      <w:r w:rsidRPr="007C6812">
        <w:rPr>
          <w:rFonts w:ascii="Segoe UI" w:hAnsi="Segoe UI" w:cs="Segoe UI"/>
          <w:b w:val="0"/>
          <w:bCs w:val="0"/>
          <w:color w:val="337AB7"/>
          <w:sz w:val="28"/>
          <w:szCs w:val="28"/>
        </w:rPr>
        <w:t>Conclusion</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r w:rsidRPr="007C6812">
        <w:rPr>
          <w:rFonts w:ascii="Segoe UI" w:hAnsi="Segoe UI" w:cs="Segoe UI"/>
          <w:color w:val="252525"/>
          <w:sz w:val="28"/>
          <w:szCs w:val="28"/>
        </w:rPr>
        <w:t xml:space="preserve">Measuring Accuracy in data mining is an important aspect of data </w:t>
      </w:r>
      <w:proofErr w:type="gramStart"/>
      <w:r w:rsidRPr="007C6812">
        <w:rPr>
          <w:rFonts w:ascii="Segoe UI" w:hAnsi="Segoe UI" w:cs="Segoe UI"/>
          <w:color w:val="252525"/>
          <w:sz w:val="28"/>
          <w:szCs w:val="28"/>
        </w:rPr>
        <w:t>Mining</w:t>
      </w:r>
      <w:proofErr w:type="gramEnd"/>
      <w:r w:rsidRPr="007C6812">
        <w:rPr>
          <w:rFonts w:ascii="Segoe UI" w:hAnsi="Segoe UI" w:cs="Segoe UI"/>
          <w:color w:val="252525"/>
          <w:sz w:val="28"/>
          <w:szCs w:val="28"/>
        </w:rPr>
        <w:t xml:space="preserve">. Since there are a few options to choose the necessary algorithms, it is essential to choose what </w:t>
      </w:r>
      <w:proofErr w:type="gramStart"/>
      <w:r w:rsidRPr="007C6812">
        <w:rPr>
          <w:rFonts w:ascii="Segoe UI" w:hAnsi="Segoe UI" w:cs="Segoe UI"/>
          <w:color w:val="252525"/>
          <w:sz w:val="28"/>
          <w:szCs w:val="28"/>
        </w:rPr>
        <w:t>is the best algorithms</w:t>
      </w:r>
      <w:proofErr w:type="gramEnd"/>
      <w:r w:rsidRPr="007C6812">
        <w:rPr>
          <w:rFonts w:ascii="Segoe UI" w:hAnsi="Segoe UI" w:cs="Segoe UI"/>
          <w:color w:val="252525"/>
          <w:sz w:val="28"/>
          <w:szCs w:val="28"/>
        </w:rPr>
        <w:t>. In this, a Lift chart can be used as a visual tool to find a better model. Further, the Profit chart will be helpful to find out what is the optimum number of cases that can be chosen. Classification Matrix or the confusion matrix is used to derive various classification accuracy matrices.</w:t>
      </w:r>
    </w:p>
    <w:p w:rsidR="003A13F2" w:rsidRPr="007C6812" w:rsidRDefault="003A13F2" w:rsidP="007C6812">
      <w:pPr>
        <w:pStyle w:val="NormalWeb"/>
        <w:spacing w:before="0" w:beforeAutospacing="0" w:after="0" w:afterAutospacing="0"/>
        <w:textAlignment w:val="baseline"/>
        <w:rPr>
          <w:rFonts w:ascii="Segoe UI" w:hAnsi="Segoe UI" w:cs="Segoe UI"/>
          <w:color w:val="252525"/>
          <w:sz w:val="28"/>
          <w:szCs w:val="28"/>
        </w:rPr>
      </w:pPr>
    </w:p>
    <w:p w:rsidR="007C6812" w:rsidRPr="007C6812" w:rsidRDefault="007C6812">
      <w:pPr>
        <w:pStyle w:val="NormalWeb"/>
        <w:spacing w:before="0" w:beforeAutospacing="0" w:after="0" w:afterAutospacing="0"/>
        <w:textAlignment w:val="baseline"/>
        <w:rPr>
          <w:rFonts w:ascii="Segoe UI" w:hAnsi="Segoe UI" w:cs="Segoe UI"/>
          <w:color w:val="252525"/>
          <w:sz w:val="28"/>
          <w:szCs w:val="28"/>
        </w:rPr>
      </w:pPr>
    </w:p>
    <w:sectPr w:rsidR="007C6812" w:rsidRPr="007C6812" w:rsidSect="00DB7B21">
      <w:footerReference w:type="default" r:id="rId220"/>
      <w:pgSz w:w="12240" w:h="15840"/>
      <w:pgMar w:top="1134" w:right="850" w:bottom="1134" w:left="81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7B1" w:rsidRDefault="000707B1" w:rsidP="00DB7B21">
      <w:pPr>
        <w:spacing w:after="0" w:line="240" w:lineRule="auto"/>
      </w:pPr>
      <w:r>
        <w:separator/>
      </w:r>
    </w:p>
  </w:endnote>
  <w:endnote w:type="continuationSeparator" w:id="0">
    <w:p w:rsidR="000707B1" w:rsidRDefault="000707B1" w:rsidP="00DB7B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28751"/>
      <w:docPartObj>
        <w:docPartGallery w:val="Page Numbers (Bottom of Page)"/>
        <w:docPartUnique/>
      </w:docPartObj>
    </w:sdtPr>
    <w:sdtContent>
      <w:p w:rsidR="00470E68" w:rsidRDefault="00470E68">
        <w:pPr>
          <w:pStyle w:val="Footer"/>
        </w:pPr>
        <w:fldSimple w:instr=" PAGE   \* MERGEFORMAT ">
          <w:r w:rsidR="00B92F3E">
            <w:rPr>
              <w:noProof/>
            </w:rPr>
            <w:t>11</w:t>
          </w:r>
        </w:fldSimple>
      </w:p>
    </w:sdtContent>
  </w:sdt>
  <w:p w:rsidR="00470E68" w:rsidRDefault="00470E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7B1" w:rsidRDefault="000707B1" w:rsidP="00DB7B21">
      <w:pPr>
        <w:spacing w:after="0" w:line="240" w:lineRule="auto"/>
      </w:pPr>
      <w:r>
        <w:separator/>
      </w:r>
    </w:p>
  </w:footnote>
  <w:footnote w:type="continuationSeparator" w:id="0">
    <w:p w:rsidR="000707B1" w:rsidRDefault="000707B1" w:rsidP="00DB7B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E0BF6"/>
    <w:multiLevelType w:val="multilevel"/>
    <w:tmpl w:val="1AFE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16D1953"/>
    <w:multiLevelType w:val="hybridMultilevel"/>
    <w:tmpl w:val="258CC5F8"/>
    <w:lvl w:ilvl="0" w:tplc="733A0A40">
      <w:start w:val="1"/>
      <w:numFmt w:val="decimal"/>
      <w:lvlText w:val="%1."/>
      <w:lvlJc w:val="left"/>
      <w:pPr>
        <w:ind w:left="720" w:hanging="360"/>
      </w:pPr>
      <w:rPr>
        <w:rFonts w:hint="default"/>
        <w:color w:val="auto"/>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096EF7"/>
    <w:multiLevelType w:val="multilevel"/>
    <w:tmpl w:val="A6A0B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2E0C8A"/>
    <w:multiLevelType w:val="hybridMultilevel"/>
    <w:tmpl w:val="C59C810C"/>
    <w:lvl w:ilvl="0" w:tplc="26AE38DA">
      <w:start w:val="6"/>
      <w:numFmt w:val="decimal"/>
      <w:lvlText w:val="%1."/>
      <w:lvlJc w:val="left"/>
      <w:pPr>
        <w:ind w:left="720" w:hanging="360"/>
      </w:pPr>
      <w:rPr>
        <w:rFonts w:hint="default"/>
        <w:b/>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3D6073"/>
    <w:multiLevelType w:val="multilevel"/>
    <w:tmpl w:val="DA082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1513F8"/>
    <w:multiLevelType w:val="hybridMultilevel"/>
    <w:tmpl w:val="9E0A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81638C"/>
    <w:rsid w:val="000707B1"/>
    <w:rsid w:val="002B18E2"/>
    <w:rsid w:val="003A13F2"/>
    <w:rsid w:val="00470E68"/>
    <w:rsid w:val="004A6212"/>
    <w:rsid w:val="004E0957"/>
    <w:rsid w:val="0067784C"/>
    <w:rsid w:val="007C6812"/>
    <w:rsid w:val="007C6C89"/>
    <w:rsid w:val="0081638C"/>
    <w:rsid w:val="00943155"/>
    <w:rsid w:val="009F745D"/>
    <w:rsid w:val="00B7753A"/>
    <w:rsid w:val="00B92F3E"/>
    <w:rsid w:val="00DB7B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C89"/>
  </w:style>
  <w:style w:type="paragraph" w:styleId="Heading1">
    <w:name w:val="heading 1"/>
    <w:basedOn w:val="Normal"/>
    <w:next w:val="Normal"/>
    <w:link w:val="Heading1Char"/>
    <w:uiPriority w:val="9"/>
    <w:qFormat/>
    <w:rsid w:val="008163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16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163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638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1638C"/>
    <w:rPr>
      <w:color w:val="0000FF"/>
      <w:u w:val="single"/>
    </w:rPr>
  </w:style>
  <w:style w:type="character" w:customStyle="1" w:styleId="Heading1Char">
    <w:name w:val="Heading 1 Char"/>
    <w:basedOn w:val="DefaultParagraphFont"/>
    <w:link w:val="Heading1"/>
    <w:uiPriority w:val="9"/>
    <w:rsid w:val="0081638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1638C"/>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8163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1638C"/>
    <w:rPr>
      <w:rFonts w:ascii="Arial" w:eastAsia="Times New Roman" w:hAnsi="Arial" w:cs="Arial"/>
      <w:vanish/>
      <w:sz w:val="16"/>
      <w:szCs w:val="16"/>
    </w:rPr>
  </w:style>
  <w:style w:type="paragraph" w:styleId="NormalWeb">
    <w:name w:val="Normal (Web)"/>
    <w:basedOn w:val="Normal"/>
    <w:uiPriority w:val="99"/>
    <w:unhideWhenUsed/>
    <w:rsid w:val="0081638C"/>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81638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1638C"/>
    <w:rPr>
      <w:rFonts w:ascii="Arial" w:eastAsia="Times New Roman" w:hAnsi="Arial" w:cs="Arial"/>
      <w:vanish/>
      <w:sz w:val="16"/>
      <w:szCs w:val="16"/>
    </w:rPr>
  </w:style>
  <w:style w:type="character" w:customStyle="1" w:styleId="by-author">
    <w:name w:val="by-author"/>
    <w:basedOn w:val="DefaultParagraphFont"/>
    <w:rsid w:val="0081638C"/>
  </w:style>
  <w:style w:type="character" w:customStyle="1" w:styleId="author">
    <w:name w:val="author"/>
    <w:basedOn w:val="DefaultParagraphFont"/>
    <w:rsid w:val="0081638C"/>
  </w:style>
  <w:style w:type="character" w:styleId="Strong">
    <w:name w:val="Strong"/>
    <w:basedOn w:val="DefaultParagraphFont"/>
    <w:uiPriority w:val="22"/>
    <w:qFormat/>
    <w:rsid w:val="0081638C"/>
    <w:rPr>
      <w:b/>
      <w:bCs/>
    </w:rPr>
  </w:style>
  <w:style w:type="character" w:styleId="Emphasis">
    <w:name w:val="Emphasis"/>
    <w:basedOn w:val="DefaultParagraphFont"/>
    <w:uiPriority w:val="20"/>
    <w:qFormat/>
    <w:rsid w:val="0081638C"/>
    <w:rPr>
      <w:i/>
      <w:iCs/>
    </w:rPr>
  </w:style>
  <w:style w:type="paragraph" w:styleId="BalloonText">
    <w:name w:val="Balloon Text"/>
    <w:basedOn w:val="Normal"/>
    <w:link w:val="BalloonTextChar"/>
    <w:uiPriority w:val="99"/>
    <w:semiHidden/>
    <w:unhideWhenUsed/>
    <w:rsid w:val="00816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38C"/>
    <w:rPr>
      <w:rFonts w:ascii="Tahoma" w:hAnsi="Tahoma" w:cs="Tahoma"/>
      <w:sz w:val="16"/>
      <w:szCs w:val="16"/>
    </w:rPr>
  </w:style>
  <w:style w:type="paragraph" w:styleId="ListParagraph">
    <w:name w:val="List Paragraph"/>
    <w:basedOn w:val="Normal"/>
    <w:uiPriority w:val="34"/>
    <w:qFormat/>
    <w:rsid w:val="0081638C"/>
    <w:pPr>
      <w:ind w:left="720"/>
      <w:contextualSpacing/>
    </w:pPr>
  </w:style>
  <w:style w:type="paragraph" w:styleId="Header">
    <w:name w:val="header"/>
    <w:basedOn w:val="Normal"/>
    <w:link w:val="HeaderChar"/>
    <w:uiPriority w:val="99"/>
    <w:semiHidden/>
    <w:unhideWhenUsed/>
    <w:rsid w:val="00DB7B21"/>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DB7B21"/>
  </w:style>
  <w:style w:type="paragraph" w:styleId="Footer">
    <w:name w:val="footer"/>
    <w:basedOn w:val="Normal"/>
    <w:link w:val="FooterChar"/>
    <w:uiPriority w:val="99"/>
    <w:unhideWhenUsed/>
    <w:rsid w:val="00DB7B21"/>
    <w:pPr>
      <w:tabs>
        <w:tab w:val="center" w:pos="4844"/>
        <w:tab w:val="right" w:pos="9689"/>
      </w:tabs>
      <w:spacing w:after="0" w:line="240" w:lineRule="auto"/>
    </w:pPr>
  </w:style>
  <w:style w:type="character" w:customStyle="1" w:styleId="FooterChar">
    <w:name w:val="Footer Char"/>
    <w:basedOn w:val="DefaultParagraphFont"/>
    <w:link w:val="Footer"/>
    <w:uiPriority w:val="99"/>
    <w:rsid w:val="00DB7B21"/>
  </w:style>
</w:styles>
</file>

<file path=word/webSettings.xml><?xml version="1.0" encoding="utf-8"?>
<w:webSettings xmlns:r="http://schemas.openxmlformats.org/officeDocument/2006/relationships" xmlns:w="http://schemas.openxmlformats.org/wordprocessingml/2006/main">
  <w:divs>
    <w:div w:id="150566299">
      <w:bodyDiv w:val="1"/>
      <w:marLeft w:val="0"/>
      <w:marRight w:val="0"/>
      <w:marTop w:val="0"/>
      <w:marBottom w:val="0"/>
      <w:divBdr>
        <w:top w:val="none" w:sz="0" w:space="0" w:color="auto"/>
        <w:left w:val="none" w:sz="0" w:space="0" w:color="auto"/>
        <w:bottom w:val="none" w:sz="0" w:space="0" w:color="auto"/>
        <w:right w:val="none" w:sz="0" w:space="0" w:color="auto"/>
      </w:divBdr>
      <w:divsChild>
        <w:div w:id="193271173">
          <w:marLeft w:val="0"/>
          <w:marRight w:val="0"/>
          <w:marTop w:val="0"/>
          <w:marBottom w:val="0"/>
          <w:divBdr>
            <w:top w:val="none" w:sz="0" w:space="0" w:color="auto"/>
            <w:left w:val="none" w:sz="0" w:space="0" w:color="auto"/>
            <w:bottom w:val="none" w:sz="0" w:space="0" w:color="auto"/>
            <w:right w:val="none" w:sz="0" w:space="0" w:color="auto"/>
          </w:divBdr>
        </w:div>
        <w:div w:id="1077440736">
          <w:marLeft w:val="0"/>
          <w:marRight w:val="0"/>
          <w:marTop w:val="0"/>
          <w:marBottom w:val="0"/>
          <w:divBdr>
            <w:top w:val="none" w:sz="0" w:space="0" w:color="auto"/>
            <w:left w:val="none" w:sz="0" w:space="0" w:color="auto"/>
            <w:bottom w:val="none" w:sz="0" w:space="0" w:color="auto"/>
            <w:right w:val="none" w:sz="0" w:space="0" w:color="auto"/>
          </w:divBdr>
          <w:divsChild>
            <w:div w:id="409234424">
              <w:marLeft w:val="0"/>
              <w:marRight w:val="0"/>
              <w:marTop w:val="0"/>
              <w:marBottom w:val="0"/>
              <w:divBdr>
                <w:top w:val="none" w:sz="0" w:space="0" w:color="auto"/>
                <w:left w:val="none" w:sz="0" w:space="0" w:color="auto"/>
                <w:bottom w:val="none" w:sz="0" w:space="0" w:color="auto"/>
                <w:right w:val="none" w:sz="0" w:space="0" w:color="auto"/>
              </w:divBdr>
            </w:div>
          </w:divsChild>
        </w:div>
        <w:div w:id="2129664522">
          <w:marLeft w:val="0"/>
          <w:marRight w:val="0"/>
          <w:marTop w:val="0"/>
          <w:marBottom w:val="0"/>
          <w:divBdr>
            <w:top w:val="none" w:sz="0" w:space="0" w:color="auto"/>
            <w:left w:val="none" w:sz="0" w:space="0" w:color="auto"/>
            <w:bottom w:val="none" w:sz="0" w:space="0" w:color="auto"/>
            <w:right w:val="none" w:sz="0" w:space="0" w:color="auto"/>
          </w:divBdr>
          <w:divsChild>
            <w:div w:id="1728062787">
              <w:marLeft w:val="0"/>
              <w:marRight w:val="0"/>
              <w:marTop w:val="0"/>
              <w:marBottom w:val="0"/>
              <w:divBdr>
                <w:top w:val="none" w:sz="0" w:space="0" w:color="auto"/>
                <w:left w:val="none" w:sz="0" w:space="0" w:color="auto"/>
                <w:bottom w:val="none" w:sz="0" w:space="0" w:color="auto"/>
                <w:right w:val="none" w:sz="0" w:space="0" w:color="auto"/>
              </w:divBdr>
              <w:divsChild>
                <w:div w:id="1460297630">
                  <w:marLeft w:val="0"/>
                  <w:marRight w:val="0"/>
                  <w:marTop w:val="0"/>
                  <w:marBottom w:val="0"/>
                  <w:divBdr>
                    <w:top w:val="none" w:sz="0" w:space="0" w:color="auto"/>
                    <w:left w:val="none" w:sz="0" w:space="0" w:color="auto"/>
                    <w:bottom w:val="none" w:sz="0" w:space="0" w:color="auto"/>
                    <w:right w:val="none" w:sz="0" w:space="0" w:color="auto"/>
                  </w:divBdr>
                  <w:divsChild>
                    <w:div w:id="581646472">
                      <w:marLeft w:val="0"/>
                      <w:marRight w:val="0"/>
                      <w:marTop w:val="0"/>
                      <w:marBottom w:val="0"/>
                      <w:divBdr>
                        <w:top w:val="none" w:sz="0" w:space="0" w:color="auto"/>
                        <w:left w:val="none" w:sz="0" w:space="0" w:color="auto"/>
                        <w:bottom w:val="none" w:sz="0" w:space="0" w:color="auto"/>
                        <w:right w:val="none" w:sz="0" w:space="0" w:color="auto"/>
                      </w:divBdr>
                      <w:divsChild>
                        <w:div w:id="441188396">
                          <w:marLeft w:val="0"/>
                          <w:marRight w:val="0"/>
                          <w:marTop w:val="0"/>
                          <w:marBottom w:val="0"/>
                          <w:divBdr>
                            <w:top w:val="none" w:sz="0" w:space="0" w:color="auto"/>
                            <w:left w:val="none" w:sz="0" w:space="0" w:color="auto"/>
                            <w:bottom w:val="none" w:sz="0" w:space="0" w:color="auto"/>
                            <w:right w:val="none" w:sz="0" w:space="0" w:color="auto"/>
                          </w:divBdr>
                          <w:divsChild>
                            <w:div w:id="20551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27879">
      <w:bodyDiv w:val="1"/>
      <w:marLeft w:val="0"/>
      <w:marRight w:val="0"/>
      <w:marTop w:val="0"/>
      <w:marBottom w:val="0"/>
      <w:divBdr>
        <w:top w:val="none" w:sz="0" w:space="0" w:color="auto"/>
        <w:left w:val="none" w:sz="0" w:space="0" w:color="auto"/>
        <w:bottom w:val="none" w:sz="0" w:space="0" w:color="auto"/>
        <w:right w:val="none" w:sz="0" w:space="0" w:color="auto"/>
      </w:divBdr>
    </w:div>
    <w:div w:id="473763771">
      <w:bodyDiv w:val="1"/>
      <w:marLeft w:val="0"/>
      <w:marRight w:val="0"/>
      <w:marTop w:val="0"/>
      <w:marBottom w:val="0"/>
      <w:divBdr>
        <w:top w:val="none" w:sz="0" w:space="0" w:color="auto"/>
        <w:left w:val="none" w:sz="0" w:space="0" w:color="auto"/>
        <w:bottom w:val="none" w:sz="0" w:space="0" w:color="auto"/>
        <w:right w:val="none" w:sz="0" w:space="0" w:color="auto"/>
      </w:divBdr>
      <w:divsChild>
        <w:div w:id="614866584">
          <w:marLeft w:val="0"/>
          <w:marRight w:val="0"/>
          <w:marTop w:val="0"/>
          <w:marBottom w:val="0"/>
          <w:divBdr>
            <w:top w:val="none" w:sz="0" w:space="0" w:color="auto"/>
            <w:left w:val="none" w:sz="0" w:space="0" w:color="auto"/>
            <w:bottom w:val="none" w:sz="0" w:space="0" w:color="auto"/>
            <w:right w:val="none" w:sz="0" w:space="0" w:color="auto"/>
          </w:divBdr>
        </w:div>
        <w:div w:id="1739330037">
          <w:marLeft w:val="0"/>
          <w:marRight w:val="0"/>
          <w:marTop w:val="0"/>
          <w:marBottom w:val="0"/>
          <w:divBdr>
            <w:top w:val="none" w:sz="0" w:space="0" w:color="auto"/>
            <w:left w:val="none" w:sz="0" w:space="0" w:color="auto"/>
            <w:bottom w:val="none" w:sz="0" w:space="0" w:color="auto"/>
            <w:right w:val="none" w:sz="0" w:space="0" w:color="auto"/>
          </w:divBdr>
          <w:divsChild>
            <w:div w:id="1238714179">
              <w:marLeft w:val="0"/>
              <w:marRight w:val="0"/>
              <w:marTop w:val="0"/>
              <w:marBottom w:val="0"/>
              <w:divBdr>
                <w:top w:val="none" w:sz="0" w:space="0" w:color="auto"/>
                <w:left w:val="none" w:sz="0" w:space="0" w:color="auto"/>
                <w:bottom w:val="none" w:sz="0" w:space="0" w:color="auto"/>
                <w:right w:val="none" w:sz="0" w:space="0" w:color="auto"/>
              </w:divBdr>
            </w:div>
          </w:divsChild>
        </w:div>
        <w:div w:id="177935375">
          <w:marLeft w:val="0"/>
          <w:marRight w:val="0"/>
          <w:marTop w:val="0"/>
          <w:marBottom w:val="0"/>
          <w:divBdr>
            <w:top w:val="none" w:sz="0" w:space="0" w:color="auto"/>
            <w:left w:val="none" w:sz="0" w:space="0" w:color="auto"/>
            <w:bottom w:val="none" w:sz="0" w:space="0" w:color="auto"/>
            <w:right w:val="none" w:sz="0" w:space="0" w:color="auto"/>
          </w:divBdr>
          <w:divsChild>
            <w:div w:id="985015943">
              <w:marLeft w:val="0"/>
              <w:marRight w:val="0"/>
              <w:marTop w:val="0"/>
              <w:marBottom w:val="0"/>
              <w:divBdr>
                <w:top w:val="none" w:sz="0" w:space="0" w:color="auto"/>
                <w:left w:val="none" w:sz="0" w:space="0" w:color="auto"/>
                <w:bottom w:val="none" w:sz="0" w:space="0" w:color="auto"/>
                <w:right w:val="none" w:sz="0" w:space="0" w:color="auto"/>
              </w:divBdr>
              <w:divsChild>
                <w:div w:id="766005065">
                  <w:marLeft w:val="0"/>
                  <w:marRight w:val="0"/>
                  <w:marTop w:val="0"/>
                  <w:marBottom w:val="0"/>
                  <w:divBdr>
                    <w:top w:val="none" w:sz="0" w:space="0" w:color="auto"/>
                    <w:left w:val="none" w:sz="0" w:space="0" w:color="auto"/>
                    <w:bottom w:val="none" w:sz="0" w:space="0" w:color="auto"/>
                    <w:right w:val="none" w:sz="0" w:space="0" w:color="auto"/>
                  </w:divBdr>
                  <w:divsChild>
                    <w:div w:id="212666830">
                      <w:marLeft w:val="0"/>
                      <w:marRight w:val="0"/>
                      <w:marTop w:val="0"/>
                      <w:marBottom w:val="0"/>
                      <w:divBdr>
                        <w:top w:val="none" w:sz="0" w:space="0" w:color="auto"/>
                        <w:left w:val="none" w:sz="0" w:space="0" w:color="auto"/>
                        <w:bottom w:val="none" w:sz="0" w:space="0" w:color="auto"/>
                        <w:right w:val="none" w:sz="0" w:space="0" w:color="auto"/>
                      </w:divBdr>
                      <w:divsChild>
                        <w:div w:id="121656156">
                          <w:marLeft w:val="0"/>
                          <w:marRight w:val="0"/>
                          <w:marTop w:val="0"/>
                          <w:marBottom w:val="0"/>
                          <w:divBdr>
                            <w:top w:val="none" w:sz="0" w:space="0" w:color="auto"/>
                            <w:left w:val="none" w:sz="0" w:space="0" w:color="auto"/>
                            <w:bottom w:val="none" w:sz="0" w:space="0" w:color="auto"/>
                            <w:right w:val="none" w:sz="0" w:space="0" w:color="auto"/>
                          </w:divBdr>
                          <w:divsChild>
                            <w:div w:id="20743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896579">
      <w:bodyDiv w:val="1"/>
      <w:marLeft w:val="0"/>
      <w:marRight w:val="0"/>
      <w:marTop w:val="0"/>
      <w:marBottom w:val="0"/>
      <w:divBdr>
        <w:top w:val="none" w:sz="0" w:space="0" w:color="auto"/>
        <w:left w:val="none" w:sz="0" w:space="0" w:color="auto"/>
        <w:bottom w:val="none" w:sz="0" w:space="0" w:color="auto"/>
        <w:right w:val="none" w:sz="0" w:space="0" w:color="auto"/>
      </w:divBdr>
      <w:divsChild>
        <w:div w:id="1063869654">
          <w:marLeft w:val="0"/>
          <w:marRight w:val="0"/>
          <w:marTop w:val="0"/>
          <w:marBottom w:val="0"/>
          <w:divBdr>
            <w:top w:val="none" w:sz="0" w:space="0" w:color="auto"/>
            <w:left w:val="none" w:sz="0" w:space="0" w:color="auto"/>
            <w:bottom w:val="none" w:sz="0" w:space="0" w:color="auto"/>
            <w:right w:val="none" w:sz="0" w:space="0" w:color="auto"/>
          </w:divBdr>
        </w:div>
        <w:div w:id="977029392">
          <w:marLeft w:val="0"/>
          <w:marRight w:val="0"/>
          <w:marTop w:val="0"/>
          <w:marBottom w:val="0"/>
          <w:divBdr>
            <w:top w:val="none" w:sz="0" w:space="0" w:color="auto"/>
            <w:left w:val="none" w:sz="0" w:space="0" w:color="auto"/>
            <w:bottom w:val="none" w:sz="0" w:space="0" w:color="auto"/>
            <w:right w:val="none" w:sz="0" w:space="0" w:color="auto"/>
          </w:divBdr>
          <w:divsChild>
            <w:div w:id="506166285">
              <w:marLeft w:val="0"/>
              <w:marRight w:val="0"/>
              <w:marTop w:val="0"/>
              <w:marBottom w:val="0"/>
              <w:divBdr>
                <w:top w:val="none" w:sz="0" w:space="0" w:color="auto"/>
                <w:left w:val="none" w:sz="0" w:space="0" w:color="auto"/>
                <w:bottom w:val="none" w:sz="0" w:space="0" w:color="auto"/>
                <w:right w:val="none" w:sz="0" w:space="0" w:color="auto"/>
              </w:divBdr>
            </w:div>
          </w:divsChild>
        </w:div>
        <w:div w:id="704717537">
          <w:marLeft w:val="0"/>
          <w:marRight w:val="0"/>
          <w:marTop w:val="0"/>
          <w:marBottom w:val="0"/>
          <w:divBdr>
            <w:top w:val="none" w:sz="0" w:space="0" w:color="auto"/>
            <w:left w:val="none" w:sz="0" w:space="0" w:color="auto"/>
            <w:bottom w:val="none" w:sz="0" w:space="0" w:color="auto"/>
            <w:right w:val="none" w:sz="0" w:space="0" w:color="auto"/>
          </w:divBdr>
          <w:divsChild>
            <w:div w:id="1838574490">
              <w:marLeft w:val="0"/>
              <w:marRight w:val="0"/>
              <w:marTop w:val="0"/>
              <w:marBottom w:val="0"/>
              <w:divBdr>
                <w:top w:val="none" w:sz="0" w:space="0" w:color="auto"/>
                <w:left w:val="none" w:sz="0" w:space="0" w:color="auto"/>
                <w:bottom w:val="none" w:sz="0" w:space="0" w:color="auto"/>
                <w:right w:val="none" w:sz="0" w:space="0" w:color="auto"/>
              </w:divBdr>
              <w:divsChild>
                <w:div w:id="1595626952">
                  <w:marLeft w:val="0"/>
                  <w:marRight w:val="0"/>
                  <w:marTop w:val="0"/>
                  <w:marBottom w:val="0"/>
                  <w:divBdr>
                    <w:top w:val="none" w:sz="0" w:space="0" w:color="auto"/>
                    <w:left w:val="none" w:sz="0" w:space="0" w:color="auto"/>
                    <w:bottom w:val="none" w:sz="0" w:space="0" w:color="auto"/>
                    <w:right w:val="none" w:sz="0" w:space="0" w:color="auto"/>
                  </w:divBdr>
                  <w:divsChild>
                    <w:div w:id="1509326799">
                      <w:marLeft w:val="0"/>
                      <w:marRight w:val="0"/>
                      <w:marTop w:val="0"/>
                      <w:marBottom w:val="0"/>
                      <w:divBdr>
                        <w:top w:val="none" w:sz="0" w:space="0" w:color="auto"/>
                        <w:left w:val="none" w:sz="0" w:space="0" w:color="auto"/>
                        <w:bottom w:val="none" w:sz="0" w:space="0" w:color="auto"/>
                        <w:right w:val="none" w:sz="0" w:space="0" w:color="auto"/>
                      </w:divBdr>
                      <w:divsChild>
                        <w:div w:id="2082483649">
                          <w:marLeft w:val="0"/>
                          <w:marRight w:val="0"/>
                          <w:marTop w:val="0"/>
                          <w:marBottom w:val="0"/>
                          <w:divBdr>
                            <w:top w:val="none" w:sz="0" w:space="0" w:color="auto"/>
                            <w:left w:val="none" w:sz="0" w:space="0" w:color="auto"/>
                            <w:bottom w:val="none" w:sz="0" w:space="0" w:color="auto"/>
                            <w:right w:val="none" w:sz="0" w:space="0" w:color="auto"/>
                          </w:divBdr>
                          <w:divsChild>
                            <w:div w:id="19931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43798">
      <w:bodyDiv w:val="1"/>
      <w:marLeft w:val="0"/>
      <w:marRight w:val="0"/>
      <w:marTop w:val="0"/>
      <w:marBottom w:val="0"/>
      <w:divBdr>
        <w:top w:val="none" w:sz="0" w:space="0" w:color="auto"/>
        <w:left w:val="none" w:sz="0" w:space="0" w:color="auto"/>
        <w:bottom w:val="none" w:sz="0" w:space="0" w:color="auto"/>
        <w:right w:val="none" w:sz="0" w:space="0" w:color="auto"/>
      </w:divBdr>
      <w:divsChild>
        <w:div w:id="1768386198">
          <w:marLeft w:val="0"/>
          <w:marRight w:val="0"/>
          <w:marTop w:val="0"/>
          <w:marBottom w:val="0"/>
          <w:divBdr>
            <w:top w:val="none" w:sz="0" w:space="0" w:color="auto"/>
            <w:left w:val="none" w:sz="0" w:space="0" w:color="auto"/>
            <w:bottom w:val="none" w:sz="0" w:space="0" w:color="auto"/>
            <w:right w:val="none" w:sz="0" w:space="0" w:color="auto"/>
          </w:divBdr>
        </w:div>
        <w:div w:id="502824280">
          <w:marLeft w:val="0"/>
          <w:marRight w:val="0"/>
          <w:marTop w:val="0"/>
          <w:marBottom w:val="0"/>
          <w:divBdr>
            <w:top w:val="none" w:sz="0" w:space="0" w:color="auto"/>
            <w:left w:val="none" w:sz="0" w:space="0" w:color="auto"/>
            <w:bottom w:val="none" w:sz="0" w:space="0" w:color="auto"/>
            <w:right w:val="none" w:sz="0" w:space="0" w:color="auto"/>
          </w:divBdr>
          <w:divsChild>
            <w:div w:id="238171003">
              <w:marLeft w:val="0"/>
              <w:marRight w:val="0"/>
              <w:marTop w:val="0"/>
              <w:marBottom w:val="0"/>
              <w:divBdr>
                <w:top w:val="none" w:sz="0" w:space="0" w:color="auto"/>
                <w:left w:val="none" w:sz="0" w:space="0" w:color="auto"/>
                <w:bottom w:val="none" w:sz="0" w:space="0" w:color="auto"/>
                <w:right w:val="none" w:sz="0" w:space="0" w:color="auto"/>
              </w:divBdr>
            </w:div>
          </w:divsChild>
        </w:div>
        <w:div w:id="200438446">
          <w:marLeft w:val="0"/>
          <w:marRight w:val="0"/>
          <w:marTop w:val="0"/>
          <w:marBottom w:val="0"/>
          <w:divBdr>
            <w:top w:val="none" w:sz="0" w:space="0" w:color="auto"/>
            <w:left w:val="none" w:sz="0" w:space="0" w:color="auto"/>
            <w:bottom w:val="none" w:sz="0" w:space="0" w:color="auto"/>
            <w:right w:val="none" w:sz="0" w:space="0" w:color="auto"/>
          </w:divBdr>
          <w:divsChild>
            <w:div w:id="2000304629">
              <w:marLeft w:val="0"/>
              <w:marRight w:val="0"/>
              <w:marTop w:val="0"/>
              <w:marBottom w:val="0"/>
              <w:divBdr>
                <w:top w:val="none" w:sz="0" w:space="0" w:color="auto"/>
                <w:left w:val="none" w:sz="0" w:space="0" w:color="auto"/>
                <w:bottom w:val="none" w:sz="0" w:space="0" w:color="auto"/>
                <w:right w:val="none" w:sz="0" w:space="0" w:color="auto"/>
              </w:divBdr>
              <w:divsChild>
                <w:div w:id="916135241">
                  <w:marLeft w:val="0"/>
                  <w:marRight w:val="0"/>
                  <w:marTop w:val="0"/>
                  <w:marBottom w:val="0"/>
                  <w:divBdr>
                    <w:top w:val="none" w:sz="0" w:space="0" w:color="auto"/>
                    <w:left w:val="none" w:sz="0" w:space="0" w:color="auto"/>
                    <w:bottom w:val="none" w:sz="0" w:space="0" w:color="auto"/>
                    <w:right w:val="none" w:sz="0" w:space="0" w:color="auto"/>
                  </w:divBdr>
                  <w:divsChild>
                    <w:div w:id="637880753">
                      <w:marLeft w:val="0"/>
                      <w:marRight w:val="0"/>
                      <w:marTop w:val="0"/>
                      <w:marBottom w:val="0"/>
                      <w:divBdr>
                        <w:top w:val="none" w:sz="0" w:space="0" w:color="auto"/>
                        <w:left w:val="none" w:sz="0" w:space="0" w:color="auto"/>
                        <w:bottom w:val="none" w:sz="0" w:space="0" w:color="auto"/>
                        <w:right w:val="none" w:sz="0" w:space="0" w:color="auto"/>
                      </w:divBdr>
                      <w:divsChild>
                        <w:div w:id="320474290">
                          <w:marLeft w:val="0"/>
                          <w:marRight w:val="0"/>
                          <w:marTop w:val="0"/>
                          <w:marBottom w:val="0"/>
                          <w:divBdr>
                            <w:top w:val="none" w:sz="0" w:space="0" w:color="auto"/>
                            <w:left w:val="none" w:sz="0" w:space="0" w:color="auto"/>
                            <w:bottom w:val="none" w:sz="0" w:space="0" w:color="auto"/>
                            <w:right w:val="none" w:sz="0" w:space="0" w:color="auto"/>
                          </w:divBdr>
                          <w:divsChild>
                            <w:div w:id="11572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192845">
      <w:bodyDiv w:val="1"/>
      <w:marLeft w:val="0"/>
      <w:marRight w:val="0"/>
      <w:marTop w:val="0"/>
      <w:marBottom w:val="0"/>
      <w:divBdr>
        <w:top w:val="none" w:sz="0" w:space="0" w:color="auto"/>
        <w:left w:val="none" w:sz="0" w:space="0" w:color="auto"/>
        <w:bottom w:val="none" w:sz="0" w:space="0" w:color="auto"/>
        <w:right w:val="none" w:sz="0" w:space="0" w:color="auto"/>
      </w:divBdr>
      <w:divsChild>
        <w:div w:id="311907432">
          <w:marLeft w:val="0"/>
          <w:marRight w:val="0"/>
          <w:marTop w:val="0"/>
          <w:marBottom w:val="0"/>
          <w:divBdr>
            <w:top w:val="none" w:sz="0" w:space="0" w:color="auto"/>
            <w:left w:val="none" w:sz="0" w:space="0" w:color="auto"/>
            <w:bottom w:val="none" w:sz="0" w:space="0" w:color="auto"/>
            <w:right w:val="none" w:sz="0" w:space="0" w:color="auto"/>
          </w:divBdr>
        </w:div>
        <w:div w:id="732237208">
          <w:marLeft w:val="0"/>
          <w:marRight w:val="0"/>
          <w:marTop w:val="0"/>
          <w:marBottom w:val="0"/>
          <w:divBdr>
            <w:top w:val="none" w:sz="0" w:space="0" w:color="auto"/>
            <w:left w:val="none" w:sz="0" w:space="0" w:color="auto"/>
            <w:bottom w:val="none" w:sz="0" w:space="0" w:color="auto"/>
            <w:right w:val="none" w:sz="0" w:space="0" w:color="auto"/>
          </w:divBdr>
          <w:divsChild>
            <w:div w:id="1018042024">
              <w:marLeft w:val="0"/>
              <w:marRight w:val="0"/>
              <w:marTop w:val="0"/>
              <w:marBottom w:val="0"/>
              <w:divBdr>
                <w:top w:val="none" w:sz="0" w:space="0" w:color="auto"/>
                <w:left w:val="none" w:sz="0" w:space="0" w:color="auto"/>
                <w:bottom w:val="none" w:sz="0" w:space="0" w:color="auto"/>
                <w:right w:val="none" w:sz="0" w:space="0" w:color="auto"/>
              </w:divBdr>
            </w:div>
          </w:divsChild>
        </w:div>
        <w:div w:id="1676572278">
          <w:marLeft w:val="0"/>
          <w:marRight w:val="0"/>
          <w:marTop w:val="0"/>
          <w:marBottom w:val="0"/>
          <w:divBdr>
            <w:top w:val="none" w:sz="0" w:space="0" w:color="auto"/>
            <w:left w:val="none" w:sz="0" w:space="0" w:color="auto"/>
            <w:bottom w:val="none" w:sz="0" w:space="0" w:color="auto"/>
            <w:right w:val="none" w:sz="0" w:space="0" w:color="auto"/>
          </w:divBdr>
          <w:divsChild>
            <w:div w:id="479543663">
              <w:marLeft w:val="0"/>
              <w:marRight w:val="0"/>
              <w:marTop w:val="0"/>
              <w:marBottom w:val="0"/>
              <w:divBdr>
                <w:top w:val="none" w:sz="0" w:space="0" w:color="auto"/>
                <w:left w:val="none" w:sz="0" w:space="0" w:color="auto"/>
                <w:bottom w:val="none" w:sz="0" w:space="0" w:color="auto"/>
                <w:right w:val="none" w:sz="0" w:space="0" w:color="auto"/>
              </w:divBdr>
              <w:divsChild>
                <w:div w:id="731999153">
                  <w:marLeft w:val="0"/>
                  <w:marRight w:val="0"/>
                  <w:marTop w:val="0"/>
                  <w:marBottom w:val="0"/>
                  <w:divBdr>
                    <w:top w:val="none" w:sz="0" w:space="0" w:color="auto"/>
                    <w:left w:val="none" w:sz="0" w:space="0" w:color="auto"/>
                    <w:bottom w:val="none" w:sz="0" w:space="0" w:color="auto"/>
                    <w:right w:val="none" w:sz="0" w:space="0" w:color="auto"/>
                  </w:divBdr>
                  <w:divsChild>
                    <w:div w:id="2138599793">
                      <w:marLeft w:val="0"/>
                      <w:marRight w:val="0"/>
                      <w:marTop w:val="0"/>
                      <w:marBottom w:val="0"/>
                      <w:divBdr>
                        <w:top w:val="none" w:sz="0" w:space="0" w:color="auto"/>
                        <w:left w:val="none" w:sz="0" w:space="0" w:color="auto"/>
                        <w:bottom w:val="none" w:sz="0" w:space="0" w:color="auto"/>
                        <w:right w:val="none" w:sz="0" w:space="0" w:color="auto"/>
                      </w:divBdr>
                      <w:divsChild>
                        <w:div w:id="873275120">
                          <w:marLeft w:val="0"/>
                          <w:marRight w:val="0"/>
                          <w:marTop w:val="0"/>
                          <w:marBottom w:val="0"/>
                          <w:divBdr>
                            <w:top w:val="none" w:sz="0" w:space="0" w:color="auto"/>
                            <w:left w:val="none" w:sz="0" w:space="0" w:color="auto"/>
                            <w:bottom w:val="none" w:sz="0" w:space="0" w:color="auto"/>
                            <w:right w:val="none" w:sz="0" w:space="0" w:color="auto"/>
                          </w:divBdr>
                          <w:divsChild>
                            <w:div w:id="21205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160113">
      <w:bodyDiv w:val="1"/>
      <w:marLeft w:val="0"/>
      <w:marRight w:val="0"/>
      <w:marTop w:val="0"/>
      <w:marBottom w:val="0"/>
      <w:divBdr>
        <w:top w:val="none" w:sz="0" w:space="0" w:color="auto"/>
        <w:left w:val="none" w:sz="0" w:space="0" w:color="auto"/>
        <w:bottom w:val="none" w:sz="0" w:space="0" w:color="auto"/>
        <w:right w:val="none" w:sz="0" w:space="0" w:color="auto"/>
      </w:divBdr>
      <w:divsChild>
        <w:div w:id="534586763">
          <w:marLeft w:val="0"/>
          <w:marRight w:val="0"/>
          <w:marTop w:val="0"/>
          <w:marBottom w:val="0"/>
          <w:divBdr>
            <w:top w:val="none" w:sz="0" w:space="0" w:color="auto"/>
            <w:left w:val="none" w:sz="0" w:space="0" w:color="auto"/>
            <w:bottom w:val="none" w:sz="0" w:space="0" w:color="auto"/>
            <w:right w:val="none" w:sz="0" w:space="0" w:color="auto"/>
          </w:divBdr>
        </w:div>
        <w:div w:id="2122917682">
          <w:marLeft w:val="0"/>
          <w:marRight w:val="0"/>
          <w:marTop w:val="0"/>
          <w:marBottom w:val="0"/>
          <w:divBdr>
            <w:top w:val="none" w:sz="0" w:space="0" w:color="auto"/>
            <w:left w:val="none" w:sz="0" w:space="0" w:color="auto"/>
            <w:bottom w:val="none" w:sz="0" w:space="0" w:color="auto"/>
            <w:right w:val="none" w:sz="0" w:space="0" w:color="auto"/>
          </w:divBdr>
          <w:divsChild>
            <w:div w:id="1384015682">
              <w:marLeft w:val="0"/>
              <w:marRight w:val="0"/>
              <w:marTop w:val="0"/>
              <w:marBottom w:val="0"/>
              <w:divBdr>
                <w:top w:val="none" w:sz="0" w:space="0" w:color="auto"/>
                <w:left w:val="none" w:sz="0" w:space="0" w:color="auto"/>
                <w:bottom w:val="none" w:sz="0" w:space="0" w:color="auto"/>
                <w:right w:val="none" w:sz="0" w:space="0" w:color="auto"/>
              </w:divBdr>
            </w:div>
          </w:divsChild>
        </w:div>
        <w:div w:id="1942832322">
          <w:marLeft w:val="0"/>
          <w:marRight w:val="0"/>
          <w:marTop w:val="0"/>
          <w:marBottom w:val="0"/>
          <w:divBdr>
            <w:top w:val="none" w:sz="0" w:space="0" w:color="auto"/>
            <w:left w:val="none" w:sz="0" w:space="0" w:color="auto"/>
            <w:bottom w:val="none" w:sz="0" w:space="0" w:color="auto"/>
            <w:right w:val="none" w:sz="0" w:space="0" w:color="auto"/>
          </w:divBdr>
          <w:divsChild>
            <w:div w:id="438257275">
              <w:marLeft w:val="0"/>
              <w:marRight w:val="0"/>
              <w:marTop w:val="0"/>
              <w:marBottom w:val="0"/>
              <w:divBdr>
                <w:top w:val="none" w:sz="0" w:space="0" w:color="auto"/>
                <w:left w:val="none" w:sz="0" w:space="0" w:color="auto"/>
                <w:bottom w:val="none" w:sz="0" w:space="0" w:color="auto"/>
                <w:right w:val="none" w:sz="0" w:space="0" w:color="auto"/>
              </w:divBdr>
              <w:divsChild>
                <w:div w:id="1843929167">
                  <w:marLeft w:val="0"/>
                  <w:marRight w:val="0"/>
                  <w:marTop w:val="0"/>
                  <w:marBottom w:val="0"/>
                  <w:divBdr>
                    <w:top w:val="none" w:sz="0" w:space="0" w:color="auto"/>
                    <w:left w:val="none" w:sz="0" w:space="0" w:color="auto"/>
                    <w:bottom w:val="none" w:sz="0" w:space="0" w:color="auto"/>
                    <w:right w:val="none" w:sz="0" w:space="0" w:color="auto"/>
                  </w:divBdr>
                  <w:divsChild>
                    <w:div w:id="1976787741">
                      <w:marLeft w:val="0"/>
                      <w:marRight w:val="0"/>
                      <w:marTop w:val="0"/>
                      <w:marBottom w:val="0"/>
                      <w:divBdr>
                        <w:top w:val="none" w:sz="0" w:space="0" w:color="auto"/>
                        <w:left w:val="none" w:sz="0" w:space="0" w:color="auto"/>
                        <w:bottom w:val="none" w:sz="0" w:space="0" w:color="auto"/>
                        <w:right w:val="none" w:sz="0" w:space="0" w:color="auto"/>
                      </w:divBdr>
                      <w:divsChild>
                        <w:div w:id="990862249">
                          <w:marLeft w:val="0"/>
                          <w:marRight w:val="0"/>
                          <w:marTop w:val="0"/>
                          <w:marBottom w:val="0"/>
                          <w:divBdr>
                            <w:top w:val="none" w:sz="0" w:space="0" w:color="auto"/>
                            <w:left w:val="none" w:sz="0" w:space="0" w:color="auto"/>
                            <w:bottom w:val="none" w:sz="0" w:space="0" w:color="auto"/>
                            <w:right w:val="none" w:sz="0" w:space="0" w:color="auto"/>
                          </w:divBdr>
                          <w:divsChild>
                            <w:div w:id="7140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947785">
      <w:bodyDiv w:val="1"/>
      <w:marLeft w:val="0"/>
      <w:marRight w:val="0"/>
      <w:marTop w:val="0"/>
      <w:marBottom w:val="0"/>
      <w:divBdr>
        <w:top w:val="none" w:sz="0" w:space="0" w:color="auto"/>
        <w:left w:val="none" w:sz="0" w:space="0" w:color="auto"/>
        <w:bottom w:val="none" w:sz="0" w:space="0" w:color="auto"/>
        <w:right w:val="none" w:sz="0" w:space="0" w:color="auto"/>
      </w:divBdr>
      <w:divsChild>
        <w:div w:id="1496800019">
          <w:marLeft w:val="0"/>
          <w:marRight w:val="0"/>
          <w:marTop w:val="0"/>
          <w:marBottom w:val="0"/>
          <w:divBdr>
            <w:top w:val="none" w:sz="0" w:space="0" w:color="auto"/>
            <w:left w:val="none" w:sz="0" w:space="0" w:color="auto"/>
            <w:bottom w:val="none" w:sz="0" w:space="0" w:color="auto"/>
            <w:right w:val="none" w:sz="0" w:space="0" w:color="auto"/>
          </w:divBdr>
        </w:div>
        <w:div w:id="222647458">
          <w:marLeft w:val="0"/>
          <w:marRight w:val="0"/>
          <w:marTop w:val="0"/>
          <w:marBottom w:val="0"/>
          <w:divBdr>
            <w:top w:val="none" w:sz="0" w:space="0" w:color="auto"/>
            <w:left w:val="none" w:sz="0" w:space="0" w:color="auto"/>
            <w:bottom w:val="none" w:sz="0" w:space="0" w:color="auto"/>
            <w:right w:val="none" w:sz="0" w:space="0" w:color="auto"/>
          </w:divBdr>
          <w:divsChild>
            <w:div w:id="399909751">
              <w:marLeft w:val="0"/>
              <w:marRight w:val="0"/>
              <w:marTop w:val="0"/>
              <w:marBottom w:val="0"/>
              <w:divBdr>
                <w:top w:val="none" w:sz="0" w:space="0" w:color="auto"/>
                <w:left w:val="none" w:sz="0" w:space="0" w:color="auto"/>
                <w:bottom w:val="none" w:sz="0" w:space="0" w:color="auto"/>
                <w:right w:val="none" w:sz="0" w:space="0" w:color="auto"/>
              </w:divBdr>
            </w:div>
          </w:divsChild>
        </w:div>
        <w:div w:id="281687506">
          <w:marLeft w:val="0"/>
          <w:marRight w:val="0"/>
          <w:marTop w:val="0"/>
          <w:marBottom w:val="0"/>
          <w:divBdr>
            <w:top w:val="none" w:sz="0" w:space="0" w:color="auto"/>
            <w:left w:val="none" w:sz="0" w:space="0" w:color="auto"/>
            <w:bottom w:val="none" w:sz="0" w:space="0" w:color="auto"/>
            <w:right w:val="none" w:sz="0" w:space="0" w:color="auto"/>
          </w:divBdr>
          <w:divsChild>
            <w:div w:id="123818283">
              <w:marLeft w:val="0"/>
              <w:marRight w:val="0"/>
              <w:marTop w:val="0"/>
              <w:marBottom w:val="0"/>
              <w:divBdr>
                <w:top w:val="none" w:sz="0" w:space="0" w:color="auto"/>
                <w:left w:val="none" w:sz="0" w:space="0" w:color="auto"/>
                <w:bottom w:val="none" w:sz="0" w:space="0" w:color="auto"/>
                <w:right w:val="none" w:sz="0" w:space="0" w:color="auto"/>
              </w:divBdr>
              <w:divsChild>
                <w:div w:id="1985086841">
                  <w:marLeft w:val="0"/>
                  <w:marRight w:val="0"/>
                  <w:marTop w:val="0"/>
                  <w:marBottom w:val="0"/>
                  <w:divBdr>
                    <w:top w:val="none" w:sz="0" w:space="0" w:color="auto"/>
                    <w:left w:val="none" w:sz="0" w:space="0" w:color="auto"/>
                    <w:bottom w:val="none" w:sz="0" w:space="0" w:color="auto"/>
                    <w:right w:val="none" w:sz="0" w:space="0" w:color="auto"/>
                  </w:divBdr>
                  <w:divsChild>
                    <w:div w:id="523709526">
                      <w:marLeft w:val="0"/>
                      <w:marRight w:val="0"/>
                      <w:marTop w:val="0"/>
                      <w:marBottom w:val="0"/>
                      <w:divBdr>
                        <w:top w:val="none" w:sz="0" w:space="0" w:color="auto"/>
                        <w:left w:val="none" w:sz="0" w:space="0" w:color="auto"/>
                        <w:bottom w:val="none" w:sz="0" w:space="0" w:color="auto"/>
                        <w:right w:val="none" w:sz="0" w:space="0" w:color="auto"/>
                      </w:divBdr>
                      <w:divsChild>
                        <w:div w:id="470824824">
                          <w:marLeft w:val="0"/>
                          <w:marRight w:val="0"/>
                          <w:marTop w:val="0"/>
                          <w:marBottom w:val="0"/>
                          <w:divBdr>
                            <w:top w:val="none" w:sz="0" w:space="0" w:color="auto"/>
                            <w:left w:val="none" w:sz="0" w:space="0" w:color="auto"/>
                            <w:bottom w:val="none" w:sz="0" w:space="0" w:color="auto"/>
                            <w:right w:val="none" w:sz="0" w:space="0" w:color="auto"/>
                          </w:divBdr>
                          <w:divsChild>
                            <w:div w:id="1724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39735">
      <w:bodyDiv w:val="1"/>
      <w:marLeft w:val="0"/>
      <w:marRight w:val="0"/>
      <w:marTop w:val="0"/>
      <w:marBottom w:val="0"/>
      <w:divBdr>
        <w:top w:val="none" w:sz="0" w:space="0" w:color="auto"/>
        <w:left w:val="none" w:sz="0" w:space="0" w:color="auto"/>
        <w:bottom w:val="none" w:sz="0" w:space="0" w:color="auto"/>
        <w:right w:val="none" w:sz="0" w:space="0" w:color="auto"/>
      </w:divBdr>
      <w:divsChild>
        <w:div w:id="493834716">
          <w:marLeft w:val="0"/>
          <w:marRight w:val="0"/>
          <w:marTop w:val="0"/>
          <w:marBottom w:val="0"/>
          <w:divBdr>
            <w:top w:val="none" w:sz="0" w:space="0" w:color="auto"/>
            <w:left w:val="none" w:sz="0" w:space="0" w:color="auto"/>
            <w:bottom w:val="none" w:sz="0" w:space="0" w:color="auto"/>
            <w:right w:val="none" w:sz="0" w:space="0" w:color="auto"/>
          </w:divBdr>
        </w:div>
        <w:div w:id="878856098">
          <w:marLeft w:val="0"/>
          <w:marRight w:val="0"/>
          <w:marTop w:val="0"/>
          <w:marBottom w:val="0"/>
          <w:divBdr>
            <w:top w:val="none" w:sz="0" w:space="0" w:color="auto"/>
            <w:left w:val="none" w:sz="0" w:space="0" w:color="auto"/>
            <w:bottom w:val="none" w:sz="0" w:space="0" w:color="auto"/>
            <w:right w:val="none" w:sz="0" w:space="0" w:color="auto"/>
          </w:divBdr>
          <w:divsChild>
            <w:div w:id="324208618">
              <w:marLeft w:val="0"/>
              <w:marRight w:val="0"/>
              <w:marTop w:val="0"/>
              <w:marBottom w:val="0"/>
              <w:divBdr>
                <w:top w:val="none" w:sz="0" w:space="0" w:color="auto"/>
                <w:left w:val="none" w:sz="0" w:space="0" w:color="auto"/>
                <w:bottom w:val="none" w:sz="0" w:space="0" w:color="auto"/>
                <w:right w:val="none" w:sz="0" w:space="0" w:color="auto"/>
              </w:divBdr>
            </w:div>
          </w:divsChild>
        </w:div>
        <w:div w:id="440684853">
          <w:marLeft w:val="0"/>
          <w:marRight w:val="0"/>
          <w:marTop w:val="0"/>
          <w:marBottom w:val="0"/>
          <w:divBdr>
            <w:top w:val="none" w:sz="0" w:space="0" w:color="auto"/>
            <w:left w:val="none" w:sz="0" w:space="0" w:color="auto"/>
            <w:bottom w:val="none" w:sz="0" w:space="0" w:color="auto"/>
            <w:right w:val="none" w:sz="0" w:space="0" w:color="auto"/>
          </w:divBdr>
          <w:divsChild>
            <w:div w:id="1725830877">
              <w:marLeft w:val="0"/>
              <w:marRight w:val="0"/>
              <w:marTop w:val="0"/>
              <w:marBottom w:val="0"/>
              <w:divBdr>
                <w:top w:val="none" w:sz="0" w:space="0" w:color="auto"/>
                <w:left w:val="none" w:sz="0" w:space="0" w:color="auto"/>
                <w:bottom w:val="none" w:sz="0" w:space="0" w:color="auto"/>
                <w:right w:val="none" w:sz="0" w:space="0" w:color="auto"/>
              </w:divBdr>
              <w:divsChild>
                <w:div w:id="2017535592">
                  <w:marLeft w:val="0"/>
                  <w:marRight w:val="0"/>
                  <w:marTop w:val="0"/>
                  <w:marBottom w:val="0"/>
                  <w:divBdr>
                    <w:top w:val="none" w:sz="0" w:space="0" w:color="auto"/>
                    <w:left w:val="none" w:sz="0" w:space="0" w:color="auto"/>
                    <w:bottom w:val="none" w:sz="0" w:space="0" w:color="auto"/>
                    <w:right w:val="none" w:sz="0" w:space="0" w:color="auto"/>
                  </w:divBdr>
                  <w:divsChild>
                    <w:div w:id="310527074">
                      <w:marLeft w:val="0"/>
                      <w:marRight w:val="0"/>
                      <w:marTop w:val="0"/>
                      <w:marBottom w:val="0"/>
                      <w:divBdr>
                        <w:top w:val="none" w:sz="0" w:space="0" w:color="auto"/>
                        <w:left w:val="none" w:sz="0" w:space="0" w:color="auto"/>
                        <w:bottom w:val="none" w:sz="0" w:space="0" w:color="auto"/>
                        <w:right w:val="none" w:sz="0" w:space="0" w:color="auto"/>
                      </w:divBdr>
                      <w:divsChild>
                        <w:div w:id="1171919430">
                          <w:marLeft w:val="0"/>
                          <w:marRight w:val="0"/>
                          <w:marTop w:val="0"/>
                          <w:marBottom w:val="0"/>
                          <w:divBdr>
                            <w:top w:val="none" w:sz="0" w:space="0" w:color="auto"/>
                            <w:left w:val="none" w:sz="0" w:space="0" w:color="auto"/>
                            <w:bottom w:val="none" w:sz="0" w:space="0" w:color="auto"/>
                            <w:right w:val="none" w:sz="0" w:space="0" w:color="auto"/>
                          </w:divBdr>
                          <w:divsChild>
                            <w:div w:id="10240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316">
      <w:bodyDiv w:val="1"/>
      <w:marLeft w:val="0"/>
      <w:marRight w:val="0"/>
      <w:marTop w:val="0"/>
      <w:marBottom w:val="0"/>
      <w:divBdr>
        <w:top w:val="none" w:sz="0" w:space="0" w:color="auto"/>
        <w:left w:val="none" w:sz="0" w:space="0" w:color="auto"/>
        <w:bottom w:val="none" w:sz="0" w:space="0" w:color="auto"/>
        <w:right w:val="none" w:sz="0" w:space="0" w:color="auto"/>
      </w:divBdr>
      <w:divsChild>
        <w:div w:id="899827698">
          <w:marLeft w:val="0"/>
          <w:marRight w:val="0"/>
          <w:marTop w:val="0"/>
          <w:marBottom w:val="0"/>
          <w:divBdr>
            <w:top w:val="none" w:sz="0" w:space="0" w:color="auto"/>
            <w:left w:val="none" w:sz="0" w:space="0" w:color="auto"/>
            <w:bottom w:val="none" w:sz="0" w:space="0" w:color="auto"/>
            <w:right w:val="none" w:sz="0" w:space="0" w:color="auto"/>
          </w:divBdr>
        </w:div>
        <w:div w:id="980424973">
          <w:marLeft w:val="0"/>
          <w:marRight w:val="0"/>
          <w:marTop w:val="0"/>
          <w:marBottom w:val="0"/>
          <w:divBdr>
            <w:top w:val="none" w:sz="0" w:space="0" w:color="auto"/>
            <w:left w:val="none" w:sz="0" w:space="0" w:color="auto"/>
            <w:bottom w:val="none" w:sz="0" w:space="0" w:color="auto"/>
            <w:right w:val="none" w:sz="0" w:space="0" w:color="auto"/>
          </w:divBdr>
          <w:divsChild>
            <w:div w:id="834492524">
              <w:marLeft w:val="0"/>
              <w:marRight w:val="0"/>
              <w:marTop w:val="0"/>
              <w:marBottom w:val="0"/>
              <w:divBdr>
                <w:top w:val="none" w:sz="0" w:space="0" w:color="auto"/>
                <w:left w:val="none" w:sz="0" w:space="0" w:color="auto"/>
                <w:bottom w:val="none" w:sz="0" w:space="0" w:color="auto"/>
                <w:right w:val="none" w:sz="0" w:space="0" w:color="auto"/>
              </w:divBdr>
            </w:div>
          </w:divsChild>
        </w:div>
        <w:div w:id="1760373065">
          <w:marLeft w:val="0"/>
          <w:marRight w:val="0"/>
          <w:marTop w:val="0"/>
          <w:marBottom w:val="0"/>
          <w:divBdr>
            <w:top w:val="none" w:sz="0" w:space="0" w:color="auto"/>
            <w:left w:val="none" w:sz="0" w:space="0" w:color="auto"/>
            <w:bottom w:val="none" w:sz="0" w:space="0" w:color="auto"/>
            <w:right w:val="none" w:sz="0" w:space="0" w:color="auto"/>
          </w:divBdr>
          <w:divsChild>
            <w:div w:id="214317486">
              <w:marLeft w:val="0"/>
              <w:marRight w:val="0"/>
              <w:marTop w:val="0"/>
              <w:marBottom w:val="0"/>
              <w:divBdr>
                <w:top w:val="none" w:sz="0" w:space="0" w:color="auto"/>
                <w:left w:val="none" w:sz="0" w:space="0" w:color="auto"/>
                <w:bottom w:val="none" w:sz="0" w:space="0" w:color="auto"/>
                <w:right w:val="none" w:sz="0" w:space="0" w:color="auto"/>
              </w:divBdr>
              <w:divsChild>
                <w:div w:id="1665090445">
                  <w:marLeft w:val="0"/>
                  <w:marRight w:val="0"/>
                  <w:marTop w:val="0"/>
                  <w:marBottom w:val="0"/>
                  <w:divBdr>
                    <w:top w:val="none" w:sz="0" w:space="0" w:color="auto"/>
                    <w:left w:val="none" w:sz="0" w:space="0" w:color="auto"/>
                    <w:bottom w:val="none" w:sz="0" w:space="0" w:color="auto"/>
                    <w:right w:val="none" w:sz="0" w:space="0" w:color="auto"/>
                  </w:divBdr>
                  <w:divsChild>
                    <w:div w:id="1988169214">
                      <w:marLeft w:val="0"/>
                      <w:marRight w:val="0"/>
                      <w:marTop w:val="0"/>
                      <w:marBottom w:val="0"/>
                      <w:divBdr>
                        <w:top w:val="none" w:sz="0" w:space="0" w:color="auto"/>
                        <w:left w:val="none" w:sz="0" w:space="0" w:color="auto"/>
                        <w:bottom w:val="none" w:sz="0" w:space="0" w:color="auto"/>
                        <w:right w:val="none" w:sz="0" w:space="0" w:color="auto"/>
                      </w:divBdr>
                      <w:divsChild>
                        <w:div w:id="408502913">
                          <w:marLeft w:val="0"/>
                          <w:marRight w:val="0"/>
                          <w:marTop w:val="0"/>
                          <w:marBottom w:val="0"/>
                          <w:divBdr>
                            <w:top w:val="none" w:sz="0" w:space="0" w:color="auto"/>
                            <w:left w:val="none" w:sz="0" w:space="0" w:color="auto"/>
                            <w:bottom w:val="none" w:sz="0" w:space="0" w:color="auto"/>
                            <w:right w:val="none" w:sz="0" w:space="0" w:color="auto"/>
                          </w:divBdr>
                          <w:divsChild>
                            <w:div w:id="2929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858499">
      <w:bodyDiv w:val="1"/>
      <w:marLeft w:val="0"/>
      <w:marRight w:val="0"/>
      <w:marTop w:val="0"/>
      <w:marBottom w:val="0"/>
      <w:divBdr>
        <w:top w:val="none" w:sz="0" w:space="0" w:color="auto"/>
        <w:left w:val="none" w:sz="0" w:space="0" w:color="auto"/>
        <w:bottom w:val="none" w:sz="0" w:space="0" w:color="auto"/>
        <w:right w:val="none" w:sz="0" w:space="0" w:color="auto"/>
      </w:divBdr>
      <w:divsChild>
        <w:div w:id="1187252773">
          <w:marLeft w:val="0"/>
          <w:marRight w:val="0"/>
          <w:marTop w:val="0"/>
          <w:marBottom w:val="0"/>
          <w:divBdr>
            <w:top w:val="none" w:sz="0" w:space="0" w:color="auto"/>
            <w:left w:val="none" w:sz="0" w:space="0" w:color="auto"/>
            <w:bottom w:val="none" w:sz="0" w:space="0" w:color="auto"/>
            <w:right w:val="none" w:sz="0" w:space="0" w:color="auto"/>
          </w:divBdr>
        </w:div>
        <w:div w:id="1063868288">
          <w:marLeft w:val="0"/>
          <w:marRight w:val="0"/>
          <w:marTop w:val="0"/>
          <w:marBottom w:val="0"/>
          <w:divBdr>
            <w:top w:val="none" w:sz="0" w:space="0" w:color="auto"/>
            <w:left w:val="none" w:sz="0" w:space="0" w:color="auto"/>
            <w:bottom w:val="none" w:sz="0" w:space="0" w:color="auto"/>
            <w:right w:val="none" w:sz="0" w:space="0" w:color="auto"/>
          </w:divBdr>
          <w:divsChild>
            <w:div w:id="1066799514">
              <w:marLeft w:val="0"/>
              <w:marRight w:val="0"/>
              <w:marTop w:val="0"/>
              <w:marBottom w:val="0"/>
              <w:divBdr>
                <w:top w:val="none" w:sz="0" w:space="0" w:color="auto"/>
                <w:left w:val="none" w:sz="0" w:space="0" w:color="auto"/>
                <w:bottom w:val="none" w:sz="0" w:space="0" w:color="auto"/>
                <w:right w:val="none" w:sz="0" w:space="0" w:color="auto"/>
              </w:divBdr>
            </w:div>
          </w:divsChild>
        </w:div>
        <w:div w:id="1359551530">
          <w:marLeft w:val="0"/>
          <w:marRight w:val="0"/>
          <w:marTop w:val="0"/>
          <w:marBottom w:val="0"/>
          <w:divBdr>
            <w:top w:val="none" w:sz="0" w:space="0" w:color="auto"/>
            <w:left w:val="none" w:sz="0" w:space="0" w:color="auto"/>
            <w:bottom w:val="none" w:sz="0" w:space="0" w:color="auto"/>
            <w:right w:val="none" w:sz="0" w:space="0" w:color="auto"/>
          </w:divBdr>
          <w:divsChild>
            <w:div w:id="1001851183">
              <w:marLeft w:val="0"/>
              <w:marRight w:val="0"/>
              <w:marTop w:val="0"/>
              <w:marBottom w:val="0"/>
              <w:divBdr>
                <w:top w:val="none" w:sz="0" w:space="0" w:color="auto"/>
                <w:left w:val="none" w:sz="0" w:space="0" w:color="auto"/>
                <w:bottom w:val="none" w:sz="0" w:space="0" w:color="auto"/>
                <w:right w:val="none" w:sz="0" w:space="0" w:color="auto"/>
              </w:divBdr>
              <w:divsChild>
                <w:div w:id="774251090">
                  <w:marLeft w:val="0"/>
                  <w:marRight w:val="0"/>
                  <w:marTop w:val="0"/>
                  <w:marBottom w:val="0"/>
                  <w:divBdr>
                    <w:top w:val="none" w:sz="0" w:space="0" w:color="auto"/>
                    <w:left w:val="none" w:sz="0" w:space="0" w:color="auto"/>
                    <w:bottom w:val="none" w:sz="0" w:space="0" w:color="auto"/>
                    <w:right w:val="none" w:sz="0" w:space="0" w:color="auto"/>
                  </w:divBdr>
                  <w:divsChild>
                    <w:div w:id="827940942">
                      <w:marLeft w:val="0"/>
                      <w:marRight w:val="0"/>
                      <w:marTop w:val="0"/>
                      <w:marBottom w:val="0"/>
                      <w:divBdr>
                        <w:top w:val="none" w:sz="0" w:space="0" w:color="auto"/>
                        <w:left w:val="none" w:sz="0" w:space="0" w:color="auto"/>
                        <w:bottom w:val="none" w:sz="0" w:space="0" w:color="auto"/>
                        <w:right w:val="none" w:sz="0" w:space="0" w:color="auto"/>
                      </w:divBdr>
                      <w:divsChild>
                        <w:div w:id="1440225820">
                          <w:marLeft w:val="0"/>
                          <w:marRight w:val="0"/>
                          <w:marTop w:val="0"/>
                          <w:marBottom w:val="0"/>
                          <w:divBdr>
                            <w:top w:val="none" w:sz="0" w:space="0" w:color="auto"/>
                            <w:left w:val="none" w:sz="0" w:space="0" w:color="auto"/>
                            <w:bottom w:val="none" w:sz="0" w:space="0" w:color="auto"/>
                            <w:right w:val="none" w:sz="0" w:space="0" w:color="auto"/>
                          </w:divBdr>
                          <w:divsChild>
                            <w:div w:id="19302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qlshack.com/wp-content/uploads/2020/02/after-chanigng-the-cluster-names-to-friendly-names-1.png" TargetMode="External"/><Relationship Id="rId21" Type="http://schemas.openxmlformats.org/officeDocument/2006/relationships/hyperlink" Target="https://www.sqlshack.com/implement-artificial-neural-networks-anns-in-sql-server/" TargetMode="External"/><Relationship Id="rId42" Type="http://schemas.openxmlformats.org/officeDocument/2006/relationships/hyperlink" Target="https://www.sqlshack.com/naive-bayes-prediction-in-sql-server/" TargetMode="External"/><Relationship Id="rId63" Type="http://schemas.openxmlformats.org/officeDocument/2006/relationships/image" Target="media/image26.png"/><Relationship Id="rId84" Type="http://schemas.openxmlformats.org/officeDocument/2006/relationships/hyperlink" Target="https://www.sqlshack.com/introduction-to-sql-server-data-mining/" TargetMode="External"/><Relationship Id="rId138" Type="http://schemas.openxmlformats.org/officeDocument/2006/relationships/hyperlink" Target="https://www.sqlshack.com/wp-content/uploads/2020/03/prediction-using-built-linear-regression-model-.png" TargetMode="External"/><Relationship Id="rId159" Type="http://schemas.openxmlformats.org/officeDocument/2006/relationships/image" Target="media/image100.png"/><Relationship Id="rId170" Type="http://schemas.openxmlformats.org/officeDocument/2006/relationships/hyperlink" Target="https://www.sqlshack.com/microsoft-time-series-in-sql-server/" TargetMode="External"/><Relationship Id="rId191" Type="http://schemas.openxmlformats.org/officeDocument/2006/relationships/image" Target="media/image118.png"/><Relationship Id="rId205" Type="http://schemas.openxmlformats.org/officeDocument/2006/relationships/hyperlink" Target="https://www.sqlshack.com/wp-content/uploads/2020/04/four-models-are-prepared-to-measure-the-accuracy-i.png" TargetMode="External"/><Relationship Id="rId107" Type="http://schemas.openxmlformats.org/officeDocument/2006/relationships/image" Target="media/image59.png"/><Relationship Id="rId11" Type="http://schemas.openxmlformats.org/officeDocument/2006/relationships/hyperlink" Target="https://www.sqlshack.com/microsoft-decision-trees-in-sql-server/" TargetMode="External"/><Relationship Id="rId32" Type="http://schemas.openxmlformats.org/officeDocument/2006/relationships/image" Target="media/image4.png"/><Relationship Id="rId53" Type="http://schemas.openxmlformats.org/officeDocument/2006/relationships/image" Target="media/image20.png"/><Relationship Id="rId74" Type="http://schemas.openxmlformats.org/officeDocument/2006/relationships/image" Target="media/image34.png"/><Relationship Id="rId128" Type="http://schemas.openxmlformats.org/officeDocument/2006/relationships/image" Target="media/image77.png"/><Relationship Id="rId149" Type="http://schemas.openxmlformats.org/officeDocument/2006/relationships/hyperlink" Target="https://www.sqlshack.com/implement-artificial-neural-networks-anns-in-sql-server/" TargetMode="External"/><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49.png"/><Relationship Id="rId160" Type="http://schemas.openxmlformats.org/officeDocument/2006/relationships/hyperlink" Target="https://www.sqlshack.com/wp-content/uploads/2020/04/default-data-mining-model-viewer-for-yearly-income.png" TargetMode="External"/><Relationship Id="rId165" Type="http://schemas.openxmlformats.org/officeDocument/2006/relationships/image" Target="media/image105.png"/><Relationship Id="rId181" Type="http://schemas.openxmlformats.org/officeDocument/2006/relationships/hyperlink" Target="https://www.sqlshack.com/wp-content/uploads/2020/04/default-view-of-cluster-diagram.png" TargetMode="External"/><Relationship Id="rId186" Type="http://schemas.openxmlformats.org/officeDocument/2006/relationships/image" Target="media/image113.png"/><Relationship Id="rId216" Type="http://schemas.openxmlformats.org/officeDocument/2006/relationships/image" Target="media/image129.png"/><Relationship Id="rId211" Type="http://schemas.openxmlformats.org/officeDocument/2006/relationships/image" Target="media/image124.png"/><Relationship Id="rId22" Type="http://schemas.openxmlformats.org/officeDocument/2006/relationships/hyperlink" Target="https://www.sqlshack.com/implementing-sequence-clustering-in-sql-server/" TargetMode="External"/><Relationship Id="rId27" Type="http://schemas.openxmlformats.org/officeDocument/2006/relationships/hyperlink" Target="https://bigdatabigworld.wordpress.com/2014/11/25/beer-and-nappies/" TargetMode="External"/><Relationship Id="rId43" Type="http://schemas.openxmlformats.org/officeDocument/2006/relationships/hyperlink" Target="https://www.sqlshack.com/" TargetMode="External"/><Relationship Id="rId48" Type="http://schemas.openxmlformats.org/officeDocument/2006/relationships/image" Target="media/image15.png"/><Relationship Id="rId64" Type="http://schemas.openxmlformats.org/officeDocument/2006/relationships/hyperlink" Target="https://www.displayr.com/what-is-a-decision-tree/" TargetMode="External"/><Relationship Id="rId69" Type="http://schemas.openxmlformats.org/officeDocument/2006/relationships/image" Target="media/image31.png"/><Relationship Id="rId113" Type="http://schemas.openxmlformats.org/officeDocument/2006/relationships/image" Target="media/image64.png"/><Relationship Id="rId118" Type="http://schemas.openxmlformats.org/officeDocument/2006/relationships/image" Target="media/image67.png"/><Relationship Id="rId134" Type="http://schemas.openxmlformats.org/officeDocument/2006/relationships/image" Target="media/image81.png"/><Relationship Id="rId139" Type="http://schemas.openxmlformats.org/officeDocument/2006/relationships/image" Target="media/image85.png"/><Relationship Id="rId80" Type="http://schemas.openxmlformats.org/officeDocument/2006/relationships/image" Target="media/image39.png"/><Relationship Id="rId85" Type="http://schemas.openxmlformats.org/officeDocument/2006/relationships/image" Target="media/image41.png"/><Relationship Id="rId150" Type="http://schemas.openxmlformats.org/officeDocument/2006/relationships/image" Target="media/image93.png"/><Relationship Id="rId155" Type="http://schemas.openxmlformats.org/officeDocument/2006/relationships/image" Target="media/image98.png"/><Relationship Id="rId171" Type="http://schemas.openxmlformats.org/officeDocument/2006/relationships/hyperlink" Target="https://www.sqlshack.com/the-association-rule-mining-in-sql-server/" TargetMode="External"/><Relationship Id="rId176" Type="http://schemas.openxmlformats.org/officeDocument/2006/relationships/image" Target="media/image106.png"/><Relationship Id="rId192" Type="http://schemas.openxmlformats.org/officeDocument/2006/relationships/image" Target="media/image119.png"/><Relationship Id="rId197" Type="http://schemas.openxmlformats.org/officeDocument/2006/relationships/hyperlink" Target="https://www.sqlshack.com/microsoft-decision-trees-in-sql-server/" TargetMode="External"/><Relationship Id="rId206" Type="http://schemas.openxmlformats.org/officeDocument/2006/relationships/image" Target="media/image121.png"/><Relationship Id="rId201" Type="http://schemas.openxmlformats.org/officeDocument/2006/relationships/hyperlink" Target="https://www.sqlshack.com/microsoft-linear-regression-in-sql-server/" TargetMode="External"/><Relationship Id="rId222" Type="http://schemas.openxmlformats.org/officeDocument/2006/relationships/theme" Target="theme/theme1.xml"/><Relationship Id="rId12" Type="http://schemas.openxmlformats.org/officeDocument/2006/relationships/hyperlink" Target="https://www.sqlshack.com/microsoft-decision-trees-in-sql-server/" TargetMode="External"/><Relationship Id="rId17" Type="http://schemas.openxmlformats.org/officeDocument/2006/relationships/hyperlink" Target="https://www.sqlshack.com/microsoft-clustering-in-sql-server/" TargetMode="Externa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image" Target="media/image25.png"/><Relationship Id="rId103" Type="http://schemas.openxmlformats.org/officeDocument/2006/relationships/image" Target="media/image57.png"/><Relationship Id="rId108" Type="http://schemas.openxmlformats.org/officeDocument/2006/relationships/image" Target="media/image60.png"/><Relationship Id="rId124" Type="http://schemas.openxmlformats.org/officeDocument/2006/relationships/image" Target="media/image73.png"/><Relationship Id="rId129" Type="http://schemas.openxmlformats.org/officeDocument/2006/relationships/hyperlink" Target="https://www.sqlshack.com/" TargetMode="External"/><Relationship Id="rId54" Type="http://schemas.openxmlformats.org/officeDocument/2006/relationships/hyperlink" Target="https://www.sqlshack.com/wp-content/uploads/2019/08/strongest-linked-attribute-for-bike-buyer-.png" TargetMode="External"/><Relationship Id="rId70" Type="http://schemas.openxmlformats.org/officeDocument/2006/relationships/hyperlink" Target="https://www.sqlshack.com/wp-content/uploads/2019/09/one-tree-node-of-deicsion-tree-.png" TargetMode="External"/><Relationship Id="rId75" Type="http://schemas.openxmlformats.org/officeDocument/2006/relationships/image" Target="media/image35.png"/><Relationship Id="rId91" Type="http://schemas.openxmlformats.org/officeDocument/2006/relationships/hyperlink" Target="https://www.sqlshack.com/" TargetMode="External"/><Relationship Id="rId96" Type="http://schemas.openxmlformats.org/officeDocument/2006/relationships/image" Target="media/image50.png"/><Relationship Id="rId140" Type="http://schemas.openxmlformats.org/officeDocument/2006/relationships/image" Target="media/image86.png"/><Relationship Id="rId145" Type="http://schemas.openxmlformats.org/officeDocument/2006/relationships/image" Target="media/image90.png"/><Relationship Id="rId161" Type="http://schemas.openxmlformats.org/officeDocument/2006/relationships/image" Target="media/image101.png"/><Relationship Id="rId166" Type="http://schemas.openxmlformats.org/officeDocument/2006/relationships/hyperlink" Target="https://www.sqlshack.com/" TargetMode="External"/><Relationship Id="rId182" Type="http://schemas.openxmlformats.org/officeDocument/2006/relationships/image" Target="media/image111.png"/><Relationship Id="rId187" Type="http://schemas.openxmlformats.org/officeDocument/2006/relationships/image" Target="media/image114.png"/><Relationship Id="rId217"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5.png"/><Relationship Id="rId23" Type="http://schemas.openxmlformats.org/officeDocument/2006/relationships/hyperlink" Target="https://www.sqlshack.com/implementing-sequence-clustering-in-sql-server/" TargetMode="External"/><Relationship Id="rId28" Type="http://schemas.openxmlformats.org/officeDocument/2006/relationships/hyperlink" Target="https://docs.microsoft.com/en-us/sql/samples/adventureworks-install-configure?view=sql-server-2017" TargetMode="External"/><Relationship Id="rId49" Type="http://schemas.openxmlformats.org/officeDocument/2006/relationships/image" Target="media/image16.png"/><Relationship Id="rId114" Type="http://schemas.openxmlformats.org/officeDocument/2006/relationships/hyperlink" Target="https://www.sqlshack.com/wp-content/uploads/2020/02/cluster-profiles-for-microsoft-clustering-techniqu-1.png" TargetMode="External"/><Relationship Id="rId119" Type="http://schemas.openxmlformats.org/officeDocument/2006/relationships/image" Target="media/image68.png"/><Relationship Id="rId44" Type="http://schemas.openxmlformats.org/officeDocument/2006/relationships/hyperlink" Target="https://www.sqlshack.com/naive-bayes-prediction-in-sql-server/" TargetMode="External"/><Relationship Id="rId60" Type="http://schemas.openxmlformats.org/officeDocument/2006/relationships/hyperlink" Target="https://www.sqlshack.com/" TargetMode="External"/><Relationship Id="rId65" Type="http://schemas.openxmlformats.org/officeDocument/2006/relationships/image" Target="media/image27.png"/><Relationship Id="rId81" Type="http://schemas.openxmlformats.org/officeDocument/2006/relationships/hyperlink" Target="https://www.sqlshack.com/" TargetMode="External"/><Relationship Id="rId86" Type="http://schemas.openxmlformats.org/officeDocument/2006/relationships/image" Target="media/image42.png"/><Relationship Id="rId130" Type="http://schemas.openxmlformats.org/officeDocument/2006/relationships/hyperlink" Target="https://www.sqlshack.com/microsoft-linear-regression-in-sql-server/" TargetMode="External"/><Relationship Id="rId135" Type="http://schemas.openxmlformats.org/officeDocument/2006/relationships/image" Target="media/image82.png"/><Relationship Id="rId151" Type="http://schemas.openxmlformats.org/officeDocument/2006/relationships/image" Target="media/image94.png"/><Relationship Id="rId156" Type="http://schemas.openxmlformats.org/officeDocument/2006/relationships/hyperlink" Target="https://www.sqlshack.com/wp-content/uploads/2020/04/default-model-viewer-with-bike-buyer-prediction-mo.png" TargetMode="External"/><Relationship Id="rId177" Type="http://schemas.openxmlformats.org/officeDocument/2006/relationships/image" Target="media/image107.png"/><Relationship Id="rId198" Type="http://schemas.openxmlformats.org/officeDocument/2006/relationships/hyperlink" Target="https://www.sqlshack.com/microsoft-time-series-in-sql-server/" TargetMode="External"/><Relationship Id="rId172" Type="http://schemas.openxmlformats.org/officeDocument/2006/relationships/hyperlink" Target="https://www.sqlshack.com/microsoft-clustering-in-sql-server/" TargetMode="External"/><Relationship Id="rId193" Type="http://schemas.openxmlformats.org/officeDocument/2006/relationships/hyperlink" Target="https://www.sqlshack.com/implement-artificial-neural-networks-anns-in-sql-server/" TargetMode="External"/><Relationship Id="rId202" Type="http://schemas.openxmlformats.org/officeDocument/2006/relationships/hyperlink" Target="https://www.sqlshack.com/implement-artificial-neural-networks-anns-in-sql-server/" TargetMode="External"/><Relationship Id="rId207" Type="http://schemas.openxmlformats.org/officeDocument/2006/relationships/image" Target="media/image122.png"/><Relationship Id="rId13" Type="http://schemas.openxmlformats.org/officeDocument/2006/relationships/hyperlink" Target="https://www.sqlshack.com/microsoft-time-series-in-sql-server/" TargetMode="External"/><Relationship Id="rId18" Type="http://schemas.openxmlformats.org/officeDocument/2006/relationships/hyperlink" Target="https://www.sqlshack.com/microsoft-clustering-in-sql-server/" TargetMode="External"/><Relationship Id="rId39" Type="http://schemas.openxmlformats.org/officeDocument/2006/relationships/image" Target="media/image11.png"/><Relationship Id="rId109" Type="http://schemas.openxmlformats.org/officeDocument/2006/relationships/image" Target="media/image61.png"/><Relationship Id="rId34" Type="http://schemas.openxmlformats.org/officeDocument/2006/relationships/image" Target="media/image6.png"/><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image" Target="media/image36.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7.png"/><Relationship Id="rId146" Type="http://schemas.openxmlformats.org/officeDocument/2006/relationships/image" Target="media/image91.png"/><Relationship Id="rId167" Type="http://schemas.openxmlformats.org/officeDocument/2006/relationships/hyperlink" Target="https://www.sqlshack.com/implementing-sequence-clustering-in-sql-server/" TargetMode="External"/><Relationship Id="rId188" Type="http://schemas.openxmlformats.org/officeDocument/2006/relationships/image" Target="media/image115.png"/><Relationship Id="rId7" Type="http://schemas.openxmlformats.org/officeDocument/2006/relationships/hyperlink" Target="https://www.sqlshack.com/introduction-to-sql-server-data-mining/" TargetMode="External"/><Relationship Id="rId71" Type="http://schemas.openxmlformats.org/officeDocument/2006/relationships/image" Target="media/image32.png"/><Relationship Id="rId92" Type="http://schemas.openxmlformats.org/officeDocument/2006/relationships/hyperlink" Target="https://www.sqlshack.com/the-association-rule-mining-in-sql-server/" TargetMode="External"/><Relationship Id="rId162" Type="http://schemas.openxmlformats.org/officeDocument/2006/relationships/image" Target="media/image102.png"/><Relationship Id="rId183" Type="http://schemas.openxmlformats.org/officeDocument/2006/relationships/hyperlink" Target="https://www.sqlshack.com/wp-content/uploads/2020/04/cluster-diagram-after-naming-them-to-a-meaningful.png" TargetMode="External"/><Relationship Id="rId213" Type="http://schemas.openxmlformats.org/officeDocument/2006/relationships/image" Target="media/image126.png"/><Relationship Id="rId218" Type="http://schemas.openxmlformats.org/officeDocument/2006/relationships/hyperlink" Target="https://www.sqlshack.com/wp-content/uploads/2020/04/f5.png" TargetMode="External"/><Relationship Id="rId2" Type="http://schemas.openxmlformats.org/officeDocument/2006/relationships/styles" Target="styles.xml"/><Relationship Id="rId29" Type="http://schemas.openxmlformats.org/officeDocument/2006/relationships/image" Target="media/image1.png"/><Relationship Id="rId24" Type="http://schemas.openxmlformats.org/officeDocument/2006/relationships/hyperlink" Target="https://www.sqlshack.com/measuring-the-accuracy-in-data-mining-in-sql-server/" TargetMode="External"/><Relationship Id="rId40" Type="http://schemas.openxmlformats.org/officeDocument/2006/relationships/image" Target="media/image12.png"/><Relationship Id="rId45" Type="http://schemas.openxmlformats.org/officeDocument/2006/relationships/hyperlink" Target="https://www.sqlshack.com/introduction-to-sql-server-data-mining/" TargetMode="External"/><Relationship Id="rId66" Type="http://schemas.openxmlformats.org/officeDocument/2006/relationships/image" Target="media/image28.png"/><Relationship Id="rId87" Type="http://schemas.openxmlformats.org/officeDocument/2006/relationships/image" Target="media/image43.png"/><Relationship Id="rId110" Type="http://schemas.openxmlformats.org/officeDocument/2006/relationships/image" Target="media/image62.png"/><Relationship Id="rId115" Type="http://schemas.openxmlformats.org/officeDocument/2006/relationships/image" Target="media/image65.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99.png"/><Relationship Id="rId178" Type="http://schemas.openxmlformats.org/officeDocument/2006/relationships/image" Target="media/image108.png"/><Relationship Id="rId61" Type="http://schemas.openxmlformats.org/officeDocument/2006/relationships/hyperlink" Target="https://www.sqlshack.com/microsoft-decision-trees-in-sql-server/" TargetMode="External"/><Relationship Id="rId82" Type="http://schemas.openxmlformats.org/officeDocument/2006/relationships/hyperlink" Target="https://www.sqlshack.com/microsoft-time-series-in-sql-server/" TargetMode="External"/><Relationship Id="rId152" Type="http://schemas.openxmlformats.org/officeDocument/2006/relationships/image" Target="media/image95.png"/><Relationship Id="rId173" Type="http://schemas.openxmlformats.org/officeDocument/2006/relationships/hyperlink" Target="https://www.sqlshack.com/microsoft-linear-regression-in-sql-server/" TargetMode="External"/><Relationship Id="rId194" Type="http://schemas.openxmlformats.org/officeDocument/2006/relationships/hyperlink" Target="https://www.sqlshack.com/" TargetMode="External"/><Relationship Id="rId199" Type="http://schemas.openxmlformats.org/officeDocument/2006/relationships/hyperlink" Target="https://www.sqlshack.com/the-association-rule-mining-in-sql-server/" TargetMode="External"/><Relationship Id="rId203" Type="http://schemas.openxmlformats.org/officeDocument/2006/relationships/hyperlink" Target="https://www.sqlshack.com/implementing-sequence-clustering-in-sql-server/" TargetMode="External"/><Relationship Id="rId208" Type="http://schemas.openxmlformats.org/officeDocument/2006/relationships/hyperlink" Target="https://www.sqlshack.com/wp-content/uploads/2020/04/life-chart-in-accuracy-measuring-in-data-warehouse.png" TargetMode="External"/><Relationship Id="rId19" Type="http://schemas.openxmlformats.org/officeDocument/2006/relationships/hyperlink" Target="https://www.sqlshack.com/microsoft-linear-regression-in-sql-server/" TargetMode="External"/><Relationship Id="rId14" Type="http://schemas.openxmlformats.org/officeDocument/2006/relationships/hyperlink" Target="https://www.sqlshack.com/microsoft-decision-trees-in-sql-server/" TargetMode="Externa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2.png"/><Relationship Id="rId77" Type="http://schemas.openxmlformats.org/officeDocument/2006/relationships/hyperlink" Target="https://www.sqlshack.com/wp-content/uploads/2019/09/solving-regression-problem-from-decision-tree-tech.png" TargetMode="External"/><Relationship Id="rId100" Type="http://schemas.openxmlformats.org/officeDocument/2006/relationships/image" Target="media/image54.png"/><Relationship Id="rId105" Type="http://schemas.openxmlformats.org/officeDocument/2006/relationships/hyperlink" Target="https://www.sqlshack.com/" TargetMode="External"/><Relationship Id="rId126" Type="http://schemas.openxmlformats.org/officeDocument/2006/relationships/image" Target="media/image75.png"/><Relationship Id="rId147" Type="http://schemas.openxmlformats.org/officeDocument/2006/relationships/image" Target="media/image92.png"/><Relationship Id="rId168" Type="http://schemas.openxmlformats.org/officeDocument/2006/relationships/hyperlink" Target="https://www.sqlshack.com/naive-bayes-prediction-in-sql-server/" TargetMode="External"/><Relationship Id="rId8" Type="http://schemas.openxmlformats.org/officeDocument/2006/relationships/hyperlink" Target="https://www.sqlshack.com/introduction-to-sql-server-data-mining/" TargetMode="External"/><Relationship Id="rId51" Type="http://schemas.openxmlformats.org/officeDocument/2006/relationships/image" Target="media/image18.png"/><Relationship Id="rId72" Type="http://schemas.openxmlformats.org/officeDocument/2006/relationships/hyperlink" Target="https://www.sqlshack.com/wp-content/uploads/2019/09/second-node-of-the-decision-tree-.png" TargetMode="External"/><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0.png"/><Relationship Id="rId142" Type="http://schemas.openxmlformats.org/officeDocument/2006/relationships/image" Target="media/image88.png"/><Relationship Id="rId163" Type="http://schemas.openxmlformats.org/officeDocument/2006/relationships/image" Target="media/image103.png"/><Relationship Id="rId184" Type="http://schemas.openxmlformats.org/officeDocument/2006/relationships/image" Target="media/image112.png"/><Relationship Id="rId189" Type="http://schemas.openxmlformats.org/officeDocument/2006/relationships/image" Target="media/image116.png"/><Relationship Id="rId219" Type="http://schemas.openxmlformats.org/officeDocument/2006/relationships/image" Target="media/image131.png"/><Relationship Id="rId3" Type="http://schemas.openxmlformats.org/officeDocument/2006/relationships/settings" Target="settings.xml"/><Relationship Id="rId214" Type="http://schemas.openxmlformats.org/officeDocument/2006/relationships/image" Target="media/image127.png"/><Relationship Id="rId25" Type="http://schemas.openxmlformats.org/officeDocument/2006/relationships/hyperlink" Target="https://www.sqlshack.com/" TargetMode="External"/><Relationship Id="rId46" Type="http://schemas.openxmlformats.org/officeDocument/2006/relationships/hyperlink" Target="https://en.wikipedia.org/wiki/Bayes'_theorem" TargetMode="External"/><Relationship Id="rId67" Type="http://schemas.openxmlformats.org/officeDocument/2006/relationships/image" Target="media/image29.png"/><Relationship Id="rId116" Type="http://schemas.openxmlformats.org/officeDocument/2006/relationships/image" Target="media/image66.png"/><Relationship Id="rId137" Type="http://schemas.openxmlformats.org/officeDocument/2006/relationships/image" Target="media/image84.png"/><Relationship Id="rId158" Type="http://schemas.openxmlformats.org/officeDocument/2006/relationships/hyperlink" Target="https://www.sqlshack.com/wp-content/uploads/2020/04/mmodel-viewer-with-bike-buyer-prediction-model-wit.png" TargetMode="External"/><Relationship Id="rId20" Type="http://schemas.openxmlformats.org/officeDocument/2006/relationships/hyperlink" Target="https://www.sqlshack.com/implement-artificial-neural-networks-anns-in-sql-server/" TargetMode="External"/><Relationship Id="rId41" Type="http://schemas.openxmlformats.org/officeDocument/2006/relationships/image" Target="media/image13.png"/><Relationship Id="rId62" Type="http://schemas.openxmlformats.org/officeDocument/2006/relationships/hyperlink" Target="https://www.sqlshack.com/introduction-to-sql-server-data-mining/" TargetMode="External"/><Relationship Id="rId83" Type="http://schemas.openxmlformats.org/officeDocument/2006/relationships/image" Target="media/image40.png"/><Relationship Id="rId88" Type="http://schemas.openxmlformats.org/officeDocument/2006/relationships/image" Target="media/image44.png"/><Relationship Id="rId111" Type="http://schemas.openxmlformats.org/officeDocument/2006/relationships/image" Target="media/image63.png"/><Relationship Id="rId132" Type="http://schemas.openxmlformats.org/officeDocument/2006/relationships/image" Target="media/image79.png"/><Relationship Id="rId153" Type="http://schemas.openxmlformats.org/officeDocument/2006/relationships/image" Target="media/image96.png"/><Relationship Id="rId174" Type="http://schemas.openxmlformats.org/officeDocument/2006/relationships/hyperlink" Target="https://www.sqlshack.com/implement-artificial-neural-networks-anns-in-sql-server/" TargetMode="External"/><Relationship Id="rId179" Type="http://schemas.openxmlformats.org/officeDocument/2006/relationships/image" Target="media/image109.png"/><Relationship Id="rId195" Type="http://schemas.openxmlformats.org/officeDocument/2006/relationships/hyperlink" Target="https://www.sqlshack.com/measuring-the-accuracy-in-data-mining-in-sql-server/" TargetMode="External"/><Relationship Id="rId209" Type="http://schemas.openxmlformats.org/officeDocument/2006/relationships/image" Target="media/image123.png"/><Relationship Id="rId190" Type="http://schemas.openxmlformats.org/officeDocument/2006/relationships/image" Target="media/image117.png"/><Relationship Id="rId204" Type="http://schemas.openxmlformats.org/officeDocument/2006/relationships/image" Target="media/image120.png"/><Relationship Id="rId220" Type="http://schemas.openxmlformats.org/officeDocument/2006/relationships/footer" Target="footer1.xml"/><Relationship Id="rId15" Type="http://schemas.openxmlformats.org/officeDocument/2006/relationships/hyperlink" Target="https://www.sqlshack.com/the-association-rule-mining-in-sql-server/" TargetMode="External"/><Relationship Id="rId36" Type="http://schemas.openxmlformats.org/officeDocument/2006/relationships/image" Target="media/image8.png"/><Relationship Id="rId57" Type="http://schemas.openxmlformats.org/officeDocument/2006/relationships/image" Target="media/image23.png"/><Relationship Id="rId106" Type="http://schemas.openxmlformats.org/officeDocument/2006/relationships/hyperlink" Target="https://www.sqlshack.com/microsoft-clustering-in-sql-server/" TargetMode="External"/><Relationship Id="rId127" Type="http://schemas.openxmlformats.org/officeDocument/2006/relationships/image" Target="media/image76.png"/><Relationship Id="rId10" Type="http://schemas.openxmlformats.org/officeDocument/2006/relationships/hyperlink" Target="https://www.sqlshack.com/naive-bayes-prediction-in-sql-server/" TargetMode="External"/><Relationship Id="rId31" Type="http://schemas.openxmlformats.org/officeDocument/2006/relationships/image" Target="media/image3.png"/><Relationship Id="rId52" Type="http://schemas.openxmlformats.org/officeDocument/2006/relationships/image" Target="media/image19.png"/><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1.png"/><Relationship Id="rId143" Type="http://schemas.openxmlformats.org/officeDocument/2006/relationships/image" Target="media/image89.png"/><Relationship Id="rId148" Type="http://schemas.openxmlformats.org/officeDocument/2006/relationships/hyperlink" Target="https://www.sqlshack.com/" TargetMode="External"/><Relationship Id="rId164" Type="http://schemas.openxmlformats.org/officeDocument/2006/relationships/image" Target="media/image104.png"/><Relationship Id="rId169" Type="http://schemas.openxmlformats.org/officeDocument/2006/relationships/hyperlink" Target="https://www.sqlshack.com/microsoft-decision-trees-in-sql-server/" TargetMode="External"/><Relationship Id="rId185" Type="http://schemas.openxmlformats.org/officeDocument/2006/relationships/hyperlink" Target="https://www.sqlshack.com/wp-content/uploads/2020/04/overview-of-cluster-profiles-in-microsoft-sequence.png" TargetMode="External"/><Relationship Id="rId4" Type="http://schemas.openxmlformats.org/officeDocument/2006/relationships/webSettings" Target="webSettings.xml"/><Relationship Id="rId9" Type="http://schemas.openxmlformats.org/officeDocument/2006/relationships/hyperlink" Target="https://www.sqlshack.com/naive-bayes-prediction-in-sql-server/" TargetMode="External"/><Relationship Id="rId180" Type="http://schemas.openxmlformats.org/officeDocument/2006/relationships/image" Target="media/image110.png"/><Relationship Id="rId210" Type="http://schemas.openxmlformats.org/officeDocument/2006/relationships/hyperlink" Target="https://www.sqlshack.com/wp-content/uploads/2020/04/mining-legend.png" TargetMode="External"/><Relationship Id="rId215" Type="http://schemas.openxmlformats.org/officeDocument/2006/relationships/image" Target="media/image128.png"/><Relationship Id="rId26" Type="http://schemas.openxmlformats.org/officeDocument/2006/relationships/hyperlink" Target="https://www.sqlshack.com/introduction-to-sql-server-data-mining/" TargetMode="External"/><Relationship Id="rId47" Type="http://schemas.openxmlformats.org/officeDocument/2006/relationships/image" Target="media/image14.png"/><Relationship Id="rId68" Type="http://schemas.openxmlformats.org/officeDocument/2006/relationships/image" Target="media/image30.png"/><Relationship Id="rId89" Type="http://schemas.openxmlformats.org/officeDocument/2006/relationships/image" Target="media/image45.png"/><Relationship Id="rId112" Type="http://schemas.openxmlformats.org/officeDocument/2006/relationships/hyperlink" Target="https://www.sqlshack.com/wp-content/uploads/2020/02/cluster-profles-for-microsoft-clustering-technique-1.png" TargetMode="External"/><Relationship Id="rId133" Type="http://schemas.openxmlformats.org/officeDocument/2006/relationships/image" Target="media/image80.png"/><Relationship Id="rId154" Type="http://schemas.openxmlformats.org/officeDocument/2006/relationships/image" Target="media/image97.png"/><Relationship Id="rId175" Type="http://schemas.openxmlformats.org/officeDocument/2006/relationships/hyperlink" Target="https://www.sqlshack.com/the-association-rule-mining-in-sql-server/" TargetMode="External"/><Relationship Id="rId196" Type="http://schemas.openxmlformats.org/officeDocument/2006/relationships/hyperlink" Target="https://www.sqlshack.com/naive-bayes-prediction-in-sql-server/" TargetMode="External"/><Relationship Id="rId200" Type="http://schemas.openxmlformats.org/officeDocument/2006/relationships/hyperlink" Target="https://www.sqlshack.com/microsoft-clustering-in-sql-server/" TargetMode="External"/><Relationship Id="rId16" Type="http://schemas.openxmlformats.org/officeDocument/2006/relationships/hyperlink" Target="https://www.sqlshack.com/the-association-rule-mining-in-sql-server/" TargetMode="External"/><Relationship Id="rId221" Type="http://schemas.openxmlformats.org/officeDocument/2006/relationships/fontTable" Target="fontTable.xml"/><Relationship Id="rId37" Type="http://schemas.openxmlformats.org/officeDocument/2006/relationships/image" Target="media/image9.png"/><Relationship Id="rId58" Type="http://schemas.openxmlformats.org/officeDocument/2006/relationships/image" Target="media/image24.png"/><Relationship Id="rId79" Type="http://schemas.openxmlformats.org/officeDocument/2006/relationships/image" Target="media/image38.png"/><Relationship Id="rId102" Type="http://schemas.openxmlformats.org/officeDocument/2006/relationships/image" Target="media/image56.png"/><Relationship Id="rId123" Type="http://schemas.openxmlformats.org/officeDocument/2006/relationships/image" Target="media/image72.png"/><Relationship Id="rId144" Type="http://schemas.openxmlformats.org/officeDocument/2006/relationships/hyperlink" Target="https://www.sqlshack.com/wp-content/uploads/2020/03/decision-trees-for-regressio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101</Pages>
  <Words>14355</Words>
  <Characters>81827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95991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Mihai</cp:lastModifiedBy>
  <cp:revision>6</cp:revision>
  <dcterms:created xsi:type="dcterms:W3CDTF">2020-04-29T13:51:00Z</dcterms:created>
  <dcterms:modified xsi:type="dcterms:W3CDTF">2020-05-08T19:57:00Z</dcterms:modified>
</cp:coreProperties>
</file>