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33" w:right="217" w:firstLine="0"/>
        <w:jc w:val="center"/>
        <w:rPr>
          <w:rFonts w:ascii="Arial" w:hAnsi="Arial"/>
          <w:b/>
          <w:sz w:val="26"/>
        </w:rPr>
      </w:pPr>
      <w:r>
        <w:rPr/>
        <w:pict>
          <v:shape style="position:absolute;margin-left:43.175999pt;margin-top:23.47473pt;width:310.850pt;height:.1pt;mso-position-horizontal-relative:page;mso-position-vertical-relative:paragraph;z-index:-15728640;mso-wrap-distance-left:0;mso-wrap-distance-right:0" coordorigin="864,469" coordsize="6217,0" path="m864,469l7080,469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337.88501pt;margin-top:546.096008pt;width:32.837pt;height:18.698pt;mso-position-horizontal-relative:page;mso-position-vertical-relative:page;z-index:15729664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color w:val="231F20"/>
          <w:w w:val="80"/>
          <w:sz w:val="26"/>
        </w:rPr>
        <w:t>Серия</w:t>
      </w:r>
      <w:r>
        <w:rPr>
          <w:rFonts w:ascii="Arial" w:hAnsi="Arial"/>
          <w:b/>
          <w:color w:val="231F20"/>
          <w:spacing w:val="10"/>
          <w:w w:val="80"/>
          <w:sz w:val="26"/>
        </w:rPr>
        <w:t> </w:t>
      </w:r>
      <w:r>
        <w:rPr>
          <w:rFonts w:ascii="Arial" w:hAnsi="Arial"/>
          <w:b/>
          <w:color w:val="231F20"/>
          <w:w w:val="80"/>
          <w:sz w:val="26"/>
        </w:rPr>
        <w:t>«Учебные</w:t>
      </w:r>
      <w:r>
        <w:rPr>
          <w:rFonts w:ascii="Arial" w:hAnsi="Arial"/>
          <w:b/>
          <w:color w:val="231F20"/>
          <w:spacing w:val="11"/>
          <w:w w:val="80"/>
          <w:sz w:val="26"/>
        </w:rPr>
        <w:t> </w:t>
      </w:r>
      <w:r>
        <w:rPr>
          <w:rFonts w:ascii="Arial" w:hAnsi="Arial"/>
          <w:b/>
          <w:color w:val="231F20"/>
          <w:w w:val="80"/>
          <w:sz w:val="26"/>
        </w:rPr>
        <w:t>издания</w:t>
      </w:r>
      <w:r>
        <w:rPr>
          <w:rFonts w:ascii="Arial" w:hAnsi="Arial"/>
          <w:b/>
          <w:color w:val="231F20"/>
          <w:spacing w:val="10"/>
          <w:w w:val="80"/>
          <w:sz w:val="26"/>
        </w:rPr>
        <w:t> </w:t>
      </w:r>
      <w:r>
        <w:rPr>
          <w:rFonts w:ascii="Arial" w:hAnsi="Arial"/>
          <w:b/>
          <w:color w:val="231F20"/>
          <w:w w:val="80"/>
          <w:sz w:val="26"/>
        </w:rPr>
        <w:t>для</w:t>
      </w:r>
      <w:r>
        <w:rPr>
          <w:rFonts w:ascii="Arial" w:hAnsi="Arial"/>
          <w:b/>
          <w:color w:val="231F20"/>
          <w:spacing w:val="11"/>
          <w:w w:val="80"/>
          <w:sz w:val="26"/>
        </w:rPr>
        <w:t> </w:t>
      </w:r>
      <w:r>
        <w:rPr>
          <w:rFonts w:ascii="Arial" w:hAnsi="Arial"/>
          <w:b/>
          <w:color w:val="231F20"/>
          <w:w w:val="80"/>
          <w:sz w:val="26"/>
        </w:rPr>
        <w:t>бакалавров»</w:t>
      </w:r>
    </w:p>
    <w:p>
      <w:pPr>
        <w:pStyle w:val="BodyText"/>
        <w:ind w:left="0" w:righ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right="0" w:firstLine="0"/>
        <w:jc w:val="left"/>
        <w:rPr>
          <w:rFonts w:ascii="Arial"/>
          <w:b/>
          <w:sz w:val="20"/>
        </w:rPr>
      </w:pPr>
    </w:p>
    <w:p>
      <w:pPr>
        <w:pStyle w:val="BodyText"/>
        <w:ind w:left="0" w:right="0" w:firstLine="0"/>
        <w:jc w:val="left"/>
        <w:rPr>
          <w:rFonts w:ascii="Arial"/>
          <w:b/>
          <w:sz w:val="20"/>
        </w:rPr>
      </w:pPr>
    </w:p>
    <w:p>
      <w:pPr>
        <w:pStyle w:val="Title"/>
        <w:spacing w:line="278" w:lineRule="auto"/>
      </w:pPr>
      <w:r>
        <w:rPr>
          <w:color w:val="231F20"/>
          <w:w w:val="90"/>
        </w:rPr>
        <w:t>ЗАЩИТА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0"/>
        </w:rPr>
        <w:t>ИНТЕЛЛЕКТУЛЬНОЙ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СОБСТВЕННОСТИ</w:t>
      </w:r>
    </w:p>
    <w:p>
      <w:pPr>
        <w:spacing w:before="135"/>
        <w:ind w:left="233" w:right="247" w:firstLine="0"/>
        <w:jc w:val="center"/>
        <w:rPr>
          <w:i/>
          <w:sz w:val="32"/>
        </w:rPr>
      </w:pPr>
      <w:r>
        <w:rPr>
          <w:i/>
          <w:color w:val="231F20"/>
          <w:w w:val="115"/>
          <w:sz w:val="32"/>
        </w:rPr>
        <w:t>Учебник</w:t>
      </w:r>
    </w:p>
    <w:p>
      <w:pPr>
        <w:pStyle w:val="BodyText"/>
        <w:ind w:left="0" w:right="0" w:firstLine="0"/>
        <w:jc w:val="left"/>
        <w:rPr>
          <w:i/>
          <w:sz w:val="30"/>
        </w:rPr>
      </w:pPr>
    </w:p>
    <w:p>
      <w:pPr>
        <w:spacing w:line="249" w:lineRule="auto" w:before="1"/>
        <w:ind w:left="233" w:right="247" w:firstLine="0"/>
        <w:jc w:val="center"/>
        <w:rPr>
          <w:sz w:val="28"/>
        </w:rPr>
      </w:pPr>
      <w:r>
        <w:rPr>
          <w:color w:val="231F20"/>
          <w:w w:val="110"/>
          <w:sz w:val="28"/>
        </w:rPr>
        <w:t>Под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редакцией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профессора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И.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К.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Ларионова,</w:t>
      </w:r>
      <w:r>
        <w:rPr>
          <w:color w:val="231F20"/>
          <w:spacing w:val="-74"/>
          <w:w w:val="110"/>
          <w:sz w:val="28"/>
        </w:rPr>
        <w:t> </w:t>
      </w:r>
      <w:r>
        <w:rPr>
          <w:color w:val="231F20"/>
          <w:w w:val="110"/>
          <w:sz w:val="28"/>
        </w:rPr>
        <w:t>доцента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М.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А.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Гуреевой,</w:t>
      </w:r>
    </w:p>
    <w:p>
      <w:pPr>
        <w:spacing w:before="2"/>
        <w:ind w:left="233" w:right="247" w:firstLine="0"/>
        <w:jc w:val="center"/>
        <w:rPr>
          <w:sz w:val="28"/>
        </w:rPr>
      </w:pPr>
      <w:r>
        <w:rPr>
          <w:color w:val="231F20"/>
          <w:w w:val="105"/>
          <w:sz w:val="28"/>
        </w:rPr>
        <w:t>профессора</w:t>
      </w:r>
      <w:r>
        <w:rPr>
          <w:color w:val="231F20"/>
          <w:spacing w:val="18"/>
          <w:w w:val="105"/>
          <w:sz w:val="28"/>
        </w:rPr>
        <w:t> </w:t>
      </w:r>
      <w:r>
        <w:rPr>
          <w:color w:val="231F20"/>
          <w:w w:val="105"/>
          <w:sz w:val="28"/>
        </w:rPr>
        <w:t>В.</w:t>
      </w:r>
      <w:r>
        <w:rPr>
          <w:color w:val="231F20"/>
          <w:spacing w:val="18"/>
          <w:w w:val="105"/>
          <w:sz w:val="28"/>
        </w:rPr>
        <w:t> </w:t>
      </w:r>
      <w:r>
        <w:rPr>
          <w:color w:val="231F20"/>
          <w:w w:val="105"/>
          <w:sz w:val="28"/>
        </w:rPr>
        <w:t>В.</w:t>
      </w:r>
      <w:r>
        <w:rPr>
          <w:color w:val="231F20"/>
          <w:spacing w:val="19"/>
          <w:w w:val="105"/>
          <w:sz w:val="28"/>
        </w:rPr>
        <w:t> </w:t>
      </w:r>
      <w:r>
        <w:rPr>
          <w:color w:val="231F20"/>
          <w:w w:val="105"/>
          <w:sz w:val="28"/>
        </w:rPr>
        <w:t>Овчинникова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BodyText"/>
        <w:spacing w:line="249" w:lineRule="auto" w:before="246"/>
        <w:ind w:left="233" w:right="247" w:firstLine="0"/>
        <w:jc w:val="center"/>
      </w:pPr>
      <w:r>
        <w:rPr>
          <w:color w:val="231F20"/>
          <w:w w:val="110"/>
        </w:rPr>
        <w:t>Рекомендовано уполномоченным учреждением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Министерства образования и науки РФ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университетом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управления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учебника для студентов высших учебных заведений,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обучающихся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направлению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подготовки</w:t>
      </w:r>
    </w:p>
    <w:p>
      <w:pPr>
        <w:pStyle w:val="BodyText"/>
        <w:spacing w:before="5"/>
        <w:ind w:left="233" w:right="247" w:firstLine="0"/>
        <w:jc w:val="center"/>
      </w:pPr>
      <w:r>
        <w:rPr>
          <w:color w:val="231F20"/>
          <w:w w:val="110"/>
        </w:rPr>
        <w:t>«Менеджмент»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(квалификация (степень) «бакалавр»)</w:t>
      </w:r>
    </w:p>
    <w:p>
      <w:pPr>
        <w:pStyle w:val="BodyText"/>
        <w:spacing w:line="254" w:lineRule="auto" w:before="128"/>
        <w:ind w:left="233" w:right="248" w:firstLine="0"/>
        <w:jc w:val="center"/>
      </w:pPr>
      <w:r>
        <w:rPr>
          <w:color w:val="231F20"/>
          <w:w w:val="110"/>
        </w:rPr>
        <w:t>Регистрационный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номер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рецензии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550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декабря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2012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(Федеральный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институт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образования)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BodyText"/>
        <w:spacing w:line="247" w:lineRule="exact"/>
        <w:ind w:left="233" w:right="223" w:firstLine="0"/>
        <w:jc w:val="center"/>
      </w:pPr>
      <w:r>
        <w:rPr>
          <w:color w:val="231F20"/>
          <w:w w:val="110"/>
        </w:rPr>
        <w:t>Москва</w:t>
      </w:r>
    </w:p>
    <w:p>
      <w:pPr>
        <w:spacing w:line="270" w:lineRule="exact" w:before="0"/>
        <w:ind w:left="233" w:right="223" w:firstLine="0"/>
        <w:jc w:val="center"/>
        <w:rPr>
          <w:sz w:val="24"/>
        </w:rPr>
      </w:pPr>
      <w:r>
        <w:rPr>
          <w:color w:val="231F20"/>
          <w:w w:val="110"/>
          <w:sz w:val="24"/>
        </w:rPr>
        <w:t>Издательско-торговая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корпорация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«Дашков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К°»</w:t>
      </w:r>
    </w:p>
    <w:p>
      <w:pPr>
        <w:pStyle w:val="BodyText"/>
        <w:spacing w:before="3"/>
        <w:ind w:left="233" w:right="223" w:firstLine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40451pt;margin-top:18.937531pt;width:5.3pt;height:11.25pt;mso-position-horizontal-relative:page;mso-position-vertical-relative:paragraph;z-index:-1727795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2015</w:t>
      </w:r>
    </w:p>
    <w:p>
      <w:pPr>
        <w:spacing w:after="0"/>
        <w:jc w:val="center"/>
        <w:sectPr>
          <w:type w:val="continuous"/>
          <w:pgSz w:w="7940" w:h="11900"/>
          <w:pgMar w:top="780" w:bottom="280" w:left="740" w:right="740"/>
        </w:sectPr>
      </w:pPr>
    </w:p>
    <w:p>
      <w:pPr>
        <w:spacing w:before="59"/>
        <w:ind w:left="12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УДК</w:t>
      </w:r>
      <w:r>
        <w:rPr>
          <w:b/>
          <w:color w:val="231F20"/>
          <w:spacing w:val="-6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65</w:t>
      </w:r>
    </w:p>
    <w:p>
      <w:pPr>
        <w:spacing w:before="7"/>
        <w:ind w:left="12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ББК</w:t>
      </w:r>
      <w:r>
        <w:rPr>
          <w:b/>
          <w:color w:val="231F20"/>
          <w:spacing w:val="3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65.29</w:t>
      </w:r>
    </w:p>
    <w:p>
      <w:pPr>
        <w:spacing w:before="7"/>
        <w:ind w:left="668" w:right="0" w:firstLine="0"/>
        <w:jc w:val="left"/>
        <w:rPr>
          <w:b/>
          <w:sz w:val="22"/>
        </w:rPr>
      </w:pPr>
      <w:r>
        <w:rPr>
          <w:b/>
          <w:color w:val="231F20"/>
          <w:w w:val="120"/>
          <w:sz w:val="22"/>
        </w:rPr>
        <w:t>З-40</w:t>
      </w:r>
    </w:p>
    <w:p>
      <w:pPr>
        <w:pStyle w:val="BodyText"/>
        <w:ind w:left="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0" w:right="0" w:firstLine="0"/>
        <w:jc w:val="left"/>
        <w:rPr>
          <w:b/>
          <w:sz w:val="18"/>
        </w:rPr>
      </w:pPr>
    </w:p>
    <w:p>
      <w:pPr>
        <w:pStyle w:val="BodyText"/>
        <w:ind w:left="0" w:right="0" w:firstLine="0"/>
        <w:jc w:val="left"/>
        <w:rPr>
          <w:b/>
          <w:sz w:val="18"/>
        </w:rPr>
      </w:pPr>
    </w:p>
    <w:p>
      <w:pPr>
        <w:spacing w:before="151"/>
        <w:ind w:left="1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Авторский</w:t>
      </w:r>
      <w:r>
        <w:rPr>
          <w:b/>
          <w:color w:val="231F20"/>
          <w:spacing w:val="23"/>
          <w:sz w:val="16"/>
        </w:rPr>
        <w:t> </w:t>
      </w:r>
      <w:r>
        <w:rPr>
          <w:b/>
          <w:color w:val="231F20"/>
          <w:sz w:val="16"/>
        </w:rPr>
        <w:t>коллектив:</w:t>
      </w:r>
    </w:p>
    <w:p>
      <w:pPr>
        <w:spacing w:after="0"/>
        <w:jc w:val="left"/>
        <w:rPr>
          <w:sz w:val="16"/>
        </w:rPr>
        <w:sectPr>
          <w:pgSz w:w="7940" w:h="11900"/>
          <w:pgMar w:top="780" w:bottom="280" w:left="740" w:right="740"/>
          <w:cols w:num="2" w:equalWidth="0">
            <w:col w:w="1215" w:space="1032"/>
            <w:col w:w="4213"/>
          </w:cols>
        </w:sectPr>
      </w:pPr>
    </w:p>
    <w:p>
      <w:pPr>
        <w:spacing w:line="249" w:lineRule="auto" w:before="8"/>
        <w:ind w:left="233" w:right="234" w:firstLine="0"/>
        <w:jc w:val="center"/>
        <w:rPr>
          <w:sz w:val="16"/>
        </w:rPr>
      </w:pPr>
      <w:r>
        <w:rPr>
          <w:color w:val="231F20"/>
          <w:w w:val="105"/>
          <w:sz w:val="16"/>
        </w:rPr>
        <w:t>д.э.н.,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профессор,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заслуженный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деятель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науки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РФ</w:t>
      </w:r>
      <w:r>
        <w:rPr>
          <w:color w:val="231F20"/>
          <w:spacing w:val="18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И.</w:t>
      </w:r>
      <w:r>
        <w:rPr>
          <w:i/>
          <w:color w:val="231F20"/>
          <w:spacing w:val="1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К.</w:t>
      </w:r>
      <w:r>
        <w:rPr>
          <w:i/>
          <w:color w:val="231F20"/>
          <w:spacing w:val="18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Ларионов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к.э.н.,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доцент</w:t>
      </w:r>
      <w:r>
        <w:rPr>
          <w:color w:val="231F20"/>
          <w:spacing w:val="-3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М. А. Гуреева</w:t>
      </w:r>
      <w:r>
        <w:rPr>
          <w:color w:val="231F20"/>
          <w:spacing w:val="-1"/>
          <w:w w:val="105"/>
          <w:sz w:val="16"/>
        </w:rPr>
        <w:t>; д.т.н., профессор </w:t>
      </w:r>
      <w:r>
        <w:rPr>
          <w:i/>
          <w:color w:val="231F20"/>
          <w:spacing w:val="-1"/>
          <w:w w:val="105"/>
          <w:sz w:val="16"/>
        </w:rPr>
        <w:t>В. В. Овчинников </w:t>
      </w:r>
      <w:r>
        <w:rPr>
          <w:color w:val="231F20"/>
          <w:w w:val="105"/>
          <w:sz w:val="16"/>
        </w:rPr>
        <w:t>(руководители авторского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коллектива);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д.э.н.,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профессор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Т.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Алиев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д.э.н.,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профессор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К.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В.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Антипов</w:t>
      </w:r>
      <w:r>
        <w:rPr>
          <w:color w:val="231F20"/>
          <w:w w:val="105"/>
          <w:sz w:val="16"/>
        </w:rPr>
        <w:t>;</w:t>
      </w:r>
    </w:p>
    <w:p>
      <w:pPr>
        <w:spacing w:line="249" w:lineRule="auto" w:before="2"/>
        <w:ind w:left="433" w:right="434" w:hanging="2"/>
        <w:jc w:val="center"/>
        <w:rPr>
          <w:sz w:val="16"/>
        </w:rPr>
      </w:pPr>
      <w:r>
        <w:rPr>
          <w:color w:val="231F20"/>
          <w:sz w:val="16"/>
        </w:rPr>
        <w:t>д.э.н., профессор </w:t>
      </w:r>
      <w:r>
        <w:rPr>
          <w:i/>
          <w:color w:val="231F20"/>
          <w:sz w:val="16"/>
        </w:rPr>
        <w:t>А. Н. Герасин</w:t>
      </w:r>
      <w:r>
        <w:rPr>
          <w:color w:val="231F20"/>
          <w:sz w:val="16"/>
        </w:rPr>
        <w:t>; д.э.н., профессор </w:t>
      </w:r>
      <w:r>
        <w:rPr>
          <w:i/>
          <w:color w:val="231F20"/>
          <w:sz w:val="16"/>
        </w:rPr>
        <w:t>О. Н. Герасина</w:t>
      </w:r>
      <w:r>
        <w:rPr>
          <w:color w:val="231F20"/>
          <w:sz w:val="16"/>
        </w:rPr>
        <w:t>; д.э.н., доцент</w:t>
      </w:r>
      <w:r>
        <w:rPr>
          <w:color w:val="231F20"/>
          <w:spacing w:val="1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Ю.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Герасина</w:t>
      </w:r>
      <w:r>
        <w:rPr>
          <w:color w:val="231F20"/>
          <w:spacing w:val="-1"/>
          <w:w w:val="105"/>
          <w:sz w:val="16"/>
        </w:rPr>
        <w:t>;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д.э.н.,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профессор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Грунин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д.э.н.,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профессор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О.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Грунина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z w:val="16"/>
        </w:rPr>
        <w:t>д.э.н.,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профессор</w:t>
      </w:r>
      <w:r>
        <w:rPr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Л.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П.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Дашков</w:t>
      </w:r>
      <w:r>
        <w:rPr>
          <w:color w:val="231F20"/>
          <w:sz w:val="16"/>
        </w:rPr>
        <w:t>;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к.э.н.,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доцент</w:t>
      </w:r>
      <w:r>
        <w:rPr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О.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Н.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Денисова</w:t>
      </w:r>
      <w:r>
        <w:rPr>
          <w:color w:val="231F20"/>
          <w:sz w:val="16"/>
        </w:rPr>
        <w:t>;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к.э.н.,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доцент</w:t>
      </w:r>
    </w:p>
    <w:p>
      <w:pPr>
        <w:spacing w:before="2"/>
        <w:ind w:left="233" w:right="234" w:firstLine="0"/>
        <w:jc w:val="center"/>
        <w:rPr>
          <w:sz w:val="16"/>
        </w:rPr>
      </w:pPr>
      <w:r>
        <w:rPr>
          <w:i/>
          <w:color w:val="231F20"/>
          <w:spacing w:val="-2"/>
          <w:w w:val="105"/>
          <w:sz w:val="16"/>
        </w:rPr>
        <w:t>Е.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А.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Ехлакова</w:t>
      </w:r>
      <w:r>
        <w:rPr>
          <w:color w:val="231F20"/>
          <w:spacing w:val="-2"/>
          <w:w w:val="105"/>
          <w:sz w:val="16"/>
        </w:rPr>
        <w:t>;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к.э.н.,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доцент</w:t>
      </w:r>
      <w:r>
        <w:rPr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В.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Ф.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Лохмачев</w:t>
      </w:r>
      <w:r>
        <w:rPr>
          <w:color w:val="231F20"/>
          <w:spacing w:val="-2"/>
          <w:w w:val="105"/>
          <w:sz w:val="16"/>
        </w:rPr>
        <w:t>;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к.э.н.,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доцент</w:t>
      </w:r>
      <w:r>
        <w:rPr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А.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В.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Малышев</w:t>
      </w:r>
      <w:r>
        <w:rPr>
          <w:color w:val="231F20"/>
          <w:spacing w:val="-1"/>
          <w:w w:val="105"/>
          <w:sz w:val="16"/>
        </w:rPr>
        <w:t>;</w:t>
      </w:r>
    </w:p>
    <w:p>
      <w:pPr>
        <w:spacing w:line="249" w:lineRule="auto" w:before="8"/>
        <w:ind w:left="91" w:right="92" w:firstLine="0"/>
        <w:jc w:val="center"/>
        <w:rPr>
          <w:sz w:val="16"/>
        </w:rPr>
      </w:pPr>
      <w:r>
        <w:rPr>
          <w:color w:val="231F20"/>
          <w:sz w:val="16"/>
        </w:rPr>
        <w:t>к.э.н., доцент </w:t>
      </w:r>
      <w:r>
        <w:rPr>
          <w:i/>
          <w:color w:val="231F20"/>
          <w:sz w:val="16"/>
        </w:rPr>
        <w:t>С. В. Плеханов</w:t>
      </w:r>
      <w:r>
        <w:rPr>
          <w:color w:val="231F20"/>
          <w:sz w:val="16"/>
        </w:rPr>
        <w:t>; к.э.н., доцент </w:t>
      </w:r>
      <w:r>
        <w:rPr>
          <w:i/>
          <w:color w:val="231F20"/>
          <w:sz w:val="16"/>
        </w:rPr>
        <w:t>М. Р. Расулов</w:t>
      </w:r>
      <w:r>
        <w:rPr>
          <w:color w:val="231F20"/>
          <w:sz w:val="16"/>
        </w:rPr>
        <w:t>; к.э.н., доцент </w:t>
      </w:r>
      <w:r>
        <w:rPr>
          <w:i/>
          <w:color w:val="231F20"/>
          <w:sz w:val="16"/>
        </w:rPr>
        <w:t>Т. С. Сальникова</w:t>
      </w:r>
      <w:r>
        <w:rPr>
          <w:color w:val="231F20"/>
          <w:sz w:val="16"/>
        </w:rPr>
        <w:t>;</w:t>
      </w:r>
      <w:r>
        <w:rPr>
          <w:color w:val="231F20"/>
          <w:spacing w:val="-37"/>
          <w:sz w:val="16"/>
        </w:rPr>
        <w:t> </w:t>
      </w:r>
      <w:r>
        <w:rPr>
          <w:color w:val="231F20"/>
          <w:spacing w:val="-2"/>
          <w:w w:val="105"/>
          <w:sz w:val="16"/>
        </w:rPr>
        <w:t>к.э.н.,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доцент</w:t>
      </w:r>
      <w:r>
        <w:rPr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М.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Хончев</w:t>
      </w:r>
      <w:r>
        <w:rPr>
          <w:color w:val="231F20"/>
          <w:spacing w:val="-2"/>
          <w:w w:val="105"/>
          <w:sz w:val="16"/>
        </w:rPr>
        <w:t>;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к.э.н.</w:t>
      </w:r>
      <w:r>
        <w:rPr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М.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В.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2"/>
          <w:w w:val="105"/>
          <w:sz w:val="16"/>
        </w:rPr>
        <w:t>Сюткин</w:t>
      </w:r>
      <w:r>
        <w:rPr>
          <w:color w:val="231F20"/>
          <w:spacing w:val="-2"/>
          <w:w w:val="105"/>
          <w:sz w:val="16"/>
        </w:rPr>
        <w:t>;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к.э.н.</w:t>
      </w:r>
      <w:r>
        <w:rPr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А.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В.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Титов</w:t>
      </w:r>
      <w:r>
        <w:rPr>
          <w:color w:val="231F20"/>
          <w:spacing w:val="-1"/>
          <w:w w:val="105"/>
          <w:sz w:val="16"/>
        </w:rPr>
        <w:t>;</w:t>
      </w:r>
    </w:p>
    <w:p>
      <w:pPr>
        <w:spacing w:before="1"/>
        <w:ind w:left="233" w:right="234" w:firstLine="0"/>
        <w:jc w:val="center"/>
        <w:rPr>
          <w:sz w:val="16"/>
        </w:rPr>
      </w:pPr>
      <w:r>
        <w:rPr>
          <w:i/>
          <w:color w:val="231F20"/>
          <w:w w:val="105"/>
          <w:sz w:val="16"/>
        </w:rPr>
        <w:t>И.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И.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Ларионова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Д.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В.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Левкив</w:t>
      </w:r>
      <w:r>
        <w:rPr>
          <w:color w:val="231F20"/>
          <w:w w:val="105"/>
          <w:sz w:val="16"/>
        </w:rPr>
        <w:t>;</w:t>
      </w:r>
      <w:r>
        <w:rPr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И.</w:t>
      </w:r>
      <w:r>
        <w:rPr>
          <w:i/>
          <w:color w:val="231F20"/>
          <w:spacing w:val="-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В.</w:t>
      </w:r>
      <w:r>
        <w:rPr>
          <w:i/>
          <w:color w:val="231F20"/>
          <w:spacing w:val="-10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Чивихина</w:t>
      </w:r>
      <w:r>
        <w:rPr>
          <w:color w:val="231F20"/>
          <w:w w:val="105"/>
          <w:sz w:val="16"/>
        </w:rPr>
        <w:t>.</w:t>
      </w:r>
    </w:p>
    <w:p>
      <w:pPr>
        <w:spacing w:before="8"/>
        <w:ind w:left="233" w:right="234" w:firstLine="0"/>
        <w:jc w:val="center"/>
        <w:rPr>
          <w:b/>
          <w:sz w:val="16"/>
        </w:rPr>
      </w:pPr>
      <w:r>
        <w:rPr>
          <w:b/>
          <w:color w:val="231F20"/>
          <w:w w:val="105"/>
          <w:sz w:val="16"/>
        </w:rPr>
        <w:t>Рецензенты:</w:t>
      </w:r>
    </w:p>
    <w:p>
      <w:pPr>
        <w:spacing w:line="249" w:lineRule="auto" w:before="8"/>
        <w:ind w:left="110" w:right="110" w:firstLine="453"/>
        <w:jc w:val="both"/>
        <w:rPr>
          <w:sz w:val="16"/>
        </w:rPr>
      </w:pPr>
      <w:r>
        <w:rPr>
          <w:i/>
          <w:color w:val="231F20"/>
          <w:w w:val="110"/>
          <w:sz w:val="16"/>
        </w:rPr>
        <w:t>Е. Н. Замирович </w:t>
      </w:r>
      <w:r>
        <w:rPr>
          <w:color w:val="231F20"/>
          <w:w w:val="110"/>
          <w:sz w:val="16"/>
        </w:rPr>
        <w:t>— к.э.н., доцент кафедры «Экономическая теория и госу-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10"/>
          <w:sz w:val="16"/>
        </w:rPr>
        <w:t>дарственное регулирование», начальник отдела научных исследований, экспертиз,</w:t>
      </w:r>
      <w:r>
        <w:rPr>
          <w:color w:val="231F20"/>
          <w:spacing w:val="-41"/>
          <w:w w:val="110"/>
          <w:sz w:val="16"/>
        </w:rPr>
        <w:t> </w:t>
      </w:r>
      <w:r>
        <w:rPr>
          <w:color w:val="231F20"/>
          <w:w w:val="110"/>
          <w:sz w:val="16"/>
        </w:rPr>
        <w:t>стратегического</w:t>
      </w:r>
      <w:r>
        <w:rPr>
          <w:color w:val="231F20"/>
          <w:spacing w:val="24"/>
          <w:w w:val="110"/>
          <w:sz w:val="16"/>
        </w:rPr>
        <w:t> </w:t>
      </w:r>
      <w:r>
        <w:rPr>
          <w:color w:val="231F20"/>
          <w:w w:val="110"/>
          <w:sz w:val="16"/>
        </w:rPr>
        <w:t>планирования</w:t>
      </w:r>
      <w:r>
        <w:rPr>
          <w:color w:val="231F20"/>
          <w:spacing w:val="25"/>
          <w:w w:val="110"/>
          <w:sz w:val="16"/>
        </w:rPr>
        <w:t> </w:t>
      </w:r>
      <w:r>
        <w:rPr>
          <w:color w:val="231F20"/>
          <w:w w:val="110"/>
          <w:sz w:val="16"/>
        </w:rPr>
        <w:t>и</w:t>
      </w:r>
      <w:r>
        <w:rPr>
          <w:color w:val="231F20"/>
          <w:spacing w:val="25"/>
          <w:w w:val="110"/>
          <w:sz w:val="16"/>
        </w:rPr>
        <w:t> </w:t>
      </w:r>
      <w:r>
        <w:rPr>
          <w:color w:val="231F20"/>
          <w:w w:val="110"/>
          <w:sz w:val="16"/>
        </w:rPr>
        <w:t>международного</w:t>
      </w:r>
      <w:r>
        <w:rPr>
          <w:color w:val="231F20"/>
          <w:spacing w:val="25"/>
          <w:w w:val="110"/>
          <w:sz w:val="16"/>
        </w:rPr>
        <w:t> </w:t>
      </w:r>
      <w:r>
        <w:rPr>
          <w:color w:val="231F20"/>
          <w:w w:val="110"/>
          <w:sz w:val="16"/>
        </w:rPr>
        <w:t>сотрудничества</w:t>
      </w:r>
      <w:r>
        <w:rPr>
          <w:color w:val="231F20"/>
          <w:spacing w:val="25"/>
          <w:w w:val="110"/>
          <w:sz w:val="16"/>
        </w:rPr>
        <w:t> </w:t>
      </w:r>
      <w:r>
        <w:rPr>
          <w:color w:val="231F20"/>
          <w:w w:val="110"/>
          <w:sz w:val="16"/>
        </w:rPr>
        <w:t>ФГБОУ</w:t>
      </w:r>
      <w:r>
        <w:rPr>
          <w:color w:val="231F20"/>
          <w:spacing w:val="25"/>
          <w:w w:val="110"/>
          <w:sz w:val="16"/>
        </w:rPr>
        <w:t> </w:t>
      </w:r>
      <w:r>
        <w:rPr>
          <w:color w:val="231F20"/>
          <w:w w:val="110"/>
          <w:sz w:val="16"/>
        </w:rPr>
        <w:t>ВПО</w:t>
      </w:r>
    </w:p>
    <w:p>
      <w:pPr>
        <w:spacing w:before="2"/>
        <w:ind w:left="91" w:right="629" w:firstLine="0"/>
        <w:jc w:val="center"/>
        <w:rPr>
          <w:sz w:val="16"/>
        </w:rPr>
      </w:pPr>
      <w:r>
        <w:rPr>
          <w:color w:val="231F20"/>
          <w:w w:val="110"/>
          <w:sz w:val="16"/>
        </w:rPr>
        <w:t>«Российский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государственный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институт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интеллектуальной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собственности»;</w:t>
      </w:r>
    </w:p>
    <w:p>
      <w:pPr>
        <w:spacing w:before="8"/>
        <w:ind w:left="34" w:right="629" w:firstLine="0"/>
        <w:jc w:val="center"/>
        <w:rPr>
          <w:sz w:val="16"/>
        </w:rPr>
      </w:pPr>
      <w:r>
        <w:rPr>
          <w:i/>
          <w:color w:val="231F20"/>
          <w:w w:val="105"/>
          <w:sz w:val="16"/>
        </w:rPr>
        <w:t>В.</w:t>
      </w:r>
      <w:r>
        <w:rPr>
          <w:i/>
          <w:color w:val="231F20"/>
          <w:spacing w:val="6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М.</w:t>
      </w:r>
      <w:r>
        <w:rPr>
          <w:i/>
          <w:color w:val="231F20"/>
          <w:spacing w:val="7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Шаров</w:t>
      </w:r>
      <w:r>
        <w:rPr>
          <w:i/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генеральный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ООО</w:t>
      </w:r>
      <w:r>
        <w:rPr>
          <w:color w:val="231F20"/>
          <w:spacing w:val="6"/>
          <w:w w:val="105"/>
          <w:sz w:val="16"/>
        </w:rPr>
        <w:t> </w:t>
      </w:r>
      <w:r>
        <w:rPr>
          <w:color w:val="231F20"/>
          <w:w w:val="105"/>
          <w:sz w:val="16"/>
        </w:rPr>
        <w:t>«НПО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«Источник».</w:t>
      </w:r>
    </w:p>
    <w:p>
      <w:pPr>
        <w:spacing w:after="0"/>
        <w:jc w:val="center"/>
        <w:rPr>
          <w:sz w:val="16"/>
        </w:rPr>
        <w:sectPr>
          <w:type w:val="continuous"/>
          <w:pgSz w:w="7940" w:h="11900"/>
          <w:pgMar w:top="780" w:bottom="280" w:left="740" w:right="740"/>
        </w:sectPr>
      </w:pPr>
    </w:p>
    <w:p>
      <w:pPr>
        <w:spacing w:before="130"/>
        <w:ind w:left="110" w:right="0" w:firstLine="0"/>
        <w:jc w:val="left"/>
        <w:rPr>
          <w:b/>
          <w:sz w:val="22"/>
        </w:rPr>
      </w:pPr>
      <w:r>
        <w:rPr>
          <w:b/>
          <w:color w:val="231F20"/>
          <w:w w:val="120"/>
          <w:sz w:val="22"/>
        </w:rPr>
        <w:t>З-40</w:t>
      </w:r>
    </w:p>
    <w:p>
      <w:pPr>
        <w:pStyle w:val="BodyText"/>
        <w:spacing w:line="249" w:lineRule="auto" w:before="130"/>
        <w:ind w:right="120"/>
      </w:pPr>
      <w:r>
        <w:rPr/>
        <w:br w:type="column"/>
      </w:r>
      <w:r>
        <w:rPr>
          <w:b/>
          <w:color w:val="231F20"/>
          <w:w w:val="110"/>
        </w:rPr>
        <w:t>Защита </w:t>
      </w:r>
      <w:r>
        <w:rPr>
          <w:color w:val="231F20"/>
          <w:w w:val="110"/>
        </w:rPr>
        <w:t>интеллектуальной собственности: Учеб-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ник для бакалавров </w:t>
      </w:r>
      <w:r>
        <w:rPr>
          <w:color w:val="231F20"/>
          <w:spacing w:val="-1"/>
          <w:w w:val="170"/>
        </w:rPr>
        <w:t>/ </w:t>
      </w:r>
      <w:r>
        <w:rPr>
          <w:color w:val="231F20"/>
          <w:spacing w:val="-1"/>
          <w:w w:val="110"/>
        </w:rPr>
        <w:t>Под ред. проф. И. К. Ларионова,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доц.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Гуреевой,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проф.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Овчинникова.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М.: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Издательско-торговая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корпорация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«Дашков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К°»,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2015.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256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с.</w:t>
      </w:r>
    </w:p>
    <w:p>
      <w:pPr>
        <w:pStyle w:val="BodyText"/>
        <w:spacing w:before="116"/>
        <w:ind w:left="563" w:right="0" w:firstLine="0"/>
      </w:pPr>
      <w:r>
        <w:rPr>
          <w:color w:val="231F20"/>
          <w:w w:val="110"/>
        </w:rPr>
        <w:t>ISBN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978-5-394-02184-8</w:t>
      </w:r>
    </w:p>
    <w:p>
      <w:pPr>
        <w:spacing w:line="249" w:lineRule="auto" w:before="119"/>
        <w:ind w:left="110" w:right="120" w:firstLine="453"/>
        <w:jc w:val="both"/>
        <w:rPr>
          <w:sz w:val="20"/>
        </w:rPr>
      </w:pPr>
      <w:r>
        <w:rPr>
          <w:color w:val="231F20"/>
          <w:w w:val="110"/>
          <w:sz w:val="20"/>
        </w:rPr>
        <w:t>В учебнике раскрываются сущность и объекты интел-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лектуальной собственности. Дан подробный анализ трак-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товки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российским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законодательством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вопросов</w:t>
      </w:r>
      <w:r>
        <w:rPr>
          <w:color w:val="231F20"/>
          <w:spacing w:val="-21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оформления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прав на интеллектуальную собственность и распоряжения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этими правами. Рассмотрены особенности защиты резуль-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татов интеллектуальной деятельности. Большое внимание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уделено аспектам коммерциализации объектов интеллек-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туальной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собственности.</w:t>
      </w:r>
    </w:p>
    <w:p>
      <w:pPr>
        <w:spacing w:line="249" w:lineRule="auto" w:before="6"/>
        <w:ind w:left="110" w:right="121" w:firstLine="453"/>
        <w:jc w:val="both"/>
        <w:rPr>
          <w:sz w:val="20"/>
        </w:rPr>
      </w:pPr>
      <w:r>
        <w:rPr>
          <w:color w:val="231F20"/>
          <w:w w:val="110"/>
          <w:sz w:val="20"/>
        </w:rPr>
        <w:t>Для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студентов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бакалавриата,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обучающихся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направ-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лению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подготовки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«Менеджмент»,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а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также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других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spacing w:val="-1"/>
          <w:w w:val="110"/>
          <w:sz w:val="20"/>
        </w:rPr>
        <w:t>направле-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ний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подготовки,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где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изучается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дисциплина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«Защита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интел-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10"/>
          <w:sz w:val="20"/>
        </w:rPr>
        <w:t>лектуальной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собственности».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Учебник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может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полезен</w:t>
      </w:r>
      <w:r>
        <w:rPr>
          <w:color w:val="231F20"/>
          <w:spacing w:val="-53"/>
          <w:w w:val="110"/>
          <w:sz w:val="20"/>
        </w:rPr>
        <w:t> </w:t>
      </w:r>
      <w:r>
        <w:rPr>
          <w:color w:val="231F20"/>
          <w:w w:val="110"/>
          <w:sz w:val="20"/>
        </w:rPr>
        <w:t>руководителям организаций, патентным поверенным, раз-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работчикам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новых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технических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и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технологических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решений.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7940" w:h="11900"/>
          <w:pgMar w:top="780" w:bottom="280" w:left="740" w:right="740"/>
          <w:cols w:num="2" w:equalWidth="0">
            <w:col w:w="632" w:space="48"/>
            <w:col w:w="5780"/>
          </w:cols>
        </w:sectPr>
      </w:pPr>
    </w:p>
    <w:p>
      <w:pPr>
        <w:pStyle w:val="BodyText"/>
        <w:spacing w:before="11"/>
        <w:ind w:left="0" w:right="0" w:firstLine="0"/>
        <w:jc w:val="left"/>
        <w:rPr>
          <w:sz w:val="12"/>
        </w:rPr>
      </w:pPr>
    </w:p>
    <w:p>
      <w:pPr>
        <w:tabs>
          <w:tab w:pos="3070" w:val="left" w:leader="none"/>
        </w:tabs>
        <w:spacing w:before="83"/>
        <w:ind w:left="110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ISBN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978-5-394-02184-8</w:t>
        <w:tab/>
        <w:t>©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Коллектив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авторов,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2014</w:t>
      </w:r>
    </w:p>
    <w:p>
      <w:pPr>
        <w:spacing w:before="10"/>
        <w:ind w:left="3070" w:right="0" w:firstLine="0"/>
        <w:jc w:val="left"/>
        <w:rPr>
          <w:sz w:val="20"/>
        </w:rPr>
      </w:pPr>
      <w:r>
        <w:rPr/>
        <w:pict>
          <v:shape style="position:absolute;margin-left:43.010601pt;margin-top:18.431938pt;width:5.3pt;height:11.25pt;mso-position-horizontal-relative:page;mso-position-vertical-relative:paragraph;z-index:-17276928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1.648001pt;margin-top:17.68224pt;width:30.681pt;height:17.216pt;mso-position-horizontal-relative:page;mso-position-vertical-relative:paragraph;z-index:15730688" filled="true" fillcolor="#ffffff" stroked="false">
            <v:fill type="solid"/>
            <w10:wrap type="none"/>
          </v:rect>
        </w:pict>
      </w:r>
      <w:r>
        <w:rPr>
          <w:color w:val="231F20"/>
          <w:w w:val="105"/>
          <w:sz w:val="20"/>
        </w:rPr>
        <w:t>©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ООО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«ИТК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«Дашков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К°»,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2014</w:t>
      </w:r>
    </w:p>
    <w:p>
      <w:pPr>
        <w:spacing w:after="0"/>
        <w:jc w:val="left"/>
        <w:rPr>
          <w:sz w:val="20"/>
        </w:rPr>
        <w:sectPr>
          <w:type w:val="continuous"/>
          <w:pgSz w:w="7940" w:h="11900"/>
          <w:pgMar w:top="780" w:bottom="28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sz w:val="20"/>
        </w:rPr>
      </w:pPr>
    </w:p>
    <w:p>
      <w:pPr>
        <w:pStyle w:val="Heading1"/>
        <w:ind w:right="234"/>
        <w:jc w:val="center"/>
      </w:pPr>
      <w:r>
        <w:rPr/>
        <w:pict>
          <v:line style="position:absolute;mso-position-horizontal-relative:page;mso-position-vertical-relative:paragraph;z-index:15731200" from="42.514999pt,26.695024pt" to="354.326999pt,26.695024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ОГЛАВЛЕНИЕ</w:t>
      </w:r>
    </w:p>
    <w:p>
      <w:pPr>
        <w:spacing w:after="0"/>
        <w:jc w:val="center"/>
        <w:sectPr>
          <w:footerReference w:type="default" r:id="rId5"/>
          <w:footerReference w:type="even" r:id="rId6"/>
          <w:pgSz w:w="7940" w:h="11900"/>
          <w:pgMar w:footer="773" w:header="0" w:top="1100" w:bottom="1094" w:left="740" w:right="74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241" w:val="left" w:leader="dot"/>
            </w:tabs>
            <w:spacing w:before="306"/>
            <w:rPr>
              <w:b w:val="0"/>
            </w:rPr>
          </w:pPr>
          <w:hyperlink w:history="true" w:anchor="_TOC_250076">
            <w:r>
              <w:rPr>
                <w:color w:val="231F20"/>
                <w:w w:val="105"/>
              </w:rPr>
              <w:t>ПЕРЕЧЕНЬ</w:t>
            </w:r>
            <w:r>
              <w:rPr>
                <w:color w:val="231F20"/>
                <w:spacing w:val="-7"/>
                <w:w w:val="105"/>
              </w:rPr>
              <w:t> </w:t>
            </w:r>
            <w:r>
              <w:rPr>
                <w:color w:val="231F20"/>
                <w:w w:val="105"/>
              </w:rPr>
              <w:t>ПРИНЯТЫХ</w:t>
            </w:r>
            <w:r>
              <w:rPr>
                <w:color w:val="231F20"/>
                <w:spacing w:val="-6"/>
                <w:w w:val="105"/>
              </w:rPr>
              <w:t> </w:t>
            </w:r>
            <w:r>
              <w:rPr>
                <w:color w:val="231F20"/>
                <w:w w:val="105"/>
              </w:rPr>
              <w:t>СОКРАЩЕНИЙ</w:t>
              <w:tab/>
            </w:r>
            <w:r>
              <w:rPr>
                <w:b w:val="0"/>
                <w:color w:val="231F20"/>
                <w:w w:val="105"/>
              </w:rPr>
              <w:t>7</w:t>
            </w:r>
          </w:hyperlink>
        </w:p>
        <w:p>
          <w:pPr>
            <w:pStyle w:val="TOC1"/>
            <w:tabs>
              <w:tab w:pos="6241" w:val="left" w:leader="dot"/>
            </w:tabs>
            <w:rPr>
              <w:b w:val="0"/>
            </w:rPr>
          </w:pPr>
          <w:hyperlink w:history="true" w:anchor="_TOC_250075">
            <w:r>
              <w:rPr>
                <w:color w:val="231F20"/>
                <w:w w:val="105"/>
              </w:rPr>
              <w:t>ПРЕДИСЛОВИЕ</w:t>
              <w:tab/>
            </w:r>
            <w:r>
              <w:rPr>
                <w:b w:val="0"/>
                <w:color w:val="231F20"/>
                <w:w w:val="105"/>
              </w:rPr>
              <w:t>8</w:t>
            </w:r>
          </w:hyperlink>
        </w:p>
        <w:p>
          <w:pPr>
            <w:pStyle w:val="TOC1"/>
            <w:tabs>
              <w:tab w:pos="6136" w:val="left" w:leader="dot"/>
            </w:tabs>
            <w:spacing w:line="230" w:lineRule="auto" w:before="168"/>
            <w:ind w:left="507" w:right="111" w:hanging="397"/>
            <w:rPr>
              <w:b w:val="0"/>
            </w:rPr>
          </w:pPr>
          <w:hyperlink w:history="true" w:anchor="_TOC_250074">
            <w:r>
              <w:rPr>
                <w:color w:val="231F20"/>
              </w:rPr>
              <w:t>Глава</w:t>
            </w:r>
            <w:r>
              <w:rPr>
                <w:color w:val="231F20"/>
                <w:spacing w:val="51"/>
              </w:rPr>
              <w:t> </w:t>
            </w:r>
            <w:r>
              <w:rPr>
                <w:color w:val="231F20"/>
              </w:rPr>
              <w:t>1.</w:t>
            </w:r>
            <w:r>
              <w:rPr>
                <w:color w:val="231F20"/>
                <w:spacing w:val="51"/>
              </w:rPr>
              <w:t> </w:t>
            </w:r>
            <w:r>
              <w:rPr>
                <w:color w:val="231F20"/>
              </w:rPr>
              <w:t>ПОНЯТИЕ</w:t>
            </w:r>
            <w:r>
              <w:rPr>
                <w:color w:val="231F20"/>
                <w:spacing w:val="52"/>
              </w:rPr>
              <w:t> </w:t>
            </w:r>
            <w:r>
              <w:rPr>
                <w:color w:val="231F20"/>
              </w:rPr>
              <w:t>ИНТЕЛЛЕКТУАЛЬНОЙ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СОБСТВЕННОСТИ</w:t>
              <w:tab/>
            </w:r>
            <w:r>
              <w:rPr>
                <w:b w:val="0"/>
                <w:color w:val="231F20"/>
              </w:rPr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68" w:val="left" w:leader="none"/>
              <w:tab w:pos="6119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73">
            <w:r>
              <w:rPr>
                <w:color w:val="231F20"/>
                <w:w w:val="110"/>
              </w:rPr>
              <w:t>Сущность</w:t>
            </w:r>
            <w:r>
              <w:rPr>
                <w:color w:val="231F20"/>
                <w:spacing w:val="-8"/>
                <w:w w:val="110"/>
              </w:rPr>
              <w:t> </w:t>
            </w:r>
            <w:r>
              <w:rPr>
                <w:color w:val="231F20"/>
                <w:w w:val="110"/>
              </w:rPr>
              <w:t>интеллектуальной</w:t>
            </w:r>
            <w:r>
              <w:rPr>
                <w:color w:val="231F20"/>
                <w:spacing w:val="-8"/>
                <w:w w:val="110"/>
              </w:rPr>
              <w:t> </w:t>
            </w:r>
            <w:r>
              <w:rPr>
                <w:color w:val="231F20"/>
                <w:w w:val="110"/>
              </w:rPr>
              <w:t>собственности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72">
            <w:r>
              <w:rPr>
                <w:color w:val="231F20"/>
                <w:w w:val="110"/>
              </w:rPr>
              <w:t>Объекты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интеллектуальной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собственности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68" w:val="left" w:leader="none"/>
              <w:tab w:pos="6120" w:val="left" w:leader="dot"/>
            </w:tabs>
            <w:spacing w:line="249" w:lineRule="auto" w:before="39" w:after="0"/>
            <w:ind w:left="337" w:right="127" w:firstLine="0"/>
            <w:jc w:val="left"/>
          </w:pPr>
          <w:hyperlink w:history="true" w:anchor="_TOC_250071">
            <w:r>
              <w:rPr>
                <w:color w:val="231F20"/>
                <w:w w:val="110"/>
              </w:rPr>
              <w:t>Интеллектуальная собственность и научно-технический</w:t>
            </w:r>
            <w:r>
              <w:rPr>
                <w:color w:val="231F20"/>
                <w:spacing w:val="1"/>
                <w:w w:val="110"/>
              </w:rPr>
              <w:t> </w:t>
            </w:r>
            <w:r>
              <w:rPr>
                <w:color w:val="231F20"/>
                <w:w w:val="110"/>
              </w:rPr>
              <w:t>прогресс</w:t>
              <w:tab/>
            </w:r>
            <w:r>
              <w:rPr>
                <w:color w:val="231F20"/>
                <w:spacing w:val="-8"/>
                <w:w w:val="110"/>
              </w:rPr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68" w:val="left" w:leader="none"/>
              <w:tab w:pos="6119" w:val="left" w:leader="dot"/>
            </w:tabs>
            <w:spacing w:line="240" w:lineRule="auto" w:before="30" w:after="0"/>
            <w:ind w:left="667" w:right="0" w:hanging="331"/>
            <w:jc w:val="left"/>
          </w:pPr>
          <w:r>
            <w:rPr>
              <w:color w:val="231F20"/>
              <w:w w:val="110"/>
            </w:rPr>
            <w:t>Субъекты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прав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5"/>
              <w:w w:val="110"/>
            </w:rPr>
            <w:t> </w:t>
          </w:r>
          <w:r>
            <w:rPr>
              <w:color w:val="231F20"/>
              <w:w w:val="110"/>
            </w:rPr>
            <w:t>интеллектуальную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собственность</w:t>
            <w:tab/>
            <w:t>24</w:t>
          </w:r>
        </w:p>
        <w:p>
          <w:pPr>
            <w:pStyle w:val="TOC3"/>
            <w:numPr>
              <w:ilvl w:val="1"/>
              <w:numId w:val="1"/>
            </w:numPr>
            <w:tabs>
              <w:tab w:pos="668" w:val="left" w:leader="none"/>
            </w:tabs>
            <w:spacing w:line="249" w:lineRule="auto" w:before="38" w:after="0"/>
            <w:ind w:left="337" w:right="467" w:firstLine="0"/>
            <w:jc w:val="left"/>
          </w:pPr>
          <w:r>
            <w:rPr>
              <w:color w:val="231F20"/>
              <w:w w:val="110"/>
            </w:rPr>
            <w:t>Национальное законодательство Российской Федерации</w:t>
          </w:r>
          <w:r>
            <w:rPr>
              <w:color w:val="231F20"/>
              <w:spacing w:val="-52"/>
              <w:w w:val="110"/>
            </w:rPr>
            <w:t> </w:t>
          </w: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основные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международные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соглашения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в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области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охраны</w:t>
          </w:r>
        </w:p>
        <w:p>
          <w:pPr>
            <w:pStyle w:val="TOC3"/>
            <w:tabs>
              <w:tab w:pos="6120" w:val="left" w:leader="dot"/>
            </w:tabs>
            <w:spacing w:before="2"/>
            <w:ind w:left="337" w:firstLine="0"/>
          </w:pPr>
          <w:r>
            <w:rPr>
              <w:color w:val="231F20"/>
              <w:w w:val="110"/>
            </w:rPr>
            <w:t>интеллектуальной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собственности</w:t>
            <w:tab/>
            <w:t>28</w:t>
          </w:r>
        </w:p>
        <w:p>
          <w:pPr>
            <w:pStyle w:val="TOC4"/>
            <w:tabs>
              <w:tab w:pos="6120" w:val="left" w:leader="dot"/>
            </w:tabs>
            <w:rPr>
              <w:i w:val="0"/>
            </w:rPr>
          </w:pPr>
          <w:hyperlink w:history="true" w:anchor="_TOC_250070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31</w:t>
            </w:r>
          </w:hyperlink>
        </w:p>
        <w:p>
          <w:pPr>
            <w:pStyle w:val="TOC1"/>
            <w:tabs>
              <w:tab w:pos="6135" w:val="left" w:leader="dot"/>
            </w:tabs>
            <w:rPr>
              <w:b w:val="0"/>
            </w:rPr>
          </w:pPr>
          <w:hyperlink w:history="true" w:anchor="_TOC_250069">
            <w:r>
              <w:rPr>
                <w:color w:val="231F20"/>
              </w:rPr>
              <w:t>Глава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2.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АВТОРСКОЕ</w:t>
            </w:r>
            <w:r>
              <w:rPr>
                <w:color w:val="231F20"/>
                <w:spacing w:val="8"/>
              </w:rPr>
              <w:t> </w:t>
            </w:r>
            <w:r>
              <w:rPr>
                <w:color w:val="231F20"/>
              </w:rPr>
              <w:t>ПРАВО</w:t>
              <w:tab/>
            </w:r>
            <w:r>
              <w:rPr>
                <w:b w:val="0"/>
                <w:color w:val="231F20"/>
              </w:rPr>
              <w:t>32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68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-1"/>
                <w:w w:val="110"/>
              </w:rPr>
              <w:t> </w:t>
            </w:r>
            <w:r>
              <w:rPr>
                <w:color w:val="231F20"/>
                <w:w w:val="110"/>
              </w:rPr>
              <w:t>авторского права</w:t>
              <w:tab/>
              <w:t>32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668" w:val="left" w:leader="none"/>
              <w:tab w:pos="6119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67">
            <w:r>
              <w:rPr>
                <w:color w:val="231F20"/>
                <w:w w:val="110"/>
              </w:rPr>
              <w:t>Объекты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субъекты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авторского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права</w:t>
              <w:tab/>
              <w:t>34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66">
            <w:r>
              <w:rPr>
                <w:color w:val="231F20"/>
                <w:w w:val="110"/>
              </w:rPr>
              <w:t>Права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авторов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произведений</w:t>
              <w:tab/>
              <w:t>37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668" w:val="left" w:leader="none"/>
              <w:tab w:pos="6120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65">
            <w:r>
              <w:rPr>
                <w:color w:val="231F20"/>
                <w:w w:val="110"/>
              </w:rPr>
              <w:t>Передача</w:t>
            </w:r>
            <w:r>
              <w:rPr>
                <w:color w:val="231F20"/>
                <w:spacing w:val="22"/>
                <w:w w:val="110"/>
              </w:rPr>
              <w:t> </w:t>
            </w:r>
            <w:r>
              <w:rPr>
                <w:color w:val="231F20"/>
                <w:w w:val="110"/>
              </w:rPr>
              <w:t>авторских</w:t>
            </w:r>
            <w:r>
              <w:rPr>
                <w:color w:val="231F20"/>
                <w:spacing w:val="23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40</w:t>
            </w:r>
          </w:hyperlink>
        </w:p>
        <w:p>
          <w:pPr>
            <w:pStyle w:val="TOC4"/>
            <w:tabs>
              <w:tab w:pos="6120" w:val="left" w:leader="dot"/>
            </w:tabs>
            <w:rPr>
              <w:i w:val="0"/>
            </w:rPr>
          </w:pPr>
          <w:hyperlink w:history="true" w:anchor="_TOC_250064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49</w:t>
            </w:r>
          </w:hyperlink>
        </w:p>
        <w:p>
          <w:pPr>
            <w:pStyle w:val="TOC1"/>
            <w:spacing w:line="225" w:lineRule="exact"/>
          </w:pPr>
          <w:r>
            <w:rPr>
              <w:color w:val="231F20"/>
            </w:rPr>
            <w:t>Глава</w:t>
          </w:r>
          <w:r>
            <w:rPr>
              <w:color w:val="231F20"/>
              <w:spacing w:val="20"/>
            </w:rPr>
            <w:t> </w:t>
          </w:r>
          <w:r>
            <w:rPr>
              <w:color w:val="231F20"/>
            </w:rPr>
            <w:t>3.</w:t>
          </w:r>
          <w:r>
            <w:rPr>
              <w:color w:val="231F20"/>
              <w:spacing w:val="21"/>
            </w:rPr>
            <w:t> </w:t>
          </w:r>
          <w:r>
            <w:rPr>
              <w:color w:val="231F20"/>
            </w:rPr>
            <w:t>ПРАВОВАЯ</w:t>
          </w:r>
          <w:r>
            <w:rPr>
              <w:color w:val="231F20"/>
              <w:spacing w:val="21"/>
            </w:rPr>
            <w:t> </w:t>
          </w:r>
          <w:r>
            <w:rPr>
              <w:color w:val="231F20"/>
            </w:rPr>
            <w:t>ОХРАНА</w:t>
          </w:r>
          <w:r>
            <w:rPr>
              <w:color w:val="231F20"/>
              <w:spacing w:val="21"/>
            </w:rPr>
            <w:t> </w:t>
          </w:r>
          <w:r>
            <w:rPr>
              <w:color w:val="231F20"/>
            </w:rPr>
            <w:t>ПРОГРАММ</w:t>
          </w:r>
        </w:p>
        <w:p>
          <w:pPr>
            <w:pStyle w:val="TOC5"/>
            <w:tabs>
              <w:tab w:pos="6136" w:val="left" w:leader="dot"/>
            </w:tabs>
            <w:rPr>
              <w:b w:val="0"/>
            </w:rPr>
          </w:pPr>
          <w:r>
            <w:rPr>
              <w:color w:val="231F20"/>
              <w:w w:val="105"/>
            </w:rPr>
            <w:t>ДЛЯ</w:t>
          </w:r>
          <w:r>
            <w:rPr>
              <w:color w:val="231F20"/>
              <w:spacing w:val="-2"/>
              <w:w w:val="105"/>
            </w:rPr>
            <w:t> </w:t>
          </w:r>
          <w:r>
            <w:rPr>
              <w:color w:val="231F20"/>
              <w:w w:val="105"/>
            </w:rPr>
            <w:t>ЭВМ</w:t>
          </w:r>
          <w:r>
            <w:rPr>
              <w:color w:val="231F20"/>
              <w:spacing w:val="-2"/>
              <w:w w:val="105"/>
            </w:rPr>
            <w:t> </w:t>
          </w:r>
          <w:r>
            <w:rPr>
              <w:color w:val="231F20"/>
              <w:w w:val="105"/>
            </w:rPr>
            <w:t>И</w:t>
          </w:r>
          <w:r>
            <w:rPr>
              <w:color w:val="231F20"/>
              <w:spacing w:val="-2"/>
              <w:w w:val="105"/>
            </w:rPr>
            <w:t> </w:t>
          </w:r>
          <w:r>
            <w:rPr>
              <w:color w:val="231F20"/>
              <w:w w:val="105"/>
            </w:rPr>
            <w:t>БАЗ</w:t>
          </w:r>
          <w:r>
            <w:rPr>
              <w:color w:val="231F20"/>
              <w:spacing w:val="-2"/>
              <w:w w:val="105"/>
            </w:rPr>
            <w:t> </w:t>
          </w:r>
          <w:r>
            <w:rPr>
              <w:color w:val="231F20"/>
              <w:w w:val="105"/>
            </w:rPr>
            <w:t>ДАННЫХ</w:t>
            <w:tab/>
          </w:r>
          <w:r>
            <w:rPr>
              <w:b w:val="0"/>
              <w:color w:val="231F20"/>
              <w:w w:val="105"/>
            </w:rPr>
            <w:t>50</w:t>
          </w:r>
        </w:p>
        <w:p>
          <w:pPr>
            <w:pStyle w:val="TOC3"/>
            <w:numPr>
              <w:ilvl w:val="1"/>
              <w:numId w:val="3"/>
            </w:numPr>
            <w:tabs>
              <w:tab w:pos="668" w:val="left" w:leader="none"/>
              <w:tab w:pos="6120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63">
            <w:r>
              <w:rPr>
                <w:color w:val="231F20"/>
                <w:w w:val="110"/>
              </w:rPr>
              <w:t>Краткая</w:t>
            </w:r>
            <w:r>
              <w:rPr>
                <w:color w:val="231F20"/>
                <w:spacing w:val="38"/>
                <w:w w:val="110"/>
              </w:rPr>
              <w:t> </w:t>
            </w:r>
            <w:r>
              <w:rPr>
                <w:color w:val="231F20"/>
                <w:w w:val="110"/>
              </w:rPr>
              <w:t>историческая</w:t>
            </w:r>
            <w:r>
              <w:rPr>
                <w:color w:val="231F20"/>
                <w:spacing w:val="39"/>
                <w:w w:val="110"/>
              </w:rPr>
              <w:t> </w:t>
            </w:r>
            <w:r>
              <w:rPr>
                <w:color w:val="231F20"/>
                <w:w w:val="110"/>
              </w:rPr>
              <w:t>справка</w:t>
              <w:tab/>
              <w:t>50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668" w:val="left" w:leader="none"/>
            </w:tabs>
            <w:spacing w:line="240" w:lineRule="auto" w:before="39" w:after="0"/>
            <w:ind w:left="667" w:right="0" w:hanging="331"/>
            <w:jc w:val="left"/>
          </w:pPr>
          <w:r>
            <w:rPr>
              <w:color w:val="231F20"/>
              <w:w w:val="110"/>
            </w:rPr>
            <w:t>Основные</w:t>
          </w:r>
          <w:r>
            <w:rPr>
              <w:color w:val="231F20"/>
              <w:spacing w:val="-11"/>
              <w:w w:val="110"/>
            </w:rPr>
            <w:t> </w:t>
          </w:r>
          <w:r>
            <w:rPr>
              <w:color w:val="231F20"/>
              <w:w w:val="110"/>
            </w:rPr>
            <w:t>положения</w:t>
          </w:r>
          <w:r>
            <w:rPr>
              <w:color w:val="231F20"/>
              <w:spacing w:val="-10"/>
              <w:w w:val="110"/>
            </w:rPr>
            <w:t> </w:t>
          </w:r>
          <w:r>
            <w:rPr>
              <w:color w:val="231F20"/>
              <w:w w:val="110"/>
            </w:rPr>
            <w:t>правовой</w:t>
          </w:r>
          <w:r>
            <w:rPr>
              <w:color w:val="231F20"/>
              <w:spacing w:val="-10"/>
              <w:w w:val="110"/>
            </w:rPr>
            <w:t> </w:t>
          </w:r>
          <w:r>
            <w:rPr>
              <w:color w:val="231F20"/>
              <w:w w:val="110"/>
            </w:rPr>
            <w:t>охраны</w:t>
          </w:r>
          <w:r>
            <w:rPr>
              <w:color w:val="231F20"/>
              <w:spacing w:val="-11"/>
              <w:w w:val="110"/>
            </w:rPr>
            <w:t> </w:t>
          </w:r>
          <w:r>
            <w:rPr>
              <w:color w:val="231F20"/>
              <w:w w:val="110"/>
            </w:rPr>
            <w:t>программ</w:t>
          </w:r>
        </w:p>
        <w:p>
          <w:pPr>
            <w:pStyle w:val="TOC3"/>
            <w:tabs>
              <w:tab w:pos="6120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для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ЭВМ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баз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данных</w:t>
            <w:tab/>
            <w:t>54</w:t>
          </w:r>
        </w:p>
        <w:p>
          <w:pPr>
            <w:pStyle w:val="TOC3"/>
            <w:numPr>
              <w:ilvl w:val="1"/>
              <w:numId w:val="3"/>
            </w:numPr>
            <w:tabs>
              <w:tab w:pos="658" w:val="left" w:leader="none"/>
              <w:tab w:pos="6119" w:val="left" w:leader="dot"/>
            </w:tabs>
            <w:spacing w:line="240" w:lineRule="auto" w:before="38" w:after="0"/>
            <w:ind w:left="657" w:right="0" w:hanging="321"/>
            <w:jc w:val="left"/>
          </w:pPr>
          <w:hyperlink w:history="true" w:anchor="_TOC_250062">
            <w:r>
              <w:rPr>
                <w:color w:val="231F20"/>
                <w:spacing w:val="-1"/>
                <w:w w:val="110"/>
              </w:rPr>
              <w:t>Авторские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spacing w:val="-1"/>
                <w:w w:val="110"/>
              </w:rPr>
              <w:t>права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spacing w:val="-1"/>
                <w:w w:val="110"/>
              </w:rPr>
              <w:t>на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spacing w:val="-1"/>
                <w:w w:val="110"/>
              </w:rPr>
              <w:t>программу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для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w w:val="110"/>
              </w:rPr>
              <w:t>ЭВМ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базу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данных</w:t>
              <w:tab/>
              <w:t>56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Государственная</w:t>
          </w:r>
          <w:r>
            <w:rPr>
              <w:color w:val="231F20"/>
              <w:spacing w:val="-2"/>
              <w:w w:val="110"/>
            </w:rPr>
            <w:t> </w:t>
          </w:r>
          <w:r>
            <w:rPr>
              <w:color w:val="231F20"/>
              <w:w w:val="110"/>
            </w:rPr>
            <w:t>регистрация</w:t>
          </w:r>
          <w:r>
            <w:rPr>
              <w:color w:val="231F20"/>
              <w:spacing w:val="-2"/>
              <w:w w:val="110"/>
            </w:rPr>
            <w:t> </w:t>
          </w:r>
          <w:r>
            <w:rPr>
              <w:color w:val="231F20"/>
              <w:w w:val="110"/>
            </w:rPr>
            <w:t>программ</w:t>
          </w:r>
          <w:r>
            <w:rPr>
              <w:color w:val="231F20"/>
              <w:spacing w:val="-1"/>
              <w:w w:val="110"/>
            </w:rPr>
            <w:t> </w:t>
          </w:r>
          <w:r>
            <w:rPr>
              <w:color w:val="231F20"/>
              <w:w w:val="110"/>
            </w:rPr>
            <w:t>для</w:t>
          </w:r>
          <w:r>
            <w:rPr>
              <w:color w:val="231F20"/>
              <w:spacing w:val="-2"/>
              <w:w w:val="110"/>
            </w:rPr>
            <w:t> </w:t>
          </w:r>
          <w:r>
            <w:rPr>
              <w:color w:val="231F20"/>
              <w:w w:val="110"/>
            </w:rPr>
            <w:t>ЭВМ</w:t>
          </w:r>
        </w:p>
        <w:p>
          <w:pPr>
            <w:pStyle w:val="TOC3"/>
            <w:tabs>
              <w:tab w:pos="6120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баз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данных</w:t>
            <w:tab/>
            <w:t>57</w:t>
          </w:r>
        </w:p>
        <w:p>
          <w:pPr>
            <w:pStyle w:val="TOC3"/>
            <w:numPr>
              <w:ilvl w:val="1"/>
              <w:numId w:val="3"/>
            </w:numPr>
            <w:tabs>
              <w:tab w:pos="668" w:val="left" w:leader="none"/>
            </w:tabs>
            <w:spacing w:line="240" w:lineRule="auto" w:before="39" w:after="0"/>
            <w:ind w:left="667" w:right="0" w:hanging="331"/>
            <w:jc w:val="left"/>
          </w:pPr>
          <w:r>
            <w:rPr>
              <w:color w:val="231F20"/>
              <w:w w:val="110"/>
            </w:rPr>
            <w:t>Переход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исключительного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права</w:t>
          </w:r>
          <w:r>
            <w:rPr>
              <w:color w:val="231F20"/>
              <w:spacing w:val="-5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программу</w:t>
          </w:r>
        </w:p>
        <w:p>
          <w:pPr>
            <w:pStyle w:val="TOC3"/>
            <w:tabs>
              <w:tab w:pos="6120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для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ЭВМ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базу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данных</w:t>
            <w:tab/>
            <w:t>60</w:t>
          </w:r>
        </w:p>
        <w:p>
          <w:pPr>
            <w:pStyle w:val="TOC4"/>
            <w:tabs>
              <w:tab w:pos="6120" w:val="left" w:leader="dot"/>
            </w:tabs>
            <w:spacing w:after="20"/>
            <w:rPr>
              <w:i w:val="0"/>
            </w:rPr>
          </w:pPr>
          <w:hyperlink w:history="true" w:anchor="_TOC_250061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62</w:t>
            </w:r>
          </w:hyperlink>
        </w:p>
        <w:p>
          <w:pPr>
            <w:pStyle w:val="TOC1"/>
            <w:tabs>
              <w:tab w:pos="6136" w:val="left" w:leader="dot"/>
            </w:tabs>
            <w:spacing w:before="60"/>
            <w:rPr>
              <w:b w:val="0"/>
            </w:rPr>
          </w:pPr>
          <w:hyperlink w:history="true" w:anchor="_TOC_250060">
            <w:r>
              <w:rPr>
                <w:color w:val="231F20"/>
              </w:rPr>
              <w:t>Глава</w:t>
            </w:r>
            <w:r>
              <w:rPr>
                <w:color w:val="231F20"/>
                <w:spacing w:val="12"/>
              </w:rPr>
              <w:t> </w:t>
            </w:r>
            <w:r>
              <w:rPr>
                <w:color w:val="231F20"/>
              </w:rPr>
              <w:t>4.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ПРАВА,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СМЕЖНЫЕ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С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АВТОРСКИМИ</w:t>
              <w:tab/>
            </w:r>
            <w:r>
              <w:rPr>
                <w:b w:val="0"/>
                <w:color w:val="231F20"/>
              </w:rPr>
              <w:t>63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9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9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63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20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58">
            <w:r>
              <w:rPr>
                <w:color w:val="231F20"/>
                <w:w w:val="110"/>
              </w:rPr>
              <w:t>Объекты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66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7">
            <w:r>
              <w:rPr>
                <w:color w:val="231F20"/>
                <w:w w:val="110"/>
              </w:rPr>
              <w:t>Субъекты</w:t>
            </w:r>
            <w:r>
              <w:rPr>
                <w:color w:val="231F20"/>
                <w:spacing w:val="15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16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69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6">
            <w:r>
              <w:rPr>
                <w:color w:val="231F20"/>
                <w:w w:val="110"/>
              </w:rPr>
              <w:t>Исключительные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права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субъектов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73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19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55">
            <w:r>
              <w:rPr>
                <w:color w:val="231F20"/>
                <w:w w:val="110"/>
              </w:rPr>
              <w:t>Ограничение</w:t>
            </w:r>
            <w:r>
              <w:rPr>
                <w:color w:val="231F20"/>
                <w:spacing w:val="4"/>
                <w:w w:val="110"/>
              </w:rPr>
              <w:t> </w:t>
            </w:r>
            <w:r>
              <w:rPr>
                <w:color w:val="231F20"/>
                <w:w w:val="110"/>
              </w:rPr>
              <w:t>исключительных</w:t>
            </w:r>
            <w:r>
              <w:rPr>
                <w:color w:val="231F20"/>
                <w:spacing w:val="4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5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83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4">
            <w:r>
              <w:rPr>
                <w:color w:val="231F20"/>
                <w:w w:val="110"/>
              </w:rPr>
              <w:t>Коллективное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управление</w:t>
            </w:r>
            <w:r>
              <w:rPr>
                <w:color w:val="231F20"/>
                <w:spacing w:val="11"/>
                <w:w w:val="110"/>
              </w:rPr>
              <w:t> </w:t>
            </w:r>
            <w:r>
              <w:rPr>
                <w:color w:val="231F20"/>
                <w:w w:val="110"/>
              </w:rPr>
              <w:t>имущественными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правами</w:t>
              <w:tab/>
              <w:t>84</w:t>
            </w:r>
          </w:hyperlink>
        </w:p>
        <w:p>
          <w:pPr>
            <w:pStyle w:val="TOC4"/>
            <w:tabs>
              <w:tab w:pos="6120" w:val="left" w:leader="dot"/>
            </w:tabs>
            <w:spacing w:before="39"/>
            <w:rPr>
              <w:i w:val="0"/>
            </w:rPr>
          </w:pPr>
          <w:hyperlink w:history="true" w:anchor="_TOC_250053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86</w:t>
            </w:r>
          </w:hyperlink>
        </w:p>
        <w:p>
          <w:pPr>
            <w:pStyle w:val="TOC1"/>
            <w:spacing w:line="225" w:lineRule="exact"/>
          </w:pPr>
          <w:r>
            <w:rPr>
              <w:color w:val="231F20"/>
              <w:w w:val="105"/>
            </w:rPr>
            <w:t>Глава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5.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ИЗОБРЕТЕНИЕ</w:t>
          </w:r>
          <w:r>
            <w:rPr>
              <w:color w:val="231F20"/>
              <w:spacing w:val="-12"/>
              <w:w w:val="105"/>
            </w:rPr>
            <w:t> </w:t>
          </w:r>
          <w:r>
            <w:rPr>
              <w:color w:val="231F20"/>
              <w:w w:val="105"/>
            </w:rPr>
            <w:t>КАК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ОБЪЕКТ</w:t>
          </w:r>
        </w:p>
        <w:p>
          <w:pPr>
            <w:pStyle w:val="TOC5"/>
            <w:tabs>
              <w:tab w:pos="6136" w:val="left" w:leader="dot"/>
            </w:tabs>
            <w:rPr>
              <w:b w:val="0"/>
            </w:rPr>
          </w:pPr>
          <w:r>
            <w:rPr>
              <w:color w:val="231F20"/>
            </w:rPr>
            <w:t>ПРОМЫШЛЕННОЙ</w:t>
          </w:r>
          <w:r>
            <w:rPr>
              <w:color w:val="231F20"/>
              <w:spacing w:val="26"/>
            </w:rPr>
            <w:t> </w:t>
          </w:r>
          <w:r>
            <w:rPr>
              <w:color w:val="231F20"/>
            </w:rPr>
            <w:t>СОБСТВЕННОСТИ</w:t>
            <w:tab/>
          </w:r>
          <w:r>
            <w:rPr>
              <w:b w:val="0"/>
              <w:color w:val="231F20"/>
              <w:w w:val="105"/>
            </w:rPr>
            <w:t>87</w:t>
          </w:r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2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20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изобретения</w:t>
              <w:tab/>
              <w:t>87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51">
            <w:r>
              <w:rPr>
                <w:color w:val="231F20"/>
                <w:w w:val="110"/>
              </w:rPr>
              <w:t>Условия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патентоспособности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изобретения</w:t>
              <w:tab/>
              <w:t>89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119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50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о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признаках</w:t>
            </w:r>
            <w:r>
              <w:rPr>
                <w:color w:val="231F20"/>
                <w:spacing w:val="11"/>
                <w:w w:val="110"/>
              </w:rPr>
              <w:t> </w:t>
            </w:r>
            <w:r>
              <w:rPr>
                <w:color w:val="231F20"/>
                <w:w w:val="110"/>
              </w:rPr>
              <w:t>объекта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изобретения</w:t>
              <w:tab/>
              <w:t>91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49">
            <w:r>
              <w:rPr>
                <w:color w:val="231F20"/>
                <w:w w:val="110"/>
              </w:rPr>
              <w:t>Международная</w:t>
            </w:r>
            <w:r>
              <w:rPr>
                <w:color w:val="231F20"/>
                <w:spacing w:val="49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патентная</w:t>
            </w:r>
            <w:r>
              <w:rPr>
                <w:color w:val="231F20"/>
                <w:spacing w:val="50"/>
                <w:w w:val="110"/>
              </w:rPr>
              <w:t> </w:t>
            </w:r>
            <w:r>
              <w:rPr>
                <w:color w:val="231F20"/>
                <w:w w:val="110"/>
              </w:rPr>
              <w:t>классификация</w:t>
              <w:tab/>
              <w:t>93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119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48">
            <w:r>
              <w:rPr>
                <w:color w:val="231F20"/>
                <w:w w:val="110"/>
              </w:rPr>
              <w:t>Заявка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выдачу</w:t>
            </w:r>
            <w:r>
              <w:rPr>
                <w:color w:val="231F20"/>
                <w:spacing w:val="14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патента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14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изобретение</w:t>
              <w:tab/>
              <w:t>95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</w:tabs>
            <w:spacing w:line="240" w:lineRule="auto" w:before="39" w:after="0"/>
            <w:ind w:left="667" w:right="0" w:hanging="331"/>
            <w:jc w:val="left"/>
          </w:pPr>
          <w:r>
            <w:rPr>
              <w:color w:val="231F20"/>
              <w:w w:val="110"/>
            </w:rPr>
            <w:t>Оформление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документов</w:t>
          </w:r>
          <w:r>
            <w:rPr>
              <w:color w:val="231F20"/>
              <w:spacing w:val="5"/>
              <w:w w:val="110"/>
            </w:rPr>
            <w:t> </w:t>
          </w:r>
          <w:r>
            <w:rPr>
              <w:color w:val="231F20"/>
              <w:w w:val="110"/>
            </w:rPr>
            <w:t>заявки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5"/>
              <w:w w:val="110"/>
            </w:rPr>
            <w:t> </w:t>
          </w:r>
          <w:r>
            <w:rPr>
              <w:color w:val="231F20"/>
              <w:w w:val="110"/>
            </w:rPr>
            <w:t>выдачу</w:t>
          </w:r>
          <w:r>
            <w:rPr>
              <w:color w:val="231F20"/>
              <w:spacing w:val="4"/>
              <w:w w:val="110"/>
            </w:rPr>
            <w:t> </w:t>
          </w:r>
          <w:r>
            <w:rPr>
              <w:color w:val="231F20"/>
              <w:w w:val="110"/>
            </w:rPr>
            <w:t>патента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-5"/>
              <w:w w:val="110"/>
            </w:rPr>
            <w:t> </w:t>
          </w:r>
          <w:r>
            <w:rPr>
              <w:color w:val="231F20"/>
              <w:w w:val="110"/>
            </w:rPr>
            <w:t>изобретение</w:t>
            <w:tab/>
            <w:t>103</w:t>
          </w:r>
        </w:p>
        <w:p>
          <w:pPr>
            <w:pStyle w:val="TOC3"/>
            <w:numPr>
              <w:ilvl w:val="1"/>
              <w:numId w:val="5"/>
            </w:numPr>
            <w:tabs>
              <w:tab w:pos="658" w:val="left" w:leader="none"/>
              <w:tab w:pos="6016" w:val="left" w:leader="dot"/>
            </w:tabs>
            <w:spacing w:line="240" w:lineRule="auto" w:before="38" w:after="0"/>
            <w:ind w:left="657" w:right="0" w:hanging="321"/>
            <w:jc w:val="left"/>
          </w:pPr>
          <w:hyperlink w:history="true" w:anchor="_TOC_250047">
            <w:r>
              <w:rPr>
                <w:color w:val="231F20"/>
                <w:w w:val="110"/>
              </w:rPr>
              <w:t>Экспертиза</w:t>
            </w:r>
            <w:r>
              <w:rPr>
                <w:color w:val="231F20"/>
                <w:spacing w:val="-6"/>
                <w:w w:val="110"/>
              </w:rPr>
              <w:t> </w:t>
            </w:r>
            <w:r>
              <w:rPr>
                <w:color w:val="231F20"/>
                <w:w w:val="110"/>
              </w:rPr>
              <w:t>заявки</w:t>
            </w:r>
            <w:r>
              <w:rPr>
                <w:color w:val="231F20"/>
                <w:spacing w:val="-5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-5"/>
                <w:w w:val="110"/>
              </w:rPr>
              <w:t> </w:t>
            </w:r>
            <w:r>
              <w:rPr>
                <w:color w:val="231F20"/>
                <w:w w:val="110"/>
              </w:rPr>
              <w:t>выдачу</w:t>
            </w:r>
            <w:r>
              <w:rPr>
                <w:color w:val="231F20"/>
                <w:spacing w:val="-5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патента</w:t>
            </w:r>
            <w:r>
              <w:rPr>
                <w:color w:val="231F20"/>
                <w:spacing w:val="-5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-5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изобретение</w:t>
              <w:tab/>
              <w:t>104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46">
            <w:r>
              <w:rPr>
                <w:color w:val="231F20"/>
                <w:w w:val="110"/>
              </w:rPr>
              <w:t>Процедура</w:t>
            </w:r>
            <w:r>
              <w:rPr>
                <w:color w:val="231F20"/>
                <w:spacing w:val="9"/>
                <w:w w:val="110"/>
              </w:rPr>
              <w:t> </w:t>
            </w:r>
            <w:r>
              <w:rPr>
                <w:color w:val="231F20"/>
                <w:w w:val="110"/>
              </w:rPr>
              <w:t>выдачи</w:t>
            </w:r>
            <w:r>
              <w:rPr>
                <w:color w:val="231F20"/>
                <w:spacing w:val="9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патента</w:t>
            </w:r>
            <w:r>
              <w:rPr>
                <w:color w:val="231F20"/>
                <w:spacing w:val="10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9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изобретение</w:t>
              <w:tab/>
              <w:t>107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658" w:val="left" w:leader="none"/>
              <w:tab w:pos="6014" w:val="left" w:leader="dot"/>
            </w:tabs>
            <w:spacing w:line="240" w:lineRule="auto" w:before="38" w:after="0"/>
            <w:ind w:left="657" w:right="0" w:hanging="321"/>
            <w:jc w:val="left"/>
          </w:pPr>
          <w:hyperlink w:history="true" w:anchor="_TOC_250045">
            <w:r>
              <w:rPr>
                <w:color w:val="231F20"/>
                <w:spacing w:val="-2"/>
                <w:w w:val="110"/>
              </w:rPr>
              <w:t>Особенности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spacing w:val="-2"/>
                <w:w w:val="110"/>
              </w:rPr>
              <w:t>правовой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spacing w:val="-2"/>
                <w:w w:val="110"/>
              </w:rPr>
              <w:t>охраны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spacing w:val="-2"/>
                <w:w w:val="110"/>
              </w:rPr>
              <w:t>секретных</w:t>
            </w:r>
            <w:r>
              <w:rPr>
                <w:color w:val="231F20"/>
                <w:spacing w:val="-12"/>
                <w:w w:val="110"/>
              </w:rPr>
              <w:t> </w:t>
            </w:r>
            <w:r>
              <w:rPr>
                <w:color w:val="231F20"/>
                <w:spacing w:val="-2"/>
                <w:w w:val="110"/>
              </w:rPr>
              <w:t>изобретений</w:t>
              <w:tab/>
            </w:r>
            <w:r>
              <w:rPr>
                <w:color w:val="231F20"/>
                <w:w w:val="110"/>
              </w:rPr>
              <w:t>108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773" w:val="left" w:leader="none"/>
              <w:tab w:pos="6014" w:val="left" w:leader="dot"/>
            </w:tabs>
            <w:spacing w:line="249" w:lineRule="auto" w:before="38" w:after="0"/>
            <w:ind w:left="337" w:right="127" w:firstLine="0"/>
            <w:jc w:val="left"/>
          </w:pPr>
          <w:hyperlink w:history="true" w:anchor="_TOC_250044">
            <w:r>
              <w:rPr>
                <w:color w:val="231F20"/>
                <w:w w:val="110"/>
              </w:rPr>
              <w:t>Международное сотрудничество в области правовой</w:t>
            </w:r>
            <w:r>
              <w:rPr>
                <w:color w:val="231F20"/>
                <w:spacing w:val="1"/>
                <w:w w:val="110"/>
              </w:rPr>
              <w:t> </w:t>
            </w:r>
            <w:r>
              <w:rPr>
                <w:color w:val="231F20"/>
                <w:w w:val="110"/>
              </w:rPr>
              <w:t>охраны</w:t>
            </w:r>
            <w:r>
              <w:rPr>
                <w:color w:val="231F20"/>
                <w:spacing w:val="7"/>
                <w:w w:val="110"/>
              </w:rPr>
              <w:t> </w:t>
            </w:r>
            <w:r>
              <w:rPr>
                <w:color w:val="231F20"/>
                <w:w w:val="110"/>
              </w:rPr>
              <w:t>изобретений</w:t>
              <w:tab/>
            </w:r>
            <w:r>
              <w:rPr>
                <w:color w:val="231F20"/>
                <w:spacing w:val="-2"/>
                <w:w w:val="105"/>
              </w:rPr>
              <w:t>112</w:t>
            </w:r>
          </w:hyperlink>
        </w:p>
        <w:p>
          <w:pPr>
            <w:pStyle w:val="TOC4"/>
            <w:tabs>
              <w:tab w:pos="6014" w:val="left" w:leader="dot"/>
            </w:tabs>
            <w:spacing w:before="30"/>
            <w:rPr>
              <w:i w:val="0"/>
            </w:rPr>
          </w:pPr>
          <w:hyperlink w:history="true" w:anchor="_TOC_250043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119</w:t>
            </w:r>
          </w:hyperlink>
        </w:p>
        <w:p>
          <w:pPr>
            <w:pStyle w:val="TOC1"/>
            <w:tabs>
              <w:tab w:pos="6030" w:val="left" w:leader="dot"/>
            </w:tabs>
            <w:spacing w:line="230" w:lineRule="auto" w:before="168"/>
            <w:ind w:left="507" w:right="111" w:hanging="397"/>
            <w:rPr>
              <w:b w:val="0"/>
            </w:rPr>
          </w:pPr>
          <w:hyperlink w:history="true" w:anchor="_TOC_250042">
            <w:r>
              <w:rPr>
                <w:color w:val="231F20"/>
                <w:w w:val="105"/>
              </w:rPr>
              <w:t>Глава 6. ПОЛЕЗНАЯ МОДЕЛЬ КАК ОБЪЕКТ</w:t>
            </w:r>
            <w:r>
              <w:rPr>
                <w:color w:val="231F20"/>
                <w:spacing w:val="1"/>
                <w:w w:val="105"/>
              </w:rPr>
              <w:t> </w:t>
            </w:r>
            <w:r>
              <w:rPr>
                <w:color w:val="231F20"/>
              </w:rPr>
              <w:t>ПРОМЫШЛЕННОЙ</w:t>
            </w:r>
            <w:r>
              <w:rPr>
                <w:color w:val="231F20"/>
                <w:spacing w:val="26"/>
              </w:rPr>
              <w:t> </w:t>
            </w:r>
            <w:r>
              <w:rPr>
                <w:color w:val="231F20"/>
              </w:rPr>
              <w:t>СОБСТВЕННОСТИ</w:t>
              <w:tab/>
            </w:r>
            <w:r>
              <w:rPr>
                <w:b w:val="0"/>
                <w:color w:val="231F20"/>
                <w:spacing w:val="-2"/>
                <w:w w:val="105"/>
              </w:rPr>
              <w:t>121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41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-7"/>
                <w:w w:val="110"/>
              </w:rPr>
              <w:t> </w:t>
            </w:r>
            <w:r>
              <w:rPr>
                <w:color w:val="231F20"/>
                <w:w w:val="110"/>
              </w:rPr>
              <w:t>полезной</w:t>
            </w:r>
            <w:r>
              <w:rPr>
                <w:color w:val="231F20"/>
                <w:spacing w:val="-7"/>
                <w:w w:val="110"/>
              </w:rPr>
              <w:t> </w:t>
            </w:r>
            <w:r>
              <w:rPr>
                <w:color w:val="231F20"/>
                <w:w w:val="110"/>
              </w:rPr>
              <w:t>модели</w:t>
              <w:tab/>
              <w:t>121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40">
            <w:r>
              <w:rPr>
                <w:color w:val="231F20"/>
                <w:w w:val="105"/>
              </w:rPr>
              <w:t>Условия</w:t>
            </w:r>
            <w:r>
              <w:rPr>
                <w:color w:val="231F20"/>
                <w:spacing w:val="45"/>
                <w:w w:val="105"/>
              </w:rPr>
              <w:t> </w:t>
            </w:r>
            <w:r>
              <w:rPr>
                <w:color w:val="231F20"/>
                <w:w w:val="105"/>
              </w:rPr>
              <w:t>патентоспособности</w:t>
            </w:r>
            <w:r>
              <w:rPr>
                <w:color w:val="231F20"/>
                <w:spacing w:val="45"/>
                <w:w w:val="105"/>
              </w:rPr>
              <w:t> </w:t>
            </w:r>
            <w:r>
              <w:rPr>
                <w:color w:val="231F20"/>
                <w:w w:val="105"/>
              </w:rPr>
              <w:t>полезной</w:t>
            </w:r>
            <w:r>
              <w:rPr>
                <w:color w:val="231F20"/>
                <w:spacing w:val="45"/>
                <w:w w:val="105"/>
              </w:rPr>
              <w:t> </w:t>
            </w:r>
            <w:r>
              <w:rPr>
                <w:color w:val="231F20"/>
                <w:w w:val="105"/>
              </w:rPr>
              <w:t>модели</w:t>
              <w:tab/>
            </w:r>
            <w:r>
              <w:rPr>
                <w:color w:val="231F20"/>
                <w:w w:val="110"/>
              </w:rPr>
              <w:t>123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39">
            <w:r>
              <w:rPr>
                <w:color w:val="231F20"/>
                <w:w w:val="115"/>
              </w:rPr>
              <w:t>Заявка</w:t>
            </w:r>
            <w:r>
              <w:rPr>
                <w:color w:val="231F20"/>
                <w:spacing w:val="-13"/>
                <w:w w:val="115"/>
              </w:rPr>
              <w:t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-13"/>
                <w:w w:val="115"/>
              </w:rPr>
              <w:t> </w:t>
            </w:r>
            <w:r>
              <w:rPr>
                <w:color w:val="231F20"/>
                <w:w w:val="115"/>
              </w:rPr>
              <w:t>выдачу</w:t>
            </w:r>
            <w:r>
              <w:rPr>
                <w:color w:val="231F20"/>
                <w:spacing w:val="-12"/>
                <w:w w:val="115"/>
              </w:rPr>
              <w:t> </w:t>
            </w:r>
            <w:r>
              <w:rPr>
                <w:color w:val="231F20"/>
                <w:w w:val="115"/>
              </w:rPr>
              <w:t>патента</w:t>
            </w:r>
          </w:hyperlink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hyperlink w:history="true" w:anchor="_TOC_250038"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полезную</w:t>
            </w:r>
            <w:r>
              <w:rPr>
                <w:color w:val="231F20"/>
                <w:spacing w:val="-2"/>
                <w:w w:val="110"/>
              </w:rPr>
              <w:t> </w:t>
            </w:r>
            <w:r>
              <w:rPr>
                <w:color w:val="231F20"/>
                <w:w w:val="110"/>
              </w:rPr>
              <w:t>модель</w:t>
            </w:r>
            <w:r>
              <w:rPr>
                <w:color w:val="231F20"/>
                <w:spacing w:val="-2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-2"/>
                <w:w w:val="110"/>
              </w:rPr>
              <w:t> </w:t>
            </w:r>
            <w:r>
              <w:rPr>
                <w:color w:val="231F20"/>
                <w:w w:val="110"/>
              </w:rPr>
              <w:t>ее</w:t>
            </w:r>
            <w:r>
              <w:rPr>
                <w:color w:val="231F20"/>
                <w:spacing w:val="-2"/>
                <w:w w:val="110"/>
              </w:rPr>
              <w:t> </w:t>
            </w:r>
            <w:r>
              <w:rPr>
                <w:color w:val="231F20"/>
                <w:w w:val="110"/>
              </w:rPr>
              <w:t>экспертиза</w:t>
              <w:tab/>
              <w:t>124</w:t>
            </w:r>
          </w:hyperlink>
        </w:p>
        <w:p>
          <w:pPr>
            <w:pStyle w:val="TOC4"/>
            <w:tabs>
              <w:tab w:pos="6014" w:val="left" w:leader="dot"/>
            </w:tabs>
            <w:rPr>
              <w:i w:val="0"/>
            </w:rPr>
          </w:pPr>
          <w:hyperlink w:history="true" w:anchor="_TOC_250037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127</w:t>
            </w:r>
          </w:hyperlink>
        </w:p>
        <w:p>
          <w:pPr>
            <w:pStyle w:val="TOC1"/>
            <w:tabs>
              <w:tab w:pos="6030" w:val="left" w:leader="dot"/>
            </w:tabs>
            <w:spacing w:line="230" w:lineRule="auto" w:before="168"/>
            <w:ind w:left="507" w:right="111" w:hanging="397"/>
            <w:rPr>
              <w:b w:val="0"/>
            </w:rPr>
          </w:pPr>
          <w:hyperlink w:history="true" w:anchor="_TOC_250036">
            <w:r>
              <w:rPr>
                <w:color w:val="231F20"/>
                <w:w w:val="105"/>
              </w:rPr>
              <w:t>Глава 7. ПРОМЫШЛЕННЫЙ ОБРАЗЕЦ КАК ОБЪЕКТ</w:t>
            </w:r>
            <w:r>
              <w:rPr>
                <w:color w:val="231F20"/>
                <w:spacing w:val="1"/>
                <w:w w:val="105"/>
              </w:rPr>
              <w:t> </w:t>
            </w:r>
            <w:r>
              <w:rPr>
                <w:color w:val="231F20"/>
              </w:rPr>
              <w:t>ПРОМЫШЛЕННОЙ</w:t>
            </w:r>
            <w:r>
              <w:rPr>
                <w:color w:val="231F20"/>
                <w:spacing w:val="26"/>
              </w:rPr>
              <w:t> </w:t>
            </w:r>
            <w:r>
              <w:rPr>
                <w:color w:val="231F20"/>
              </w:rPr>
              <w:t>СОБСТВЕННОСТИ</w:t>
              <w:tab/>
            </w:r>
            <w:r>
              <w:rPr>
                <w:b w:val="0"/>
                <w:color w:val="231F20"/>
                <w:spacing w:val="-2"/>
                <w:w w:val="105"/>
              </w:rPr>
              <w:t>128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35">
            <w:r>
              <w:rPr>
                <w:color w:val="231F20"/>
                <w:w w:val="110"/>
              </w:rPr>
              <w:t>Понятие</w:t>
            </w:r>
            <w:r>
              <w:rPr>
                <w:color w:val="231F20"/>
                <w:spacing w:val="-11"/>
                <w:w w:val="110"/>
              </w:rPr>
              <w:t> </w:t>
            </w:r>
            <w:r>
              <w:rPr>
                <w:color w:val="231F20"/>
                <w:w w:val="110"/>
              </w:rPr>
              <w:t>промышленного</w:t>
            </w:r>
            <w:r>
              <w:rPr>
                <w:color w:val="231F20"/>
                <w:spacing w:val="-10"/>
                <w:w w:val="110"/>
              </w:rPr>
              <w:t> </w:t>
            </w:r>
            <w:r>
              <w:rPr>
                <w:color w:val="231F20"/>
                <w:w w:val="110"/>
              </w:rPr>
              <w:t>образца</w:t>
              <w:tab/>
              <w:t>128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34">
            <w:r>
              <w:rPr>
                <w:color w:val="231F20"/>
                <w:w w:val="110"/>
              </w:rPr>
              <w:t>Виды</w:t>
            </w:r>
            <w:r>
              <w:rPr>
                <w:color w:val="231F20"/>
                <w:spacing w:val="-10"/>
                <w:w w:val="110"/>
              </w:rPr>
              <w:t> </w:t>
            </w:r>
            <w:r>
              <w:rPr>
                <w:color w:val="231F20"/>
                <w:w w:val="110"/>
              </w:rPr>
              <w:t>промышленных</w:t>
            </w:r>
            <w:r>
              <w:rPr>
                <w:color w:val="231F20"/>
                <w:spacing w:val="-9"/>
                <w:w w:val="110"/>
              </w:rPr>
              <w:t> </w:t>
            </w:r>
            <w:r>
              <w:rPr>
                <w:color w:val="231F20"/>
                <w:w w:val="110"/>
              </w:rPr>
              <w:t>образцов</w:t>
              <w:tab/>
              <w:t>130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05"/>
            </w:rPr>
            <w:t>Критерии</w:t>
          </w:r>
          <w:r>
            <w:rPr>
              <w:color w:val="231F20"/>
              <w:spacing w:val="42"/>
              <w:w w:val="105"/>
            </w:rPr>
            <w:t> </w:t>
          </w:r>
          <w:r>
            <w:rPr>
              <w:color w:val="231F20"/>
              <w:w w:val="105"/>
            </w:rPr>
            <w:t>патентоспособности</w:t>
          </w:r>
        </w:p>
        <w:p>
          <w:pPr>
            <w:pStyle w:val="TOC3"/>
            <w:tabs>
              <w:tab w:pos="6014" w:val="left" w:leader="dot"/>
            </w:tabs>
            <w:spacing w:before="10" w:after="216"/>
            <w:ind w:left="337" w:firstLine="0"/>
          </w:pPr>
          <w:r>
            <w:rPr>
              <w:color w:val="231F20"/>
              <w:w w:val="110"/>
            </w:rPr>
            <w:t>промышленного</w:t>
          </w:r>
          <w:r>
            <w:rPr>
              <w:color w:val="231F20"/>
              <w:spacing w:val="-14"/>
              <w:w w:val="110"/>
            </w:rPr>
            <w:t> </w:t>
          </w:r>
          <w:r>
            <w:rPr>
              <w:color w:val="231F20"/>
              <w:w w:val="110"/>
            </w:rPr>
            <w:t>образца</w:t>
            <w:tab/>
            <w:t>131</w:t>
          </w:r>
        </w:p>
        <w:p>
          <w:pPr>
            <w:pStyle w:val="TOC3"/>
            <w:numPr>
              <w:ilvl w:val="1"/>
              <w:numId w:val="7"/>
            </w:numPr>
            <w:tabs>
              <w:tab w:pos="658" w:val="left" w:leader="none"/>
            </w:tabs>
            <w:spacing w:line="240" w:lineRule="auto" w:before="60" w:after="0"/>
            <w:ind w:left="657" w:right="0" w:hanging="321"/>
            <w:jc w:val="left"/>
          </w:pPr>
          <w:r>
            <w:rPr>
              <w:color w:val="231F20"/>
              <w:w w:val="105"/>
            </w:rPr>
            <w:t>Заявка</w:t>
          </w:r>
          <w:r>
            <w:rPr>
              <w:color w:val="231F20"/>
              <w:spacing w:val="4"/>
              <w:w w:val="105"/>
            </w:rPr>
            <w:t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4"/>
              <w:w w:val="105"/>
            </w:rPr>
            <w:t> </w:t>
          </w:r>
          <w:r>
            <w:rPr>
              <w:color w:val="231F20"/>
              <w:w w:val="105"/>
            </w:rPr>
            <w:t>выдачу</w:t>
          </w:r>
          <w:r>
            <w:rPr>
              <w:color w:val="231F20"/>
              <w:spacing w:val="4"/>
              <w:w w:val="105"/>
            </w:rPr>
            <w:t> </w:t>
          </w:r>
          <w:r>
            <w:rPr>
              <w:color w:val="231F20"/>
              <w:w w:val="105"/>
            </w:rPr>
            <w:t>патента</w:t>
          </w:r>
          <w:r>
            <w:rPr>
              <w:color w:val="231F20"/>
              <w:spacing w:val="5"/>
              <w:w w:val="105"/>
            </w:rPr>
            <w:t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4"/>
              <w:w w:val="105"/>
            </w:rPr>
            <w:t> </w:t>
          </w:r>
          <w:r>
            <w:rPr>
              <w:color w:val="231F20"/>
              <w:w w:val="105"/>
            </w:rPr>
            <w:t>промышленный</w:t>
          </w:r>
          <w:r>
            <w:rPr>
              <w:color w:val="231F20"/>
              <w:spacing w:val="4"/>
              <w:w w:val="105"/>
            </w:rPr>
            <w:t> </w:t>
          </w:r>
          <w:r>
            <w:rPr>
              <w:color w:val="231F20"/>
              <w:w w:val="105"/>
            </w:rPr>
            <w:t>образец </w:t>
          </w:r>
          <w:r>
            <w:rPr>
              <w:color w:val="231F20"/>
              <w:spacing w:val="40"/>
              <w:w w:val="105"/>
            </w:rPr>
            <w:t> </w:t>
          </w:r>
          <w:r>
            <w:rPr>
              <w:color w:val="231F20"/>
              <w:w w:val="105"/>
            </w:rPr>
            <w:t>.</w:t>
          </w:r>
          <w:r>
            <w:rPr>
              <w:color w:val="231F20"/>
              <w:spacing w:val="9"/>
              <w:w w:val="105"/>
            </w:rPr>
            <w:t> </w:t>
          </w:r>
          <w:r>
            <w:rPr>
              <w:color w:val="231F20"/>
              <w:w w:val="105"/>
            </w:rPr>
            <w:t>.</w:t>
          </w:r>
          <w:r>
            <w:rPr>
              <w:color w:val="231F20"/>
              <w:spacing w:val="10"/>
              <w:w w:val="105"/>
            </w:rPr>
            <w:t> </w:t>
          </w:r>
          <w:r>
            <w:rPr>
              <w:color w:val="231F20"/>
              <w:w w:val="105"/>
            </w:rPr>
            <w:t>.</w:t>
          </w:r>
          <w:r>
            <w:rPr>
              <w:color w:val="231F20"/>
              <w:spacing w:val="37"/>
              <w:w w:val="105"/>
            </w:rPr>
            <w:t> </w:t>
          </w:r>
          <w:r>
            <w:rPr>
              <w:color w:val="231F20"/>
              <w:w w:val="105"/>
            </w:rPr>
            <w:t>132</w:t>
          </w:r>
        </w:p>
        <w:p>
          <w:pPr>
            <w:pStyle w:val="TOC3"/>
            <w:numPr>
              <w:ilvl w:val="1"/>
              <w:numId w:val="7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Экспертиза</w:t>
          </w:r>
          <w:r>
            <w:rPr>
              <w:color w:val="231F20"/>
              <w:spacing w:val="11"/>
              <w:w w:val="110"/>
            </w:rPr>
            <w:t> </w:t>
          </w:r>
          <w:r>
            <w:rPr>
              <w:color w:val="231F20"/>
              <w:w w:val="110"/>
            </w:rPr>
            <w:t>заявки</w:t>
          </w:r>
          <w:r>
            <w:rPr>
              <w:color w:val="231F20"/>
              <w:spacing w:val="11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11"/>
              <w:w w:val="110"/>
            </w:rPr>
            <w:t> </w:t>
          </w:r>
          <w:r>
            <w:rPr>
              <w:color w:val="231F20"/>
              <w:w w:val="110"/>
            </w:rPr>
            <w:t>выдачу</w:t>
          </w:r>
          <w:r>
            <w:rPr>
              <w:color w:val="231F20"/>
              <w:spacing w:val="11"/>
              <w:w w:val="110"/>
            </w:rPr>
            <w:t> </w:t>
          </w:r>
          <w:r>
            <w:rPr>
              <w:color w:val="231F20"/>
              <w:w w:val="110"/>
            </w:rPr>
            <w:t>патента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промышленный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образец</w:t>
            <w:tab/>
            <w:t>139</w:t>
          </w:r>
        </w:p>
        <w:p>
          <w:pPr>
            <w:pStyle w:val="TOC4"/>
            <w:tabs>
              <w:tab w:pos="6014" w:val="left" w:leader="dot"/>
            </w:tabs>
            <w:spacing w:before="39"/>
            <w:rPr>
              <w:i w:val="0"/>
            </w:rPr>
          </w:pPr>
          <w:hyperlink w:history="true" w:anchor="_TOC_250033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144</w:t>
            </w:r>
          </w:hyperlink>
        </w:p>
        <w:p>
          <w:pPr>
            <w:pStyle w:val="TOC1"/>
            <w:spacing w:line="225" w:lineRule="exact"/>
          </w:pPr>
          <w:r>
            <w:rPr>
              <w:color w:val="231F20"/>
              <w:w w:val="105"/>
            </w:rPr>
            <w:t>Глава</w:t>
          </w:r>
          <w:r>
            <w:rPr>
              <w:color w:val="231F20"/>
              <w:spacing w:val="-12"/>
              <w:w w:val="105"/>
            </w:rPr>
            <w:t> </w:t>
          </w:r>
          <w:r>
            <w:rPr>
              <w:color w:val="231F20"/>
              <w:w w:val="105"/>
            </w:rPr>
            <w:t>8.</w:t>
          </w:r>
          <w:r>
            <w:rPr>
              <w:color w:val="231F20"/>
              <w:spacing w:val="-12"/>
              <w:w w:val="105"/>
            </w:rPr>
            <w:t> </w:t>
          </w:r>
          <w:r>
            <w:rPr>
              <w:color w:val="231F20"/>
              <w:w w:val="105"/>
            </w:rPr>
            <w:t>ТОВАРНЫЙ</w:t>
          </w:r>
          <w:r>
            <w:rPr>
              <w:color w:val="231F20"/>
              <w:spacing w:val="-12"/>
              <w:w w:val="105"/>
            </w:rPr>
            <w:t> </w:t>
          </w:r>
          <w:r>
            <w:rPr>
              <w:color w:val="231F20"/>
              <w:w w:val="105"/>
            </w:rPr>
            <w:t>ЗНАК</w:t>
          </w:r>
          <w:r>
            <w:rPr>
              <w:color w:val="231F20"/>
              <w:spacing w:val="-11"/>
              <w:w w:val="105"/>
            </w:rPr>
            <w:t> </w:t>
          </w:r>
          <w:r>
            <w:rPr>
              <w:color w:val="231F20"/>
              <w:w w:val="105"/>
            </w:rPr>
            <w:t>КАК</w:t>
          </w:r>
          <w:r>
            <w:rPr>
              <w:color w:val="231F20"/>
              <w:spacing w:val="-12"/>
              <w:w w:val="105"/>
            </w:rPr>
            <w:t> </w:t>
          </w:r>
          <w:r>
            <w:rPr>
              <w:color w:val="231F20"/>
              <w:w w:val="105"/>
            </w:rPr>
            <w:t>ОБЪЕКТ</w:t>
          </w:r>
        </w:p>
        <w:p>
          <w:pPr>
            <w:pStyle w:val="TOC5"/>
            <w:tabs>
              <w:tab w:pos="6030" w:val="left" w:leader="dot"/>
            </w:tabs>
            <w:rPr>
              <w:b w:val="0"/>
            </w:rPr>
          </w:pPr>
          <w:r>
            <w:rPr>
              <w:color w:val="231F20"/>
            </w:rPr>
            <w:t>ПРОМЫШЛЕННОЙ</w:t>
          </w:r>
          <w:r>
            <w:rPr>
              <w:color w:val="231F20"/>
              <w:spacing w:val="26"/>
            </w:rPr>
            <w:t> </w:t>
          </w:r>
          <w:r>
            <w:rPr>
              <w:color w:val="231F20"/>
            </w:rPr>
            <w:t>СОБСТВЕННОСТИ</w:t>
            <w:tab/>
          </w:r>
          <w:r>
            <w:rPr>
              <w:b w:val="0"/>
              <w:color w:val="231F20"/>
              <w:w w:val="105"/>
            </w:rPr>
            <w:t>145</w:t>
          </w:r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32">
            <w:r>
              <w:rPr>
                <w:color w:val="231F20"/>
                <w:w w:val="110"/>
              </w:rPr>
              <w:t>Понятие и функции</w:t>
            </w:r>
            <w:r>
              <w:rPr>
                <w:color w:val="231F20"/>
                <w:spacing w:val="1"/>
                <w:w w:val="110"/>
              </w:rPr>
              <w:t> </w:t>
            </w:r>
            <w:r>
              <w:rPr>
                <w:color w:val="231F20"/>
                <w:w w:val="110"/>
              </w:rPr>
              <w:t>товарного знака</w:t>
              <w:tab/>
              <w:t>145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31">
            <w:r>
              <w:rPr>
                <w:color w:val="231F20"/>
                <w:w w:val="110"/>
              </w:rPr>
              <w:t>Общеизвестные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товарные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знаки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их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охрана</w:t>
              <w:tab/>
              <w:t>148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30">
            <w:r>
              <w:rPr>
                <w:color w:val="231F20"/>
                <w:w w:val="110"/>
              </w:rPr>
              <w:t>Виды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товарных</w:t>
            </w:r>
            <w:r>
              <w:rPr>
                <w:color w:val="231F20"/>
                <w:spacing w:val="2"/>
                <w:w w:val="110"/>
              </w:rPr>
              <w:t> </w:t>
            </w:r>
            <w:r>
              <w:rPr>
                <w:color w:val="231F20"/>
                <w:w w:val="110"/>
              </w:rPr>
              <w:t>знаков</w:t>
              <w:tab/>
              <w:t>151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Оформление</w:t>
          </w:r>
          <w:r>
            <w:rPr>
              <w:color w:val="231F20"/>
              <w:spacing w:val="1"/>
              <w:w w:val="110"/>
            </w:rPr>
            <w:t> </w:t>
          </w:r>
          <w:r>
            <w:rPr>
              <w:color w:val="231F20"/>
              <w:w w:val="110"/>
            </w:rPr>
            <w:t>заявки</w:t>
          </w:r>
          <w:r>
            <w:rPr>
              <w:color w:val="231F20"/>
              <w:spacing w:val="1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1"/>
              <w:w w:val="110"/>
            </w:rPr>
            <w:t> </w:t>
          </w:r>
          <w:r>
            <w:rPr>
              <w:color w:val="231F20"/>
              <w:w w:val="110"/>
            </w:rPr>
            <w:t>государственную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регистрацию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товарного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знака</w:t>
            <w:tab/>
            <w:t>157</w:t>
          </w:r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29">
            <w:r>
              <w:rPr>
                <w:color w:val="231F20"/>
                <w:w w:val="110"/>
              </w:rPr>
              <w:t>Международная</w:t>
            </w:r>
            <w:r>
              <w:rPr>
                <w:color w:val="231F20"/>
                <w:spacing w:val="15"/>
                <w:w w:val="110"/>
              </w:rPr>
              <w:t> </w:t>
            </w:r>
            <w:r>
              <w:rPr>
                <w:color w:val="231F20"/>
                <w:w w:val="110"/>
              </w:rPr>
              <w:t>классификация</w:t>
            </w:r>
            <w:r>
              <w:rPr>
                <w:color w:val="231F20"/>
                <w:spacing w:val="15"/>
                <w:w w:val="110"/>
              </w:rPr>
              <w:t> </w:t>
            </w:r>
            <w:r>
              <w:rPr>
                <w:color w:val="231F20"/>
                <w:w w:val="110"/>
              </w:rPr>
              <w:t>товаров</w:t>
            </w:r>
            <w:r>
              <w:rPr>
                <w:color w:val="231F20"/>
                <w:spacing w:val="16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15"/>
                <w:w w:val="110"/>
              </w:rPr>
              <w:t> </w:t>
            </w:r>
            <w:r>
              <w:rPr>
                <w:color w:val="231F20"/>
                <w:w w:val="110"/>
              </w:rPr>
              <w:t>услуг</w:t>
              <w:tab/>
              <w:t>159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Экспертиза</w:t>
          </w:r>
          <w:r>
            <w:rPr>
              <w:color w:val="231F20"/>
              <w:spacing w:val="7"/>
              <w:w w:val="110"/>
            </w:rPr>
            <w:t> </w:t>
          </w:r>
          <w:r>
            <w:rPr>
              <w:color w:val="231F20"/>
              <w:w w:val="110"/>
            </w:rPr>
            <w:t>заявки</w:t>
          </w:r>
          <w:r>
            <w:rPr>
              <w:color w:val="231F20"/>
              <w:spacing w:val="8"/>
              <w:w w:val="110"/>
            </w:rPr>
            <w:t> </w:t>
          </w:r>
          <w:r>
            <w:rPr>
              <w:color w:val="231F20"/>
              <w:w w:val="110"/>
            </w:rPr>
            <w:t>на</w:t>
          </w:r>
          <w:r>
            <w:rPr>
              <w:color w:val="231F20"/>
              <w:spacing w:val="8"/>
              <w:w w:val="110"/>
            </w:rPr>
            <w:t> </w:t>
          </w:r>
          <w:r>
            <w:rPr>
              <w:color w:val="231F20"/>
              <w:w w:val="110"/>
            </w:rPr>
            <w:t>регистрацию</w:t>
          </w:r>
          <w:r>
            <w:rPr>
              <w:color w:val="231F20"/>
              <w:spacing w:val="7"/>
              <w:w w:val="110"/>
            </w:rPr>
            <w:t> </w:t>
          </w:r>
          <w:r>
            <w:rPr>
              <w:color w:val="231F20"/>
              <w:w w:val="110"/>
            </w:rPr>
            <w:t>товарного</w:t>
          </w:r>
          <w:r>
            <w:rPr>
              <w:color w:val="231F20"/>
              <w:spacing w:val="8"/>
              <w:w w:val="110"/>
            </w:rPr>
            <w:t> </w:t>
          </w:r>
          <w:r>
            <w:rPr>
              <w:color w:val="231F20"/>
              <w:w w:val="110"/>
            </w:rPr>
            <w:t>знака</w:t>
            <w:tab/>
            <w:t>160</w:t>
          </w:r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28">
            <w:r>
              <w:rPr>
                <w:color w:val="231F20"/>
                <w:w w:val="110"/>
              </w:rPr>
              <w:t>Фирменное</w:t>
            </w:r>
            <w:r>
              <w:rPr>
                <w:color w:val="231F20"/>
                <w:spacing w:val="-11"/>
                <w:w w:val="110"/>
              </w:rPr>
              <w:t> </w:t>
            </w:r>
            <w:r>
              <w:rPr>
                <w:color w:val="231F20"/>
                <w:w w:val="110"/>
              </w:rPr>
              <w:t>наименование</w:t>
              <w:tab/>
              <w:t>163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27">
            <w:r>
              <w:rPr>
                <w:color w:val="231F20"/>
                <w:w w:val="110"/>
              </w:rPr>
              <w:t>Коллективный</w:t>
            </w:r>
            <w:r>
              <w:rPr>
                <w:color w:val="231F20"/>
                <w:spacing w:val="25"/>
                <w:w w:val="110"/>
              </w:rPr>
              <w:t> </w:t>
            </w:r>
            <w:r>
              <w:rPr>
                <w:color w:val="231F20"/>
                <w:w w:val="110"/>
              </w:rPr>
              <w:t>знак</w:t>
              <w:tab/>
              <w:t>165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Использование,</w:t>
          </w:r>
          <w:r>
            <w:rPr>
              <w:color w:val="231F20"/>
              <w:spacing w:val="7"/>
              <w:w w:val="110"/>
            </w:rPr>
            <w:t> </w:t>
          </w:r>
          <w:r>
            <w:rPr>
              <w:color w:val="231F20"/>
              <w:w w:val="110"/>
            </w:rPr>
            <w:t>передача</w:t>
          </w:r>
          <w:r>
            <w:rPr>
              <w:color w:val="231F20"/>
              <w:spacing w:val="7"/>
              <w:w w:val="110"/>
            </w:rPr>
            <w:t> </w:t>
          </w: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8"/>
              <w:w w:val="110"/>
            </w:rPr>
            <w:t> </w:t>
          </w:r>
          <w:r>
            <w:rPr>
              <w:color w:val="231F20"/>
              <w:w w:val="110"/>
            </w:rPr>
            <w:t>прекращение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правовой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охраны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товарного</w:t>
          </w:r>
          <w:r>
            <w:rPr>
              <w:color w:val="231F20"/>
              <w:spacing w:val="-6"/>
              <w:w w:val="110"/>
            </w:rPr>
            <w:t> </w:t>
          </w:r>
          <w:r>
            <w:rPr>
              <w:color w:val="231F20"/>
              <w:w w:val="110"/>
            </w:rPr>
            <w:t>знака</w:t>
            <w:tab/>
            <w:t>166</w:t>
          </w:r>
        </w:p>
        <w:p>
          <w:pPr>
            <w:pStyle w:val="TOC3"/>
            <w:numPr>
              <w:ilvl w:val="1"/>
              <w:numId w:val="8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26">
            <w:r>
              <w:rPr>
                <w:color w:val="231F20"/>
                <w:w w:val="110"/>
              </w:rPr>
              <w:t>Порядок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рассмотрения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споров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по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товарным</w:t>
            </w:r>
            <w:r>
              <w:rPr>
                <w:color w:val="231F20"/>
                <w:spacing w:val="-2"/>
                <w:w w:val="110"/>
              </w:rPr>
              <w:t> </w:t>
            </w:r>
            <w:r>
              <w:rPr>
                <w:color w:val="231F20"/>
                <w:w w:val="110"/>
              </w:rPr>
              <w:t>знакам</w:t>
              <w:tab/>
              <w:t>168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773" w:val="left" w:leader="none"/>
              <w:tab w:pos="6014" w:val="left" w:leader="dot"/>
            </w:tabs>
            <w:spacing w:line="249" w:lineRule="auto" w:before="38" w:after="0"/>
            <w:ind w:left="337" w:right="127" w:firstLine="0"/>
            <w:jc w:val="left"/>
          </w:pPr>
          <w:hyperlink w:history="true" w:anchor="_TOC_250025">
            <w:r>
              <w:rPr>
                <w:color w:val="231F20"/>
                <w:w w:val="110"/>
              </w:rPr>
              <w:t>Государственная регистрация наименования места</w:t>
            </w:r>
            <w:r>
              <w:rPr>
                <w:color w:val="231F20"/>
                <w:spacing w:val="1"/>
                <w:w w:val="110"/>
              </w:rPr>
              <w:t> </w:t>
            </w:r>
            <w:r>
              <w:rPr>
                <w:color w:val="231F20"/>
                <w:w w:val="110"/>
              </w:rPr>
              <w:t>происхождения</w:t>
            </w:r>
            <w:r>
              <w:rPr>
                <w:color w:val="231F20"/>
                <w:spacing w:val="30"/>
                <w:w w:val="110"/>
              </w:rPr>
              <w:t> </w:t>
            </w:r>
            <w:r>
              <w:rPr>
                <w:color w:val="231F20"/>
                <w:w w:val="110"/>
              </w:rPr>
              <w:t>товара</w:t>
              <w:tab/>
            </w:r>
            <w:r>
              <w:rPr>
                <w:color w:val="231F20"/>
                <w:spacing w:val="-2"/>
                <w:w w:val="105"/>
              </w:rPr>
              <w:t>169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773" w:val="left" w:leader="none"/>
              <w:tab w:pos="6014" w:val="left" w:leader="dot"/>
            </w:tabs>
            <w:spacing w:line="240" w:lineRule="auto" w:before="30" w:after="0"/>
            <w:ind w:left="772" w:right="0" w:hanging="436"/>
            <w:jc w:val="left"/>
          </w:pPr>
          <w:hyperlink w:history="true" w:anchor="_TOC_250024">
            <w:r>
              <w:rPr>
                <w:color w:val="231F20"/>
                <w:w w:val="110"/>
              </w:rPr>
              <w:t>Право</w:t>
            </w:r>
            <w:r>
              <w:rPr>
                <w:color w:val="231F20"/>
                <w:spacing w:val="-9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-9"/>
                <w:w w:val="110"/>
              </w:rPr>
              <w:t> </w:t>
            </w:r>
            <w:r>
              <w:rPr>
                <w:color w:val="231F20"/>
                <w:w w:val="110"/>
              </w:rPr>
              <w:t>коммерческое</w:t>
            </w:r>
            <w:r>
              <w:rPr>
                <w:color w:val="231F20"/>
                <w:spacing w:val="-9"/>
                <w:w w:val="110"/>
              </w:rPr>
              <w:t> </w:t>
            </w:r>
            <w:r>
              <w:rPr>
                <w:color w:val="231F20"/>
                <w:w w:val="110"/>
              </w:rPr>
              <w:t>обозначение</w:t>
              <w:tab/>
              <w:t>172</w:t>
            </w:r>
          </w:hyperlink>
        </w:p>
        <w:p>
          <w:pPr>
            <w:pStyle w:val="TOC4"/>
            <w:tabs>
              <w:tab w:pos="6014" w:val="left" w:leader="dot"/>
            </w:tabs>
            <w:rPr>
              <w:i w:val="0"/>
            </w:rPr>
          </w:pPr>
          <w:hyperlink w:history="true" w:anchor="_TOC_250023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175</w:t>
            </w:r>
          </w:hyperlink>
        </w:p>
        <w:p>
          <w:pPr>
            <w:pStyle w:val="TOC1"/>
            <w:tabs>
              <w:tab w:pos="6030" w:val="left" w:leader="dot"/>
            </w:tabs>
            <w:rPr>
              <w:b w:val="0"/>
            </w:rPr>
          </w:pPr>
          <w:hyperlink w:history="true" w:anchor="_TOC_250022">
            <w:r>
              <w:rPr>
                <w:color w:val="231F20"/>
              </w:rPr>
              <w:t>Глава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9.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АВТОРЫ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13"/>
              </w:rPr>
              <w:t> </w:t>
            </w:r>
            <w:r>
              <w:rPr>
                <w:color w:val="231F20"/>
              </w:rPr>
              <w:t>ПАТЕНТООБЛАДАТЕЛИ</w:t>
              <w:tab/>
            </w:r>
            <w:r>
              <w:rPr>
                <w:b w:val="0"/>
                <w:color w:val="231F20"/>
                <w:w w:val="105"/>
              </w:rPr>
              <w:t>176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21">
            <w:r>
              <w:rPr>
                <w:color w:val="231F20"/>
                <w:w w:val="105"/>
              </w:rPr>
              <w:t>Авторы</w:t>
            </w:r>
            <w:r>
              <w:rPr>
                <w:color w:val="231F20"/>
                <w:spacing w:val="50"/>
                <w:w w:val="105"/>
              </w:rPr>
              <w:t> </w:t>
            </w:r>
            <w:r>
              <w:rPr>
                <w:color w:val="231F20"/>
                <w:w w:val="105"/>
              </w:rPr>
              <w:t>объектов</w:t>
            </w:r>
            <w:r>
              <w:rPr>
                <w:color w:val="231F20"/>
                <w:spacing w:val="50"/>
                <w:w w:val="105"/>
              </w:rPr>
              <w:t> </w:t>
            </w:r>
            <w:r>
              <w:rPr>
                <w:color w:val="231F20"/>
                <w:w w:val="105"/>
              </w:rPr>
              <w:t>промышленной</w:t>
            </w:r>
            <w:r>
              <w:rPr>
                <w:color w:val="231F20"/>
                <w:spacing w:val="51"/>
                <w:w w:val="105"/>
              </w:rPr>
              <w:t> </w:t>
            </w:r>
            <w:r>
              <w:rPr>
                <w:color w:val="231F20"/>
                <w:w w:val="105"/>
              </w:rPr>
              <w:t>собственности</w:t>
              <w:tab/>
            </w:r>
            <w:r>
              <w:rPr>
                <w:color w:val="231F20"/>
                <w:w w:val="110"/>
              </w:rPr>
              <w:t>176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668" w:val="left" w:leader="none"/>
              <w:tab w:pos="6014" w:val="left" w:leader="dot"/>
            </w:tabs>
            <w:spacing w:line="240" w:lineRule="auto" w:before="38" w:after="0"/>
            <w:ind w:left="667" w:right="0" w:hanging="331"/>
            <w:jc w:val="left"/>
          </w:pPr>
          <w:hyperlink w:history="true" w:anchor="_TOC_250020">
            <w:r>
              <w:rPr>
                <w:color w:val="231F20"/>
                <w:w w:val="110"/>
              </w:rPr>
              <w:t>Права</w:t>
            </w:r>
            <w:r>
              <w:rPr>
                <w:color w:val="231F20"/>
                <w:spacing w:val="-7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-6"/>
                <w:w w:val="110"/>
              </w:rPr>
              <w:t> </w:t>
            </w:r>
            <w:r>
              <w:rPr>
                <w:color w:val="231F20"/>
                <w:w w:val="110"/>
              </w:rPr>
              <w:t>обязанности</w:t>
            </w:r>
            <w:r>
              <w:rPr>
                <w:color w:val="231F20"/>
                <w:spacing w:val="-6"/>
                <w:w w:val="110"/>
              </w:rPr>
              <w:t> </w:t>
            </w:r>
            <w:r>
              <w:rPr>
                <w:color w:val="231F20"/>
                <w:w w:val="110"/>
              </w:rPr>
              <w:t>патентообладателя.</w:t>
              <w:tab/>
              <w:t>178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668" w:val="left" w:leader="none"/>
              <w:tab w:pos="6014" w:val="left" w:leader="dot"/>
            </w:tabs>
            <w:spacing w:line="240" w:lineRule="auto" w:before="39" w:after="0"/>
            <w:ind w:left="667" w:right="0" w:hanging="331"/>
            <w:jc w:val="left"/>
          </w:pPr>
          <w:hyperlink w:history="true" w:anchor="_TOC_250019">
            <w:r>
              <w:rPr>
                <w:color w:val="231F20"/>
                <w:w w:val="110"/>
              </w:rPr>
              <w:t>Порядок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разрешения</w:t>
            </w:r>
            <w:r>
              <w:rPr>
                <w:color w:val="231F20"/>
                <w:spacing w:val="14"/>
                <w:w w:val="110"/>
              </w:rPr>
              <w:t> </w:t>
            </w:r>
            <w:r>
              <w:rPr>
                <w:color w:val="231F20"/>
                <w:w w:val="110"/>
              </w:rPr>
              <w:t>споров</w:t>
              <w:tab/>
              <w:t>181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668" w:val="left" w:leader="none"/>
            </w:tabs>
            <w:spacing w:line="240" w:lineRule="auto" w:before="38" w:after="0"/>
            <w:ind w:left="667" w:right="0" w:hanging="331"/>
            <w:jc w:val="left"/>
          </w:pPr>
          <w:r>
            <w:rPr>
              <w:color w:val="231F20"/>
              <w:w w:val="110"/>
            </w:rPr>
            <w:t>Служебные изобретения,</w:t>
          </w:r>
          <w:r>
            <w:rPr>
              <w:color w:val="231F20"/>
              <w:spacing w:val="1"/>
              <w:w w:val="110"/>
            </w:rPr>
            <w:t> </w:t>
          </w:r>
          <w:r>
            <w:rPr>
              <w:color w:val="231F20"/>
              <w:w w:val="110"/>
            </w:rPr>
            <w:t>полезные</w:t>
          </w:r>
          <w:r>
            <w:rPr>
              <w:color w:val="231F20"/>
              <w:spacing w:val="1"/>
              <w:w w:val="110"/>
            </w:rPr>
            <w:t> </w:t>
          </w:r>
          <w:r>
            <w:rPr>
              <w:color w:val="231F20"/>
              <w:w w:val="110"/>
            </w:rPr>
            <w:t>модели,</w:t>
          </w:r>
        </w:p>
        <w:p>
          <w:pPr>
            <w:pStyle w:val="TOC3"/>
            <w:tabs>
              <w:tab w:pos="6015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промышленные</w:t>
          </w:r>
          <w:r>
            <w:rPr>
              <w:color w:val="231F20"/>
              <w:spacing w:val="-12"/>
              <w:w w:val="110"/>
            </w:rPr>
            <w:t> </w:t>
          </w:r>
          <w:r>
            <w:rPr>
              <w:color w:val="231F20"/>
              <w:w w:val="110"/>
            </w:rPr>
            <w:t>образцы.</w:t>
            <w:tab/>
            <w:t>182</w:t>
          </w:r>
        </w:p>
        <w:p>
          <w:pPr>
            <w:pStyle w:val="TOC4"/>
            <w:tabs>
              <w:tab w:pos="6014" w:val="left" w:leader="dot"/>
            </w:tabs>
            <w:rPr>
              <w:i w:val="0"/>
            </w:rPr>
          </w:pPr>
          <w:hyperlink w:history="true" w:anchor="_TOC_250018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184</w:t>
            </w:r>
          </w:hyperlink>
        </w:p>
        <w:p>
          <w:pPr>
            <w:pStyle w:val="TOC1"/>
            <w:tabs>
              <w:tab w:pos="6030" w:val="left" w:leader="dot"/>
            </w:tabs>
            <w:spacing w:line="230" w:lineRule="auto" w:before="168"/>
            <w:ind w:left="507" w:right="111" w:hanging="397"/>
            <w:rPr>
              <w:b w:val="0"/>
            </w:rPr>
          </w:pPr>
          <w:hyperlink w:history="true" w:anchor="_TOC_250017">
            <w:r>
              <w:rPr>
                <w:color w:val="231F20"/>
                <w:w w:val="105"/>
              </w:rPr>
              <w:t>Глава 10. ОХРАНА ОБЪЕКТОВ ПРОМЫШЛЕННОЙ</w:t>
            </w:r>
            <w:r>
              <w:rPr>
                <w:color w:val="231F20"/>
                <w:spacing w:val="1"/>
                <w:w w:val="105"/>
              </w:rPr>
              <w:t> </w:t>
            </w:r>
            <w:r>
              <w:rPr>
                <w:color w:val="231F20"/>
                <w:w w:val="105"/>
              </w:rPr>
              <w:t>СОБСТВЕННОСТИ</w:t>
            </w:r>
            <w:r>
              <w:rPr>
                <w:color w:val="231F20"/>
                <w:spacing w:val="-12"/>
                <w:w w:val="105"/>
              </w:rPr>
              <w:t> </w:t>
            </w:r>
            <w:r>
              <w:rPr>
                <w:color w:val="231F20"/>
                <w:w w:val="105"/>
              </w:rPr>
              <w:t>В</w:t>
            </w:r>
            <w:r>
              <w:rPr>
                <w:color w:val="231F20"/>
                <w:spacing w:val="-11"/>
                <w:w w:val="105"/>
              </w:rPr>
              <w:t> </w:t>
            </w:r>
            <w:r>
              <w:rPr>
                <w:color w:val="231F20"/>
                <w:w w:val="105"/>
              </w:rPr>
              <w:t>РЕЖИМЕ</w:t>
            </w:r>
            <w:r>
              <w:rPr>
                <w:color w:val="231F20"/>
                <w:spacing w:val="-12"/>
                <w:w w:val="105"/>
              </w:rPr>
              <w:t> </w:t>
            </w:r>
            <w:r>
              <w:rPr>
                <w:color w:val="231F20"/>
                <w:w w:val="105"/>
              </w:rPr>
              <w:t>НОУ-ХАУ</w:t>
              <w:tab/>
            </w:r>
            <w:r>
              <w:rPr>
                <w:b w:val="0"/>
                <w:color w:val="231F20"/>
                <w:spacing w:val="-2"/>
                <w:w w:val="105"/>
              </w:rPr>
              <w:t>185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16">
            <w:r>
              <w:rPr>
                <w:color w:val="231F20"/>
                <w:w w:val="110"/>
              </w:rPr>
              <w:t>Условия</w:t>
            </w:r>
            <w:r>
              <w:rPr>
                <w:color w:val="231F20"/>
                <w:spacing w:val="7"/>
                <w:w w:val="110"/>
              </w:rPr>
              <w:t> </w:t>
            </w:r>
            <w:r>
              <w:rPr>
                <w:color w:val="231F20"/>
                <w:w w:val="110"/>
              </w:rPr>
              <w:t>возникновения</w:t>
            </w:r>
            <w:r>
              <w:rPr>
                <w:color w:val="231F20"/>
                <w:spacing w:val="7"/>
                <w:w w:val="110"/>
              </w:rPr>
              <w:t> </w:t>
            </w:r>
            <w:r>
              <w:rPr>
                <w:color w:val="231F20"/>
                <w:w w:val="110"/>
              </w:rPr>
              <w:t>ноу-хау</w:t>
              <w:tab/>
              <w:t>185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773" w:val="left" w:leader="none"/>
            </w:tabs>
            <w:spacing w:line="240" w:lineRule="auto" w:before="39" w:after="0"/>
            <w:ind w:left="772" w:right="0" w:hanging="436"/>
            <w:jc w:val="left"/>
          </w:pPr>
          <w:r>
            <w:rPr>
              <w:color w:val="231F20"/>
              <w:w w:val="110"/>
            </w:rPr>
            <w:t>Недобросовестная</w:t>
          </w:r>
          <w:r>
            <w:rPr>
              <w:color w:val="231F20"/>
              <w:spacing w:val="-5"/>
              <w:w w:val="110"/>
            </w:rPr>
            <w:t> </w:t>
          </w:r>
          <w:r>
            <w:rPr>
              <w:color w:val="231F20"/>
              <w:w w:val="110"/>
            </w:rPr>
            <w:t>конкуренция</w:t>
          </w:r>
          <w:r>
            <w:rPr>
              <w:color w:val="231F20"/>
              <w:spacing w:val="-5"/>
              <w:w w:val="110"/>
            </w:rPr>
            <w:t> </w:t>
          </w:r>
          <w:r>
            <w:rPr>
              <w:color w:val="231F20"/>
              <w:w w:val="110"/>
            </w:rPr>
            <w:t>и</w:t>
          </w:r>
          <w:r>
            <w:rPr>
              <w:color w:val="231F20"/>
              <w:spacing w:val="-5"/>
              <w:w w:val="110"/>
            </w:rPr>
            <w:t> </w:t>
          </w:r>
          <w:r>
            <w:rPr>
              <w:color w:val="231F20"/>
              <w:w w:val="110"/>
            </w:rPr>
            <w:t>соглашения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05"/>
            </w:rPr>
            <w:t>о</w:t>
          </w:r>
          <w:r>
            <w:rPr>
              <w:color w:val="231F20"/>
              <w:spacing w:val="9"/>
              <w:w w:val="105"/>
            </w:rPr>
            <w:t> </w:t>
          </w:r>
          <w:r>
            <w:rPr>
              <w:color w:val="231F20"/>
              <w:w w:val="105"/>
            </w:rPr>
            <w:t>ноу-хау</w:t>
            <w:tab/>
            <w:t>187</w:t>
          </w:r>
        </w:p>
        <w:p>
          <w:pPr>
            <w:pStyle w:val="TOC3"/>
            <w:numPr>
              <w:ilvl w:val="1"/>
              <w:numId w:val="10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15">
            <w:r>
              <w:rPr>
                <w:color w:val="231F20"/>
                <w:w w:val="110"/>
              </w:rPr>
              <w:t>Особенности</w:t>
            </w:r>
            <w:r>
              <w:rPr>
                <w:color w:val="231F20"/>
                <w:spacing w:val="-1"/>
                <w:w w:val="110"/>
              </w:rPr>
              <w:t> </w:t>
            </w:r>
            <w:r>
              <w:rPr>
                <w:color w:val="231F20"/>
                <w:w w:val="110"/>
              </w:rPr>
              <w:t>выявления ноу-хау</w:t>
              <w:tab/>
              <w:t>192</w:t>
            </w:r>
          </w:hyperlink>
        </w:p>
        <w:p>
          <w:pPr>
            <w:pStyle w:val="TOC4"/>
            <w:tabs>
              <w:tab w:pos="6014" w:val="left" w:leader="dot"/>
            </w:tabs>
            <w:spacing w:after="224"/>
            <w:rPr>
              <w:i w:val="0"/>
            </w:rPr>
          </w:pPr>
          <w:hyperlink w:history="true" w:anchor="_TOC_250014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195</w:t>
            </w:r>
          </w:hyperlink>
        </w:p>
        <w:p>
          <w:pPr>
            <w:pStyle w:val="TOC1"/>
            <w:spacing w:line="225" w:lineRule="exact" w:before="60"/>
          </w:pPr>
          <w:r>
            <w:rPr>
              <w:color w:val="231F20"/>
            </w:rPr>
            <w:t>Глава</w:t>
          </w:r>
          <w:r>
            <w:rPr>
              <w:color w:val="231F20"/>
              <w:spacing w:val="31"/>
            </w:rPr>
            <w:t> </w:t>
          </w:r>
          <w:r>
            <w:rPr>
              <w:color w:val="231F20"/>
            </w:rPr>
            <w:t>11.</w:t>
          </w:r>
          <w:r>
            <w:rPr>
              <w:color w:val="231F20"/>
              <w:spacing w:val="32"/>
            </w:rPr>
            <w:t> </w:t>
          </w:r>
          <w:r>
            <w:rPr>
              <w:color w:val="231F20"/>
            </w:rPr>
            <w:t>КОММЕРЦИАЛИЗАЦИЯ</w:t>
          </w:r>
        </w:p>
        <w:p>
          <w:pPr>
            <w:pStyle w:val="TOC5"/>
            <w:tabs>
              <w:tab w:pos="6030" w:val="left" w:leader="dot"/>
            </w:tabs>
            <w:rPr>
              <w:b w:val="0"/>
            </w:rPr>
          </w:pPr>
          <w:r>
            <w:rPr>
              <w:color w:val="231F20"/>
            </w:rPr>
            <w:t>ИНТЕЛЛЕКТУАЛЬНОЙ</w:t>
          </w:r>
          <w:r>
            <w:rPr>
              <w:color w:val="231F20"/>
              <w:spacing w:val="30"/>
            </w:rPr>
            <w:t> </w:t>
          </w:r>
          <w:r>
            <w:rPr>
              <w:color w:val="231F20"/>
            </w:rPr>
            <w:t>СОБСТВЕННОСТИ</w:t>
            <w:tab/>
          </w:r>
          <w:r>
            <w:rPr>
              <w:b w:val="0"/>
              <w:color w:val="231F20"/>
              <w:w w:val="105"/>
            </w:rPr>
            <w:t>196</w:t>
          </w:r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</w:tabs>
            <w:spacing w:line="240" w:lineRule="auto" w:before="38" w:after="0"/>
            <w:ind w:left="772" w:right="0" w:hanging="436"/>
            <w:jc w:val="left"/>
          </w:pPr>
          <w:r>
            <w:rPr>
              <w:color w:val="231F20"/>
              <w:w w:val="110"/>
            </w:rPr>
            <w:t>Использование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объектов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промышленной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05"/>
            </w:rPr>
            <w:t>собственности</w:t>
            <w:tab/>
            <w:t>196</w:t>
          </w:r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13">
            <w:r>
              <w:rPr>
                <w:color w:val="231F20"/>
                <w:w w:val="105"/>
              </w:rPr>
              <w:t>Виды</w:t>
            </w:r>
            <w:r>
              <w:rPr>
                <w:color w:val="231F20"/>
                <w:spacing w:val="42"/>
                <w:w w:val="105"/>
              </w:rPr>
              <w:t> </w:t>
            </w:r>
            <w:r>
              <w:rPr>
                <w:color w:val="231F20"/>
                <w:w w:val="105"/>
              </w:rPr>
              <w:t>лицензионных</w:t>
            </w:r>
            <w:r>
              <w:rPr>
                <w:color w:val="231F20"/>
                <w:spacing w:val="42"/>
                <w:w w:val="105"/>
              </w:rPr>
              <w:t> </w:t>
            </w:r>
            <w:r>
              <w:rPr>
                <w:color w:val="231F20"/>
                <w:w w:val="105"/>
              </w:rPr>
              <w:t>договоров</w:t>
              <w:tab/>
            </w:r>
            <w:r>
              <w:rPr>
                <w:color w:val="231F20"/>
                <w:w w:val="110"/>
              </w:rPr>
              <w:t>201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12">
            <w:r>
              <w:rPr>
                <w:color w:val="231F20"/>
                <w:w w:val="110"/>
              </w:rPr>
              <w:t>Сертификация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лицензионной</w:t>
            </w:r>
            <w:r>
              <w:rPr>
                <w:color w:val="231F20"/>
                <w:spacing w:val="13"/>
                <w:w w:val="110"/>
              </w:rPr>
              <w:t> </w:t>
            </w:r>
            <w:r>
              <w:rPr>
                <w:color w:val="231F20"/>
                <w:w w:val="110"/>
              </w:rPr>
              <w:t>продукции</w:t>
              <w:tab/>
              <w:t>208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11">
            <w:r>
              <w:rPr>
                <w:color w:val="231F20"/>
                <w:w w:val="110"/>
              </w:rPr>
              <w:t>Лицензионные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соглашения</w:t>
              <w:tab/>
              <w:t>210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10">
            <w:r>
              <w:rPr>
                <w:color w:val="231F20"/>
                <w:w w:val="110"/>
              </w:rPr>
              <w:t>Предлицензионные</w:t>
            </w:r>
            <w:r>
              <w:rPr>
                <w:color w:val="231F20"/>
                <w:spacing w:val="12"/>
                <w:w w:val="110"/>
              </w:rPr>
              <w:t> </w:t>
            </w:r>
            <w:r>
              <w:rPr>
                <w:color w:val="231F20"/>
                <w:w w:val="110"/>
              </w:rPr>
              <w:t>соглашения</w:t>
              <w:tab/>
              <w:t>218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09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-10"/>
                <w:w w:val="110"/>
              </w:rPr>
              <w:t> </w:t>
            </w:r>
            <w:r>
              <w:rPr>
                <w:color w:val="231F20"/>
                <w:w w:val="110"/>
              </w:rPr>
              <w:t>лицензионного</w:t>
            </w:r>
            <w:r>
              <w:rPr>
                <w:color w:val="231F20"/>
                <w:spacing w:val="-10"/>
                <w:w w:val="110"/>
              </w:rPr>
              <w:t> </w:t>
            </w:r>
            <w:r>
              <w:rPr>
                <w:color w:val="231F20"/>
                <w:w w:val="110"/>
              </w:rPr>
              <w:t>соглашения</w:t>
              <w:tab/>
              <w:t>222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773" w:val="left" w:leader="none"/>
            </w:tabs>
            <w:spacing w:line="240" w:lineRule="auto" w:before="39" w:after="0"/>
            <w:ind w:left="772" w:right="0" w:hanging="436"/>
            <w:jc w:val="left"/>
          </w:pPr>
          <w:r>
            <w:rPr>
              <w:color w:val="231F20"/>
              <w:w w:val="105"/>
            </w:rPr>
            <w:t>Особенности</w:t>
          </w:r>
          <w:r>
            <w:rPr>
              <w:color w:val="231F20"/>
              <w:spacing w:val="32"/>
              <w:w w:val="105"/>
            </w:rPr>
            <w:t> </w:t>
          </w:r>
          <w:r>
            <w:rPr>
              <w:color w:val="231F20"/>
              <w:w w:val="105"/>
            </w:rPr>
            <w:t>страхования</w:t>
          </w:r>
        </w:p>
        <w:p>
          <w:pPr>
            <w:pStyle w:val="TOC3"/>
            <w:tabs>
              <w:tab w:pos="6014" w:val="left" w:leader="dot"/>
            </w:tabs>
            <w:spacing w:before="10"/>
            <w:ind w:left="337" w:firstLine="0"/>
          </w:pPr>
          <w:r>
            <w:rPr>
              <w:color w:val="231F20"/>
              <w:w w:val="110"/>
            </w:rPr>
            <w:t>интеллектуальной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собственности</w:t>
            <w:tab/>
            <w:t>227</w:t>
          </w:r>
        </w:p>
        <w:p>
          <w:pPr>
            <w:pStyle w:val="TOC4"/>
            <w:tabs>
              <w:tab w:pos="6014" w:val="left" w:leader="dot"/>
            </w:tabs>
            <w:rPr>
              <w:i w:val="0"/>
            </w:rPr>
          </w:pPr>
          <w:hyperlink w:history="true" w:anchor="_TOC_250008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231</w:t>
            </w:r>
          </w:hyperlink>
        </w:p>
        <w:p>
          <w:pPr>
            <w:pStyle w:val="TOC1"/>
            <w:spacing w:line="230" w:lineRule="auto" w:before="167"/>
            <w:ind w:left="507" w:right="1153" w:hanging="397"/>
          </w:pPr>
          <w:r>
            <w:rPr>
              <w:color w:val="231F20"/>
            </w:rPr>
            <w:t>Глава</w:t>
          </w:r>
          <w:r>
            <w:rPr>
              <w:color w:val="231F20"/>
              <w:spacing w:val="17"/>
            </w:rPr>
            <w:t> </w:t>
          </w:r>
          <w:r>
            <w:rPr>
              <w:color w:val="231F20"/>
            </w:rPr>
            <w:t>12.</w:t>
          </w:r>
          <w:r>
            <w:rPr>
              <w:color w:val="231F20"/>
              <w:spacing w:val="17"/>
            </w:rPr>
            <w:t> </w:t>
          </w:r>
          <w:r>
            <w:rPr>
              <w:color w:val="231F20"/>
            </w:rPr>
            <w:t>УЧАСТИЕ</w:t>
          </w:r>
          <w:r>
            <w:rPr>
              <w:color w:val="231F20"/>
              <w:spacing w:val="18"/>
            </w:rPr>
            <w:t> </w:t>
          </w:r>
          <w:r>
            <w:rPr>
              <w:color w:val="231F20"/>
            </w:rPr>
            <w:t>ГОСУДАРСТВА</w:t>
          </w:r>
          <w:r>
            <w:rPr>
              <w:color w:val="231F20"/>
              <w:spacing w:val="17"/>
            </w:rPr>
            <w:t> </w:t>
          </w:r>
          <w:r>
            <w:rPr>
              <w:color w:val="231F20"/>
            </w:rPr>
            <w:t>В</w:t>
          </w:r>
          <w:r>
            <w:rPr>
              <w:color w:val="231F20"/>
              <w:spacing w:val="18"/>
            </w:rPr>
            <w:t> </w:t>
          </w:r>
          <w:r>
            <w:rPr>
              <w:color w:val="231F20"/>
            </w:rPr>
            <w:t>ЗАЩИТЕ</w:t>
          </w:r>
          <w:r>
            <w:rPr>
              <w:color w:val="231F20"/>
              <w:spacing w:val="-47"/>
            </w:rPr>
            <w:t> </w:t>
          </w:r>
          <w:r>
            <w:rPr>
              <w:color w:val="231F20"/>
              <w:w w:val="105"/>
            </w:rPr>
            <w:t>ПРАВ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ИНТЕЛЛЕКТУАЛЬНУЮ</w:t>
          </w:r>
        </w:p>
        <w:p>
          <w:pPr>
            <w:pStyle w:val="TOC5"/>
            <w:tabs>
              <w:tab w:pos="6030" w:val="left" w:leader="dot"/>
            </w:tabs>
            <w:spacing w:line="221" w:lineRule="exact"/>
            <w:rPr>
              <w:b w:val="0"/>
            </w:rPr>
          </w:pPr>
          <w:r>
            <w:rPr>
              <w:color w:val="231F20"/>
              <w:w w:val="105"/>
            </w:rPr>
            <w:t>СОБСТВЕННОСТЬ</w:t>
            <w:tab/>
          </w:r>
          <w:r>
            <w:rPr>
              <w:b w:val="0"/>
              <w:color w:val="231F20"/>
              <w:w w:val="105"/>
            </w:rPr>
            <w:t>232</w:t>
          </w:r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07">
            <w:r>
              <w:rPr>
                <w:color w:val="231F20"/>
                <w:w w:val="110"/>
              </w:rPr>
              <w:t>Патентное</w:t>
            </w:r>
            <w:r>
              <w:rPr>
                <w:color w:val="231F20"/>
                <w:spacing w:val="-11"/>
                <w:w w:val="110"/>
              </w:rPr>
              <w:t> </w:t>
            </w:r>
            <w:r>
              <w:rPr>
                <w:color w:val="231F20"/>
                <w:w w:val="110"/>
              </w:rPr>
              <w:t>ведомство</w:t>
              <w:tab/>
              <w:t>232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06">
            <w:r>
              <w:rPr>
                <w:color w:val="231F20"/>
                <w:w w:val="110"/>
              </w:rPr>
              <w:t>Оценщик</w:t>
            </w:r>
            <w:r>
              <w:rPr>
                <w:color w:val="231F20"/>
                <w:spacing w:val="-7"/>
                <w:w w:val="110"/>
              </w:rPr>
              <w:t> </w:t>
            </w:r>
            <w:r>
              <w:rPr>
                <w:color w:val="231F20"/>
                <w:w w:val="110"/>
              </w:rPr>
              <w:t>интеллектуальной</w:t>
            </w:r>
            <w:r>
              <w:rPr>
                <w:color w:val="231F20"/>
                <w:spacing w:val="-6"/>
                <w:w w:val="110"/>
              </w:rPr>
              <w:t> </w:t>
            </w:r>
            <w:r>
              <w:rPr>
                <w:color w:val="231F20"/>
                <w:w w:val="110"/>
              </w:rPr>
              <w:t>собственности</w:t>
              <w:tab/>
              <w:t>233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05">
            <w:r>
              <w:rPr>
                <w:color w:val="231F20"/>
                <w:w w:val="110"/>
              </w:rPr>
              <w:t>Инженер-патентовед</w:t>
              <w:tab/>
              <w:t>235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04">
            <w:r>
              <w:rPr>
                <w:color w:val="231F20"/>
                <w:w w:val="110"/>
              </w:rPr>
              <w:t>Патентный</w:t>
            </w:r>
            <w:r>
              <w:rPr>
                <w:color w:val="231F20"/>
                <w:spacing w:val="3"/>
                <w:w w:val="110"/>
              </w:rPr>
              <w:t> </w:t>
            </w:r>
            <w:r>
              <w:rPr>
                <w:color w:val="231F20"/>
                <w:w w:val="110"/>
              </w:rPr>
              <w:t>поверенный</w:t>
              <w:tab/>
              <w:t>239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8" w:after="0"/>
            <w:ind w:left="772" w:right="0" w:hanging="436"/>
            <w:jc w:val="left"/>
          </w:pPr>
          <w:hyperlink w:history="true" w:anchor="_TOC_250003">
            <w:r>
              <w:rPr>
                <w:color w:val="231F20"/>
                <w:w w:val="110"/>
              </w:rPr>
              <w:t>Охрана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авторских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и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смежных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  <w:tab/>
              <w:t>241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  <w:tab w:pos="6014" w:val="left" w:leader="dot"/>
            </w:tabs>
            <w:spacing w:line="240" w:lineRule="auto" w:before="39" w:after="0"/>
            <w:ind w:left="772" w:right="0" w:hanging="436"/>
            <w:jc w:val="left"/>
          </w:pPr>
          <w:hyperlink w:history="true" w:anchor="_TOC_250002">
            <w:r>
              <w:rPr>
                <w:color w:val="231F20"/>
                <w:w w:val="110"/>
              </w:rPr>
              <w:t>Защита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прав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на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промышленную</w:t>
            </w:r>
            <w:r>
              <w:rPr>
                <w:color w:val="231F20"/>
                <w:spacing w:val="-3"/>
                <w:w w:val="110"/>
              </w:rPr>
              <w:t> </w:t>
            </w:r>
            <w:r>
              <w:rPr>
                <w:color w:val="231F20"/>
                <w:w w:val="110"/>
              </w:rPr>
              <w:t>собственность</w:t>
              <w:tab/>
              <w:t>242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773" w:val="left" w:leader="none"/>
            </w:tabs>
            <w:spacing w:line="249" w:lineRule="auto" w:before="38" w:after="0"/>
            <w:ind w:left="337" w:right="701" w:firstLine="0"/>
            <w:jc w:val="left"/>
          </w:pPr>
          <w:r>
            <w:rPr>
              <w:color w:val="231F20"/>
              <w:w w:val="110"/>
            </w:rPr>
            <w:t>Концепция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по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совершенствованию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законодательства</w:t>
          </w:r>
          <w:r>
            <w:rPr>
              <w:color w:val="231F20"/>
              <w:spacing w:val="-52"/>
              <w:w w:val="110"/>
            </w:rPr>
            <w:t> </w:t>
          </w:r>
          <w:r>
            <w:rPr>
              <w:color w:val="231F20"/>
              <w:w w:val="110"/>
            </w:rPr>
            <w:t>Российской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Федерации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в</w:t>
          </w:r>
          <w:r>
            <w:rPr>
              <w:color w:val="231F20"/>
              <w:spacing w:val="-8"/>
              <w:w w:val="110"/>
            </w:rPr>
            <w:t> </w:t>
          </w:r>
          <w:r>
            <w:rPr>
              <w:color w:val="231F20"/>
              <w:w w:val="110"/>
            </w:rPr>
            <w:t>области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защиты</w:t>
          </w:r>
        </w:p>
        <w:p>
          <w:pPr>
            <w:pStyle w:val="TOC3"/>
            <w:tabs>
              <w:tab w:pos="6014" w:val="left" w:leader="dot"/>
            </w:tabs>
            <w:spacing w:before="2"/>
            <w:ind w:left="337" w:firstLine="0"/>
          </w:pPr>
          <w:r>
            <w:rPr>
              <w:color w:val="231F20"/>
              <w:w w:val="110"/>
            </w:rPr>
            <w:t>интеллектуальной</w:t>
          </w:r>
          <w:r>
            <w:rPr>
              <w:color w:val="231F20"/>
              <w:spacing w:val="-7"/>
              <w:w w:val="110"/>
            </w:rPr>
            <w:t> </w:t>
          </w:r>
          <w:r>
            <w:rPr>
              <w:color w:val="231F20"/>
              <w:w w:val="110"/>
            </w:rPr>
            <w:t>собственности</w:t>
            <w:tab/>
            <w:t>246</w:t>
          </w:r>
        </w:p>
        <w:p>
          <w:pPr>
            <w:pStyle w:val="TOC4"/>
            <w:tabs>
              <w:tab w:pos="6014" w:val="left" w:leader="dot"/>
            </w:tabs>
            <w:rPr>
              <w:i w:val="0"/>
            </w:rPr>
          </w:pPr>
          <w:hyperlink w:history="true" w:anchor="_TOC_250001">
            <w:r>
              <w:rPr>
                <w:color w:val="231F20"/>
                <w:w w:val="110"/>
              </w:rPr>
              <w:t>Контрольные</w:t>
            </w:r>
            <w:r>
              <w:rPr>
                <w:color w:val="231F20"/>
                <w:spacing w:val="6"/>
                <w:w w:val="110"/>
              </w:rPr>
              <w:t> </w:t>
            </w:r>
            <w:r>
              <w:rPr>
                <w:color w:val="231F20"/>
                <w:w w:val="110"/>
              </w:rPr>
              <w:t>вопросы</w:t>
              <w:tab/>
            </w:r>
            <w:r>
              <w:rPr>
                <w:i w:val="0"/>
                <w:color w:val="231F20"/>
                <w:w w:val="110"/>
              </w:rPr>
              <w:t>254</w:t>
            </w:r>
          </w:hyperlink>
        </w:p>
        <w:p>
          <w:pPr>
            <w:pStyle w:val="TOC2"/>
            <w:tabs>
              <w:tab w:pos="6014" w:val="left" w:leader="dot"/>
            </w:tabs>
            <w:rPr>
              <w:b w:val="0"/>
              <w:i w:val="0"/>
              <w:sz w:val="20"/>
            </w:rPr>
          </w:pPr>
          <w:hyperlink w:history="true" w:anchor="_TOC_250000">
            <w:r>
              <w:rPr>
                <w:i w:val="0"/>
                <w:color w:val="231F20"/>
                <w:w w:val="105"/>
                <w:sz w:val="20"/>
              </w:rPr>
              <w:t>ЛИТЕРАТУРА</w:t>
              <w:tab/>
            </w:r>
            <w:r>
              <w:rPr>
                <w:b w:val="0"/>
                <w:i w:val="0"/>
                <w:color w:val="231F20"/>
                <w:w w:val="105"/>
                <w:sz w:val="20"/>
              </w:rPr>
              <w:t>255</w:t>
            </w:r>
          </w:hyperlink>
        </w:p>
      </w:sdtContent>
    </w:sdt>
    <w:p>
      <w:pPr>
        <w:spacing w:after="0"/>
        <w:rPr>
          <w:sz w:val="20"/>
        </w:rPr>
        <w:sectPr>
          <w:type w:val="continuous"/>
          <w:pgSz w:w="7940" w:h="11900"/>
          <w:pgMar w:top="800" w:bottom="1094" w:left="740" w:right="740"/>
        </w:sectPr>
      </w:pPr>
    </w:p>
    <w:p>
      <w:pPr>
        <w:pStyle w:val="BodyText"/>
        <w:ind w:left="0" w:right="0" w:firstLine="0"/>
        <w:jc w:val="left"/>
        <w:rPr>
          <w:sz w:val="36"/>
        </w:rPr>
      </w:pPr>
    </w:p>
    <w:p>
      <w:pPr>
        <w:pStyle w:val="BodyText"/>
        <w:ind w:left="0" w:right="0" w:firstLine="0"/>
        <w:jc w:val="left"/>
        <w:rPr>
          <w:sz w:val="36"/>
        </w:rPr>
      </w:pPr>
    </w:p>
    <w:p>
      <w:pPr>
        <w:pStyle w:val="Heading1"/>
        <w:spacing w:before="281"/>
        <w:ind w:left="723"/>
      </w:pPr>
      <w:r>
        <w:rPr/>
        <w:pict>
          <v:shape style="position:absolute;margin-left:42.514999pt;margin-top:36.393906pt;width:311.850pt;height:.1pt;mso-position-horizontal-relative:page;mso-position-vertical-relative:paragraph;z-index:-15725568;mso-wrap-distance-left:0;mso-wrap-distance-right:0" coordorigin="850,728" coordsize="6237,0" path="m850,728l7087,728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76" w:id="1"/>
      <w:r>
        <w:rPr>
          <w:color w:val="231F20"/>
          <w:w w:val="80"/>
        </w:rPr>
        <w:t>ПЕРЕЧЕНЬ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ПРИНЯТЫХ</w:t>
      </w:r>
      <w:r>
        <w:rPr>
          <w:color w:val="231F20"/>
          <w:spacing w:val="16"/>
          <w:w w:val="80"/>
        </w:rPr>
        <w:t> </w:t>
      </w:r>
      <w:bookmarkEnd w:id="1"/>
      <w:r>
        <w:rPr>
          <w:color w:val="231F20"/>
          <w:w w:val="80"/>
        </w:rPr>
        <w:t>СОКРАЩЕНИЙ</w:t>
      </w:r>
    </w:p>
    <w:p>
      <w:pPr>
        <w:pStyle w:val="BodyText"/>
        <w:spacing w:line="254" w:lineRule="auto" w:before="222"/>
        <w:ind w:right="0"/>
        <w:jc w:val="left"/>
      </w:pPr>
      <w:r>
        <w:rPr>
          <w:color w:val="231F20"/>
          <w:w w:val="110"/>
        </w:rPr>
        <w:t>ВОИС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Всемирная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</w:t>
      </w:r>
    </w:p>
    <w:p>
      <w:pPr>
        <w:pStyle w:val="BodyText"/>
        <w:spacing w:line="254" w:lineRule="auto"/>
        <w:ind w:left="563" w:right="1153" w:firstLine="0"/>
        <w:jc w:val="left"/>
      </w:pPr>
      <w:r>
        <w:rPr>
          <w:color w:val="231F20"/>
          <w:w w:val="110"/>
        </w:rPr>
        <w:t>ВТО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Всемирная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торговая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ДАП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авторском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праве</w:t>
      </w:r>
    </w:p>
    <w:p>
      <w:pPr>
        <w:pStyle w:val="BodyText"/>
        <w:spacing w:line="253" w:lineRule="exact"/>
        <w:ind w:left="563" w:right="0" w:firstLine="0"/>
        <w:jc w:val="left"/>
      </w:pPr>
      <w:r>
        <w:rPr>
          <w:color w:val="231F20"/>
          <w:w w:val="105"/>
        </w:rPr>
        <w:t>ДИФ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Договор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об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исполнениях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фонограммах</w:t>
      </w:r>
    </w:p>
    <w:p>
      <w:pPr>
        <w:pStyle w:val="BodyText"/>
        <w:spacing w:line="254" w:lineRule="auto" w:before="14"/>
        <w:ind w:left="563" w:right="56" w:firstLine="0"/>
        <w:jc w:val="left"/>
      </w:pPr>
      <w:r>
        <w:rPr>
          <w:color w:val="231F20"/>
          <w:w w:val="105"/>
        </w:rPr>
        <w:t>МДС — Многостороннее 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двустороннее сотрудничество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МПК — Международная патентная классификация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МКПО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Международная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классификация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промышлен-</w:t>
      </w:r>
    </w:p>
    <w:p>
      <w:pPr>
        <w:pStyle w:val="BodyText"/>
        <w:spacing w:line="253" w:lineRule="exact"/>
        <w:ind w:right="0" w:firstLine="0"/>
        <w:jc w:val="left"/>
      </w:pPr>
      <w:r>
        <w:rPr>
          <w:color w:val="231F20"/>
          <w:w w:val="110"/>
        </w:rPr>
        <w:t>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образцов</w:t>
      </w:r>
    </w:p>
    <w:p>
      <w:pPr>
        <w:pStyle w:val="BodyText"/>
        <w:spacing w:line="254" w:lineRule="auto" w:before="15"/>
        <w:ind w:right="0"/>
        <w:jc w:val="left"/>
      </w:pPr>
      <w:r>
        <w:rPr>
          <w:color w:val="231F20"/>
          <w:w w:val="110"/>
        </w:rPr>
        <w:t>МКТУ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Международная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классификация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услуг</w:t>
      </w:r>
    </w:p>
    <w:p>
      <w:pPr>
        <w:pStyle w:val="BodyText"/>
        <w:spacing w:line="254" w:lineRule="auto"/>
        <w:ind w:left="563" w:right="1787" w:firstLine="0"/>
        <w:jc w:val="left"/>
      </w:pPr>
      <w:r>
        <w:rPr>
          <w:color w:val="231F20"/>
          <w:w w:val="110"/>
        </w:rPr>
        <w:t>МСП — малые и средние предприятия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РАО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Российское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общество</w:t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  <w:spacing w:val="-4"/>
          <w:w w:val="110"/>
        </w:rPr>
        <w:t>Соглашение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ТРИПС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—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Соглашение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торговых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аспектах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собственности</w:t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  <w:w w:val="110"/>
        </w:rPr>
        <w:t>ФИПС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институт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</w:t>
      </w:r>
    </w:p>
    <w:p>
      <w:pPr>
        <w:spacing w:after="0" w:line="254" w:lineRule="auto"/>
        <w:jc w:val="left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27"/>
        </w:rPr>
      </w:pPr>
    </w:p>
    <w:p>
      <w:pPr>
        <w:pStyle w:val="Heading1"/>
        <w:spacing w:before="88"/>
        <w:ind w:right="234"/>
        <w:jc w:val="center"/>
      </w:pPr>
      <w:r>
        <w:rPr/>
        <w:pict>
          <v:shape style="position:absolute;margin-left:42.514999pt;margin-top:26.743904pt;width:311.850pt;height:.1pt;mso-position-horizontal-relative:page;mso-position-vertical-relative:paragraph;z-index:-15725056;mso-wrap-distance-left:0;mso-wrap-distance-right:0" coordorigin="850,535" coordsize="6237,0" path="m850,535l7087,535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75" w:id="2"/>
      <w:bookmarkEnd w:id="2"/>
      <w:r>
        <w:rPr>
          <w:color w:val="231F20"/>
          <w:w w:val="95"/>
        </w:rPr>
        <w:t>ПРЕДИСЛОВИЕ</w:t>
      </w:r>
    </w:p>
    <w:p>
      <w:pPr>
        <w:pStyle w:val="BodyText"/>
        <w:ind w:left="0" w:right="0" w:firstLine="0"/>
        <w:jc w:val="left"/>
        <w:rPr>
          <w:rFonts w:ascii="Arial"/>
          <w:b/>
          <w:sz w:val="30"/>
        </w:rPr>
      </w:pPr>
    </w:p>
    <w:p>
      <w:pPr>
        <w:pStyle w:val="BodyText"/>
        <w:spacing w:line="264" w:lineRule="auto"/>
        <w:ind w:right="110"/>
      </w:pP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введением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действие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Закона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23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сентяб-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ря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1992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г.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№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3517-1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“Патентный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закон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Федерации”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после 75-летнего перерыва была восстановлена принятая 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всем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цивилизованном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мире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патентно-правовая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объектов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собственности,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имело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особое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зна-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чение.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Наука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техника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успешно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развиваться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только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наличии соответствующих условий, включая необходимые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правовые предпосылки. К их числу, безусловно, относится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закрепление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разработок, которая адекватна существующим в обществе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товарно-денежным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отношениям.</w:t>
      </w:r>
    </w:p>
    <w:p>
      <w:pPr>
        <w:pStyle w:val="BodyText"/>
        <w:spacing w:line="264" w:lineRule="auto"/>
        <w:ind w:right="108"/>
      </w:pPr>
      <w:r>
        <w:rPr>
          <w:color w:val="231F20"/>
          <w:w w:val="110"/>
        </w:rPr>
        <w:t>Переход России к частной собственности и рыночной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экономике объективно требует законодательного закрепле-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теми,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кто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непосредственно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создает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финансирует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создание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достижений,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лицам.</w:t>
      </w:r>
    </w:p>
    <w:p>
      <w:pPr>
        <w:pStyle w:val="BodyText"/>
        <w:spacing w:line="264" w:lineRule="auto"/>
        <w:ind w:right="110"/>
      </w:pPr>
      <w:r>
        <w:rPr>
          <w:color w:val="231F20"/>
          <w:w w:val="110"/>
        </w:rPr>
        <w:t>На основании Закона от 18 декабря 2006 г. № 231-ФЗ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“О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введении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действие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четвертой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Гражданского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кодек-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Федерации”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января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2008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Патентный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Закон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утратил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силу.</w:t>
      </w:r>
    </w:p>
    <w:p>
      <w:pPr>
        <w:pStyle w:val="BodyText"/>
        <w:spacing w:line="264" w:lineRule="auto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учебнике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предпринята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попытка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системного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изложения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вопросов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российского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области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охраны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интеллектуаль-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основе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Гражданского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кодекса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(ГК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РФ).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Подробно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рассмотрены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понятия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признаки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патентного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права: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изобретений,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полезных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моделей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ленных образцов. Отдельные главы посвящены характерис-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тике важнейших субъектов патентного права, оформлению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содержанию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субъективных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авторов</w:t>
      </w:r>
    </w:p>
    <w:p>
      <w:pPr>
        <w:spacing w:after="0" w:line="26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64" w:lineRule="auto" w:before="56"/>
        <w:ind w:right="120" w:firstLine="0"/>
      </w:pPr>
      <w:r>
        <w:rPr>
          <w:color w:val="231F20"/>
          <w:w w:val="110"/>
        </w:rPr>
        <w:t>и патентообладателей, а также их защите в случае наруше-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ния. Основной акцент сознательно сделан на практическом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анализе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действующего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Теоретические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проблемы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авторского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патентного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отражены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объеме,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необходимом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проведения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анализа.</w:t>
      </w:r>
    </w:p>
    <w:p>
      <w:pPr>
        <w:spacing w:after="0" w:line="26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sz w:val="27"/>
        </w:rPr>
      </w:pPr>
    </w:p>
    <w:p>
      <w:pPr>
        <w:pStyle w:val="Heading1"/>
        <w:spacing w:line="288" w:lineRule="auto" w:before="88"/>
        <w:ind w:left="2030" w:hanging="1487"/>
      </w:pPr>
      <w:bookmarkStart w:name="_TOC_250074" w:id="3"/>
      <w:r>
        <w:rPr>
          <w:color w:val="231F20"/>
          <w:w w:val="80"/>
        </w:rPr>
        <w:t>Глава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1.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ПОНЯТИЕ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-68"/>
          <w:w w:val="80"/>
        </w:rPr>
        <w:t> </w:t>
      </w:r>
      <w:bookmarkEnd w:id="3"/>
      <w:r>
        <w:rPr>
          <w:color w:val="231F20"/>
          <w:w w:val="95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ind w:left="0" w:right="0" w:firstLine="0"/>
        <w:jc w:val="left"/>
        <w:rPr>
          <w:rFonts w:ascii="Arial"/>
          <w:b/>
          <w:sz w:val="40"/>
        </w:rPr>
      </w:pPr>
    </w:p>
    <w:p>
      <w:pPr>
        <w:pStyle w:val="Heading2"/>
        <w:numPr>
          <w:ilvl w:val="1"/>
          <w:numId w:val="13"/>
        </w:numPr>
        <w:tabs>
          <w:tab w:pos="913" w:val="left" w:leader="none"/>
        </w:tabs>
        <w:spacing w:line="240" w:lineRule="auto" w:before="0" w:after="0"/>
        <w:ind w:left="912" w:right="0" w:hanging="520"/>
        <w:jc w:val="left"/>
      </w:pPr>
      <w:bookmarkStart w:name="_TOC_250073" w:id="4"/>
      <w:r>
        <w:rPr>
          <w:color w:val="231F20"/>
          <w:w w:val="80"/>
        </w:rPr>
        <w:t>Сущность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35"/>
          <w:w w:val="80"/>
        </w:rPr>
        <w:t> </w:t>
      </w:r>
      <w:bookmarkEnd w:id="4"/>
      <w:r>
        <w:rPr>
          <w:color w:val="231F20"/>
          <w:w w:val="80"/>
        </w:rPr>
        <w:t>собственности</w:t>
      </w:r>
    </w:p>
    <w:p>
      <w:pPr>
        <w:pStyle w:val="BodyText"/>
        <w:spacing w:line="249" w:lineRule="auto" w:before="226"/>
        <w:ind w:right="106"/>
      </w:pPr>
      <w:r>
        <w:rPr>
          <w:color w:val="231F20"/>
          <w:w w:val="110"/>
        </w:rPr>
        <w:t>Первое упоминание об интеллектуальной собственнос-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 восходит к временам Великой французской революции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XVIII в., когда большое распространение получила теория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естественного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Суть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теории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состоит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человеком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 творческого труда — признается его собствен-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ностью. Таким образом, создатель результатов творческого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распоряжаться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ими.</w:t>
      </w:r>
    </w:p>
    <w:p>
      <w:pPr>
        <w:pStyle w:val="BodyText"/>
        <w:spacing w:line="249" w:lineRule="auto" w:before="7"/>
      </w:pPr>
      <w:r>
        <w:rPr>
          <w:color w:val="231F20"/>
          <w:w w:val="110"/>
        </w:rPr>
        <w:t>Интеллектуальная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присуща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человечеству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момента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появления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первых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разумных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существ.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номическом обороте результаты интеллектуальной деятель-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стали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участвовать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конца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XVIII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в.</w:t>
      </w:r>
    </w:p>
    <w:p>
      <w:pPr>
        <w:pStyle w:val="BodyText"/>
        <w:spacing w:line="249" w:lineRule="auto" w:before="3"/>
      </w:pPr>
      <w:r>
        <w:rPr>
          <w:color w:val="231F20"/>
          <w:w w:val="90"/>
        </w:rPr>
        <w:t>Понятие</w:t>
      </w:r>
      <w:r>
        <w:rPr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интеллектуальная собственность </w:t>
      </w:r>
      <w:r>
        <w:rPr>
          <w:color w:val="231F20"/>
          <w:w w:val="90"/>
        </w:rPr>
        <w:t>впервые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вве-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дено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международные</w:t>
      </w:r>
      <w:r>
        <w:rPr>
          <w:color w:val="231F20"/>
          <w:spacing w:val="1"/>
        </w:rPr>
        <w:t> </w:t>
      </w:r>
      <w:r>
        <w:rPr>
          <w:color w:val="231F20"/>
        </w:rPr>
        <w:t>правовые</w:t>
      </w:r>
      <w:r>
        <w:rPr>
          <w:color w:val="231F20"/>
          <w:spacing w:val="1"/>
        </w:rPr>
        <w:t> </w:t>
      </w:r>
      <w:r>
        <w:rPr>
          <w:color w:val="231F20"/>
        </w:rPr>
        <w:t>документы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1967</w:t>
      </w:r>
      <w:r>
        <w:rPr>
          <w:color w:val="231F20"/>
          <w:spacing w:val="1"/>
        </w:rPr>
        <w:t> </w:t>
      </w:r>
      <w:r>
        <w:rPr>
          <w:color w:val="231F20"/>
        </w:rPr>
        <w:t>г.</w:t>
      </w:r>
      <w:r>
        <w:rPr>
          <w:color w:val="231F20"/>
          <w:spacing w:val="1"/>
        </w:rPr>
        <w:t> </w:t>
      </w:r>
      <w:r>
        <w:rPr>
          <w:color w:val="231F20"/>
        </w:rPr>
        <w:t>Сток-</w:t>
      </w:r>
      <w:r>
        <w:rPr>
          <w:color w:val="231F20"/>
          <w:spacing w:val="1"/>
        </w:rPr>
        <w:t> </w:t>
      </w:r>
      <w:r>
        <w:rPr>
          <w:color w:val="231F20"/>
        </w:rPr>
        <w:t>гольмской</w:t>
      </w:r>
      <w:r>
        <w:rPr>
          <w:color w:val="231F20"/>
          <w:spacing w:val="1"/>
        </w:rPr>
        <w:t> </w:t>
      </w:r>
      <w:r>
        <w:rPr>
          <w:color w:val="231F20"/>
        </w:rPr>
        <w:t>конвенцией,</w:t>
      </w:r>
      <w:r>
        <w:rPr>
          <w:color w:val="231F20"/>
          <w:spacing w:val="1"/>
        </w:rPr>
        <w:t> </w:t>
      </w:r>
      <w:r>
        <w:rPr>
          <w:color w:val="231F20"/>
        </w:rPr>
        <w:t>учредившей</w:t>
      </w:r>
      <w:r>
        <w:rPr>
          <w:color w:val="231F20"/>
          <w:spacing w:val="1"/>
        </w:rPr>
        <w:t> </w:t>
      </w:r>
      <w:r>
        <w:rPr>
          <w:color w:val="231F20"/>
        </w:rPr>
        <w:t>Всемирную</w:t>
      </w:r>
      <w:r>
        <w:rPr>
          <w:color w:val="231F20"/>
          <w:spacing w:val="1"/>
        </w:rPr>
        <w:t> </w:t>
      </w:r>
      <w:r>
        <w:rPr>
          <w:color w:val="231F20"/>
        </w:rPr>
        <w:t>организацию</w:t>
      </w:r>
      <w:r>
        <w:rPr>
          <w:color w:val="231F20"/>
          <w:spacing w:val="1"/>
        </w:rPr>
        <w:t> </w:t>
      </w:r>
      <w:r>
        <w:rPr>
          <w:color w:val="231F20"/>
        </w:rPr>
        <w:t>интеллектуальной собственности (ВОИС). Однако уже в Берн-</w:t>
      </w:r>
      <w:r>
        <w:rPr>
          <w:color w:val="231F20"/>
          <w:spacing w:val="1"/>
        </w:rPr>
        <w:t> </w:t>
      </w:r>
      <w:r>
        <w:rPr>
          <w:color w:val="231F20"/>
        </w:rPr>
        <w:t>ской</w:t>
      </w:r>
      <w:r>
        <w:rPr>
          <w:color w:val="231F20"/>
          <w:spacing w:val="1"/>
        </w:rPr>
        <w:t> </w:t>
      </w:r>
      <w:r>
        <w:rPr>
          <w:color w:val="231F20"/>
        </w:rPr>
        <w:t>конвенции</w:t>
      </w:r>
      <w:r>
        <w:rPr>
          <w:color w:val="231F20"/>
          <w:spacing w:val="1"/>
        </w:rPr>
        <w:t> </w:t>
      </w:r>
      <w:r>
        <w:rPr>
          <w:color w:val="231F20"/>
        </w:rPr>
        <w:t>об</w:t>
      </w:r>
      <w:r>
        <w:rPr>
          <w:color w:val="231F20"/>
          <w:spacing w:val="1"/>
        </w:rPr>
        <w:t> </w:t>
      </w:r>
      <w:r>
        <w:rPr>
          <w:color w:val="231F20"/>
        </w:rPr>
        <w:t>охране</w:t>
      </w:r>
      <w:r>
        <w:rPr>
          <w:color w:val="231F20"/>
          <w:spacing w:val="1"/>
        </w:rPr>
        <w:t> </w:t>
      </w:r>
      <w:r>
        <w:rPr>
          <w:color w:val="231F20"/>
        </w:rPr>
        <w:t>литературных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художественных</w:t>
      </w:r>
      <w:r>
        <w:rPr>
          <w:color w:val="231F20"/>
          <w:spacing w:val="1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1"/>
        </w:rPr>
        <w:t> </w:t>
      </w:r>
      <w:r>
        <w:rPr>
          <w:color w:val="231F20"/>
        </w:rPr>
        <w:t>от</w:t>
      </w:r>
      <w:r>
        <w:rPr>
          <w:color w:val="231F20"/>
          <w:spacing w:val="1"/>
        </w:rPr>
        <w:t> </w:t>
      </w:r>
      <w:r>
        <w:rPr>
          <w:color w:val="231F20"/>
        </w:rPr>
        <w:t>9</w:t>
      </w:r>
      <w:r>
        <w:rPr>
          <w:color w:val="231F20"/>
          <w:spacing w:val="1"/>
        </w:rPr>
        <w:t> </w:t>
      </w:r>
      <w:r>
        <w:rPr>
          <w:color w:val="231F20"/>
        </w:rPr>
        <w:t>сентября</w:t>
      </w:r>
      <w:r>
        <w:rPr>
          <w:color w:val="231F20"/>
          <w:spacing w:val="1"/>
        </w:rPr>
        <w:t> </w:t>
      </w:r>
      <w:r>
        <w:rPr>
          <w:color w:val="231F20"/>
        </w:rPr>
        <w:t>1886</w:t>
      </w:r>
      <w:r>
        <w:rPr>
          <w:color w:val="231F20"/>
          <w:spacing w:val="1"/>
        </w:rPr>
        <w:t> </w:t>
      </w:r>
      <w:r>
        <w:rPr>
          <w:color w:val="231F20"/>
        </w:rPr>
        <w:t>г.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аналогичном</w:t>
      </w:r>
      <w:r>
        <w:rPr>
          <w:color w:val="231F20"/>
          <w:spacing w:val="1"/>
        </w:rPr>
        <w:t> </w:t>
      </w:r>
      <w:r>
        <w:rPr>
          <w:color w:val="231F20"/>
        </w:rPr>
        <w:t>значении</w:t>
      </w:r>
      <w:r>
        <w:rPr>
          <w:color w:val="231F20"/>
          <w:spacing w:val="1"/>
        </w:rPr>
        <w:t> </w:t>
      </w:r>
      <w:r>
        <w:rPr>
          <w:color w:val="231F20"/>
        </w:rPr>
        <w:t>употреблялся</w:t>
      </w:r>
      <w:r>
        <w:rPr>
          <w:color w:val="231F20"/>
          <w:spacing w:val="1"/>
        </w:rPr>
        <w:t> </w:t>
      </w:r>
      <w:r>
        <w:rPr>
          <w:color w:val="231F20"/>
        </w:rPr>
        <w:t>термин</w:t>
      </w:r>
      <w:r>
        <w:rPr>
          <w:color w:val="231F20"/>
          <w:spacing w:val="1"/>
        </w:rPr>
        <w:t> </w:t>
      </w:r>
      <w:r>
        <w:rPr>
          <w:color w:val="231F20"/>
        </w:rPr>
        <w:t>“результаты</w:t>
      </w:r>
      <w:r>
        <w:rPr>
          <w:color w:val="231F20"/>
          <w:spacing w:val="1"/>
        </w:rPr>
        <w:t> </w:t>
      </w:r>
      <w:r>
        <w:rPr>
          <w:color w:val="231F20"/>
        </w:rPr>
        <w:t>интеллектуального</w:t>
      </w:r>
      <w:r>
        <w:rPr>
          <w:color w:val="231F20"/>
          <w:spacing w:val="1"/>
        </w:rPr>
        <w:t> </w:t>
      </w:r>
      <w:r>
        <w:rPr>
          <w:color w:val="231F20"/>
        </w:rPr>
        <w:t>твор-</w:t>
      </w:r>
      <w:r>
        <w:rPr>
          <w:color w:val="231F20"/>
          <w:spacing w:val="1"/>
        </w:rPr>
        <w:t> </w:t>
      </w:r>
      <w:r>
        <w:rPr>
          <w:color w:val="231F20"/>
        </w:rPr>
        <w:t>чества”.</w:t>
      </w:r>
    </w:p>
    <w:p>
      <w:pPr>
        <w:pStyle w:val="BodyText"/>
        <w:spacing w:line="249" w:lineRule="auto" w:before="7"/>
        <w:ind w:right="103"/>
      </w:pPr>
      <w:r>
        <w:rPr>
          <w:color w:val="231F20"/>
          <w:w w:val="110"/>
        </w:rPr>
        <w:t>В соответствии с ст. 2 Стокгольмской конвенции об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учреждении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ВОИС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понятие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интеллектуальная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собственность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включает в себя права, относящиеся к литературным, худо-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жественным и научным произведениям; исполнительской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артистов,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звукозаписи,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телевизион-</w:t>
      </w:r>
    </w:p>
    <w:p>
      <w:pPr>
        <w:spacing w:after="0" w:line="249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right="110" w:firstLine="0"/>
        <w:jc w:val="right"/>
      </w:pPr>
      <w:r>
        <w:rPr>
          <w:color w:val="231F20"/>
          <w:spacing w:val="-1"/>
          <w:w w:val="110"/>
        </w:rPr>
        <w:t>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передачам;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изобретениям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всех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областях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человеческой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деятельности;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научным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открытиям;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промышленным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образ-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цам;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товарным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знакам,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знакам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обслуживания,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фирменным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наименованиям,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коммерческим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обозначениям;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защите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против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недобросовестной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конкуренции,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относящиеся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производс-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твенной,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научной,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литературной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художественной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областях.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Термин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интеллектуальная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собственность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применяется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доктрине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экономически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развитых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дународно-правовых соглашениях, однако внутреннее зако-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нодательство большинства зарубежных стран не содержит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понятия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Процессы умственной деятельности сами по себе нахо-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дятся за пределами регулирования правом, однако резуль-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таты такой деятельности, имеющие элементы творчества,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становятся объектами правового воздействия (результаты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творческой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деятельности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области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техники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новые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понятия,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решения,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изделий;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литературы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искусства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новые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образы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д.).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Общим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всех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объектов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такого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рода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имеют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идеальную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природу,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т. е. нематериальны, однако могут быть воплощены в физи-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ческие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(материальные)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предметы,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обладающие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определенной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экономической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ценностью.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Понятие интеллектуальная собственность включает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прав:</w:t>
      </w:r>
    </w:p>
    <w:p>
      <w:pPr>
        <w:pStyle w:val="ListParagraph"/>
        <w:numPr>
          <w:ilvl w:val="0"/>
          <w:numId w:val="14"/>
        </w:numPr>
        <w:tabs>
          <w:tab w:pos="709" w:val="left" w:leader="none"/>
        </w:tabs>
        <w:spacing w:line="252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права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охра-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няемые патентным правом (изобретения, полезные модели,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промышленные образцы, товарные знаки, знаки обслужи-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вания, фирменные наименования, географические указания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(наименования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мест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происхождения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товаров),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топологии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интегральных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микросхем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нераскрываемую,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закры-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тую информацию (что равносильно понятиям “ноу-хау”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“коммерческий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секрет”),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неохраняемые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патентным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правом,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охраняемые владельцами таких объектов путем содержания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режиме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секретности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подпадающие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условиях и обстоятельствах под действие Гражданского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Уголовного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кодексов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Российской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Федерации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(ГК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РФ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УК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РФ);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748" w:val="left" w:leader="none"/>
        </w:tabs>
        <w:spacing w:line="252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права на объекты, которые регулируются авторским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правом.</w:t>
      </w:r>
    </w:p>
    <w:p>
      <w:pPr>
        <w:pStyle w:val="BodyText"/>
        <w:spacing w:line="252" w:lineRule="auto"/>
      </w:pPr>
      <w:r>
        <w:rPr>
          <w:color w:val="231F20"/>
          <w:w w:val="110"/>
        </w:rPr>
        <w:t>В список охраняемых прав интеллектуальной собствен-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ности входят также права на пресечение недобросовестной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конкуренции,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неотъемлемой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частью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подтверждаемых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Парижской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конвенцией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ленной собственности и Соглашением по торговым аспектам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2" w:lineRule="auto" w:before="1"/>
        <w:ind w:right="110"/>
      </w:pPr>
      <w:r>
        <w:rPr>
          <w:color w:val="231F20"/>
          <w:w w:val="110"/>
        </w:rPr>
        <w:t>Права,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относящиеся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ограничены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территориально: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существуют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осуществля-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ются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рамках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юрисдикции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(тех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стран),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соответс-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твии с законодательством которой (которых) они были 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доставлены.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фактические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рамки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существования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прав и их осуществления расширяются за счет заключения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международных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договоров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соглашений,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страны-участницы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которых принимают на себя обязательства предоставлять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гражданам других стран такую же охрану, какую они 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доставляют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гражданам.</w:t>
      </w:r>
    </w:p>
    <w:p>
      <w:pPr>
        <w:pStyle w:val="BodyText"/>
        <w:spacing w:line="252" w:lineRule="auto" w:before="4"/>
        <w:ind w:right="107"/>
      </w:pPr>
      <w:r>
        <w:rPr>
          <w:color w:val="231F20"/>
          <w:w w:val="110"/>
        </w:rPr>
        <w:t>Наиболее важная и характерная особенность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заключается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никто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может законно использовать эту собственность без раз-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 ее правообладателя (государство, физические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юридические лица). Научно-технический прогресс и эффек-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тивное функционирование гражданского общества сегодня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невозможны без определенной системы охраны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туальной собственности. Большинство прав, относящихся к</w:t>
      </w:r>
      <w:r>
        <w:rPr>
          <w:color w:val="231F20"/>
          <w:spacing w:val="-58"/>
          <w:w w:val="110"/>
        </w:rPr>
        <w:t> </w:t>
      </w:r>
      <w:r>
        <w:rPr>
          <w:i/>
          <w:color w:val="231F20"/>
          <w:spacing w:val="-1"/>
          <w:w w:val="110"/>
        </w:rPr>
        <w:t>объектам</w:t>
      </w:r>
      <w:r>
        <w:rPr>
          <w:i/>
          <w:color w:val="231F20"/>
          <w:spacing w:val="-32"/>
          <w:w w:val="110"/>
        </w:rPr>
        <w:t> </w:t>
      </w:r>
      <w:r>
        <w:rPr>
          <w:i/>
          <w:color w:val="231F20"/>
          <w:spacing w:val="-1"/>
          <w:w w:val="110"/>
        </w:rPr>
        <w:t>интеллектуальной</w:t>
      </w:r>
      <w:r>
        <w:rPr>
          <w:i/>
          <w:color w:val="231F20"/>
          <w:spacing w:val="-31"/>
          <w:w w:val="110"/>
        </w:rPr>
        <w:t> </w:t>
      </w:r>
      <w:r>
        <w:rPr>
          <w:i/>
          <w:color w:val="231F20"/>
          <w:spacing w:val="-1"/>
          <w:w w:val="110"/>
        </w:rPr>
        <w:t>собственности,</w:t>
      </w:r>
      <w:r>
        <w:rPr>
          <w:i/>
          <w:color w:val="231F20"/>
          <w:spacing w:val="-31"/>
          <w:w w:val="110"/>
        </w:rPr>
        <w:t> </w:t>
      </w:r>
      <w:r>
        <w:rPr>
          <w:color w:val="231F20"/>
          <w:w w:val="110"/>
        </w:rPr>
        <w:t>ограничены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времени и контролируются в общественных интересах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тив возможных нарушений. Возникающие исключительные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неисключительные права на результат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определяются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правовым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режимом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защиты,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который они попадают при своем создании и в результате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идентификации,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работодателя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(автора,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партнера) в финансировании и (или) иным видом участия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(вклада) в проведенных (проводимых работах). Таким обра-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зом,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определенных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предприятие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(организация)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иметь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равные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авторами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партнерами</w:t>
      </w:r>
    </w:p>
    <w:p>
      <w:pPr>
        <w:spacing w:after="0" w:line="252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right="103" w:firstLine="0"/>
        <w:jc w:val="right"/>
      </w:pPr>
      <w:r>
        <w:rPr>
          <w:color w:val="231F20"/>
          <w:w w:val="110"/>
        </w:rPr>
        <w:t>права на объекты интеллектуальной собственности. Данные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(включая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лицензионные,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распределение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переуступку)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определены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условиях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договора.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чительное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абсолютное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нематериальный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объект.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Исключительные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выполняют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нематериаль-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функцию,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материальных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объектов,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хотя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исчерпываются.</w:t>
      </w:r>
    </w:p>
    <w:p>
      <w:pPr>
        <w:pStyle w:val="BodyText"/>
        <w:spacing w:line="247" w:lineRule="auto"/>
        <w:ind w:right="0"/>
        <w:jc w:val="left"/>
      </w:pPr>
      <w:r>
        <w:rPr>
          <w:color w:val="231F20"/>
          <w:w w:val="110"/>
        </w:rPr>
        <w:t>Лицами,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обладающими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исключительным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являются: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253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одно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физическое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лицо;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одно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юридическое</w:t>
      </w:r>
      <w:r>
        <w:rPr>
          <w:color w:val="231F20"/>
          <w:spacing w:val="14"/>
          <w:w w:val="105"/>
          <w:sz w:val="22"/>
        </w:rPr>
        <w:t> </w:t>
      </w:r>
      <w:r>
        <w:rPr>
          <w:color w:val="231F20"/>
          <w:w w:val="105"/>
          <w:sz w:val="22"/>
        </w:rPr>
        <w:t>лицо;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несколько физических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лиц;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несколько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лиц;</w:t>
      </w:r>
    </w:p>
    <w:p>
      <w:pPr>
        <w:pStyle w:val="ListParagraph"/>
        <w:numPr>
          <w:ilvl w:val="0"/>
          <w:numId w:val="14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физическое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юридическое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лица.</w:t>
      </w:r>
    </w:p>
    <w:p>
      <w:pPr>
        <w:pStyle w:val="BodyText"/>
        <w:spacing w:line="247" w:lineRule="auto" w:before="6"/>
        <w:ind w:right="105"/>
      </w:pPr>
      <w:r>
        <w:rPr>
          <w:color w:val="231F20"/>
          <w:w w:val="110"/>
        </w:rPr>
        <w:t>В последних трех случаях между правообладателями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Юридические и физические лица, обладающие исклю-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чительным правом на использование результата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туальной деятельности, называются патентообладателями,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своему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усмотрению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могут:</w:t>
      </w:r>
    </w:p>
    <w:p>
      <w:pPr>
        <w:pStyle w:val="ListParagraph"/>
        <w:numPr>
          <w:ilvl w:val="0"/>
          <w:numId w:val="14"/>
        </w:numPr>
        <w:tabs>
          <w:tab w:pos="750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5"/>
          <w:sz w:val="22"/>
        </w:rPr>
        <w:t>разрешить другим лицам использование результата</w:t>
      </w:r>
      <w:r>
        <w:rPr>
          <w:color w:val="231F20"/>
          <w:spacing w:val="-61"/>
          <w:w w:val="115"/>
          <w:sz w:val="22"/>
        </w:rPr>
        <w:t> </w:t>
      </w:r>
      <w:r>
        <w:rPr>
          <w:color w:val="231F20"/>
          <w:w w:val="115"/>
          <w:sz w:val="22"/>
        </w:rPr>
        <w:t>интеллектуальной деятельности или средства индивидуа-</w:t>
      </w:r>
      <w:r>
        <w:rPr>
          <w:color w:val="231F20"/>
          <w:spacing w:val="-62"/>
          <w:w w:val="115"/>
          <w:sz w:val="22"/>
        </w:rPr>
        <w:t> </w:t>
      </w:r>
      <w:r>
        <w:rPr>
          <w:color w:val="231F20"/>
          <w:w w:val="115"/>
          <w:sz w:val="22"/>
        </w:rPr>
        <w:t>лизации;</w:t>
      </w:r>
    </w:p>
    <w:p>
      <w:pPr>
        <w:pStyle w:val="ListParagraph"/>
        <w:numPr>
          <w:ilvl w:val="0"/>
          <w:numId w:val="14"/>
        </w:numPr>
        <w:tabs>
          <w:tab w:pos="754" w:val="left" w:leader="none"/>
        </w:tabs>
        <w:spacing w:line="247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запретить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другим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лицам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средства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индивидуа-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лизации. Отсутствие запрета не считается согласием (раз-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решением).</w:t>
      </w:r>
    </w:p>
    <w:p>
      <w:pPr>
        <w:pStyle w:val="BodyText"/>
        <w:spacing w:line="247" w:lineRule="auto"/>
      </w:pPr>
      <w:r>
        <w:rPr>
          <w:color w:val="231F20"/>
          <w:spacing w:val="-1"/>
          <w:w w:val="110"/>
        </w:rPr>
        <w:t>Доходы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совместного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использования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результата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 деятельности или средства индивидуализации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распределяются между всеми правообладателями поровну,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соглашением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ними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В ГК РФ устанавливаются ограничения, касающиеся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 когда допускается использование указанных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правообладателя,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сохранением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вознаграждение.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Указанные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ограничения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устанавливаются при условии, что они не наносят неоправ-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ущерба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обычному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использованию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результата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 деятельности или средства индивидуализации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и не ущемляют необоснованным образом законных интересов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правообладателей.</w:t>
      </w:r>
    </w:p>
    <w:p>
      <w:pPr>
        <w:pStyle w:val="BodyText"/>
        <w:spacing w:line="254" w:lineRule="auto"/>
        <w:ind w:right="113"/>
      </w:pPr>
      <w:r>
        <w:rPr>
          <w:color w:val="231F20"/>
          <w:spacing w:val="-4"/>
          <w:w w:val="110"/>
        </w:rPr>
        <w:t>Обладатель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права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интеллектуальной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собственности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имеет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исключительные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полномочия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использованию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соответству-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ющего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объекта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течение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определенного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срока,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установленного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государством,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после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чего,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они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становятся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общественным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досто-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4"/>
          <w:w w:val="110"/>
        </w:rPr>
        <w:t>янием,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т.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е.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могут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использоваться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без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согласия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правообладателя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уплаты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соответствующего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вознаграждения.</w:t>
      </w:r>
    </w:p>
    <w:p>
      <w:pPr>
        <w:pStyle w:val="BodyText"/>
        <w:spacing w:before="11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13"/>
        </w:numPr>
        <w:tabs>
          <w:tab w:pos="978" w:val="left" w:leader="none"/>
        </w:tabs>
        <w:spacing w:line="240" w:lineRule="auto" w:before="0" w:after="0"/>
        <w:ind w:left="977" w:right="0" w:hanging="518"/>
        <w:jc w:val="left"/>
      </w:pPr>
      <w:bookmarkStart w:name="_TOC_250072" w:id="5"/>
      <w:r>
        <w:rPr>
          <w:color w:val="231F20"/>
          <w:w w:val="80"/>
        </w:rPr>
        <w:t>Объекты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28"/>
          <w:w w:val="80"/>
        </w:rPr>
        <w:t> </w:t>
      </w:r>
      <w:bookmarkEnd w:id="5"/>
      <w:r>
        <w:rPr>
          <w:color w:val="231F20"/>
          <w:w w:val="80"/>
        </w:rPr>
        <w:t>собственности</w:t>
      </w:r>
    </w:p>
    <w:p>
      <w:pPr>
        <w:pStyle w:val="BodyText"/>
        <w:spacing w:line="254" w:lineRule="auto" w:before="172"/>
        <w:ind w:right="106"/>
      </w:pPr>
      <w:r>
        <w:rPr>
          <w:rFonts w:ascii="Arial" w:hAnsi="Arial"/>
          <w:b/>
          <w:i/>
          <w:color w:val="231F20"/>
          <w:w w:val="90"/>
        </w:rPr>
        <w:t>Объектом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интеллектуальной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деятельности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color w:val="231F20"/>
          <w:w w:val="90"/>
        </w:rPr>
        <w:t>является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105"/>
        </w:rPr>
        <w:t>любой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результат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рассмат-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риваемый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объект.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В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соответствии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1225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РФ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результатами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 приравненными к ним средствами индивидуализации юри-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дических лиц, товаров, работ, услуг и предприятий, которым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предоставляется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правовая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охрана,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являются: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произведения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науки,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литературы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искусства;  программы  для  электрон-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вычислительных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машин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(программы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ЭВМ);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базы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данных;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исполнения;  фонограммы;  сообщение  в  эфир  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кабелю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радио-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телепередач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(вещание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организаций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эфирного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кабельного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вещания);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изобретения;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полезные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модели; промышленные образцы; селекционные достижения;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топологии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интегральных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микросхем;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секреты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(ноу-хау); фирменные наименования; товарные знаки и знаки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обслуживания;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наименование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мест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происхождения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товаров;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коммерческие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обозначения.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Можно выделить группы объектов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(исключительных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объединенных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общих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признаков:</w:t>
      </w:r>
    </w:p>
    <w:p>
      <w:pPr>
        <w:pStyle w:val="ListParagraph"/>
        <w:numPr>
          <w:ilvl w:val="2"/>
          <w:numId w:val="13"/>
        </w:numPr>
        <w:tabs>
          <w:tab w:pos="71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авторские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примыкающие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ним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смежные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(тра-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диционные объекты авторско-правовой охраны: литератур-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ные,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научные,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художественные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произведения.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российско-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му законодательству в эту группу также входят 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данных);</w:t>
      </w:r>
    </w:p>
    <w:p>
      <w:pPr>
        <w:pStyle w:val="ListParagraph"/>
        <w:numPr>
          <w:ilvl w:val="2"/>
          <w:numId w:val="13"/>
        </w:numPr>
        <w:tabs>
          <w:tab w:pos="717" w:val="left" w:leader="none"/>
        </w:tabs>
        <w:spacing w:line="247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объекты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промышленной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собственности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(исключитель-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ные права на результаты творческой деятельности, исполь-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зуемой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производстве)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образцы,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полезные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модели,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секреты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(ноу-хау);</w:t>
      </w:r>
    </w:p>
    <w:p>
      <w:pPr>
        <w:pStyle w:val="ListParagraph"/>
        <w:numPr>
          <w:ilvl w:val="2"/>
          <w:numId w:val="13"/>
        </w:numPr>
        <w:tabs>
          <w:tab w:pos="711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средства индивидуализации участников гражданского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оборота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производимой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ими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продукции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(работ,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услуг)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—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фир-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менные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наименования,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товарные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знаки,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знаки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обслуживания;</w:t>
      </w:r>
    </w:p>
    <w:p>
      <w:pPr>
        <w:pStyle w:val="ListParagraph"/>
        <w:numPr>
          <w:ilvl w:val="2"/>
          <w:numId w:val="13"/>
        </w:numPr>
        <w:tabs>
          <w:tab w:pos="706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нетрадиционные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ности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—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селекционные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достижения,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топологии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интегральных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микросхем.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Общим для объектов интеллектуальной 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 то, что они нематериальны, могут одновременно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использоваться несколькими лицами и имеют стоимостную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оценку. Лицо, осуществившее интеллектуальную деятель-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ность, реализует свои правомочия по владению, использо-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ванию и распоряжению результатами такой деятельности.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Возникшее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право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своей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правовой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природе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абсолютно: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никто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нарушать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3"/>
          <w:w w:val="110"/>
        </w:rPr>
        <w:t>Средства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индивидуализации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продукции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(работ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услуг)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приравни-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вают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объектам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посколь-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ку они обладают значительной коммерческой ценностью,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выполняют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рекламные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функции,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гарантируя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качество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товара.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средствам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(работ,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услуг)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сятся товарные знаки, знаки обслуживания и наименование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товаров.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К средствам индивидуализации юридических лиц отно-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сятся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фирменные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наименования,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призванные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отличать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одного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производителя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другого.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выполняют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рекламные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функ-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ции, одновременно защищая обладателя прав от нарушений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рынке. При этом в ряде случаев возможны коллизии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 прав на фирменное наименование и товарный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 (например, когда одно и то же словесное обозначение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правовую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охрану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фирменное наименование). В качестве субъектов права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выступать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разные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занимающиеся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сходной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одинаковой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деятельностью.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отличие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других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интеллектуальной собственности исключительное право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разработчи-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ку,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тому,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средство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первым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зарегистрировал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имя.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вержены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амортизации,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возможен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моральный износ и физическое старение (в частности,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живописи).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Интеллектуальную собственность следует отличать 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промышленной собственности, которая, являясь составной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частью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первой,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характеризуется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находят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применение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производственной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деятельности.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промышленной собственности свойственно наличие терри-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ториального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принципа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сущность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заключа-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ется в следующем: исключительное право на такой объект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действует в пределах государства, где это право получено.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Исключительное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объекты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 основывается на специальном охранном документе,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выдаваемым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ведомством.</w:t>
      </w:r>
    </w:p>
    <w:p>
      <w:pPr>
        <w:pStyle w:val="BodyText"/>
        <w:spacing w:line="247" w:lineRule="auto"/>
        <w:ind w:right="107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области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мировом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развитии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четко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просматривается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тенденция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гар-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монизации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законов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практике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техноло-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гий по лицензионным соглашениям, созданию региональных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охранных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структур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механизмов,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соединяющих.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Наблюда-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стремление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созданию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универсальных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процедур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судебными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средствами,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включая все ее составляющие: право на объекты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ленной собственности, авторское право и смежные права,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ноу-хау. Указанная тенденция наиболее полно проявилась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принятии в 1994 г. в рамках Всемирной торговой организации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Соглашения по торговым аспектам прав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(ТРИПС).</w:t>
      </w:r>
    </w:p>
    <w:p>
      <w:pPr>
        <w:pStyle w:val="BodyText"/>
        <w:spacing w:line="249" w:lineRule="auto"/>
        <w:ind w:right="109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настоящее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время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создается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единая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система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всех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видов интеллектуальной собственности, а также снижаются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расходы на охрану прав интеллектуальной собственности.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Современная международная система патентования с точки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зрения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компаний,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охраняющих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научно-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2" w:lineRule="auto" w:before="56"/>
        <w:ind w:right="105" w:firstLine="0"/>
      </w:pPr>
      <w:r>
        <w:rPr>
          <w:color w:val="231F20"/>
          <w:w w:val="110"/>
        </w:rPr>
        <w:t>исследовательских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разработок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последующей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коммерческой реализации в разных регионах мира, необос-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нованно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дорогостоящая.</w:t>
      </w:r>
    </w:p>
    <w:p>
      <w:pPr>
        <w:pStyle w:val="BodyText"/>
        <w:spacing w:line="252" w:lineRule="auto" w:before="1"/>
      </w:pPr>
      <w:r>
        <w:rPr>
          <w:color w:val="231F20"/>
          <w:w w:val="110"/>
        </w:rPr>
        <w:t>Необходимость специальной регистрации для 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промышленной собственности обусловлена тем, что в отличие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от объектов, охраняемых авторским правом, для них 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важным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содержание.</w:t>
      </w:r>
    </w:p>
    <w:p>
      <w:pPr>
        <w:pStyle w:val="BodyText"/>
        <w:spacing w:line="252" w:lineRule="auto" w:before="2"/>
        <w:ind w:right="104"/>
      </w:pPr>
      <w:r>
        <w:rPr>
          <w:color w:val="231F20"/>
          <w:w w:val="110"/>
        </w:rPr>
        <w:t>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исключительные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полномочия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использованию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ветствующего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определенного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срока,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уста-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новленного государством. Таким образом, право интеллекту-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срочным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правом.</w:t>
      </w:r>
    </w:p>
    <w:p>
      <w:pPr>
        <w:pStyle w:val="BodyText"/>
        <w:spacing w:line="252" w:lineRule="auto" w:before="1"/>
        <w:ind w:right="110"/>
      </w:pPr>
      <w:r>
        <w:rPr>
          <w:color w:val="231F20"/>
          <w:w w:val="110"/>
        </w:rPr>
        <w:t>Сроки, в течение которых действуют исключительные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средства индивидуализации, различаются в зависимости 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конкретного вида объекта интеллектуальной 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средства индивидуализации и устанавливаются ГК РФ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специальным законодательством, регулирующим отде-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льные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виды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указанных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объектов.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обязательно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долж-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соблюдаться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личные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неимущественные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создателей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объектов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интеллектуальной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собственности,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являются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неотчуждаемыми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действуют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бессрочно.</w:t>
      </w:r>
    </w:p>
    <w:p>
      <w:pPr>
        <w:pStyle w:val="BodyText"/>
        <w:spacing w:line="252" w:lineRule="auto" w:before="4"/>
        <w:ind w:right="105"/>
      </w:pPr>
      <w:r>
        <w:rPr>
          <w:color w:val="231F20"/>
          <w:w w:val="110"/>
        </w:rPr>
        <w:t>Защита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венный элемент развития экономики, который стимулирует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международную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торговлю,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убыстряющийся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технического прогресса, создает благоприятный климат 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иностранных 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инвестиций, 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поощряет 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развитие, 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получение технологий по лицензионным соглашениям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поэтому становится важным фактором политической жизни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стран.</w:t>
      </w:r>
    </w:p>
    <w:p>
      <w:pPr>
        <w:pStyle w:val="BodyText"/>
        <w:spacing w:line="252" w:lineRule="auto" w:before="3"/>
        <w:ind w:right="107"/>
      </w:pPr>
      <w:r>
        <w:rPr>
          <w:color w:val="231F20"/>
          <w:w w:val="110"/>
        </w:rPr>
        <w:t>Коммерциализация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обеспечивает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владельцам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значительную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прибыль.</w:t>
      </w:r>
    </w:p>
    <w:p>
      <w:pPr>
        <w:pStyle w:val="BodyText"/>
        <w:spacing w:line="254" w:lineRule="auto" w:before="1"/>
        <w:ind w:right="107"/>
      </w:pPr>
      <w:r>
        <w:rPr>
          <w:color w:val="231F20"/>
          <w:w w:val="110"/>
        </w:rPr>
        <w:t>Большинство объектов интеллектуальной 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 имеют имена своих создателей (имена авторов объектов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должны сопровождать сами объекты). Однако в отдельных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неизвестны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творчества).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/>
      </w:pPr>
      <w:r>
        <w:rPr>
          <w:color w:val="231F20"/>
          <w:w w:val="110"/>
        </w:rPr>
        <w:t>В конце XX в. возникли новые формы интеллектуаль-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ной собственности — топологии интегральных микросхем,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компьютерное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программное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обеспечение,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данных,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ширяющие пределы использования авторских и патентных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прав. В связи с достижениями в области техники и области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генетики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(развитие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генной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инженерии)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возникает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потребность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создании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правовых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институтов.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Таким образом, можно говорить об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 в узком смысле, когда правом охраняются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результаты творчества, и в широком смысле, 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охрана предоставляется и другим объектам, не являющимся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результатами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before="2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13"/>
        </w:numPr>
        <w:tabs>
          <w:tab w:pos="1521" w:val="left" w:leader="none"/>
        </w:tabs>
        <w:spacing w:line="240" w:lineRule="auto" w:before="1" w:after="0"/>
        <w:ind w:left="1374" w:right="1004" w:hanging="372"/>
        <w:jc w:val="left"/>
      </w:pPr>
      <w:bookmarkStart w:name="_TOC_250071" w:id="6"/>
      <w:r>
        <w:rPr>
          <w:color w:val="231F20"/>
          <w:w w:val="80"/>
        </w:rPr>
        <w:t>Интеллектуальная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собственность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научно-технический</w:t>
      </w:r>
      <w:r>
        <w:rPr>
          <w:color w:val="231F20"/>
          <w:spacing w:val="11"/>
          <w:w w:val="80"/>
        </w:rPr>
        <w:t> </w:t>
      </w:r>
      <w:bookmarkEnd w:id="6"/>
      <w:r>
        <w:rPr>
          <w:color w:val="231F20"/>
          <w:w w:val="80"/>
        </w:rPr>
        <w:t>прогресс</w:t>
      </w:r>
    </w:p>
    <w:p>
      <w:pPr>
        <w:pStyle w:val="BodyText"/>
        <w:spacing w:line="254" w:lineRule="auto" w:before="228"/>
        <w:ind w:right="108"/>
      </w:pPr>
      <w:r>
        <w:rPr>
          <w:color w:val="231F20"/>
          <w:w w:val="110"/>
        </w:rPr>
        <w:t>Законодательные, исполнительные и судебные органы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США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последние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десятилетия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уделяют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значительное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внима-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 вопросам стимулирования создания и охраны интеллек-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учетом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повышения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значимости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внутреннего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межгосударственных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отношений.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Это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обусловлено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целым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рядом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причин,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том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числе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экономических. Опыт США, Японии, Франции и других стран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по обеспечению охраны интеллектуальной 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судебными средствами представляет значительный интерес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стран,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развивающих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национальные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охраны и коммерциализации прав интеллектуальной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твенности,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4" w:lineRule="auto"/>
        <w:ind w:right="104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вопросы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приобрели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большое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значение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решении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задач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57"/>
          <w:w w:val="110"/>
        </w:rPr>
        <w:t> </w:t>
      </w:r>
      <w:r>
        <w:rPr>
          <w:i/>
          <w:color w:val="231F20"/>
          <w:w w:val="110"/>
        </w:rPr>
        <w:t>многостороннего и двустороннего сотрудничества </w:t>
      </w:r>
      <w:r>
        <w:rPr>
          <w:color w:val="231F20"/>
          <w:w w:val="110"/>
        </w:rPr>
        <w:t>(МДС).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Основным направлением политики в сфере МДС </w:t>
      </w:r>
      <w:r>
        <w:rPr>
          <w:color w:val="231F20"/>
          <w:w w:val="110"/>
        </w:rPr>
        <w:t>должно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стать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обеспечение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благоприятных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внешнеполитических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шнеэкономических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полноправного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присутствия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мировых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рынках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продукции.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Особый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акцент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сделан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расширении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повы-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шении</w:t>
      </w:r>
      <w:r>
        <w:rPr>
          <w:color w:val="231F20"/>
          <w:spacing w:val="60"/>
          <w:w w:val="110"/>
        </w:rPr>
        <w:t> </w:t>
      </w:r>
      <w:r>
        <w:rPr>
          <w:color w:val="231F20"/>
          <w:w w:val="110"/>
        </w:rPr>
        <w:t>эффективности  участия  России  в  международном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5" w:firstLine="0"/>
      </w:pPr>
      <w:r>
        <w:rPr>
          <w:color w:val="231F20"/>
          <w:w w:val="110"/>
        </w:rPr>
        <w:t>разделении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закреплении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наукоемкой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перспективных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рынках.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Рынок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представлять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значительный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интерес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внутренних,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зарубежных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инвесторов.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последние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годы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стало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уделяться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больше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внимания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системе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обще-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образовательных и профессиональных программ обучения,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значимости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роли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развитии современного мира, охране прав на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альную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собственность,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делается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некоторых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участницах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ВОИС.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растущая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крепнущая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многих стран общая тенденция обусловлена необходимостью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широкого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осведомления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членов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общества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(разных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возрастных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групп,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разных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уровнях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обучения)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важ-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феноменом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развития.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Американская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консультативная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Delphion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формулирует следующее понимание возрастающего значе-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 интеллектуальной собственности в современном мире,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называя этот процесс “революцией”: “Компании всего мира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меняют способ своего подхода к проведению коммерческих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исследований. В большей степени, чем это было когда-либо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ранее, они стремятся использовать интеллектуальную 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захвата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рынков,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источников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дохода,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конкурентоспособных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знаний и повышения стоимости своих акций. Это и создает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революцию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собственности”.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Стимулируемые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усилением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глобальной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конкуренции,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технологическими изменениями, прогрессивными сдвигами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законодательства в области интеллектуальной 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 компании создают новые структуры, развивают новые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стратегии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защитить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полностью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собственность.</w:t>
      </w:r>
    </w:p>
    <w:p>
      <w:pPr>
        <w:pStyle w:val="BodyText"/>
        <w:spacing w:line="254" w:lineRule="auto"/>
        <w:jc w:val="right"/>
      </w:pPr>
      <w:r>
        <w:rPr>
          <w:color w:val="231F20"/>
          <w:spacing w:val="-2"/>
          <w:w w:val="110"/>
        </w:rPr>
        <w:t>Интеллектуальная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собственность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сегодня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имущес-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тво,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имеющее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первостепенное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значение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корпораций,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оценки стоимости компаний, двигатель в получении прибыли.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ежегодном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совещании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сентябре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2000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члены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приняли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установлении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Междуна-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05"/>
        </w:rPr>
        <w:t>родного дня интеллектуальной собственности, который будет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отмечаться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ежегодно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26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апреля.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1970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вошла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силу Конвенция по учреждению ВОИС. Первое проведение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Международного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дня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интеллектуальной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собственности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состо-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ялось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апреля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2001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2002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членах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отмечался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уровне государственных и общественных организаций.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содействие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творчеству.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Изобретательская деятельность человека является 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чевым фактором создания всемирной культуры творчества,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система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широко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укрепления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экономического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повышения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благосостояния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людей,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товарные знаки, патенты, авторское право и смежные 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мощными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инструментами содействия экономическому и культурному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развитию.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В условиях экономики, все в большей степени основы-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вающейся на знаниях, интеллектуальная собственность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фактор, который должен учитываться при принятии пов-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седневных решений в сфере бизнеса. На рынке появляются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продукты,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торговые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промышленные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образцы.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Движущей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силой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таких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новшеств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основном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являются</w:t>
      </w:r>
      <w:r>
        <w:rPr>
          <w:color w:val="231F20"/>
          <w:spacing w:val="-26"/>
          <w:w w:val="110"/>
        </w:rPr>
        <w:t> </w:t>
      </w:r>
      <w:r>
        <w:rPr>
          <w:i/>
          <w:color w:val="231F20"/>
          <w:w w:val="110"/>
        </w:rPr>
        <w:t>малые</w:t>
      </w:r>
      <w:r>
        <w:rPr>
          <w:i/>
          <w:color w:val="231F20"/>
          <w:spacing w:val="-58"/>
          <w:w w:val="110"/>
        </w:rPr>
        <w:t> </w:t>
      </w:r>
      <w:r>
        <w:rPr>
          <w:i/>
          <w:color w:val="231F20"/>
          <w:w w:val="115"/>
        </w:rPr>
        <w:t>и средние предприятия </w:t>
      </w:r>
      <w:r>
        <w:rPr>
          <w:color w:val="231F20"/>
          <w:w w:val="115"/>
        </w:rPr>
        <w:t>(МСП). Однако их новаторский и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творческий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потенциал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всегда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полной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мере,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поскольку многие МСП не знают о системе интеллектуаль-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ной собственности или о той охране, которую им государство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обеспечивает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изобретений,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промышленных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образцов.</w:t>
      </w:r>
    </w:p>
    <w:p>
      <w:pPr>
        <w:pStyle w:val="BodyText"/>
        <w:spacing w:line="249" w:lineRule="auto"/>
        <w:ind w:right="104"/>
      </w:pPr>
      <w:r>
        <w:rPr>
          <w:color w:val="231F20"/>
          <w:w w:val="110"/>
        </w:rPr>
        <w:t>Оставленное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утрачено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крупных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конкурентов, имеющих лучшие возможности для коммер-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циализации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продукта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услуги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доступную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цену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оставляющих первоначального изобретателя или автора без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какой-либо финансовой выгоды или вознаграждения. Адек-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ватная охрана интеллектуальной собственности какой-либо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компании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важный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шаг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предотвращения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потенциаль-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ных нарушений и преобразования идей в деловые активы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реальной рыночной стоимостью. Всестороннее использование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компа-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ниям получать выгоду от своей инновационной и творческой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деятельности, что поощряет и помогает финансировать пос-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ледующее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новаторство.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Многие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новые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продукты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услуги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воплощают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себе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личные виды интеллектуальной собственности. Компании,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тратящие время и средства на охрану своей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альной собственности, могут повысить свою конкурентоспо-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собность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различными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способами.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помогает:</w:t>
      </w:r>
    </w:p>
    <w:p>
      <w:pPr>
        <w:pStyle w:val="ListParagraph"/>
        <w:numPr>
          <w:ilvl w:val="0"/>
          <w:numId w:val="15"/>
        </w:numPr>
        <w:tabs>
          <w:tab w:pos="704" w:val="left" w:leader="none"/>
        </w:tabs>
        <w:spacing w:line="24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препятствовать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конкурентам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копировать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подделы-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вать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продукты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услуги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компании;</w:t>
      </w:r>
    </w:p>
    <w:p>
      <w:pPr>
        <w:pStyle w:val="ListParagraph"/>
        <w:numPr>
          <w:ilvl w:val="0"/>
          <w:numId w:val="15"/>
        </w:numPr>
        <w:tabs>
          <w:tab w:pos="75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избегать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непроизводительных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капиталовложений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исследования,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разработки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маркетинг;</w:t>
      </w:r>
    </w:p>
    <w:p>
      <w:pPr>
        <w:pStyle w:val="ListParagraph"/>
        <w:numPr>
          <w:ilvl w:val="0"/>
          <w:numId w:val="15"/>
        </w:numPr>
        <w:tabs>
          <w:tab w:pos="703" w:val="left" w:leader="none"/>
        </w:tabs>
        <w:spacing w:line="24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создавать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лицо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корпорации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путем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осуществления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стра-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тегии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области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знаков;</w:t>
      </w:r>
    </w:p>
    <w:p>
      <w:pPr>
        <w:pStyle w:val="ListParagraph"/>
        <w:numPr>
          <w:ilvl w:val="0"/>
          <w:numId w:val="15"/>
        </w:numPr>
        <w:tabs>
          <w:tab w:pos="73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вести переговоры о заключении соглашений о лицен-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зиях, франшизах и иных соглашений, основанных на интел-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лектуальной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</w:p>
    <w:p>
      <w:pPr>
        <w:pStyle w:val="ListParagraph"/>
        <w:numPr>
          <w:ilvl w:val="0"/>
          <w:numId w:val="15"/>
        </w:numPr>
        <w:tabs>
          <w:tab w:pos="721" w:val="left" w:leader="none"/>
        </w:tabs>
        <w:spacing w:line="240" w:lineRule="auto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05"/>
          <w:sz w:val="22"/>
        </w:rPr>
        <w:t>повышать</w:t>
      </w:r>
      <w:r>
        <w:rPr>
          <w:color w:val="231F20"/>
          <w:spacing w:val="25"/>
          <w:w w:val="105"/>
          <w:sz w:val="22"/>
        </w:rPr>
        <w:t> </w:t>
      </w:r>
      <w:r>
        <w:rPr>
          <w:color w:val="231F20"/>
          <w:w w:val="105"/>
          <w:sz w:val="22"/>
        </w:rPr>
        <w:t>рыночную</w:t>
      </w:r>
      <w:r>
        <w:rPr>
          <w:color w:val="231F20"/>
          <w:spacing w:val="26"/>
          <w:w w:val="105"/>
          <w:sz w:val="22"/>
        </w:rPr>
        <w:t> </w:t>
      </w:r>
      <w:r>
        <w:rPr>
          <w:color w:val="231F20"/>
          <w:w w:val="105"/>
          <w:sz w:val="22"/>
        </w:rPr>
        <w:t>стоимость</w:t>
      </w:r>
      <w:r>
        <w:rPr>
          <w:color w:val="231F20"/>
          <w:spacing w:val="26"/>
          <w:w w:val="105"/>
          <w:sz w:val="22"/>
        </w:rPr>
        <w:t> </w:t>
      </w:r>
      <w:r>
        <w:rPr>
          <w:color w:val="231F20"/>
          <w:w w:val="105"/>
          <w:sz w:val="22"/>
        </w:rPr>
        <w:t>компании.</w:t>
      </w:r>
    </w:p>
    <w:p>
      <w:pPr>
        <w:pStyle w:val="BodyText"/>
        <w:spacing w:line="247" w:lineRule="auto"/>
        <w:ind w:right="103"/>
      </w:pPr>
      <w:r>
        <w:rPr>
          <w:color w:val="231F20"/>
          <w:w w:val="110"/>
        </w:rPr>
        <w:t>Получение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важный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шаг.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эффективное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собственностью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означает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больше, чем просто охрана изобретений, товарных знаков,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промышленных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образцов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авторского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предприятия.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Оно также предполагает наличие у компании способности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извлекать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прибыль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предлагать свои товарные знаки на рынке, лицензировать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ноу-хау,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заключать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соглашения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совместных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предпри-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ятиях и другие соглашения, затрагивающие интеллектуаль-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ную собственность, осуществлять эффективный контроль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защищать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Необходимость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усиления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 в Российской Федерации диктуется тем,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наша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вступила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Всемирную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торговую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организацию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(ВТО),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одним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членства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0" w:firstLine="0"/>
        <w:jc w:val="left"/>
      </w:pPr>
      <w:r>
        <w:rPr>
          <w:color w:val="231F20"/>
          <w:w w:val="110"/>
        </w:rPr>
        <w:t>которой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соблюдение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положений,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содержащихся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Соглашении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ТРИПС.</w:t>
      </w:r>
    </w:p>
    <w:p>
      <w:pPr>
        <w:pStyle w:val="BodyText"/>
        <w:spacing w:line="247" w:lineRule="auto"/>
        <w:ind w:right="109"/>
      </w:pPr>
      <w:r>
        <w:rPr>
          <w:i/>
          <w:color w:val="231F20"/>
          <w:w w:val="110"/>
        </w:rPr>
        <w:t>Понятие интеллектуальная собственность </w:t>
      </w:r>
      <w:r>
        <w:rPr>
          <w:color w:val="231F20"/>
          <w:w w:val="110"/>
        </w:rPr>
        <w:t>получило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конституционное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закрепление.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44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Конституции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сийской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хотя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раскрывает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содержания,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гласит, что “...интеллектуальная собственность охраняется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законом”. В ст. 71 Конституции РФ сказано, что правовое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регулирование интеллектуальной собственности отнесено 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Фиксация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Конституции РФ означает, что государство принимает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обязанность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обеспечить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своим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гражданам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эффективные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зрения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гарантий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свобо-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ды творчества существенное значение имеет то обстоятель-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ство, что творческой деятельностью можно заниматься 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профессиональной,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любительской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основе.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Любые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виды творчества охраняются и поддерживаются государс-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твом.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Гарантированная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Конституцией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РФ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свобода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творчества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предполагает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также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создание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эффективной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правовой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системы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Обладатель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 деятельности или на средство индивидуализа-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ции (правообладатель) вправе использовать этот результат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средство по своему усмотрению любыми не противоре-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чащими законодательству способами и может, если иное 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установлено законом, самостоятельно распоряжаться этим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правом. Лица, не являющиеся правообладателями, не впра-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 использовать результат интеллектуальной 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средство индивидуализации без согласия (разрешения)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правообладателя.</w:t>
      </w:r>
    </w:p>
    <w:p>
      <w:pPr>
        <w:pStyle w:val="BodyText"/>
        <w:spacing w:line="252" w:lineRule="auto"/>
        <w:ind w:right="106"/>
        <w:jc w:val="right"/>
      </w:pPr>
      <w:r>
        <w:rPr>
          <w:color w:val="231F20"/>
          <w:w w:val="110"/>
        </w:rPr>
        <w:t>Результаты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индивидуализации 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 предметом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тельственных правоотношений,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 этим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пространяются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общие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обязательственного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Оборот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особенности.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правообладатель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передает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лицам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саму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собственность,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пользо-</w:t>
      </w:r>
    </w:p>
    <w:p>
      <w:pPr>
        <w:pStyle w:val="BodyText"/>
        <w:ind w:right="0" w:firstLine="0"/>
        <w:jc w:val="left"/>
      </w:pPr>
      <w:r>
        <w:rPr>
          <w:color w:val="231F20"/>
          <w:w w:val="110"/>
        </w:rPr>
        <w:t>вания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ею.</w:t>
      </w:r>
    </w:p>
    <w:p>
      <w:pPr>
        <w:spacing w:after="0"/>
        <w:jc w:val="lef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61" w:lineRule="auto" w:before="56"/>
        <w:ind w:right="101"/>
      </w:pPr>
      <w:r>
        <w:rPr>
          <w:color w:val="231F20"/>
          <w:w w:val="110"/>
        </w:rPr>
        <w:t>Исключительные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ность, обладают принципиальными различиями, и попытки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объединить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их,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создав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единый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институт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единым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правовым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регулированием,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ранее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успеха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имели.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Особенно это касалось попыток объединения авторского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изобретательского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Различия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заключаются,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прежде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всего, в том, что изобретательские правоотношения возни-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кают с момента квалификации предложения изобретением.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объектам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требование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квалификации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предъявляется.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  литерату-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искусства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проводить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проверку того, соответствует ли конкретное произведение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признакам, с которыми закон связывает правовую охрану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объекта. Авторское право на такие произведения возникает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самого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нуждается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удос-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товерении каким-либо документом. Очевидно, с учетом этого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обстоятельства законодатель ограничился только перечнем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объектов исключительных прав на результаты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альной деятельности и установил самые общие положения,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регулирующие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способы,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относиться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любому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них.</w:t>
      </w:r>
    </w:p>
    <w:p>
      <w:pPr>
        <w:pStyle w:val="BodyText"/>
        <w:spacing w:line="261" w:lineRule="auto" w:before="5"/>
        <w:ind w:right="106"/>
      </w:pPr>
      <w:r>
        <w:rPr>
          <w:color w:val="231F20"/>
          <w:w w:val="110"/>
        </w:rPr>
        <w:t>Исключительные права на объекты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собственности по своей правовой природе не являются моно-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польными.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Главная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цель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регламентации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прав — соблюдение необходимого баланса между интересами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индивидов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(создателей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деятель-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ности)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интересами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общества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целом.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допус-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каются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изъятия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законодательстве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предусматриваются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случаи,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прав могут использоваться без согласия их создателей (или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владельцев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уплаты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соответствующего вознаграждения за такое использование.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числу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отнести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использова-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произведений,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охраняемых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правом,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учебных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целях.</w:t>
      </w:r>
    </w:p>
    <w:p>
      <w:pPr>
        <w:spacing w:after="0" w:line="261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13"/>
        </w:numPr>
        <w:tabs>
          <w:tab w:pos="2621" w:val="left" w:leader="none"/>
        </w:tabs>
        <w:spacing w:line="321" w:lineRule="exact" w:before="75" w:after="0"/>
        <w:ind w:left="2620" w:right="0" w:hanging="518"/>
        <w:jc w:val="left"/>
      </w:pPr>
      <w:r>
        <w:rPr>
          <w:color w:val="231F20"/>
          <w:w w:val="80"/>
        </w:rPr>
        <w:t>Субъекты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прав</w:t>
      </w:r>
    </w:p>
    <w:p>
      <w:pPr>
        <w:spacing w:line="321" w:lineRule="exact" w:before="0"/>
        <w:ind w:left="108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80"/>
          <w:sz w:val="28"/>
        </w:rPr>
        <w:t>на</w:t>
      </w:r>
      <w:r>
        <w:rPr>
          <w:rFonts w:ascii="Arial" w:hAnsi="Arial"/>
          <w:b/>
          <w:color w:val="231F20"/>
          <w:spacing w:val="22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интеллектуальную</w:t>
      </w:r>
      <w:r>
        <w:rPr>
          <w:rFonts w:ascii="Arial" w:hAnsi="Arial"/>
          <w:b/>
          <w:color w:val="231F20"/>
          <w:spacing w:val="23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собственность</w:t>
      </w:r>
    </w:p>
    <w:p>
      <w:pPr>
        <w:pStyle w:val="BodyText"/>
        <w:spacing w:line="247" w:lineRule="auto" w:before="166"/>
        <w:ind w:right="108"/>
        <w:jc w:val="right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деятельности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средство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индивидуализации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надлежать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нескольким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лицам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совместно.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случаях,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предусмотренных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законодательством,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самостоя-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тельные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исключительные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тот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интеллектуальной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деятельности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одно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же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средство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индивидуализации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могут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принадлежать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разным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лицам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(напри-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мер,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одно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выдаваться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5"/>
          <w:w w:val="110"/>
        </w:rPr>
        <w:t>нескольким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лицам,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5"/>
          <w:w w:val="110"/>
        </w:rPr>
        <w:t>если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они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подали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заявку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в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один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тот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же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день).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Исключительные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интеллектуаль-</w:t>
      </w:r>
    </w:p>
    <w:p>
      <w:pPr>
        <w:pStyle w:val="BodyText"/>
        <w:spacing w:line="247" w:lineRule="auto"/>
        <w:ind w:right="106" w:firstLine="0"/>
      </w:pPr>
      <w:r>
        <w:rPr>
          <w:color w:val="231F20"/>
          <w:w w:val="110"/>
        </w:rPr>
        <w:t>ной деятельности и на средства индивидуализации состав-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имущественную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ценность.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произвести их денежную оценку как имущества. В зако-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нодательстве предусмотрены случаи, в которых денежная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оценка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  обязательной 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стоимость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включению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стоимость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имущества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правообладателя. Такая оценка производится при внесении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 собственности в качестве вклада в устав-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капитал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акционерных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обществ.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 26 декабря 1995 № 208-ФЗ “Об акционерных обществах”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предусматривает,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денежная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оценка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имущества,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вносимого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оплату акций при учреждении общества, производится 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соглашению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учредителями.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Научно-технические идеи и художественные образцы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могут находиться одновременно в пользовании бесчисленного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круга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субъектов.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данные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объекты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потребляются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процессе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использования.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Наиболее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наглядно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это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проявляется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отношении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такого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объекта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интеллектуальной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собственности,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как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произведение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живописи.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Так,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можно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собственником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картины,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однако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обладать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авторским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правом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эту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картину.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же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время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художник,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написавший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картину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впоследствии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продавший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ее,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сохраняет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авторские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картину.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Автором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только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физическое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лицо,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чьим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творческим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трудом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создан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результат.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оказали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автору</w:t>
      </w:r>
    </w:p>
    <w:p>
      <w:pPr>
        <w:spacing w:after="0" w:line="247" w:lineRule="auto"/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47" w:lineRule="auto" w:before="56"/>
        <w:ind w:right="107" w:firstLine="0"/>
        <w:jc w:val="right"/>
      </w:pPr>
      <w:r>
        <w:rPr>
          <w:color w:val="231F20"/>
          <w:w w:val="110"/>
        </w:rPr>
        <w:t>результата творчества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онную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помощь,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рассматриваться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авторов.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 результате самого факта создания творческого резуль-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тата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(иногда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удостоверения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факта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компетент-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органом,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изобретении)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создателя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возникает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ряд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личных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неимущественных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неотчуждаемыми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непередаваемыми.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Важнейшим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авторства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(т.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считаться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создателем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данного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творческого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результа-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та). После признания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авторства у создателя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возникает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творчества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(отдельные</w:t>
      </w:r>
    </w:p>
    <w:p>
      <w:pPr>
        <w:pStyle w:val="BodyText"/>
        <w:spacing w:line="247" w:lineRule="exact"/>
        <w:ind w:right="0" w:firstLine="0"/>
      </w:pPr>
      <w:r>
        <w:rPr>
          <w:color w:val="231F20"/>
          <w:w w:val="110"/>
        </w:rPr>
        <w:t>изъятия могут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установлены законодательно).</w:t>
      </w:r>
    </w:p>
    <w:p>
      <w:pPr>
        <w:pStyle w:val="BodyText"/>
        <w:spacing w:line="247" w:lineRule="auto" w:before="7"/>
        <w:ind w:right="107"/>
      </w:pPr>
      <w:r>
        <w:rPr>
          <w:color w:val="231F20"/>
          <w:w w:val="110"/>
        </w:rPr>
        <w:t>Исключительное право на результат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 охраняемый без его государственной регист-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рации,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гражданину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российскому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юридическому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лицу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независимо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от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того,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какой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1"/>
          <w:w w:val="110"/>
        </w:rPr>
        <w:t>территории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первоначально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возникло.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Иностранные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граждане,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гражданства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иностранные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юридические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лица обладают исключительным правом на такой результат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возникло в Российской Федерации, а также в случае, 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междуна-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родным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Что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касается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подлежащие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регистрации,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средства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индивидуализации,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возникают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равных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началах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у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российских,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иностранных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граждан,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юри-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дических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лиц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лиц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без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гражданства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обязательном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условии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соответствующем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органе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Российской Федерации. Вместе с тем в виде исключения 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общего правила регистрация результата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 или средства индивидуализации в междуна-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исключительного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такой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результат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такое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средство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Российской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случаях,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предусмотренных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между-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народными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договорами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Российской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Федерации.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Исключительное право на результат творчества перво-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начально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возникает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автора.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Речь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идет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исключитель-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 w:firstLine="0"/>
      </w:pPr>
      <w:r>
        <w:rPr>
          <w:color w:val="231F20"/>
          <w:w w:val="110"/>
        </w:rPr>
        <w:t>ном праве на использование этого результата (в основном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коммерческих целях). В случаях, прямо предусмотренных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законодательством,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исключительное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твор-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ческой деятельности может возникнуть не у автора, а у дру-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гого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лица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(например,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изобретение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произведение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науки,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литературы,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искусства,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служебного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задания).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приоритетная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фигура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признания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субъектом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созданный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тельности или средство индивидуализации, будучи по сво-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ей правовой природе имущественным правом, может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4"/>
          <w:w w:val="110"/>
        </w:rPr>
        <w:t>отчуждено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автором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(или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обладателем)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исключительного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лицам.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Кроме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обладатель)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исключи-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тельного права может разрешить использование указанных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объектов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лицензионному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договору.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случае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выдачи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лицен-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зии исключительное право на результат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средство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сохраняется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правообладателя.</w:t>
      </w:r>
    </w:p>
    <w:p>
      <w:pPr>
        <w:pStyle w:val="BodyText"/>
        <w:spacing w:line="247" w:lineRule="auto"/>
        <w:ind w:right="103"/>
      </w:pPr>
      <w:r>
        <w:rPr>
          <w:color w:val="231F20"/>
          <w:w w:val="110"/>
        </w:rPr>
        <w:t>Исключительные права также могут входить в состав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наследственного имущества. Наследовать их могут как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закону, так и по завещанию. Автор или иной 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 права может также распорядиться 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противоречащим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Если результаты интеллектуальной деятельности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воры о передаче прав на такие результаты или средства,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предоставлении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средств, а также переход таких прав без договора подлежат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 регистрации. Речь идет о таких объектах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интеллектуальной собственности, как изобретения, </w:t>
      </w:r>
      <w:r>
        <w:rPr>
          <w:color w:val="231F20"/>
          <w:spacing w:val="-1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ленные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образцы,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полезные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модели,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товарные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знаки,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наимено-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вания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мест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происхождения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товара,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селекционные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достижения.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Все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перечисленные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объекты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должны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зарегистрированы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Федеральной службе по интеллектуальной 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(Роспатент). Договоры на их уступку следует заключать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письменной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регистрировать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Роспатенте,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составе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которого есть специальное подразделение (отдел лицензий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договорных отношений). За регистрацию лицензионного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договора предусмотрено взимание пошлины. Договор должен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быть зарегистрирован в течение месяца со дня поступления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правильно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оформленных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документов.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Лицензионные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договоры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вступают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момента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регистрации;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незарегистриро-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ванные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договоры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считаются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недействительными.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случаях,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предусмотренных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законодательством,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распо-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ряжение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исключительным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средство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индивидуали-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зации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запрещено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ограничено.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допус-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кается, если такая передача может породить заблуждение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относительно товара (работы, услуги) или его изготовителя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(производителя).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Переход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 интеллектуальной деятельности или на средство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индивидуализации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без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заключения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договора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правообладате-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лем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допускается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лишь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случаях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основаниям,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установлен-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ным законодательно, в том числе в порядке универсального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правопреемства и при обращении взыскания на имущество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Универсальное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правопреемство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возникает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при наследовании исключительных прав, а также при реор-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ганизации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(слияние,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выделение,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присоединение,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разделение,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преобразование)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юридических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лиц.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Исключительные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результаты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индивиду-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ализации входят в состав имущественных прав и переходят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 другому юридическому лицу на основании передаточного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акта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разделительного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баланса.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Автор или иной обладатель исключительного права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передать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полном объеме принадлежащее ему право другому лицу.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новому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ладателю не влечет прекращения лицензионных договоров,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заключенных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предшествующим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правообладателем.</w:t>
      </w:r>
    </w:p>
    <w:p>
      <w:pPr>
        <w:pStyle w:val="BodyText"/>
        <w:spacing w:line="247" w:lineRule="auto"/>
        <w:ind w:right="113"/>
      </w:pPr>
      <w:r>
        <w:rPr>
          <w:color w:val="231F20"/>
          <w:spacing w:val="-2"/>
          <w:w w:val="110"/>
        </w:rPr>
        <w:t>Нарушенные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исключительные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различные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объек-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ты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интеллектуальной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собственности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защищают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большинстве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случаев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судебном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порядке.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Это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вытекает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того,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своей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сути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нарушенные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являются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гражданскими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быть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6" w:firstLine="0"/>
      </w:pPr>
      <w:r>
        <w:rPr>
          <w:color w:val="231F20"/>
          <w:spacing w:val="-3"/>
          <w:w w:val="110"/>
        </w:rPr>
        <w:t>защищены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порядке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искового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производства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при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предъявлении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иска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заинтересованным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лицом,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т.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е.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правообладателем.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Наиболее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распространены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способы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защиты: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признание права, восстановление положения, существовав-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шего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до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нарушения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права;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пресечение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действий,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нарушающих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 или создающих угрозу его нарушения; возмещение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убытков,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том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числе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компенсации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морального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вреда.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публикация судебного решения о допущенном нарушении с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указанием действительного правообладателя и пресечение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действий, нарушающих исключительное право или создаю-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щих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угрозу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нарушения,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производятся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вины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нарушителя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счет.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Взыскание с нарушителя исключительного права убыт-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ответственности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водятся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вины.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Помимо гражданско-правовых мер воздействия к нару-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шителю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применяться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уголовно-правовые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устанавливающие уголовную ответственность за наиболее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серьезные виды нарушений прав обладателей 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индивидуализации (например, принуждение к соавторству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плагиат).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исключено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административ-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ного воздействия (например, обращение в вышестоящие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отношению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нарушителю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органы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конфискация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контра-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фактных экземпляров таможенными органами). Правоохра-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нительные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органы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принять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срочные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оперативные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меры по временному, до полного разрешения спора судом,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аресту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контрафактных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экземпляров.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13"/>
        </w:numPr>
        <w:tabs>
          <w:tab w:pos="1547" w:val="left" w:leader="none"/>
        </w:tabs>
        <w:spacing w:line="240" w:lineRule="auto" w:before="0" w:after="0"/>
        <w:ind w:left="1131" w:right="1031" w:hanging="102"/>
        <w:jc w:val="left"/>
      </w:pPr>
      <w:r>
        <w:rPr>
          <w:color w:val="231F20"/>
          <w:w w:val="80"/>
        </w:rPr>
        <w:t>Национальное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законодательство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Российской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Федерации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основные</w:t>
      </w:r>
    </w:p>
    <w:p>
      <w:pPr>
        <w:spacing w:line="237" w:lineRule="auto" w:before="0"/>
        <w:ind w:left="1254" w:right="0" w:hanging="77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80"/>
          <w:sz w:val="28"/>
        </w:rPr>
        <w:t>международные</w:t>
      </w:r>
      <w:r>
        <w:rPr>
          <w:rFonts w:ascii="Arial" w:hAnsi="Arial"/>
          <w:b/>
          <w:color w:val="231F20"/>
          <w:spacing w:val="32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соглашения</w:t>
      </w:r>
      <w:r>
        <w:rPr>
          <w:rFonts w:ascii="Arial" w:hAnsi="Arial"/>
          <w:b/>
          <w:color w:val="231F20"/>
          <w:spacing w:val="32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в</w:t>
      </w:r>
      <w:r>
        <w:rPr>
          <w:rFonts w:ascii="Arial" w:hAnsi="Arial"/>
          <w:b/>
          <w:color w:val="231F20"/>
          <w:spacing w:val="33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области</w:t>
      </w:r>
      <w:r>
        <w:rPr>
          <w:rFonts w:ascii="Arial" w:hAnsi="Arial"/>
          <w:b/>
          <w:color w:val="231F20"/>
          <w:spacing w:val="32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охраны</w:t>
      </w:r>
      <w:r>
        <w:rPr>
          <w:rFonts w:ascii="Arial" w:hAnsi="Arial"/>
          <w:b/>
          <w:color w:val="231F20"/>
          <w:spacing w:val="-59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интеллектуальной</w:t>
      </w:r>
      <w:r>
        <w:rPr>
          <w:rFonts w:ascii="Arial" w:hAnsi="Arial"/>
          <w:b/>
          <w:color w:val="231F20"/>
          <w:spacing w:val="-2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собственности</w:t>
      </w:r>
    </w:p>
    <w:p>
      <w:pPr>
        <w:pStyle w:val="BodyText"/>
        <w:spacing w:line="247" w:lineRule="auto" w:before="166"/>
      </w:pPr>
      <w:r>
        <w:rPr>
          <w:color w:val="231F20"/>
          <w:w w:val="110"/>
        </w:rPr>
        <w:t>Правовая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база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основывается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национальном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законодательстве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международных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соглашениях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(конвенциях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договорах).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 1 января 2008 г. национальное законодательство Российской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области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основывается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Объекты авторского права и примыкающих к ним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охраняются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сийской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1225—1344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РФ)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меж-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дународных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соглашений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области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авторского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права.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Объекты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промышленной собственности также охраняются на основе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  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1345—1551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части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IV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РФ)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международных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соглашений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Международные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соглашения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области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подразделить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видами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твенности.</w:t>
      </w:r>
    </w:p>
    <w:p>
      <w:pPr>
        <w:pStyle w:val="BodyText"/>
        <w:spacing w:line="252" w:lineRule="exact"/>
        <w:ind w:left="563" w:right="0" w:firstLine="0"/>
      </w:pP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прав:</w:t>
      </w:r>
    </w:p>
    <w:p>
      <w:pPr>
        <w:pStyle w:val="ListParagraph"/>
        <w:numPr>
          <w:ilvl w:val="0"/>
          <w:numId w:val="16"/>
        </w:numPr>
        <w:tabs>
          <w:tab w:pos="732" w:val="left" w:leader="none"/>
        </w:tabs>
        <w:spacing w:line="252" w:lineRule="auto" w:before="9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Бернская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охране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литературных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худо-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жественных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ВОИС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по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авторскому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праву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(ДАП);</w:t>
      </w:r>
    </w:p>
    <w:p>
      <w:pPr>
        <w:pStyle w:val="ListParagraph"/>
        <w:numPr>
          <w:ilvl w:val="0"/>
          <w:numId w:val="16"/>
        </w:numPr>
        <w:tabs>
          <w:tab w:pos="714" w:val="left" w:leader="none"/>
        </w:tabs>
        <w:spacing w:line="240" w:lineRule="auto" w:before="11" w:after="0"/>
        <w:ind w:left="713" w:right="0" w:hanging="151"/>
        <w:jc w:val="left"/>
        <w:rPr>
          <w:sz w:val="22"/>
        </w:rPr>
      </w:pP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5"/>
          <w:w w:val="105"/>
          <w:sz w:val="22"/>
        </w:rPr>
        <w:t> </w:t>
      </w:r>
      <w:r>
        <w:rPr>
          <w:color w:val="231F20"/>
          <w:w w:val="105"/>
          <w:sz w:val="22"/>
        </w:rPr>
        <w:t>ВОИС</w:t>
      </w:r>
      <w:r>
        <w:rPr>
          <w:color w:val="231F20"/>
          <w:spacing w:val="5"/>
          <w:w w:val="105"/>
          <w:sz w:val="22"/>
        </w:rPr>
        <w:t> </w:t>
      </w:r>
      <w:r>
        <w:rPr>
          <w:color w:val="231F20"/>
          <w:w w:val="105"/>
          <w:sz w:val="22"/>
        </w:rPr>
        <w:t>по</w:t>
      </w:r>
      <w:r>
        <w:rPr>
          <w:color w:val="231F20"/>
          <w:spacing w:val="6"/>
          <w:w w:val="105"/>
          <w:sz w:val="22"/>
        </w:rPr>
        <w:t> </w:t>
      </w:r>
      <w:r>
        <w:rPr>
          <w:color w:val="231F20"/>
          <w:w w:val="105"/>
          <w:sz w:val="22"/>
        </w:rPr>
        <w:t>исполнениям</w:t>
      </w:r>
      <w:r>
        <w:rPr>
          <w:color w:val="231F20"/>
          <w:spacing w:val="5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5"/>
          <w:w w:val="105"/>
          <w:sz w:val="22"/>
        </w:rPr>
        <w:t> </w:t>
      </w:r>
      <w:r>
        <w:rPr>
          <w:color w:val="231F20"/>
          <w:w w:val="105"/>
          <w:sz w:val="22"/>
        </w:rPr>
        <w:t>фонограммам</w:t>
      </w:r>
      <w:r>
        <w:rPr>
          <w:color w:val="231F20"/>
          <w:spacing w:val="6"/>
          <w:w w:val="105"/>
          <w:sz w:val="22"/>
        </w:rPr>
        <w:t> </w:t>
      </w:r>
      <w:r>
        <w:rPr>
          <w:color w:val="231F20"/>
          <w:w w:val="105"/>
          <w:sz w:val="22"/>
        </w:rPr>
        <w:t>(ДИФ);</w:t>
      </w:r>
    </w:p>
    <w:p>
      <w:pPr>
        <w:pStyle w:val="ListParagraph"/>
        <w:numPr>
          <w:ilvl w:val="0"/>
          <w:numId w:val="16"/>
        </w:numPr>
        <w:tabs>
          <w:tab w:pos="714" w:val="left" w:leader="none"/>
        </w:tabs>
        <w:spacing w:line="252" w:lineRule="auto" w:before="1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Договор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аудиовизуаль-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(FRT);</w:t>
      </w:r>
    </w:p>
    <w:p>
      <w:pPr>
        <w:pStyle w:val="ListParagraph"/>
        <w:numPr>
          <w:ilvl w:val="0"/>
          <w:numId w:val="16"/>
        </w:numPr>
        <w:tabs>
          <w:tab w:pos="712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Международная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охране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лей,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изготовителей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вещательных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организаций;</w:t>
      </w:r>
    </w:p>
    <w:p>
      <w:pPr>
        <w:pStyle w:val="ListParagraph"/>
        <w:numPr>
          <w:ilvl w:val="0"/>
          <w:numId w:val="16"/>
        </w:numPr>
        <w:tabs>
          <w:tab w:pos="709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Женевская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охране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интересов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телей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незаконного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воспроизведения;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Брюссельская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распространении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несущих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сигналов,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передаваемых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через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спутники.</w:t>
      </w:r>
    </w:p>
    <w:p>
      <w:pPr>
        <w:pStyle w:val="BodyText"/>
        <w:spacing w:before="2"/>
        <w:ind w:left="563" w:right="0" w:firstLine="0"/>
        <w:jc w:val="left"/>
      </w:pP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области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собственности:</w:t>
      </w:r>
    </w:p>
    <w:p>
      <w:pPr>
        <w:pStyle w:val="ListParagraph"/>
        <w:numPr>
          <w:ilvl w:val="0"/>
          <w:numId w:val="16"/>
        </w:numPr>
        <w:tabs>
          <w:tab w:pos="715" w:val="left" w:leader="none"/>
        </w:tabs>
        <w:spacing w:line="252" w:lineRule="auto" w:before="11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Парижская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охране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собс-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твенности;</w:t>
      </w:r>
    </w:p>
    <w:p>
      <w:pPr>
        <w:pStyle w:val="ListParagraph"/>
        <w:numPr>
          <w:ilvl w:val="0"/>
          <w:numId w:val="16"/>
        </w:numPr>
        <w:tabs>
          <w:tab w:pos="704" w:val="left" w:leader="none"/>
        </w:tabs>
        <w:spacing w:line="252" w:lineRule="auto" w:before="0" w:after="0"/>
        <w:ind w:left="110" w:right="112" w:firstLine="453"/>
        <w:jc w:val="left"/>
        <w:rPr>
          <w:sz w:val="22"/>
        </w:rPr>
      </w:pPr>
      <w:r>
        <w:rPr>
          <w:color w:val="231F20"/>
          <w:spacing w:val="-1"/>
          <w:w w:val="110"/>
          <w:sz w:val="22"/>
        </w:rPr>
        <w:t>Мадридское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соглашение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пресечении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ложных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вво-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дящих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заблуждение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указаний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происхождения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товарах;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Найробский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об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охране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олимпийского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символа;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52" w:lineRule="auto" w:before="10" w:after="0"/>
        <w:ind w:left="110" w:right="113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Вашингтонский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об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интеллектуальной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собствен-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интегральных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микросхем;</w:t>
      </w:r>
    </w:p>
    <w:p>
      <w:pPr>
        <w:spacing w:after="0" w:line="252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1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ВОИС</w:t>
      </w:r>
      <w:r>
        <w:rPr>
          <w:color w:val="231F20"/>
          <w:spacing w:val="14"/>
          <w:w w:val="105"/>
          <w:sz w:val="22"/>
        </w:rPr>
        <w:t> </w:t>
      </w:r>
      <w:r>
        <w:rPr>
          <w:color w:val="231F20"/>
          <w:w w:val="105"/>
          <w:sz w:val="22"/>
        </w:rPr>
        <w:t>о</w:t>
      </w:r>
      <w:r>
        <w:rPr>
          <w:color w:val="231F20"/>
          <w:spacing w:val="14"/>
          <w:w w:val="105"/>
          <w:sz w:val="22"/>
        </w:rPr>
        <w:t> </w:t>
      </w:r>
      <w:r>
        <w:rPr>
          <w:color w:val="231F20"/>
          <w:w w:val="105"/>
          <w:sz w:val="22"/>
        </w:rPr>
        <w:t>патентной</w:t>
      </w:r>
      <w:r>
        <w:rPr>
          <w:color w:val="231F20"/>
          <w:spacing w:val="14"/>
          <w:w w:val="105"/>
          <w:sz w:val="22"/>
        </w:rPr>
        <w:t> </w:t>
      </w:r>
      <w:r>
        <w:rPr>
          <w:color w:val="231F20"/>
          <w:w w:val="105"/>
          <w:sz w:val="22"/>
        </w:rPr>
        <w:t>кооперации</w:t>
      </w:r>
      <w:r>
        <w:rPr>
          <w:color w:val="231F20"/>
          <w:spacing w:val="14"/>
          <w:w w:val="105"/>
          <w:sz w:val="22"/>
        </w:rPr>
        <w:t> </w:t>
      </w:r>
      <w:r>
        <w:rPr>
          <w:color w:val="231F20"/>
          <w:w w:val="105"/>
          <w:sz w:val="22"/>
        </w:rPr>
        <w:t>(РСТ);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Договор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ВОИС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о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патентном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праве</w:t>
      </w:r>
      <w:r>
        <w:rPr>
          <w:color w:val="231F20"/>
          <w:spacing w:val="12"/>
          <w:w w:val="105"/>
          <w:sz w:val="22"/>
        </w:rPr>
        <w:t> </w:t>
      </w:r>
      <w:r>
        <w:rPr>
          <w:color w:val="231F20"/>
          <w:w w:val="105"/>
          <w:sz w:val="22"/>
        </w:rPr>
        <w:t>(PLT);</w:t>
      </w:r>
    </w:p>
    <w:p>
      <w:pPr>
        <w:pStyle w:val="ListParagraph"/>
        <w:numPr>
          <w:ilvl w:val="0"/>
          <w:numId w:val="16"/>
        </w:numPr>
        <w:tabs>
          <w:tab w:pos="755" w:val="left" w:leader="none"/>
        </w:tabs>
        <w:spacing w:line="244" w:lineRule="auto" w:before="2" w:after="0"/>
        <w:ind w:left="110" w:right="108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Будапештский</w:t>
      </w:r>
      <w:r>
        <w:rPr>
          <w:color w:val="231F20"/>
          <w:spacing w:val="52"/>
          <w:w w:val="110"/>
          <w:sz w:val="22"/>
        </w:rPr>
        <w:t> </w:t>
      </w:r>
      <w:r>
        <w:rPr>
          <w:color w:val="231F20"/>
          <w:w w:val="110"/>
          <w:sz w:val="22"/>
        </w:rPr>
        <w:t>договор</w:t>
      </w:r>
      <w:r>
        <w:rPr>
          <w:color w:val="231F20"/>
          <w:spacing w:val="52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53"/>
          <w:w w:val="110"/>
          <w:sz w:val="22"/>
        </w:rPr>
        <w:t> </w:t>
      </w:r>
      <w:r>
        <w:rPr>
          <w:color w:val="231F20"/>
          <w:w w:val="110"/>
          <w:sz w:val="22"/>
        </w:rPr>
        <w:t>признании</w:t>
      </w:r>
      <w:r>
        <w:rPr>
          <w:color w:val="231F20"/>
          <w:spacing w:val="52"/>
          <w:w w:val="110"/>
          <w:sz w:val="22"/>
        </w:rPr>
        <w:t> </w:t>
      </w:r>
      <w:r>
        <w:rPr>
          <w:color w:val="231F20"/>
          <w:w w:val="110"/>
          <w:sz w:val="22"/>
        </w:rPr>
        <w:t>депонирования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микроорганизмов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целей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процедуры;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44" w:lineRule="auto" w:before="0" w:after="0"/>
        <w:ind w:left="110" w:right="113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Мадридское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соглашение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международной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регистрации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товарных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знаков;</w:t>
      </w:r>
    </w:p>
    <w:p>
      <w:pPr>
        <w:pStyle w:val="ListParagraph"/>
        <w:numPr>
          <w:ilvl w:val="0"/>
          <w:numId w:val="16"/>
        </w:numPr>
        <w:tabs>
          <w:tab w:pos="704" w:val="left" w:leader="none"/>
        </w:tabs>
        <w:spacing w:line="244" w:lineRule="auto" w:before="0" w:after="0"/>
        <w:ind w:left="110" w:right="112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Лиссабонское соглашение об охране наименований мест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происхождения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регистрации;</w:t>
      </w:r>
    </w:p>
    <w:p>
      <w:pPr>
        <w:pStyle w:val="ListParagraph"/>
        <w:numPr>
          <w:ilvl w:val="0"/>
          <w:numId w:val="16"/>
        </w:numPr>
        <w:tabs>
          <w:tab w:pos="713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Гаагское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соглашение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о</w:t>
      </w:r>
      <w:r>
        <w:rPr>
          <w:color w:val="231F20"/>
          <w:spacing w:val="34"/>
          <w:w w:val="105"/>
          <w:sz w:val="22"/>
        </w:rPr>
        <w:t> </w:t>
      </w:r>
      <w:r>
        <w:rPr>
          <w:color w:val="231F20"/>
          <w:w w:val="105"/>
          <w:sz w:val="22"/>
        </w:rPr>
        <w:t>депонировании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промышленных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образцов;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44" w:lineRule="auto" w:before="0" w:after="0"/>
        <w:ind w:left="110" w:right="113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Страсбургское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соглашение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международной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патентной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классификации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(МПК);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44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Ниццское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соглашение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международной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классификации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услуг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товарных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знаков;</w:t>
      </w:r>
    </w:p>
    <w:p>
      <w:pPr>
        <w:pStyle w:val="ListParagraph"/>
        <w:numPr>
          <w:ilvl w:val="0"/>
          <w:numId w:val="16"/>
        </w:numPr>
        <w:tabs>
          <w:tab w:pos="750" w:val="left" w:leader="none"/>
        </w:tabs>
        <w:spacing w:line="244" w:lineRule="auto" w:before="0" w:after="0"/>
        <w:ind w:left="110" w:right="110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Венское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соглашение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учреждении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классификации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изобразительных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элементов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знаков;</w:t>
      </w:r>
    </w:p>
    <w:p>
      <w:pPr>
        <w:pStyle w:val="ListParagraph"/>
        <w:numPr>
          <w:ilvl w:val="0"/>
          <w:numId w:val="16"/>
        </w:numPr>
        <w:tabs>
          <w:tab w:pos="701" w:val="left" w:leader="none"/>
        </w:tabs>
        <w:spacing w:line="244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Локарнское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соглашение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учреждении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международной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классификации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образцов;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44" w:lineRule="auto" w:before="0" w:after="0"/>
        <w:ind w:left="110" w:right="106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Женевский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договор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научных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открытий;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Интеллектуальная собственность — объект ряда меж-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дународных соглашений, важнейшим из которых 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Конвенция об учреждении Всемирной организации интел-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лектуальной собственности от 14 июля 1967 г. Членами ВОИС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являются 90% всех стран мира. Штаб-квартира ВОИС нахо-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дится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Женеве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(Швейцария).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Задачи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ВОИС: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содействие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собственности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всем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мире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путем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сотрудничества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государств;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развитие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мирового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процесса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твенности, гармонизация и модернизация патентных зако-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нодательств стран мира; оказание помощи развивающимся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странам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совершенствовании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законодательс-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тва;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осуществление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административной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функции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отношении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международных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союзов;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организация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товки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новых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международных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договоров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собственности;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организация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контроль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финансовыми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взно-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сами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государств;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депонирование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документов,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относящихся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членству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ВОИС.</w:t>
      </w:r>
    </w:p>
    <w:p>
      <w:pPr>
        <w:spacing w:after="0" w:line="247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right="113"/>
      </w:pPr>
      <w:r>
        <w:rPr>
          <w:color w:val="231F20"/>
          <w:spacing w:val="-2"/>
          <w:w w:val="110"/>
        </w:rPr>
        <w:t>Одна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главных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задач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ВОИС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ближайшие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годы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адап-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тация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стремительно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развивающимся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информацион-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ным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технологиям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(Интернет,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электронная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коммерция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др.).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января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1996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вступила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ВТО,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обеспечивает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сотрудничество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международных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действиях,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обеспечение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ществления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Соглашения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ТРИПС.</w:t>
      </w:r>
    </w:p>
    <w:p>
      <w:pPr>
        <w:pStyle w:val="BodyText"/>
        <w:spacing w:line="247" w:lineRule="auto"/>
        <w:ind w:right="102"/>
      </w:pPr>
      <w:r>
        <w:rPr>
          <w:color w:val="231F20"/>
          <w:w w:val="110"/>
        </w:rPr>
        <w:t>Руководящие органы ВОИС: Генеральная Ассамблея,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Конференция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Координационный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комитет.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Всемирная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руководит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подготовкой к подписанию странами — членами ВОИС новых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соглашений в области охраны интеллектуальной собствен-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ности. Один из новых проектов — проект договора ВОИС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урегулированию споров между государствами в области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1"/>
          <w:w w:val="110"/>
        </w:rPr>
        <w:t>Международное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бюро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распространяет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коммер-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ческой основе информационные материалы на бумажных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носителях. Значительный объем работы ВОИС составляет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оказание помощи развивающимся странам в обучении спе-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циалистов, подготовке типовых законов, предоставлении 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области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защиты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консульта-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тивной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помощи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отдельным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правительствам.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Всемирная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орга-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низация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оказывает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содейс-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развивающимся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странам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модернизации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законодательств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расширении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ведомств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учетом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требований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Соглашения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ТРИПС.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создается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глобальная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информацион-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система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WIPONET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(цифровая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система,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объеди-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няющая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информационные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ресурсы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членов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собственности).</w:t>
      </w:r>
    </w:p>
    <w:p>
      <w:pPr>
        <w:pStyle w:val="Heading3"/>
        <w:spacing w:before="133"/>
      </w:pPr>
      <w:bookmarkStart w:name="_TOC_250070" w:id="7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7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17"/>
        </w:numPr>
        <w:tabs>
          <w:tab w:pos="772" w:val="left" w:leader="none"/>
        </w:tabs>
        <w:spacing w:line="240" w:lineRule="auto" w:before="12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виды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определяет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ВОИС?</w:t>
      </w:r>
    </w:p>
    <w:p>
      <w:pPr>
        <w:pStyle w:val="ListParagraph"/>
        <w:numPr>
          <w:ilvl w:val="0"/>
          <w:numId w:val="17"/>
        </w:numPr>
        <w:tabs>
          <w:tab w:pos="793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существуют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группы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0"/>
          <w:numId w:val="17"/>
        </w:numPr>
        <w:tabs>
          <w:tab w:pos="799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Перечислите</w:t>
      </w:r>
      <w:r>
        <w:rPr>
          <w:color w:val="231F20"/>
          <w:spacing w:val="31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международные</w:t>
      </w:r>
      <w:r>
        <w:rPr>
          <w:color w:val="231F20"/>
          <w:spacing w:val="31"/>
          <w:w w:val="110"/>
          <w:sz w:val="22"/>
        </w:rPr>
        <w:t> </w:t>
      </w:r>
      <w:r>
        <w:rPr>
          <w:color w:val="231F20"/>
          <w:w w:val="110"/>
          <w:sz w:val="22"/>
        </w:rPr>
        <w:t>соглашения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31"/>
          <w:w w:val="110"/>
          <w:sz w:val="22"/>
        </w:rPr>
        <w:t> </w:t>
      </w:r>
      <w:r>
        <w:rPr>
          <w:color w:val="231F20"/>
          <w:w w:val="110"/>
          <w:sz w:val="22"/>
        </w:rPr>
        <w:t>области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собственности.</w:t>
      </w:r>
    </w:p>
    <w:p>
      <w:pPr>
        <w:pStyle w:val="ListParagraph"/>
        <w:numPr>
          <w:ilvl w:val="0"/>
          <w:numId w:val="17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состоят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задачи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ВОИС?</w:t>
      </w:r>
    </w:p>
    <w:p>
      <w:pPr>
        <w:spacing w:after="0" w:line="253" w:lineRule="exact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26"/>
        </w:rPr>
      </w:pPr>
    </w:p>
    <w:p>
      <w:pPr>
        <w:pStyle w:val="Heading1"/>
        <w:ind w:left="1364"/>
      </w:pPr>
      <w:r>
        <w:rPr/>
        <w:pict>
          <v:shape style="position:absolute;margin-left:42.514999pt;margin-top:26.694904pt;width:311.850pt;height:.1pt;mso-position-horizontal-relative:page;mso-position-vertical-relative:paragraph;z-index:-15724032;mso-wrap-distance-left:0;mso-wrap-distance-right:0" coordorigin="850,534" coordsize="6237,0" path="m850,534l7087,534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69" w:id="8"/>
      <w:r>
        <w:rPr>
          <w:color w:val="231F20"/>
          <w:w w:val="80"/>
        </w:rPr>
        <w:t>Глава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2.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АВТОРСКОЕ</w:t>
      </w:r>
      <w:r>
        <w:rPr>
          <w:color w:val="231F20"/>
          <w:spacing w:val="-1"/>
          <w:w w:val="80"/>
        </w:rPr>
        <w:t> </w:t>
      </w:r>
      <w:bookmarkEnd w:id="8"/>
      <w:r>
        <w:rPr>
          <w:color w:val="231F20"/>
          <w:w w:val="80"/>
        </w:rPr>
        <w:t>ПРАВО</w:t>
      </w:r>
    </w:p>
    <w:p>
      <w:pPr>
        <w:pStyle w:val="BodyText"/>
        <w:spacing w:before="4"/>
        <w:ind w:left="0" w:right="0" w:firstLine="0"/>
        <w:jc w:val="left"/>
        <w:rPr>
          <w:rFonts w:ascii="Arial"/>
          <w:b/>
          <w:sz w:val="48"/>
        </w:rPr>
      </w:pPr>
    </w:p>
    <w:p>
      <w:pPr>
        <w:pStyle w:val="Heading2"/>
        <w:numPr>
          <w:ilvl w:val="1"/>
          <w:numId w:val="18"/>
        </w:numPr>
        <w:tabs>
          <w:tab w:pos="1948" w:val="left" w:leader="none"/>
        </w:tabs>
        <w:spacing w:line="240" w:lineRule="auto" w:before="1" w:after="0"/>
        <w:ind w:left="1947" w:right="0" w:hanging="518"/>
        <w:jc w:val="left"/>
      </w:pPr>
      <w:bookmarkStart w:name="_TOC_250068" w:id="9"/>
      <w:r>
        <w:rPr>
          <w:color w:val="231F20"/>
          <w:w w:val="80"/>
        </w:rPr>
        <w:t>Понятие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авторского</w:t>
      </w:r>
      <w:r>
        <w:rPr>
          <w:color w:val="231F20"/>
          <w:spacing w:val="24"/>
          <w:w w:val="80"/>
        </w:rPr>
        <w:t> </w:t>
      </w:r>
      <w:bookmarkEnd w:id="9"/>
      <w:r>
        <w:rPr>
          <w:color w:val="231F20"/>
          <w:w w:val="80"/>
        </w:rPr>
        <w:t>права</w:t>
      </w:r>
    </w:p>
    <w:p>
      <w:pPr>
        <w:pStyle w:val="BodyText"/>
        <w:spacing w:line="247" w:lineRule="auto" w:before="222"/>
        <w:ind w:right="108"/>
      </w:pPr>
      <w:r>
        <w:rPr>
          <w:color w:val="231F20"/>
          <w:w w:val="110"/>
        </w:rPr>
        <w:t>Система авторского права в мире в течение трех пос-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ледних столетий развивалась в общественных интересах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обеспечивала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равновесие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между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правами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автора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интересами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общества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доступа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творчества.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самого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начала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авторское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ограничивалось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срокам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запрещения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личного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научного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использования.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Этот подход выражен в ст. 27 Всеобщей декларации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человека: “...каждый имеет право свободно участвовать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культурной жизни общества, пользоваться плодами искус-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ства и научного развития, а также имеет право на защиту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моральных и материальных интересов, являющихся резуль-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татом любой научной, литературной или художественной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является”.</w:t>
      </w:r>
    </w:p>
    <w:p>
      <w:pPr>
        <w:pStyle w:val="BodyText"/>
        <w:spacing w:line="247" w:lineRule="auto"/>
        <w:ind w:right="107"/>
        <w:jc w:val="right"/>
      </w:pPr>
      <w:r>
        <w:rPr>
          <w:color w:val="231F20"/>
          <w:w w:val="110"/>
        </w:rPr>
        <w:t>Российское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законодательство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авторском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име-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ет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глубокие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исторические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корни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соответствует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мировым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тенденциям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области.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Первый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российский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авторском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праве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принят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20-е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гг.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XVIII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в.,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середине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XIX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впервые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европейской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истории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указом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Николая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авторского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был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увеличен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50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лет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после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смерти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автора.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Авторское право регулирует отношения, возникающие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связи с созданием и использованием произведений науки,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литературы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искусства.</w:t>
      </w:r>
    </w:p>
    <w:p>
      <w:pPr>
        <w:spacing w:line="251" w:lineRule="exact" w:before="0"/>
        <w:ind w:left="563" w:right="0" w:firstLine="0"/>
        <w:jc w:val="both"/>
        <w:rPr>
          <w:sz w:val="22"/>
        </w:rPr>
      </w:pPr>
      <w:r>
        <w:rPr>
          <w:color w:val="231F20"/>
          <w:sz w:val="22"/>
        </w:rPr>
        <w:t>Термин</w:t>
      </w:r>
      <w:r>
        <w:rPr>
          <w:color w:val="231F20"/>
          <w:spacing w:val="6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авторское право</w:t>
      </w:r>
      <w:r>
        <w:rPr>
          <w:rFonts w:ascii="Arial" w:hAnsi="Arial"/>
          <w:b/>
          <w:i/>
          <w:color w:val="231F20"/>
          <w:spacing w:val="1"/>
          <w:sz w:val="22"/>
        </w:rPr>
        <w:t> </w:t>
      </w:r>
      <w:r>
        <w:rPr>
          <w:color w:val="231F20"/>
          <w:sz w:val="22"/>
        </w:rPr>
        <w:t>имеет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два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значения:</w:t>
      </w:r>
    </w:p>
    <w:p>
      <w:pPr>
        <w:pStyle w:val="ListParagraph"/>
        <w:numPr>
          <w:ilvl w:val="0"/>
          <w:numId w:val="16"/>
        </w:numPr>
        <w:tabs>
          <w:tab w:pos="71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объективном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смысле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это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совокуп-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ность правовых норм, регулирующих отношения, возника-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ющие в связи с созданием и использованием произведений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науки,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литературы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искусства;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11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44" w:val="left" w:leader="none"/>
        </w:tabs>
        <w:spacing w:line="254" w:lineRule="auto" w:before="101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 субъективном смысле — это совокупность субъек-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тивных прав, возникающих у авторов в связи с созданием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конкретного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 литературы, науки и искусства.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Принципами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совокупности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норм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являются: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4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свобода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творчества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44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Конституции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РФ);</w:t>
      </w:r>
    </w:p>
    <w:p>
      <w:pPr>
        <w:pStyle w:val="ListParagraph"/>
        <w:numPr>
          <w:ilvl w:val="0"/>
          <w:numId w:val="16"/>
        </w:numPr>
        <w:tabs>
          <w:tab w:pos="762" w:val="left" w:leader="none"/>
        </w:tabs>
        <w:spacing w:line="252" w:lineRule="auto" w:before="8" w:after="0"/>
        <w:ind w:left="110" w:right="105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сочетание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личных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интересов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автора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интересами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общества;</w:t>
      </w:r>
    </w:p>
    <w:p>
      <w:pPr>
        <w:pStyle w:val="ListParagraph"/>
        <w:numPr>
          <w:ilvl w:val="0"/>
          <w:numId w:val="16"/>
        </w:numPr>
        <w:tabs>
          <w:tab w:pos="764" w:val="left" w:leader="none"/>
        </w:tabs>
        <w:spacing w:line="252" w:lineRule="auto" w:before="0" w:after="0"/>
        <w:ind w:left="110" w:right="103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неотчуждаемость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личных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неимущественных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автором;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свобода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авторского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договора.</w:t>
      </w:r>
    </w:p>
    <w:p>
      <w:pPr>
        <w:pStyle w:val="BodyText"/>
        <w:spacing w:line="254" w:lineRule="auto" w:before="13"/>
        <w:ind w:right="108"/>
      </w:pPr>
      <w:r>
        <w:rPr>
          <w:color w:val="231F20"/>
          <w:w w:val="110"/>
        </w:rPr>
        <w:t>Основополагающий нормативный акт, регулирующий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авторско-правовые отношения в Российской Федерации, —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Наряду с национальным законодательством авторское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 регулируется системой международных договоров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соглашений.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число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входят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Бернская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конвенция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охране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литературных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художественных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произведений;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Мадридская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многосторонняя конвенция по предотвращению двойного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налогообложения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авторских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гонораров;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Всемирная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Всемирная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(ВОИС)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праву: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термин,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обозначающий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предоставляемые авторам литературных и художественных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произведений.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В отношении авторского права действует территори-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альный принцип охраны: авторское право на произведение,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возникшее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государства,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призна-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ваться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другого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государства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меж-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дународных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соглашений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(двусторонних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многосторонних).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Первым крупным международно-правовым соглашени-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ем явилась Всемирная (Женевская) конвенция об авторском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СССР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(правопреемником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Российская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Федерация)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присоединился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27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мая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1973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Всемир-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ная конвенция установила исключительное право автора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перевод,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определила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минимальный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авторского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9" w:lineRule="auto" w:before="56"/>
        <w:ind w:right="106" w:firstLine="0"/>
      </w:pPr>
      <w:r>
        <w:rPr>
          <w:color w:val="231F20"/>
          <w:w w:val="110"/>
        </w:rPr>
        <w:t>права, который не может быть менее жизни автора и 25 лет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 его смерти. В остальном применяется принцип наци-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режима: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договаривающегося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государства пользуются в отношении своих произведений,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впервые выпущенных на территории своего государства,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охраной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любом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другом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договаривающемся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дарстве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наравне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гражданами.</w:t>
      </w:r>
    </w:p>
    <w:p>
      <w:pPr>
        <w:pStyle w:val="BodyText"/>
        <w:spacing w:line="252" w:lineRule="auto" w:before="6"/>
      </w:pPr>
      <w:r>
        <w:rPr>
          <w:color w:val="231F20"/>
          <w:spacing w:val="-2"/>
          <w:w w:val="110"/>
        </w:rPr>
        <w:t>Бернская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установила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минимальный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охра-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права: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жизнь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50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смерти.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странах-участницах.</w:t>
      </w:r>
    </w:p>
    <w:p>
      <w:pPr>
        <w:pStyle w:val="BodyText"/>
        <w:spacing w:before="4"/>
        <w:ind w:left="0" w:right="0" w:firstLine="0"/>
        <w:jc w:val="left"/>
        <w:rPr>
          <w:sz w:val="24"/>
        </w:rPr>
      </w:pPr>
    </w:p>
    <w:p>
      <w:pPr>
        <w:pStyle w:val="Heading2"/>
        <w:numPr>
          <w:ilvl w:val="1"/>
          <w:numId w:val="18"/>
        </w:numPr>
        <w:tabs>
          <w:tab w:pos="1251" w:val="left" w:leader="none"/>
        </w:tabs>
        <w:spacing w:line="240" w:lineRule="auto" w:before="0" w:after="0"/>
        <w:ind w:left="1250" w:right="0" w:hanging="515"/>
        <w:jc w:val="left"/>
      </w:pPr>
      <w:bookmarkStart w:name="_TOC_250067" w:id="10"/>
      <w:r>
        <w:rPr>
          <w:color w:val="231F20"/>
          <w:w w:val="80"/>
        </w:rPr>
        <w:t>Объекты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субъекты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авторского</w:t>
      </w:r>
      <w:r>
        <w:rPr>
          <w:color w:val="231F20"/>
          <w:spacing w:val="9"/>
          <w:w w:val="80"/>
        </w:rPr>
        <w:t> </w:t>
      </w:r>
      <w:bookmarkEnd w:id="10"/>
      <w:r>
        <w:rPr>
          <w:color w:val="231F20"/>
          <w:w w:val="80"/>
        </w:rPr>
        <w:t>права</w:t>
      </w:r>
    </w:p>
    <w:p>
      <w:pPr>
        <w:pStyle w:val="BodyText"/>
        <w:spacing w:line="249" w:lineRule="auto" w:before="113"/>
        <w:ind w:right="109"/>
      </w:pPr>
      <w:r>
        <w:rPr>
          <w:color w:val="231F20"/>
          <w:w w:val="110"/>
        </w:rPr>
        <w:t>Объектами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авторско-правовой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ратурные произведения, в частности романы, поэмы, пьесы,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справочные издания, газеты, фильмы, музыкальные и хоре-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ографические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произведения,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произведения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изобразительного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искусства (картины, рисунки, фотографии и скульптуры),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 архитектуры, а также рекламная живопись,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географические карты и чертежи. В качестве объектов авто-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рских прав рассматриваются произведения науки, литера-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туры и искусства независимо от достоинств и назначения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произведения,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способа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выражения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условии,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 такие результаты творчества выражены в объективной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форме, допускающей возможность их восприятия. Можно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выделить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необходимые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признания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9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творческий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6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объективная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форма;</w:t>
      </w:r>
    </w:p>
    <w:p>
      <w:pPr>
        <w:pStyle w:val="ListParagraph"/>
        <w:numPr>
          <w:ilvl w:val="0"/>
          <w:numId w:val="16"/>
        </w:numPr>
        <w:tabs>
          <w:tab w:pos="678" w:val="left" w:leader="none"/>
        </w:tabs>
        <w:spacing w:line="249" w:lineRule="auto" w:before="6" w:after="0"/>
        <w:ind w:left="110" w:right="117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возможностьвоспроизведениятемилиинымспособом,при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котором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может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воспринято.</w:t>
      </w:r>
    </w:p>
    <w:p>
      <w:pPr>
        <w:pStyle w:val="BodyText"/>
        <w:spacing w:line="249" w:lineRule="auto"/>
      </w:pPr>
      <w:r>
        <w:rPr>
          <w:color w:val="231F20"/>
          <w:w w:val="110"/>
        </w:rPr>
        <w:t>При решении вопроса, является ли произведение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ектом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авторского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проводится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специальная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экспертиза.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Авторское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охраняет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концепции,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принци-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пы,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методы,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процессы,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системы,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способы,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открытия,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факты.</w:t>
      </w:r>
    </w:p>
    <w:p>
      <w:pPr>
        <w:pStyle w:val="BodyText"/>
        <w:spacing w:line="249" w:lineRule="auto" w:before="4"/>
        <w:ind w:right="107"/>
      </w:pPr>
      <w:r>
        <w:rPr>
          <w:color w:val="231F20"/>
          <w:w w:val="110"/>
        </w:rPr>
        <w:t>К юридически безразличным, т. е. неохраняемым, эле-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ментам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художественной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литературы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отно-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сят тему, материал произведения, сюжетное ядро, идейное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содержание. В теории литературы эти элементы называют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содержанием произведения. Их заимствование не налагает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пользователей никаких обязанностей, т. е. не 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нарушением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Аналогично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решается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вопрос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охраной сюжетного ядра произведения. История литера-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туры и искусства знает немало творений, в которых 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зуются сходные сюжетные ходы и один и тот же исходный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материал. Не защищается авторским правом название,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оно не является оригинальным и не отражает творческую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самобытность автора. Такой же позиции придерживается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судебная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практика.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 охраняемым элементам научного произведения отно-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сятся:</w:t>
      </w:r>
    </w:p>
    <w:p>
      <w:pPr>
        <w:pStyle w:val="ListParagraph"/>
        <w:numPr>
          <w:ilvl w:val="0"/>
          <w:numId w:val="16"/>
        </w:numPr>
        <w:tabs>
          <w:tab w:pos="753" w:val="left" w:leader="none"/>
        </w:tabs>
        <w:spacing w:line="252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внешняя форма, т. е. его язык, включающий особые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научные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символы;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</w:tabs>
        <w:spacing w:line="254" w:lineRule="auto" w:before="0" w:after="0"/>
        <w:ind w:left="110" w:right="108" w:firstLine="453"/>
        <w:jc w:val="right"/>
        <w:rPr>
          <w:sz w:val="22"/>
        </w:rPr>
      </w:pPr>
      <w:r>
        <w:rPr>
          <w:color w:val="231F20"/>
          <w:w w:val="110"/>
          <w:sz w:val="22"/>
        </w:rPr>
        <w:t>внутренняя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форма,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которую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образуют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принятая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авто-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ром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последовательность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изложения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научных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понятий,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логика,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система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раскрытия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научных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идей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расположение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материала.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Самостоятельного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значения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имеют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сле-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дующие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образующие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научного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элементы: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постановка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научной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проблемы,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метод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научного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исследования,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научные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факты,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интерпретация,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системати-</w:t>
      </w:r>
    </w:p>
    <w:p>
      <w:pPr>
        <w:pStyle w:val="BodyText"/>
        <w:spacing w:line="250" w:lineRule="exact"/>
        <w:ind w:right="0" w:firstLine="0"/>
      </w:pPr>
      <w:r>
        <w:rPr>
          <w:color w:val="231F20"/>
          <w:w w:val="110"/>
        </w:rPr>
        <w:t>зация, гипотеза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теория.</w:t>
      </w:r>
    </w:p>
    <w:p>
      <w:pPr>
        <w:pStyle w:val="BodyText"/>
        <w:spacing w:line="254" w:lineRule="auto" w:before="9"/>
      </w:pPr>
      <w:r>
        <w:rPr>
          <w:color w:val="231F20"/>
          <w:w w:val="110"/>
        </w:rPr>
        <w:t>Авторским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охраняются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сборники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произведения.</w:t>
      </w:r>
      <w:r>
        <w:rPr>
          <w:color w:val="231F20"/>
          <w:spacing w:val="-11"/>
          <w:w w:val="110"/>
        </w:rPr>
        <w:t> </w:t>
      </w:r>
      <w:r>
        <w:rPr>
          <w:i/>
          <w:color w:val="231F20"/>
          <w:w w:val="110"/>
        </w:rPr>
        <w:t>Сборник</w:t>
      </w:r>
      <w:r>
        <w:rPr>
          <w:i/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скомплектованное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ведение, в состав которого входит несколько 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(как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охраняемых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правом,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охраняемых).</w:t>
      </w:r>
    </w:p>
    <w:p>
      <w:pPr>
        <w:pStyle w:val="BodyText"/>
        <w:spacing w:line="254" w:lineRule="auto"/>
        <w:ind w:right="107"/>
      </w:pPr>
      <w:r>
        <w:rPr>
          <w:color w:val="231F20"/>
          <w:spacing w:val="-3"/>
          <w:w w:val="110"/>
        </w:rPr>
        <w:t>Форма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объективного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существования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связана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каким-либо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материальным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носителем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(бумага,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пленка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д.)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связана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ним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(устное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исполнение).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Чтобы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творческий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приобрел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общественную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значимость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стал объектом авторского права, он должен быть воплощен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какой-либо объективной форме: письменной (рукопись,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машинопись, нотная запись и т. д.), устной (публичное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изнесение, публичное исполнение и т. п.) звуко- или виде-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озаписи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(механической,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магнитной,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цифровой,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оптической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5" w:firstLine="0"/>
      </w:pP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п.),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объемно-пространственной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(скульптура,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макет,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сооружение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п.),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изображения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(рисунок,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эскиз,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кар-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тина,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план,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чертеж,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кино-,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теле-,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видео-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фотокадр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п.)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другой форме. Иными словами, произведение должно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существовать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форме,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отделена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личности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приобрела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самостоятельное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бытие.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признания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вовсе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требуется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завершенности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работы.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Закон в равной степени охраняет как законченные, так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незавершенные произведения, в частности эскизы, планы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промежуточные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результаты,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используемые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создании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произведений.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В соответствии с частью IV ГК РФ (ст. 1259) не явля-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ются объектами авторского права официальные документы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(законы, судебные решения, иные тексты законодательно-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го, административного и судебного характера), а также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официальные переводы, государственные символы и знаки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(флаги,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гербы,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ордена,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денежные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знаки);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произведения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народ-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ного творчества; сообщения о событиях и фактах, имеющие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информационный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характер.</w:t>
      </w:r>
    </w:p>
    <w:p>
      <w:pPr>
        <w:pStyle w:val="BodyText"/>
        <w:spacing w:line="254" w:lineRule="auto"/>
        <w:ind w:right="109"/>
        <w:jc w:val="right"/>
      </w:pPr>
      <w:r>
        <w:rPr>
          <w:color w:val="231F20"/>
          <w:w w:val="110"/>
        </w:rPr>
        <w:t>Среди субъектов авторского права, прежде всего, выде-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ляют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произведения.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науки,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литературы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искусства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гражданин,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творчес-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ким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трудом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которого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оно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создано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1257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Лицо,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ука-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занное в качестве автора на оригинале или ином экземпляре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автором,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доказано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Произведения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науки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создаваться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одним,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двумя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несколькими лицами, в результате чего возникает соав-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торство. При этом речь идет только о совместном творчес-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 труде. Граждане, создавшие произведение совместным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творческим трудом, признаются соавторами независимо 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образует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такое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неразрывное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целое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состоит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частей,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каждая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самостоятельное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значение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1258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Произведение, созданное в соавторстве, используется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соавторами совместно, если соглашением между ними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2" w:lineRule="auto" w:before="56"/>
      </w:pPr>
      <w:r>
        <w:rPr>
          <w:color w:val="231F20"/>
          <w:w w:val="110"/>
        </w:rPr>
        <w:t>В качестве авторов или соавторов не признаются лица,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организующие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работу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созданию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произведений,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входящих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сложный объект в качестве элемента, — издатели перио-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дических изданий, энциклопедий и т. д. Соавторство 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добровольным.</w:t>
      </w:r>
    </w:p>
    <w:p>
      <w:pPr>
        <w:pStyle w:val="BodyText"/>
        <w:spacing w:line="252" w:lineRule="auto" w:before="2"/>
        <w:ind w:right="106"/>
      </w:pPr>
      <w:r>
        <w:rPr>
          <w:color w:val="231F20"/>
          <w:w w:val="110"/>
        </w:rPr>
        <w:t>Авторское право переходит по наследству. В случае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смерти автора его имущественные права переходят к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наследникам,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защищать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личные неимущественные права автора при их нарушении.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Авторские права могут наследоваться как по закону, так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завещанию. Наследники являются субъектами авторских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правоотношений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50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смерти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автора,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начи-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января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года,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следующего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годом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смерти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автора.</w:t>
      </w:r>
    </w:p>
    <w:p>
      <w:pPr>
        <w:pStyle w:val="BodyText"/>
        <w:spacing w:line="252" w:lineRule="auto" w:before="3"/>
        <w:ind w:right="106"/>
      </w:pPr>
      <w:r>
        <w:rPr>
          <w:color w:val="231F20"/>
          <w:w w:val="110"/>
        </w:rPr>
        <w:t>Субъекты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подразделяются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воначальные и производные. Субъектом первоначального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авторского права всегда является физическое лицо, которое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приобретает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весь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комплекс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исключительных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имущественных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личных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неимущественных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Возраст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создателя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произве-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значения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имеет.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недееспособных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малолетних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физических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(до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14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лет)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авторские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осуществляют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имени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родители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опекуны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26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2" w:lineRule="auto" w:before="3"/>
        <w:ind w:right="108"/>
      </w:pPr>
      <w:r>
        <w:rPr>
          <w:color w:val="231F20"/>
          <w:w w:val="110"/>
        </w:rPr>
        <w:t>Производными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субъектами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 составители, которые пользуются авторским правом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 условии соблюдения ими прав авторов каждого из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изведений, включенных в составное произведение. Таким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образом,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законодатель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рассматривает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подбор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расположение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включения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сборник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творчес-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52" w:lineRule="auto" w:before="2"/>
      </w:pPr>
      <w:r>
        <w:rPr>
          <w:color w:val="231F20"/>
          <w:w w:val="110"/>
        </w:rPr>
        <w:t>Субъектом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переводчик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язык.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переводчика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распространяется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созданный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перевод.</w: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pStyle w:val="Heading2"/>
        <w:numPr>
          <w:ilvl w:val="1"/>
          <w:numId w:val="18"/>
        </w:numPr>
        <w:tabs>
          <w:tab w:pos="1764" w:val="left" w:leader="none"/>
        </w:tabs>
        <w:spacing w:line="240" w:lineRule="auto" w:before="0" w:after="0"/>
        <w:ind w:left="1763" w:right="0" w:hanging="516"/>
        <w:jc w:val="left"/>
      </w:pPr>
      <w:bookmarkStart w:name="_TOC_250066" w:id="11"/>
      <w:r>
        <w:rPr>
          <w:color w:val="231F20"/>
          <w:w w:val="80"/>
        </w:rPr>
        <w:t>Права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авторов</w:t>
      </w:r>
      <w:r>
        <w:rPr>
          <w:color w:val="231F20"/>
          <w:spacing w:val="26"/>
          <w:w w:val="80"/>
        </w:rPr>
        <w:t> </w:t>
      </w:r>
      <w:bookmarkEnd w:id="11"/>
      <w:r>
        <w:rPr>
          <w:color w:val="231F20"/>
          <w:w w:val="80"/>
        </w:rPr>
        <w:t>произведений</w:t>
      </w:r>
    </w:p>
    <w:p>
      <w:pPr>
        <w:pStyle w:val="BodyText"/>
        <w:spacing w:line="252" w:lineRule="auto" w:before="228"/>
        <w:ind w:right="109"/>
      </w:pPr>
      <w:r>
        <w:rPr>
          <w:color w:val="231F20"/>
          <w:w w:val="110"/>
        </w:rPr>
        <w:t>Авторские права на произведения, созданные в соав-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торстве, принадлежат соавторам совместно независимо 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образует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такое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неразрывное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целое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</w:pPr>
      <w:r>
        <w:rPr>
          <w:color w:val="231F20"/>
          <w:w w:val="110"/>
        </w:rPr>
        <w:t>состоит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частей,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каждая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самостоятельное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значение (ст. 1258 ГК РФ). При этом каждый из соавторов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созданную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произведения,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ющую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самостоятельное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значение,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своему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усмотрению,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иное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предусмотрено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соглашением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между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ними.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Однако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если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произведение соавторов образует одно неразрывное целое,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 ни один из соавторов не вправе без достаточных к тому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запретить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произведения.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произведения,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созданные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жебных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обязанностей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служебного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задания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работодателя,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авторские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распоряжения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собственности с одновременным запрещением этого прочим)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на использование служебного произведения принадлежат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работодателю,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договоре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между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ними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предусмотрено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другое.</w:t>
      </w:r>
    </w:p>
    <w:p>
      <w:pPr>
        <w:pStyle w:val="BodyText"/>
        <w:spacing w:line="254" w:lineRule="auto"/>
        <w:ind w:right="102"/>
      </w:pPr>
      <w:r>
        <w:rPr>
          <w:color w:val="231F20"/>
          <w:w w:val="110"/>
        </w:rPr>
        <w:t>Авторские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четко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подразделяются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неимущественные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(моральные)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имущественные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(эко-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номические)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54" w:lineRule="auto"/>
      </w:pPr>
      <w:r>
        <w:rPr>
          <w:rFonts w:ascii="Arial" w:hAnsi="Arial"/>
          <w:b/>
          <w:i/>
          <w:color w:val="231F20"/>
        </w:rPr>
        <w:t>Имущественные</w:t>
      </w:r>
      <w:r>
        <w:rPr>
          <w:rFonts w:ascii="Arial" w:hAnsi="Arial"/>
          <w:b/>
          <w:i/>
          <w:color w:val="231F20"/>
          <w:spacing w:val="-18"/>
        </w:rPr>
        <w:t> </w:t>
      </w:r>
      <w:r>
        <w:rPr>
          <w:rFonts w:ascii="Arial" w:hAnsi="Arial"/>
          <w:b/>
          <w:i/>
          <w:color w:val="231F20"/>
        </w:rPr>
        <w:t>права</w:t>
      </w:r>
      <w:r>
        <w:rPr>
          <w:rFonts w:ascii="Arial" w:hAnsi="Arial"/>
          <w:b/>
          <w:i/>
          <w:color w:val="231F20"/>
          <w:spacing w:val="-18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это</w:t>
      </w:r>
      <w:r>
        <w:rPr>
          <w:color w:val="231F20"/>
          <w:spacing w:val="-12"/>
        </w:rPr>
        <w:t> </w:t>
      </w:r>
      <w:r>
        <w:rPr>
          <w:color w:val="231F20"/>
        </w:rPr>
        <w:t>права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воспроизведение,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вещание, публичное исполнение, переработку, перевод, пуб-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личное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чтение,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д.</w:t>
      </w:r>
    </w:p>
    <w:p>
      <w:pPr>
        <w:pStyle w:val="BodyText"/>
        <w:spacing w:line="254" w:lineRule="auto"/>
        <w:ind w:right="113"/>
      </w:pPr>
      <w:r>
        <w:rPr>
          <w:color w:val="231F20"/>
          <w:spacing w:val="-1"/>
          <w:w w:val="110"/>
        </w:rPr>
        <w:t>Личные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неимущественные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включают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возражать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против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любого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извращения,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искажения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друго-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изменения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произведения,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которое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нанести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ущерб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чести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репутации.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Исключительное право на произведение означает, 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жде всего, исключительное право на использование произ-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ведения (началом использования считается выпуск произ-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свет).</w:t>
      </w:r>
    </w:p>
    <w:p>
      <w:pPr>
        <w:spacing w:line="252" w:lineRule="exact" w:before="0"/>
        <w:ind w:left="563" w:right="0" w:firstLine="0"/>
        <w:jc w:val="left"/>
        <w:rPr>
          <w:sz w:val="22"/>
        </w:rPr>
      </w:pPr>
      <w:r>
        <w:rPr>
          <w:color w:val="231F20"/>
          <w:w w:val="95"/>
          <w:sz w:val="22"/>
        </w:rPr>
        <w:t>К</w:t>
      </w:r>
      <w:r>
        <w:rPr>
          <w:color w:val="231F20"/>
          <w:spacing w:val="23"/>
          <w:w w:val="95"/>
          <w:sz w:val="22"/>
        </w:rPr>
        <w:t> </w:t>
      </w:r>
      <w:r>
        <w:rPr>
          <w:color w:val="231F20"/>
          <w:w w:val="95"/>
          <w:sz w:val="22"/>
        </w:rPr>
        <w:t>личным</w:t>
      </w:r>
      <w:r>
        <w:rPr>
          <w:color w:val="231F20"/>
          <w:spacing w:val="24"/>
          <w:w w:val="95"/>
          <w:sz w:val="22"/>
        </w:rPr>
        <w:t> </w:t>
      </w:r>
      <w:r>
        <w:rPr>
          <w:rFonts w:ascii="Arial" w:hAnsi="Arial"/>
          <w:b/>
          <w:i/>
          <w:color w:val="231F20"/>
          <w:w w:val="95"/>
          <w:sz w:val="22"/>
        </w:rPr>
        <w:t>неимущественным</w:t>
      </w:r>
      <w:r>
        <w:rPr>
          <w:rFonts w:ascii="Arial" w:hAnsi="Arial"/>
          <w:b/>
          <w:i/>
          <w:color w:val="231F20"/>
          <w:spacing w:val="18"/>
          <w:w w:val="95"/>
          <w:sz w:val="22"/>
        </w:rPr>
        <w:t> </w:t>
      </w:r>
      <w:r>
        <w:rPr>
          <w:rFonts w:ascii="Arial" w:hAnsi="Arial"/>
          <w:b/>
          <w:i/>
          <w:color w:val="231F20"/>
          <w:w w:val="95"/>
          <w:sz w:val="22"/>
        </w:rPr>
        <w:t>правам</w:t>
      </w:r>
      <w:r>
        <w:rPr>
          <w:rFonts w:ascii="Arial" w:hAnsi="Arial"/>
          <w:b/>
          <w:i/>
          <w:color w:val="231F20"/>
          <w:spacing w:val="19"/>
          <w:w w:val="95"/>
          <w:sz w:val="22"/>
        </w:rPr>
        <w:t> </w:t>
      </w:r>
      <w:r>
        <w:rPr>
          <w:color w:val="231F20"/>
          <w:w w:val="95"/>
          <w:sz w:val="22"/>
        </w:rPr>
        <w:t>относятся: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6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авторства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1265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РФ);</w:t>
      </w:r>
    </w:p>
    <w:p>
      <w:pPr>
        <w:pStyle w:val="ListParagraph"/>
        <w:numPr>
          <w:ilvl w:val="0"/>
          <w:numId w:val="16"/>
        </w:numPr>
        <w:tabs>
          <w:tab w:pos="734" w:val="left" w:leader="none"/>
        </w:tabs>
        <w:spacing w:line="254" w:lineRule="auto" w:before="1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имя, т. е. право использовать или разрешать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использовать произведение под подлинным именем автора,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псевдонимом либо без обозначения имени, т. е. анонимно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1265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РФ);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52" w:lineRule="exact" w:before="0" w:after="0"/>
        <w:ind w:left="702" w:right="0" w:hanging="140"/>
        <w:jc w:val="both"/>
        <w:rPr>
          <w:sz w:val="22"/>
        </w:rPr>
      </w:pPr>
      <w:r>
        <w:rPr>
          <w:color w:val="231F20"/>
          <w:w w:val="105"/>
          <w:sz w:val="22"/>
        </w:rPr>
        <w:t>право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на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обнародование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в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любой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форме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(ст.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1268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ГК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РФ);</w:t>
      </w:r>
    </w:p>
    <w:p>
      <w:pPr>
        <w:spacing w:after="0" w:line="252" w:lineRule="exact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02" w:val="left" w:leader="none"/>
        </w:tabs>
        <w:spacing w:line="247" w:lineRule="auto" w:before="101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защиту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репутации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автора,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е.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защиту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произведения,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включая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название,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всякого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рода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искажений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любого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посягательства,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способных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нанести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ущерб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чести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достоинству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автора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1266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РФ).</w:t>
      </w:r>
    </w:p>
    <w:p>
      <w:pPr>
        <w:spacing w:line="249" w:lineRule="exact" w:before="0"/>
        <w:ind w:left="563" w:right="0" w:firstLine="0"/>
        <w:jc w:val="both"/>
        <w:rPr>
          <w:sz w:val="22"/>
        </w:rPr>
      </w:pPr>
      <w:r>
        <w:rPr>
          <w:color w:val="231F20"/>
          <w:w w:val="110"/>
          <w:sz w:val="22"/>
        </w:rPr>
        <w:t>К</w:t>
      </w:r>
      <w:r>
        <w:rPr>
          <w:color w:val="231F20"/>
          <w:spacing w:val="-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имущественным</w:t>
      </w:r>
      <w:r>
        <w:rPr>
          <w:i/>
          <w:color w:val="231F20"/>
          <w:spacing w:val="-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правам</w:t>
      </w:r>
      <w:r>
        <w:rPr>
          <w:i/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относятся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1270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РФ):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3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воспроизведение;</w:t>
      </w:r>
    </w:p>
    <w:p>
      <w:pPr>
        <w:pStyle w:val="ListParagraph"/>
        <w:numPr>
          <w:ilvl w:val="0"/>
          <w:numId w:val="16"/>
        </w:numPr>
        <w:tabs>
          <w:tab w:pos="719" w:val="left" w:leader="none"/>
        </w:tabs>
        <w:spacing w:line="244" w:lineRule="auto" w:before="2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право на распространение (право продавать, сдавать 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прокат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п.)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(подробнее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1272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РФ);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право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на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импорт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(подробнее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ст.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1269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ГК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РФ);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3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публичный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показ;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публичное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исполнение;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передачу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эфир;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отзыв;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переработку;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перевод;</w:t>
      </w:r>
    </w:p>
    <w:p>
      <w:pPr>
        <w:pStyle w:val="ListParagraph"/>
        <w:numPr>
          <w:ilvl w:val="0"/>
          <w:numId w:val="16"/>
        </w:numPr>
        <w:tabs>
          <w:tab w:pos="732" w:val="left" w:leader="none"/>
        </w:tabs>
        <w:spacing w:line="247" w:lineRule="auto" w:before="2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вознаграждение, размер и порядок исчисле-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ния которого за каждый год использования произведения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устанавливаются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авторском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договоре,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также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договорах,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заключаемых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организациями,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управляющими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правами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авто-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ров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основе,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пользователями.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Важнейшим среди этих прав является право авторства,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существу определяющее все остальные авторские 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мочия. Для права авторства свойственны исключительность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абсолютный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характер.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Право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состоит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опублико-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вать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произведение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под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собственным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именем,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вымышленным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именем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(псевдоним)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указания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имени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(анонимно).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Право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обнародование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(выпуск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неопубликован-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произведения)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состоит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том,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только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автор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принимает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решение о доведении произведения до всеобщего сведения.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помощью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этого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произведение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вводится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экономичес-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кий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оборот.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обнародования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реализовать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переходит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вовой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режим.</w:t>
      </w:r>
    </w:p>
    <w:p>
      <w:pPr>
        <w:pStyle w:val="BodyText"/>
        <w:spacing w:line="252" w:lineRule="auto"/>
      </w:pPr>
      <w:r>
        <w:rPr>
          <w:color w:val="231F20"/>
          <w:w w:val="110"/>
        </w:rPr>
        <w:t>Действующее законодательство предусматривает право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 защиту репутации. Это право дает возможность воспре-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пятствовать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любому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искажению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произведения,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которое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могло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нанести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ущерб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чести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достоинству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автора.</w:t>
      </w:r>
    </w:p>
    <w:p>
      <w:pPr>
        <w:spacing w:after="0" w:line="252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Автор имеет право на отзыв, т. е. создатель произведе-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ния, выпустивший его в свет и изменивший по каким-либо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причинам свое мировоззрение, вправе за свой счет изъять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экземпляры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обращения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условии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возме-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щения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пользователю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причиненных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таким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решением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убытков,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упущенную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выгоду.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Право на перевод не может рассматриваться как само-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стоятельное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правомочие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сводится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давать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согласие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перевод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переработку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произведе-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договоров.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Право на переработку предполагает право автора конт-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ролировать любую трансформацию произведения. Допуска-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ется репродуцирование отдельных произведений без согла-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сия автора и без выплаты вознаграждения библиотеками,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архивами и образовательными учреждениями, музеями 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получения прямой или косвенной имущественной или ком-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мерческой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выгоды.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Срок действия авторского права установлен в течение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всей жизни автора и 70 лет после его смерти. Право авто-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рства, право на имя и право на защиту репутации автора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бессрочно.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обнародованное анонимно или под псевдонимом, действует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лет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после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даты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правомерного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обнародования.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Авторское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произведение,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созданное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соавторстве,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всей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жизни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70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смерти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последнего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автора.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произведение,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выпущенное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свет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смерти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автора,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действует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70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лет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даты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выпуска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произведения.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Исчисление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сроков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начинается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1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января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года,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следующего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годом,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котором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имел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место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юридический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факт,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являющийся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основанием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начала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1281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18"/>
        </w:numPr>
        <w:tabs>
          <w:tab w:pos="1992" w:val="left" w:leader="none"/>
        </w:tabs>
        <w:spacing w:line="240" w:lineRule="auto" w:before="0" w:after="0"/>
        <w:ind w:left="1991" w:right="0" w:hanging="516"/>
        <w:jc w:val="left"/>
      </w:pPr>
      <w:bookmarkStart w:name="_TOC_250065" w:id="12"/>
      <w:r>
        <w:rPr>
          <w:color w:val="231F20"/>
          <w:w w:val="80"/>
        </w:rPr>
        <w:t>Передача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авторских</w:t>
      </w:r>
      <w:r>
        <w:rPr>
          <w:color w:val="231F20"/>
          <w:spacing w:val="26"/>
          <w:w w:val="80"/>
        </w:rPr>
        <w:t> </w:t>
      </w:r>
      <w:bookmarkEnd w:id="12"/>
      <w:r>
        <w:rPr>
          <w:color w:val="231F20"/>
          <w:w w:val="80"/>
        </w:rPr>
        <w:t>прав</w:t>
      </w:r>
    </w:p>
    <w:p>
      <w:pPr>
        <w:pStyle w:val="BodyText"/>
        <w:spacing w:line="254" w:lineRule="auto" w:before="173"/>
        <w:ind w:right="107"/>
      </w:pPr>
      <w:r>
        <w:rPr>
          <w:color w:val="231F20"/>
          <w:w w:val="110"/>
        </w:rPr>
        <w:t>Передача (переход) авторских прав осуществляется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наследования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защиту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репутации)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1283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РФ)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авторским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договорам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1285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1286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Наследники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автора вправе осуществлять защиту всех прав. Все споры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признании авторства, а также споры юридических лиц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сматриваются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судами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общей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юрисдикции.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Свое правомочие по распоряжению исключительным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передать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договорам, которые подразделяются на авторские договоры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передаче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лицу; авторские договоры, предоставляющие другому лицу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установленных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догово-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ром пределах; договоры авторского заказа (ст. 1288 ГК РФ).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случае неисполнения договора аванс подлежит возврату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1290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5"/>
      </w:pPr>
      <w:r>
        <w:rPr>
          <w:color w:val="231F20"/>
          <w:w w:val="115"/>
        </w:rPr>
        <w:t>В случае договора авторского заказа автор обязуется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сначала создать произведение, а затем уже передать 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пользователю.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заказа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подробно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зафиксировано, какие требования предъявляются к будуще-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произведению.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частности,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назначение,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устанавливается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заказчику,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порядок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устранения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замечаний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д.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этом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автор имеет право на получение аванса. Указанный договор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является рисковым, поскольку заказчик несет риск творчес-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кой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неудачи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автора.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Авторские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договоры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подразделяться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зави-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симости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способа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издательские,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постано-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вочные,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сценарные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</w:t>
      </w:r>
    </w:p>
    <w:p>
      <w:pPr>
        <w:pStyle w:val="BodyText"/>
        <w:spacing w:line="247" w:lineRule="auto"/>
        <w:ind w:right="106"/>
        <w:jc w:val="right"/>
      </w:pPr>
      <w:r>
        <w:rPr>
          <w:color w:val="231F20"/>
          <w:w w:val="110"/>
        </w:rPr>
        <w:t>Авторский договор заключается на определенный срок.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Однако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если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договоре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отсутствует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условие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сроке,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то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дого-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вор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расторгнут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истечении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заключения,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пользователь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письменно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уведом-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лен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об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мес.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расторжения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договора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1288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Основная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обязанность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авторскому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догово-</w:t>
      </w:r>
    </w:p>
    <w:p>
      <w:pPr>
        <w:pStyle w:val="BodyText"/>
        <w:spacing w:line="247" w:lineRule="auto"/>
        <w:ind w:right="105" w:firstLine="0"/>
      </w:pPr>
      <w:r>
        <w:rPr>
          <w:color w:val="231F20"/>
          <w:w w:val="110"/>
        </w:rPr>
        <w:t>ру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создать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предусмотренное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передать  его  пользователю.  Созданное  и  оформленное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надлежащем виде произведение передается пользователю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Основная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организации-пользователя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указанным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способом.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</w:pPr>
      <w:r>
        <w:rPr>
          <w:color w:val="231F20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отсутствии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авторском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террито-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рии, на которую передается право, действие передаваемого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договору права ограничивается территорией Российской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9" w:lineRule="auto"/>
      </w:pPr>
      <w:r>
        <w:rPr>
          <w:color w:val="231F20"/>
          <w:w w:val="110"/>
        </w:rPr>
        <w:t>Вознаграждение определяется в авторском договоре 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виде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процента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дохода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соответствующий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способ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зования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произведения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или,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невозможно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связи с характером произведения или особенностями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использования, в виде зафиксированной в договоре суммы,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либо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образом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(например,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издании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принято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выплачи-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авторский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лист,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равный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сорока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тысячам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знаков).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учитывать,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обязательства,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вытекающие из авторского договора, носят личный харак-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тер, не переходят по наследству и прекращаются в связи со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смертью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автора.</w:t>
      </w:r>
    </w:p>
    <w:p>
      <w:pPr>
        <w:pStyle w:val="BodyText"/>
        <w:spacing w:line="259" w:lineRule="auto"/>
      </w:pPr>
      <w:r>
        <w:rPr>
          <w:color w:val="231F20"/>
          <w:w w:val="110"/>
        </w:rPr>
        <w:t>Размер, порядок и сроки выплаты аванса, выплачива-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емого при заключении договора-заказа, устанавливаются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соглашению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сторон.</w:t>
      </w:r>
    </w:p>
    <w:p>
      <w:pPr>
        <w:pStyle w:val="BodyText"/>
        <w:spacing w:line="259" w:lineRule="auto"/>
        <w:ind w:right="102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применимы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гражданско-правовой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ответственности.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участвует коммерческая организация, то ее ответственность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наступает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вины.</w:t>
      </w:r>
    </w:p>
    <w:p>
      <w:pPr>
        <w:pStyle w:val="BodyText"/>
        <w:spacing w:line="259" w:lineRule="auto"/>
        <w:ind w:right="108"/>
      </w:pPr>
      <w:r>
        <w:rPr>
          <w:color w:val="231F20"/>
          <w:w w:val="110"/>
        </w:rPr>
        <w:t>Авторский договор прекращается со смертью автора,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поскольку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заменен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наследниками.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Речь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идет об обязательствах, в которых личность должника име-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 существенное значение (п. 1 ст. 418 ГК РФ). Ликвидация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организации-пользователя также является основанием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прекращения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59" w:lineRule="auto"/>
        <w:ind w:right="109"/>
      </w:pPr>
      <w:r>
        <w:rPr>
          <w:color w:val="231F20"/>
          <w:w w:val="110"/>
        </w:rPr>
        <w:t>Авторские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защищаться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помощью норм различных отраслей права. Так, за наиболее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серьезные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нарушения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плагиат)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предусмотрена уголовно-правовая ответственность, хотя до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недавнего времени на практике она практически почти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применялась. Следует различать понятия плагиата и заимс-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твования,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которым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нужно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понимать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цитирование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отрыв-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авторов.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09"/>
      </w:pPr>
      <w:r>
        <w:rPr>
          <w:color w:val="231F20"/>
          <w:spacing w:val="-1"/>
          <w:w w:val="110"/>
        </w:rPr>
        <w:t>Основной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способ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защиты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нарушенных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авторских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норм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гражданского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защита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предъявления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иска.</w:t>
      </w:r>
    </w:p>
    <w:p>
      <w:pPr>
        <w:pStyle w:val="BodyText"/>
        <w:spacing w:line="249" w:lineRule="auto" w:before="3"/>
        <w:ind w:right="107"/>
      </w:pPr>
      <w:r>
        <w:rPr>
          <w:color w:val="231F20"/>
          <w:w w:val="110"/>
        </w:rPr>
        <w:t>В случае нарушения имущественных прав автор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требовать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возмещения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убытков,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включая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упущенную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выгоду,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взыскания доходов, полученных нарушителем вследствие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нарушения авторских прав (ст. 1301 ГК РФ). Вместо возме-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убытков,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выплаты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компенсации,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определяемой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усмотрению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суда,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возможно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возмещение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доходов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взыска-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прибыли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1252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Суд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вынести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конфискации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контрафактных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экземпляров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ведения,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оборудования,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воспроизведения.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Контрафакцией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безвозмездное использование произведений, права на кото-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лицу.</w:t>
      </w:r>
    </w:p>
    <w:p>
      <w:pPr>
        <w:pStyle w:val="BodyText"/>
        <w:spacing w:line="249" w:lineRule="auto" w:before="10"/>
      </w:pPr>
      <w:r>
        <w:rPr>
          <w:color w:val="231F20"/>
          <w:w w:val="110"/>
        </w:rPr>
        <w:t>В случае невыплаты авторского вознаграждения автор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имеет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взыскание,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возмещение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убытков,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име-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ющих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форму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неполученных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доходов.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Произвести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возмещение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доходов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лицо,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нарушившее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автора.</w:t>
      </w:r>
    </w:p>
    <w:p>
      <w:pPr>
        <w:pStyle w:val="BodyText"/>
        <w:spacing w:line="249" w:lineRule="auto" w:before="4"/>
      </w:pPr>
      <w:r>
        <w:rPr>
          <w:color w:val="231F20"/>
          <w:w w:val="110"/>
        </w:rPr>
        <w:t>К возможным случаям нарушения права на вознаграж-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относятся:</w:t>
      </w:r>
    </w:p>
    <w:p>
      <w:pPr>
        <w:pStyle w:val="ListParagraph"/>
        <w:numPr>
          <w:ilvl w:val="0"/>
          <w:numId w:val="16"/>
        </w:numPr>
        <w:tabs>
          <w:tab w:pos="734" w:val="left" w:leader="none"/>
        </w:tabs>
        <w:spacing w:line="249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невыплата вознаграждения при заключенном догово-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 или при допустимости использования произведения без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согласия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автора,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выплатой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ему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вознаграждения;</w:t>
      </w:r>
    </w:p>
    <w:p>
      <w:pPr>
        <w:pStyle w:val="ListParagraph"/>
        <w:numPr>
          <w:ilvl w:val="0"/>
          <w:numId w:val="16"/>
        </w:numPr>
        <w:tabs>
          <w:tab w:pos="725" w:val="left" w:leader="none"/>
        </w:tabs>
        <w:spacing w:line="249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неправильное использование произведения без согла-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сия автора. В этом случае размер вознаграждения должен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определяться исходя из размера вознаграждения, которое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причиталось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бы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автору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правомочном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произведения.</w:t>
      </w:r>
    </w:p>
    <w:p>
      <w:pPr>
        <w:pStyle w:val="BodyText"/>
        <w:spacing w:line="249" w:lineRule="auto"/>
      </w:pPr>
      <w:r>
        <w:rPr>
          <w:color w:val="231F20"/>
          <w:w w:val="110"/>
        </w:rPr>
        <w:t>В настоящее время в России отсутствует государствен-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орган,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комплексно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занимающийся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вопросами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авторско-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хотя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определенной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мере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компетенции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Роспатента.</w:t>
      </w:r>
    </w:p>
    <w:p>
      <w:pPr>
        <w:pStyle w:val="BodyText"/>
        <w:spacing w:line="249" w:lineRule="auto" w:before="2"/>
        <w:ind w:right="110"/>
      </w:pPr>
      <w:r>
        <w:rPr>
          <w:color w:val="231F20"/>
          <w:w w:val="110"/>
        </w:rPr>
        <w:t>В таких областях, как культура и информация (радио,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телевидение, концертная деятельность и т. п.), количество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стало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столь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велико,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заключение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индивидуальных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договоров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каждым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 w:firstLine="0"/>
      </w:pPr>
      <w:r>
        <w:rPr>
          <w:color w:val="231F20"/>
          <w:w w:val="110"/>
        </w:rPr>
        <w:t>автором оказалось практически неосуществимо. Массовое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использование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объектов,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охраняемых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правом,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нельзя эффективно проконтролировать силами индивиду-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альных правообладателей. Отдельный автор не в состоянии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проследить,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когда,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кем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использовано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произве-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дение.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очередь,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пользователи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имеют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возможность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заключать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договоры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каждым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правообладателей.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Феде-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12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августа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1993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создано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Российское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общество (РАО) — некоммерческая общественная органи-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зация, действующая на основе принципов добровольного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равноправного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членства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демократического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самоуправления,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осуществляющая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1" w:lineRule="exact"/>
        <w:ind w:left="563" w:right="0" w:firstLine="0"/>
      </w:pPr>
      <w:r>
        <w:rPr>
          <w:color w:val="231F20"/>
          <w:w w:val="110"/>
        </w:rPr>
        <w:t>Главными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задачами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РАО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являются:</w:t>
      </w:r>
    </w:p>
    <w:p>
      <w:pPr>
        <w:pStyle w:val="ListParagraph"/>
        <w:numPr>
          <w:ilvl w:val="0"/>
          <w:numId w:val="16"/>
        </w:numPr>
        <w:tabs>
          <w:tab w:pos="758" w:val="left" w:leader="none"/>
        </w:tabs>
        <w:spacing w:line="254" w:lineRule="auto" w:before="11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управление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имущественными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правами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авторов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правопреемников) на коллективной основе в случаях, когда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их практическое осуществление в индивидуальном порядке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затруднительно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(публичное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исполнение,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числе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радио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телевидении,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воспроизведение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произведений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путем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механи-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ческой,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магнитной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записи,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репродуцирование,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тиражирование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произведений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изобразительного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декоративно-прикладного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искусства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промышленности);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содействие авторам (их правопреемникам) в передаче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 на использование произведений науки, литературы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искусства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индивидуальной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основе;</w:t>
      </w:r>
    </w:p>
    <w:p>
      <w:pPr>
        <w:pStyle w:val="ListParagraph"/>
        <w:numPr>
          <w:ilvl w:val="0"/>
          <w:numId w:val="16"/>
        </w:numPr>
        <w:tabs>
          <w:tab w:pos="754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представительство законных интересов авторов (их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правопреемников)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государственных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общественных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орга-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организациях.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коллективном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смежными правами организации коллективного управления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указаний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чаще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охраняют:</w:t>
      </w:r>
    </w:p>
    <w:p>
      <w:pPr>
        <w:pStyle w:val="ListParagraph"/>
        <w:numPr>
          <w:ilvl w:val="0"/>
          <w:numId w:val="16"/>
        </w:numPr>
        <w:tabs>
          <w:tab w:pos="730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публичное исполнение (музыка, воспроизво-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димая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исполняемая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дискотеках,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ресторанах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общественных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местах);</w:t>
      </w:r>
    </w:p>
    <w:p>
      <w:pPr>
        <w:pStyle w:val="ListParagraph"/>
        <w:numPr>
          <w:ilvl w:val="0"/>
          <w:numId w:val="16"/>
        </w:numPr>
        <w:tabs>
          <w:tab w:pos="735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эфирное вещание (“живые” или записанные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радио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телевидению);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механическое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музыкальных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 (на компакт-дисках, магнитных лентах, вини-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ловых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пластинках,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кассетах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формах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записи);</w:t>
      </w:r>
    </w:p>
    <w:p>
      <w:pPr>
        <w:pStyle w:val="ListParagraph"/>
        <w:numPr>
          <w:ilvl w:val="0"/>
          <w:numId w:val="16"/>
        </w:numPr>
        <w:tabs>
          <w:tab w:pos="758" w:val="left" w:leader="none"/>
        </w:tabs>
        <w:spacing w:line="244" w:lineRule="auto" w:before="1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драматических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(театральных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пьес);</w:t>
      </w:r>
    </w:p>
    <w:p>
      <w:pPr>
        <w:pStyle w:val="ListParagraph"/>
        <w:numPr>
          <w:ilvl w:val="0"/>
          <w:numId w:val="16"/>
        </w:numPr>
        <w:tabs>
          <w:tab w:pos="734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репрографическое воспроизведение литера-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турных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музыкальных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(фотокопирование);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7" w:lineRule="auto" w:before="0" w:after="0"/>
        <w:ind w:left="110" w:right="101" w:firstLine="453"/>
        <w:jc w:val="right"/>
        <w:rPr>
          <w:sz w:val="22"/>
        </w:rPr>
      </w:pPr>
      <w:r>
        <w:rPr>
          <w:color w:val="231F20"/>
          <w:w w:val="110"/>
          <w:sz w:val="22"/>
        </w:rPr>
        <w:t>смежные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(права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исполнителей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производителей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эфирное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веща-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ние или воспроизведение фонограмм для всеобщего сведения).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Имеются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разные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виды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spacing w:val="9"/>
          <w:w w:val="110"/>
          <w:sz w:val="22"/>
        </w:rPr>
        <w:t>коллективного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управления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групп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таких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зависимости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категории</w:t>
      </w:r>
      <w:r>
        <w:rPr>
          <w:color w:val="231F20"/>
          <w:spacing w:val="35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соответствующих</w:t>
      </w:r>
      <w:r>
        <w:rPr>
          <w:color w:val="231F20"/>
          <w:spacing w:val="36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произведений.</w:t>
      </w:r>
      <w:r>
        <w:rPr>
          <w:color w:val="231F20"/>
          <w:spacing w:val="36"/>
          <w:w w:val="110"/>
          <w:sz w:val="22"/>
        </w:rPr>
        <w:t> </w:t>
      </w:r>
      <w:r>
        <w:rPr>
          <w:color w:val="231F20"/>
          <w:w w:val="110"/>
          <w:sz w:val="22"/>
        </w:rPr>
        <w:t>Традиционные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коллективного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управления,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действующие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имени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своих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членов,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согласовывают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пользователями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ставки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условия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предоставляют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лицензии,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разрешающие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собирают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распре-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деляют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вознаграждение.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Сами</w:t>
      </w:r>
      <w:r>
        <w:rPr>
          <w:color w:val="231F20"/>
          <w:spacing w:val="19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правообладатели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непосредс-</w:t>
      </w:r>
    </w:p>
    <w:p>
      <w:pPr>
        <w:pStyle w:val="BodyText"/>
        <w:spacing w:line="245" w:lineRule="exact"/>
        <w:ind w:right="0" w:firstLine="0"/>
      </w:pPr>
      <w:r>
        <w:rPr>
          <w:color w:val="231F20"/>
          <w:w w:val="110"/>
        </w:rPr>
        <w:t>твенно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участвуют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каком-либо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действий.</w:t>
      </w:r>
    </w:p>
    <w:p>
      <w:pPr>
        <w:pStyle w:val="BodyText"/>
        <w:spacing w:line="247" w:lineRule="auto" w:before="5"/>
        <w:ind w:right="105"/>
      </w:pPr>
      <w:r>
        <w:rPr>
          <w:color w:val="231F20"/>
          <w:w w:val="110"/>
        </w:rPr>
        <w:t>Полный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спектр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рода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коалиция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льных организаций коллективного управления, предлагаю-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щих пользователям централизованный источник, где можно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легко и быстро получить разрешение. Наблюдается четкая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тенденция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из-за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растущей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популярности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мультимедийных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продуктов,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которые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требуют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самых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разнообразных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разрешений.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музыкальных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коллективное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управление публичным исполнением и эфирным вещанием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базируется на документации, лицензировании и распреде-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лении.</w:t>
      </w:r>
    </w:p>
    <w:p>
      <w:pPr>
        <w:pStyle w:val="BodyText"/>
        <w:spacing w:line="247" w:lineRule="auto"/>
        <w:ind w:right="105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драматических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практика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кол-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лективного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управления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отличается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коллективного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управления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агента,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представляющего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авторов,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согласовывает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организациями,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представляющими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театры,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общий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контракт,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котором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ука-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зываются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условия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использования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конкретных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произведений.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области печатных произведений коллективное управ-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ление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означает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репрографическое</w:t>
      </w:r>
    </w:p>
    <w:p>
      <w:pPr>
        <w:spacing w:after="0" w:line="247" w:lineRule="auto"/>
        <w:jc w:val="right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61" w:lineRule="auto" w:before="56"/>
        <w:ind w:right="110" w:firstLine="0"/>
      </w:pPr>
      <w:r>
        <w:rPr>
          <w:color w:val="231F20"/>
          <w:w w:val="110"/>
        </w:rPr>
        <w:t>воспроизведение, другими словами — разрешение на фото-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копирование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охраняемого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материала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такими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учреждениями,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 библиотеки, общественные организации, университеты,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школы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ассоциации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потребителей.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Принудительные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лицен-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зионные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соглашения,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они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допускаются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международными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конвенциями,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включены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национальное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дательство. В этих случаях за вознаграждение предостав-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ляется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использование,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требует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правообладателя. Организации коллективного управления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получают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распределяют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вознаграждение.</w:t>
      </w:r>
    </w:p>
    <w:p>
      <w:pPr>
        <w:pStyle w:val="BodyText"/>
        <w:spacing w:line="261" w:lineRule="auto" w:before="2"/>
      </w:pPr>
      <w:r>
        <w:rPr>
          <w:color w:val="231F20"/>
          <w:spacing w:val="-3"/>
          <w:w w:val="110"/>
        </w:rPr>
        <w:t>Согласно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принципу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национального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режима,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закрепленно-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Бернской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Римской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конвенциях,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большинстве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иностранные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правообладатели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приравнены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национальным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правообладателям.</w:t>
      </w:r>
    </w:p>
    <w:p>
      <w:pPr>
        <w:pStyle w:val="BodyText"/>
        <w:spacing w:line="261" w:lineRule="auto" w:before="1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последние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годы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нарастает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тенденция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ведений, охраняемых авторским правом, в цифровой форме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через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Интернет.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Растущие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возможности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глобальной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сети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позволяют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массовое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хранение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доставку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охра-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няемого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материала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режиме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он-лайн.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Наряду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широчайшими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возможностями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создает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многочисленные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владельцев,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пользователей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коллективного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управления.</w:t>
      </w:r>
    </w:p>
    <w:p>
      <w:pPr>
        <w:pStyle w:val="BodyText"/>
        <w:spacing w:line="261" w:lineRule="auto" w:before="2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1996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под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эгидой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были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заключены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догово-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ра, направленные на решение проблем охраны авторских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 прав и управления ими в век цифровой информа-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ции. Известные как Договоры ВОИС в области Интернета.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Договор ВОИС по авторскому праву (ДАП) и Договор ВОИС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 исполнениям и фонограммам рассматривают среди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чего обязательства, касающиеся принятия мер технической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 и информации об управлении правами в условиях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цифровой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информации;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обеспечивают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охрану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интересов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вообладателей при распространении их произведений через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Интернет;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содержат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положения,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требующие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национальных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законодателей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обеспечить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эффективную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охрану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запрета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импорта,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изготовления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распространения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незаконных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устройств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материалов,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запрета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дейс-</w:t>
      </w:r>
    </w:p>
    <w:p>
      <w:pPr>
        <w:spacing w:after="0" w:line="261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61" w:lineRule="auto" w:before="56"/>
        <w:ind w:firstLine="0"/>
      </w:pPr>
      <w:r>
        <w:rPr>
          <w:color w:val="231F20"/>
          <w:spacing w:val="-1"/>
          <w:w w:val="110"/>
        </w:rPr>
        <w:t>твий,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которые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нанести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ущерб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системам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управлении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правами.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международным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актам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прав, в которых участвует Россия, относятся Стокгольмс-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кая конвенция об учреждении ВОИС, заключенная 14 июля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1967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г.;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Бернская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конвенция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худо-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жественных произведений (1886) в редакции 1971 г.,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Бернский Союз (Российская Федерация присоединилась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Бернской конвенции 1886 г. в 1994 г., к Бернской конвенции 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редакции 1971 г. — в 1995 г.); Всемирная конвенция по охране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разработанная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инициативе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ЮНЕСКО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подписанная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Париже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1952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(Россия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присоединилась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Всемирной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конвенции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авторскому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1952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1973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г.,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 Всемирной конвенции в редакции 1971 г. — в 1995 г.; адми-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нистративное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управление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осуществляет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ЮНЕСКО;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ДАП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вступил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февраля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2009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г.).</w:t>
      </w:r>
    </w:p>
    <w:p>
      <w:pPr>
        <w:pStyle w:val="BodyText"/>
        <w:spacing w:line="254" w:lineRule="auto"/>
        <w:ind w:right="105"/>
        <w:jc w:val="right"/>
      </w:pPr>
      <w:r>
        <w:rPr>
          <w:color w:val="231F20"/>
          <w:spacing w:val="-1"/>
          <w:w w:val="110"/>
        </w:rPr>
        <w:t>Всемирная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конвенция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“Специальные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положения,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относящиеся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развиваю-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щимся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странам”,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устанавливающий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ряд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льгот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развиваю-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5"/>
          <w:w w:val="110"/>
        </w:rPr>
        <w:t>щихся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5"/>
          <w:w w:val="110"/>
        </w:rPr>
        <w:t>стран.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В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5"/>
          <w:w w:val="110"/>
        </w:rPr>
        <w:t>частности,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если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5"/>
          <w:w w:val="110"/>
        </w:rPr>
        <w:t>присоединившаяся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к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Конвенции</w:t>
      </w:r>
      <w:r>
        <w:rPr>
          <w:color w:val="231F20"/>
          <w:spacing w:val="-3"/>
          <w:w w:val="110"/>
        </w:rPr>
        <w:t> развивающаяся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страна,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учитывая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свое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экономическое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положе-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свои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социальные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культурные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потребности,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считает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себя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состоянии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немедленно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ввести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действие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положение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охране всех прав, предусмотренных Всемирной конвенцией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соблюдении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ряда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правил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пользуется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льготами,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установленными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Конвенцией.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положение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создает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предпосылки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установления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адекватно-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режима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развивающихся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странах.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Вступление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означает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принятие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Федерацией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положений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Соглашения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ТРИПС.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существует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ряд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двусторонних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соглашений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государствами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по</w:t>
      </w:r>
    </w:p>
    <w:p>
      <w:pPr>
        <w:pStyle w:val="BodyText"/>
        <w:spacing w:line="251" w:lineRule="exact"/>
        <w:ind w:right="0" w:firstLine="0"/>
      </w:pPr>
      <w:r>
        <w:rPr>
          <w:color w:val="231F20"/>
          <w:w w:val="110"/>
        </w:rPr>
        <w:t>вопросам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авторов.</w:t>
      </w:r>
    </w:p>
    <w:p>
      <w:pPr>
        <w:pStyle w:val="BodyText"/>
        <w:spacing w:line="254" w:lineRule="auto" w:before="5"/>
        <w:ind w:right="108"/>
      </w:pPr>
      <w:r>
        <w:rPr>
          <w:color w:val="231F20"/>
          <w:w w:val="110"/>
        </w:rPr>
        <w:t>В Соглашении по ТРИПС в области авторского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зафиксированы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общепринятые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ссылкой в ряде мест на статьи Бернской конвенции 1886 г.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произведений: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08" w:val="left" w:leader="none"/>
        </w:tabs>
        <w:spacing w:line="25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охрана авторских прав распространяется на выражен-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ные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в</w:t>
      </w:r>
      <w:r>
        <w:rPr>
          <w:color w:val="231F20"/>
          <w:spacing w:val="-12"/>
          <w:w w:val="115"/>
          <w:sz w:val="22"/>
        </w:rPr>
        <w:t> </w:t>
      </w:r>
      <w:r>
        <w:rPr>
          <w:color w:val="231F20"/>
          <w:w w:val="115"/>
          <w:sz w:val="22"/>
        </w:rPr>
        <w:t>объективной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форме</w:t>
      </w:r>
      <w:r>
        <w:rPr>
          <w:color w:val="231F20"/>
          <w:spacing w:val="-12"/>
          <w:w w:val="115"/>
          <w:sz w:val="22"/>
        </w:rPr>
        <w:t> </w:t>
      </w:r>
      <w:r>
        <w:rPr>
          <w:color w:val="231F20"/>
          <w:w w:val="115"/>
          <w:sz w:val="22"/>
        </w:rPr>
        <w:t>результаты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творчества,</w:t>
      </w:r>
      <w:r>
        <w:rPr>
          <w:color w:val="231F20"/>
          <w:spacing w:val="-12"/>
          <w:w w:val="115"/>
          <w:sz w:val="22"/>
        </w:rPr>
        <w:t> </w:t>
      </w:r>
      <w:r>
        <w:rPr>
          <w:color w:val="231F20"/>
          <w:w w:val="115"/>
          <w:sz w:val="22"/>
        </w:rPr>
        <w:t>но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не</w:t>
      </w:r>
      <w:r>
        <w:rPr>
          <w:color w:val="231F20"/>
          <w:spacing w:val="-12"/>
          <w:w w:val="115"/>
          <w:sz w:val="22"/>
        </w:rPr>
        <w:t> </w:t>
      </w:r>
      <w:r>
        <w:rPr>
          <w:color w:val="231F20"/>
          <w:w w:val="115"/>
          <w:sz w:val="22"/>
        </w:rPr>
        <w:t>на</w:t>
      </w:r>
      <w:r>
        <w:rPr>
          <w:color w:val="231F20"/>
          <w:spacing w:val="-61"/>
          <w:w w:val="115"/>
          <w:sz w:val="22"/>
        </w:rPr>
        <w:t> </w:t>
      </w:r>
      <w:r>
        <w:rPr>
          <w:color w:val="231F20"/>
          <w:w w:val="110"/>
          <w:sz w:val="22"/>
        </w:rPr>
        <w:t>идеи, процедуры, методы работы или математические кон-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цепции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таковые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9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Бернской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конвенции);</w:t>
      </w:r>
    </w:p>
    <w:p>
      <w:pPr>
        <w:pStyle w:val="ListParagraph"/>
        <w:numPr>
          <w:ilvl w:val="0"/>
          <w:numId w:val="16"/>
        </w:numPr>
        <w:tabs>
          <w:tab w:pos="733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компьютерные программы, как исходный текст, так 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объектный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код,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охраняются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литературные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в соответствии с Бернской конвенцией в редакции 1971 г. (п. 1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10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Бернской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конвенции);</w:t>
      </w:r>
    </w:p>
    <w:p>
      <w:pPr>
        <w:pStyle w:val="ListParagraph"/>
        <w:numPr>
          <w:ilvl w:val="0"/>
          <w:numId w:val="16"/>
        </w:numPr>
        <w:tabs>
          <w:tab w:pos="715" w:val="left" w:leader="none"/>
        </w:tabs>
        <w:spacing w:line="254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в отношении записи своего исполнения на фонограмму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исполнители имеют возможность не допускать следующих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действий,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предпринятых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без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разрешения: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незаписанного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такой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записи;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эфирного вещания и сообщения для всеобщего сведения 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живого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1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14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Бернской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конвенции);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производители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имеют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разрешать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запрещать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прямое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косвенное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фоног-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рамм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14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Бернской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конвенции);</w:t>
      </w:r>
    </w:p>
    <w:p>
      <w:pPr>
        <w:pStyle w:val="ListParagraph"/>
        <w:numPr>
          <w:ilvl w:val="0"/>
          <w:numId w:val="16"/>
        </w:numPr>
        <w:tabs>
          <w:tab w:pos="757" w:val="left" w:leader="none"/>
        </w:tabs>
        <w:spacing w:line="254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вещательные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имеют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запрещать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следующие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предпринятые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без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согласия: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запись,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записей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ретрансляцию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через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каналы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эфирного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вещания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публичное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телевизионное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вещание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таких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записей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3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ст.14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Бернской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Вопросам охраны авторских прав уделяют внимание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государственные,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общественные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профессиональные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органи-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Федерации.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последнее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время характеризуется рядом государственно-администра-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тивных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общественных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мероприятий.</w:t>
      </w:r>
    </w:p>
    <w:p>
      <w:pPr>
        <w:pStyle w:val="BodyText"/>
        <w:spacing w:line="254" w:lineRule="auto"/>
        <w:ind w:right="102"/>
      </w:pPr>
      <w:r>
        <w:rPr>
          <w:color w:val="231F20"/>
          <w:w w:val="110"/>
        </w:rPr>
        <w:t>Авторское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Роспатента.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Ранее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вопросы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смежных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относились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компетенции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Российского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агент-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ства интеллектуальной собственности при Президенте РФ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(РАИС)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организатором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руководителем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которых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был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д.ю.н.,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проф.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Михаил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Александрович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Федотов.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Основные мероприятия по развитию международного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сотрудничества в данной сфере осуществляются в рамках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созданного ВОИС постоянного Комитета по авторскому праву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смежным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правам.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Heading3"/>
      </w:pPr>
      <w:bookmarkStart w:name="_TOC_250064" w:id="13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13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19"/>
        </w:numPr>
        <w:tabs>
          <w:tab w:pos="772" w:val="left" w:leader="none"/>
        </w:tabs>
        <w:spacing w:line="240" w:lineRule="auto" w:before="125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относят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объектам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авторского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права?</w:t>
      </w:r>
    </w:p>
    <w:p>
      <w:pPr>
        <w:pStyle w:val="ListParagraph"/>
        <w:numPr>
          <w:ilvl w:val="0"/>
          <w:numId w:val="19"/>
        </w:numPr>
        <w:tabs>
          <w:tab w:pos="755" w:val="left" w:leader="none"/>
        </w:tabs>
        <w:spacing w:line="254" w:lineRule="auto" w:before="15" w:after="0"/>
        <w:ind w:left="110" w:right="113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Какие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объекты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интеллектуальной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охра-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няет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право?</w:t>
      </w:r>
    </w:p>
    <w:p>
      <w:pPr>
        <w:pStyle w:val="ListParagraph"/>
        <w:numPr>
          <w:ilvl w:val="0"/>
          <w:numId w:val="19"/>
        </w:numPr>
        <w:tabs>
          <w:tab w:pos="75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Какие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отно-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сят к служебным произведениям? В чем заключается твор-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ческий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вклад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создании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этих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произведений?</w:t>
      </w:r>
    </w:p>
    <w:p>
      <w:pPr>
        <w:pStyle w:val="ListParagraph"/>
        <w:numPr>
          <w:ilvl w:val="0"/>
          <w:numId w:val="19"/>
        </w:numPr>
        <w:tabs>
          <w:tab w:pos="773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состоит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творческий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вклад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создании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состав-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произведений?</w:t>
      </w:r>
    </w:p>
    <w:p>
      <w:pPr>
        <w:pStyle w:val="ListParagraph"/>
        <w:numPr>
          <w:ilvl w:val="0"/>
          <w:numId w:val="19"/>
        </w:numPr>
        <w:tabs>
          <w:tab w:pos="772" w:val="left" w:leader="none"/>
        </w:tabs>
        <w:spacing w:line="253" w:lineRule="exact" w:before="0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заключаются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соавторов?</w:t>
      </w:r>
    </w:p>
    <w:p>
      <w:pPr>
        <w:pStyle w:val="ListParagraph"/>
        <w:numPr>
          <w:ilvl w:val="0"/>
          <w:numId w:val="19"/>
        </w:numPr>
        <w:tabs>
          <w:tab w:pos="765" w:val="left" w:leader="none"/>
        </w:tabs>
        <w:spacing w:line="254" w:lineRule="auto" w:before="14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Раскройте содержание неимущественных и имущест-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венных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прав.</w:t>
      </w:r>
    </w:p>
    <w:p>
      <w:pPr>
        <w:pStyle w:val="ListParagraph"/>
        <w:numPr>
          <w:ilvl w:val="0"/>
          <w:numId w:val="19"/>
        </w:numPr>
        <w:tabs>
          <w:tab w:pos="772" w:val="left" w:leader="none"/>
        </w:tabs>
        <w:spacing w:line="253" w:lineRule="exact" w:before="0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осуществляется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передача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авторских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прав?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</w:tabs>
        <w:spacing w:line="254" w:lineRule="auto" w:before="15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общепринятые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положения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области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зафиксированы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Соглашении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ТРИПС?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2"/>
        <w:ind w:left="0" w:right="0" w:firstLine="0"/>
        <w:jc w:val="left"/>
        <w:rPr>
          <w:sz w:val="25"/>
        </w:rPr>
      </w:pPr>
    </w:p>
    <w:p>
      <w:pPr>
        <w:pStyle w:val="Heading1"/>
        <w:spacing w:line="288" w:lineRule="auto"/>
        <w:ind w:left="1542" w:right="56" w:hanging="987"/>
      </w:pPr>
      <w:r>
        <w:rPr>
          <w:color w:val="231F20"/>
          <w:w w:val="80"/>
        </w:rPr>
        <w:t>Глава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3.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ПРАВОВАЯ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ОХРАНА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ПРОГРАММ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ДЛЯ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ЭВМ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БАЗ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ДАННЫХ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 w:right="0" w:firstLine="0"/>
        <w:jc w:val="left"/>
        <w:rPr>
          <w:rFonts w:ascii="Arial"/>
          <w:b/>
          <w:sz w:val="50"/>
        </w:rPr>
      </w:pPr>
    </w:p>
    <w:p>
      <w:pPr>
        <w:pStyle w:val="Heading2"/>
        <w:numPr>
          <w:ilvl w:val="1"/>
          <w:numId w:val="20"/>
        </w:numPr>
        <w:tabs>
          <w:tab w:pos="1688" w:val="left" w:leader="none"/>
        </w:tabs>
        <w:spacing w:line="240" w:lineRule="auto" w:before="0" w:after="0"/>
        <w:ind w:left="1687" w:right="0" w:hanging="518"/>
        <w:jc w:val="left"/>
      </w:pPr>
      <w:bookmarkStart w:name="_TOC_250063" w:id="14"/>
      <w:r>
        <w:rPr>
          <w:color w:val="231F20"/>
          <w:w w:val="80"/>
        </w:rPr>
        <w:t>Краткая</w:t>
      </w:r>
      <w:r>
        <w:rPr>
          <w:color w:val="231F20"/>
          <w:spacing w:val="40"/>
          <w:w w:val="80"/>
        </w:rPr>
        <w:t> </w:t>
      </w:r>
      <w:r>
        <w:rPr>
          <w:color w:val="231F20"/>
          <w:w w:val="80"/>
        </w:rPr>
        <w:t>историческая</w:t>
      </w:r>
      <w:r>
        <w:rPr>
          <w:color w:val="231F20"/>
          <w:spacing w:val="40"/>
          <w:w w:val="80"/>
        </w:rPr>
        <w:t> </w:t>
      </w:r>
      <w:bookmarkEnd w:id="14"/>
      <w:r>
        <w:rPr>
          <w:color w:val="231F20"/>
          <w:w w:val="80"/>
        </w:rPr>
        <w:t>справка</w:t>
      </w:r>
    </w:p>
    <w:p>
      <w:pPr>
        <w:pStyle w:val="BodyText"/>
        <w:spacing w:line="249" w:lineRule="auto" w:before="226"/>
      </w:pPr>
      <w:r>
        <w:rPr>
          <w:color w:val="231F20"/>
          <w:w w:val="110"/>
        </w:rPr>
        <w:t>Расширение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совершенствование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функций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компьютера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главным образом сводится к развитию программного обеспе-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чения — системного и прикладного. Не существует четких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границ внутренних технических функций программного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аппаратного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компьютерных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систем</w:t>
      </w:r>
    </w:p>
    <w:p>
      <w:pPr>
        <w:pStyle w:val="BodyText"/>
        <w:spacing w:line="249" w:lineRule="auto" w:before="5"/>
      </w:pPr>
      <w:r>
        <w:rPr>
          <w:color w:val="231F20"/>
          <w:spacing w:val="-3"/>
          <w:w w:val="110"/>
        </w:rPr>
        <w:t>Компьютер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—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составная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часть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более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крупной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системы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комбинация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аппаратных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средств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программного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обеспечения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способен решать те же задачи, что и фиксированные схемы.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эквивалентность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аппаратных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программного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обеспечения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вызвала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серьезные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решении вопроса о патентоспособности технических систем 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процессов, использующих программное обеспечение, интер-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фейсы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интегральные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схемы.</w:t>
      </w:r>
    </w:p>
    <w:p>
      <w:pPr>
        <w:pStyle w:val="BodyText"/>
        <w:spacing w:line="249" w:lineRule="auto" w:before="7"/>
        <w:ind w:right="107"/>
      </w:pPr>
      <w:r>
        <w:rPr>
          <w:color w:val="231F20"/>
          <w:w w:val="110"/>
        </w:rPr>
        <w:t>Охрана программного обеспечения компьютеров (или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компьютерных программ) в течение последних лет — один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обсуждаемых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специалистами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вопросов.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Многие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страны распространили действие национальных законода-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тельств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авторским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правам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компьютерные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программы.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патентном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законодательстве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подход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компьютерным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граммам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более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негативный.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Европейская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патентная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предусматривает, что сами компьютерные программы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патентоспособны,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участницы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венции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внесли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соответствующие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изменения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свои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патентные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законодательства. Но это не означает, что патентная охрана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предоставляться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новому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творческому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решению</w:t>
      </w:r>
    </w:p>
    <w:p>
      <w:pPr>
        <w:spacing w:after="0" w:line="249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технической проблемы только на том основании, что в нем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используются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аппаратные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программного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обеспечения.</w:t>
      </w:r>
    </w:p>
    <w:p>
      <w:pPr>
        <w:pStyle w:val="BodyText"/>
        <w:spacing w:line="247" w:lineRule="auto"/>
        <w:ind w:right="103"/>
      </w:pPr>
      <w:r>
        <w:rPr>
          <w:color w:val="231F20"/>
          <w:w w:val="110"/>
        </w:rPr>
        <w:t>В исследовательских и конструкторских отделах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мышленных предприятий все больше финансовых средств,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людских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ресурсов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усилий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создание программного обеспечения, а не схем с фиксиро-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ванным монтажом. Легче изменить функции, воплощенные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программном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обеспечении,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чем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аппаратные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средства,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адаптироваться к новым требованиям, предъявляемым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технической системе. Признание таких систем непатентос-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пособными повлекло бы за собой потерю патентной охраны 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тех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областях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предоставлялась.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Охрана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программного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 не решает проблемы, поскольку (в отличие от патент-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ной)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распространяется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основополагающие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принципы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методы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функционирования.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Вначале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патенты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программное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обеспечение выдавались или не выдавались исходя из 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цедентного права. Затем патентные ведомства разработали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инструкции, но они различаются между собой, и до сих пор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единый подход не выработан. Разграничения между патен-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тоспособными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непатентоспособными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объектами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следствием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экономической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политики.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Разработчики программ ЭВМ в США обнаружили,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были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выданы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сотни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патентов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процессы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программирования: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от машинных инструкций до характеристик пользователь-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ских интерфейсов. Значительная часть патентов охватыва-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ла процессы, кажущиеся традиционными или очевидными.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Поэтому разработчики и изготовители программ “забили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тревогу”, опасаясь, что любой из тысячи индивидуальных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процессов в их программах может стать предметом патент-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спора.</w:t>
      </w:r>
    </w:p>
    <w:p>
      <w:pPr>
        <w:pStyle w:val="BodyText"/>
        <w:spacing w:line="249" w:lineRule="auto"/>
        <w:ind w:right="108"/>
      </w:pPr>
      <w:r>
        <w:rPr>
          <w:color w:val="231F20"/>
          <w:w w:val="110"/>
        </w:rPr>
        <w:t>При длительной перспективе патентования программ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появилась угроза возникновения радикальных изменений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отрасли.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Тяжесть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расходов,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связанных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приобретением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лицензий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избежание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патентных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споров,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многих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мелких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фирм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окажется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непосильной.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Индивидуальные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разработчики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исчезнуть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вовсе.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/>
      </w:pPr>
      <w:r>
        <w:rPr>
          <w:color w:val="231F20"/>
          <w:w w:val="110"/>
        </w:rPr>
        <w:t>Особое беспокойство вызывал тот факт, что большое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число исков, касающихся недавно выданных патентов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программы,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привести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монополии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процессы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авто-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матизации таких общих функций, как генерация сносок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сравнение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документов.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Некоторые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предъявлялись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наличия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информации.</w:t>
      </w:r>
    </w:p>
    <w:p>
      <w:pPr>
        <w:pStyle w:val="BodyText"/>
        <w:spacing w:line="254" w:lineRule="auto"/>
        <w:ind w:right="107"/>
      </w:pPr>
      <w:r>
        <w:rPr>
          <w:color w:val="231F20"/>
          <w:spacing w:val="-3"/>
          <w:w w:val="110"/>
        </w:rPr>
        <w:t>Патенты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США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программное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обеспечение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дают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тообладателю право на изготовление, использование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продажу объекта охраны на 17 лет. Для получения 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доказать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экспертам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ведомства,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 его изобретение “не является очевидным для среднего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специалиста”,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которому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известны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предыдущие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патенты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публикации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дату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заявки.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Авторские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 возникают с момента создания произведения (в 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числе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программы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ЭВМ).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Процедура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ведомстве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гораздо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проще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дешевле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патентования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автору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серьезные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преимущества.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Вплоть до начала 1980-х гг. патентное ведомство США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суды пытались решить вопрос о том, патентоспособны 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алгоритмы — элементарные процессы, на которых строятся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программы (алгоритмы программ). Вначале патентное ведомс-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тво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выдало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несколько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патентов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процессы,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“встроенные”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саму ЭВМ, которые содержались в программе. Однако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эксперты сопротивлялись выдаче патентов на 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 таковые, ссылаясь на то, что патентное ведомство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располагает системой классификации программ, а если она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будет разработана, число создаваемых программ настолько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велико,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поиск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предшествующих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аналогов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невозможен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физически,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экономически.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Апелляционный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суд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таможенным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патентным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делам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признал программы патентоспособными. Большинство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граммистов считают, что эксперты патентного ведомства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некомпетентны в этой области, поэтому допускают ошибки 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выдают патенты на очевидные процессы. Все это привело 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тому,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рассмотрение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среднем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мает 32 мес, тогда как остальные заявки рассматриваются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20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Проблема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осложняется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пакеты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3" w:firstLine="0"/>
      </w:pPr>
      <w:r>
        <w:rPr>
          <w:color w:val="231F20"/>
          <w:spacing w:val="-2"/>
          <w:w w:val="110"/>
        </w:rPr>
        <w:t>грамм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могут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содержать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тысячи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отдельных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процессов,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каждый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таком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подходе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патентоспособен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стать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предметом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судебного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разбирательства.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Расходы на патентование программного обеспечения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США очень высокие; чтобы избежать нарушения патента,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заявитель вынужден уже на первой стадии патентования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оплачивать поиск предшествующих аналогов, который 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ществляется вне рамок патентного ведомства. Эти расходы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составляют примерно 2 тыс. долл. за каждый процесс, вхо-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дящий в программу. Расходы, связанные непосредственно 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подачей заявки на патент, составляют от 10 до 25 тыс. долл.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Еще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дороже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стоит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поиск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зарубежных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источников.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Основны-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ми обладателями патентов на программы являются круп-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ные электронные фирмы, имеющие опытных патентоведов.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Примерно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40%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патентов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США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программное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обеспечение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японским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фирмам.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Сбалансированный подход к этим проблемам предлага-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ется в Руководстве по экспертизе в Европейском патентном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ведомстве.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рассматриваемый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целом, является техническим вкладом в соответствующий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уровень техники, в выдаче патента на него не может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отказано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лишь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основании,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зано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компьютерной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программой.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Это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означает,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машины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программным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управлением,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способы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изготовления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контроля при помощи программного управления патен-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тоспособны. Патенты выдаются на системное программное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обеспечение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сочетании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аппаратными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средствами,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обладаю-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щими изобретательским уровнем. Но системное программное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обеспечение может стать частью изобретения и в сочетании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уже известным компьютером. Важно, чтобы внутренняя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организация или последовательность операций компьютера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изменялась,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достигая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какого-либо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технического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эффекта,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чтобы программа заставляла компьютер функционировать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по-новому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технической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зрения.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Компьютерная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программа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таковая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записи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носителе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патентоспособной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содержания,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компьютерная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программа,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введенная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уже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известный компьютер, если только в целом изобретение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техническим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вкладом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уровень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техники.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Интерфейсы играют важную роль в компьютерной тех-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нологии.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них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зависит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возможность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объединения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оборудо-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вания,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изготовленного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различными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производителями,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более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крупные системы; использование программного обеспечения,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разработанного для одной компьютерной системы, в другой, а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передача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информации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ними.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Интерфейсы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 реализованы в аппаратных средствах, программном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обеспечении,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их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сочетании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форме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протоколов,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т.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е.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опи-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заданных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форматов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команд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данных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непосредственно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момент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перехода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интерфейс.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Владелец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5"/>
          <w:w w:val="110"/>
        </w:rPr>
        <w:t>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5"/>
          <w:w w:val="110"/>
        </w:rPr>
        <w:t>промышленной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5"/>
          <w:w w:val="110"/>
        </w:rPr>
        <w:t>собственности,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распространяющихся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интерфейс,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передавая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соответствующие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любому заинтересованному лицу, должен выдвигать разум-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ные,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дискриминационные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условия.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Отсутствие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патентной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охраны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интерфейсов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(отсутствие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публикаций)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предотвращает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доступ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ним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способствует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монополизации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рынка.</w:t>
      </w:r>
    </w:p>
    <w:p>
      <w:pPr>
        <w:pStyle w:val="BodyText"/>
        <w:spacing w:before="7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0"/>
        </w:numPr>
        <w:tabs>
          <w:tab w:pos="1187" w:val="left" w:leader="none"/>
        </w:tabs>
        <w:spacing w:line="240" w:lineRule="auto" w:before="0" w:after="0"/>
        <w:ind w:left="1318" w:right="672" w:hanging="648"/>
        <w:jc w:val="left"/>
      </w:pPr>
      <w:r>
        <w:rPr>
          <w:color w:val="231F20"/>
          <w:w w:val="80"/>
        </w:rPr>
        <w:t>Основные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положения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правовой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охраны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программ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для ЭВМ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и баз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данных</w:t>
      </w:r>
    </w:p>
    <w:p>
      <w:pPr>
        <w:pStyle w:val="BodyText"/>
        <w:spacing w:line="247" w:lineRule="auto" w:before="107"/>
      </w:pPr>
      <w:r>
        <w:rPr>
          <w:color w:val="231F20"/>
          <w:w w:val="110"/>
        </w:rPr>
        <w:t>Правовая охрана программ для ЭВМ и баз данных 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ществляется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соответствии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частью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IV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РФ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(ст.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1261,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1262,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1280,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1296,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1297,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1333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1336),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где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программы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ЭВМ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базы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отнесены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47" w:lineRule="auto"/>
        <w:ind w:right="107"/>
      </w:pP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1261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РФ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“...программой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ЭВМ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представленная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объективной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совокупность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данных и команд, предназначенных для функционирования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ЭВМ и других компьютерных устройств в целях получения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определенного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результата,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включая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подготовленные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матери-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алы, полученные в ходе разработки программы для ЭВМ,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порождаемые ею аудиовизуальные изображения”. Совокуп-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ность программы для ЭВМ и подготовительных материалов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называют программным продуктом. Под подготовительными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материалами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программе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понимается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идея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мате-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матическая формула (алгоритм), на которой основывается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программа.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учитывать,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охраняется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не идея, заложенная в алгоритм, а конкретная реализация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этого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алгоритма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последовательности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операций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дейс-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над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операциями.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Под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базой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понимается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объективная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совокупности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(статей,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четов и т. д.), систематизированных таким образом, чтобы эти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данные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могли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найдены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обработаны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ЭВМ.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Базы данных охраняются независимо от того, являются 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данные,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основаны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включа-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ют, объектами авторского права. Авторское право на базу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данных, состоящую из материалов, не являющихся объек-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тами авторского права, принадлежит лицам, создавшим эту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базу данных. Если же база данных состоит из охраняемых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произведений, авторское право на нее признается лишь 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соблюдении авторского права на каждое из входящих в 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произведений.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Таким образом, составителю базы данных для включе-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состав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любого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охраняемого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требуется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предварительно получить согласие автора или иного 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вообладателя на такое произведение, который, выдав такое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разрешение, может продолжать использовать это произве-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дение по своему усмотрению. При этом авторское право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базу данных не препятствует другим лицам самостоятельно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осуществлять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подбор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организацию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произведений,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входящих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базу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данных.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Правообладатель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оповещения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правах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(начи-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ная с первого выпуска в свет программы для ЭВМ или базы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данных) может использовать знак охраны авторского права,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состоящий из трех элементов: буквы С в окружности или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круглых скобках (©, (С)), своего имени, года первого выпуска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программы для ЭВМ или базы данных в свет (маркировка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компьютерных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программ)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1271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Программы для ЭВМ и базы данных охраняются авто-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рским правом независимо от их материального носителя,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назначения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достоинства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наличии: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3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объективной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формы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существования;</w:t>
      </w:r>
    </w:p>
    <w:p>
      <w:pPr>
        <w:pStyle w:val="ListParagraph"/>
        <w:numPr>
          <w:ilvl w:val="0"/>
          <w:numId w:val="16"/>
        </w:numPr>
        <w:tabs>
          <w:tab w:pos="713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творческого характера деятельности автора, в резуль-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тате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которой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создается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база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данных.</w:t>
      </w:r>
    </w:p>
    <w:p>
      <w:pPr>
        <w:spacing w:after="0" w:line="24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20"/>
        </w:numPr>
        <w:tabs>
          <w:tab w:pos="1670" w:val="left" w:leader="none"/>
        </w:tabs>
        <w:spacing w:line="240" w:lineRule="auto" w:before="75" w:after="0"/>
        <w:ind w:left="1867" w:right="1155" w:hanging="713"/>
        <w:jc w:val="left"/>
      </w:pPr>
      <w:bookmarkStart w:name="_TOC_250062" w:id="15"/>
      <w:r>
        <w:rPr>
          <w:color w:val="231F20"/>
          <w:w w:val="80"/>
        </w:rPr>
        <w:t>Авторские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права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программу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для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ЭВМ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базу</w:t>
      </w:r>
      <w:r>
        <w:rPr>
          <w:color w:val="231F20"/>
          <w:spacing w:val="-5"/>
          <w:w w:val="80"/>
        </w:rPr>
        <w:t> </w:t>
      </w:r>
      <w:bookmarkEnd w:id="15"/>
      <w:r>
        <w:rPr>
          <w:color w:val="231F20"/>
          <w:w w:val="80"/>
        </w:rPr>
        <w:t>данных</w:t>
      </w:r>
    </w:p>
    <w:p>
      <w:pPr>
        <w:pStyle w:val="BodyText"/>
        <w:spacing w:line="247" w:lineRule="auto" w:before="220"/>
      </w:pPr>
      <w:r>
        <w:rPr>
          <w:color w:val="231F20"/>
          <w:spacing w:val="-2"/>
          <w:w w:val="110"/>
        </w:rPr>
        <w:t>Авторские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программу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ЭВМ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базу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подразделяются на личные права и исключительное право.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личным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(неимущественным)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относятся: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считаться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автором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программы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базы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данных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(право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авторства);</w:t>
      </w: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определять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форму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указания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имени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автора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грамме для ЭВМ: под своим именем, под условным именем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(псевдонимом)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анонимно;</w:t>
      </w: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право на неприкосновенность (целостность), т. е. право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защиту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как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самой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программы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ЭВМ,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так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названия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всякого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рода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искажений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иных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посягательств,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способных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нанести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ущерб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чести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достоинству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автора;</w:t>
      </w:r>
    </w:p>
    <w:p>
      <w:pPr>
        <w:pStyle w:val="ListParagraph"/>
        <w:numPr>
          <w:ilvl w:val="0"/>
          <w:numId w:val="16"/>
        </w:numPr>
        <w:tabs>
          <w:tab w:pos="740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обнародование, т. е. право обнародовать 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разрешать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путем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выпуска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свет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(опубликования).</w:t>
      </w:r>
    </w:p>
    <w:p>
      <w:pPr>
        <w:pStyle w:val="BodyText"/>
        <w:spacing w:line="247" w:lineRule="auto"/>
        <w:ind w:right="110"/>
        <w:jc w:val="right"/>
      </w:pPr>
      <w:r>
        <w:rPr>
          <w:color w:val="231F20"/>
          <w:spacing w:val="-2"/>
          <w:w w:val="110"/>
        </w:rPr>
        <w:t>Исключительное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(имущественное)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автора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ино-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правообладателя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заключаются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исключительном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ных: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воспроизведение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любыми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способами,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распространение,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модификация,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перевод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языка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другой.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соответствии с общепринятой точкой зрения личными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называются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имеющие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экономического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содержания,</w:t>
      </w:r>
    </w:p>
    <w:p>
      <w:pPr>
        <w:pStyle w:val="BodyText"/>
        <w:spacing w:line="249" w:lineRule="exact"/>
        <w:ind w:right="0" w:firstLine="0"/>
      </w:pPr>
      <w:r>
        <w:rPr>
          <w:color w:val="231F20"/>
          <w:w w:val="110"/>
        </w:rPr>
        <w:t>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передаваемые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неотъемлемые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личности.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этом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личные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(неимущественные)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сохраняются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бессрочно,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программу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ЭВМ по законодательству принадлежит юридическому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лицу-работодателю, если в договоре между юридическим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иное.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случае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автор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вознаграждение,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выпла-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ты и размер которого устанавливаются договором между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работодателем.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Субъектами авторских прав на программы для ЭВМ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базы данных признаются авторы, их наследники и другие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правопреемники. В качестве последних обычно выступают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юридические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лица.</w:t>
      </w:r>
    </w:p>
    <w:p>
      <w:pPr>
        <w:spacing w:after="0" w:line="247" w:lineRule="auto"/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54" w:lineRule="auto" w:before="59"/>
      </w:pPr>
      <w:r>
        <w:rPr>
          <w:color w:val="231F20"/>
        </w:rPr>
        <w:t>Под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i/>
          <w:color w:val="231F20"/>
        </w:rPr>
        <w:t>правообладателем</w:t>
      </w:r>
      <w:r>
        <w:rPr>
          <w:rFonts w:ascii="Arial" w:hAnsi="Arial"/>
          <w:b/>
          <w:i/>
          <w:color w:val="231F20"/>
          <w:spacing w:val="-20"/>
        </w:rPr>
        <w:t> </w:t>
      </w:r>
      <w:r>
        <w:rPr>
          <w:color w:val="231F20"/>
        </w:rPr>
        <w:t>понимается</w:t>
      </w:r>
      <w:r>
        <w:rPr>
          <w:color w:val="231F20"/>
          <w:spacing w:val="-14"/>
        </w:rPr>
        <w:t> </w:t>
      </w:r>
      <w:r>
        <w:rPr>
          <w:color w:val="231F20"/>
        </w:rPr>
        <w:t>автор,</w:t>
      </w:r>
      <w:r>
        <w:rPr>
          <w:color w:val="231F20"/>
          <w:spacing w:val="-14"/>
        </w:rPr>
        <w:t> </w:t>
      </w:r>
      <w:r>
        <w:rPr>
          <w:color w:val="231F20"/>
        </w:rPr>
        <w:t>его</w:t>
      </w:r>
      <w:r>
        <w:rPr>
          <w:color w:val="231F20"/>
          <w:spacing w:val="-14"/>
        </w:rPr>
        <w:t> </w:t>
      </w:r>
      <w:r>
        <w:rPr>
          <w:color w:val="231F20"/>
        </w:rPr>
        <w:t>наследник,</w:t>
      </w:r>
      <w:r>
        <w:rPr>
          <w:color w:val="231F20"/>
          <w:spacing w:val="-53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любое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физическое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юридическое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лицо,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которое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обладает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исключительным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программу  для  ЭВМ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базу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данных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силу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закона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договора.</w:t>
      </w:r>
    </w:p>
    <w:p>
      <w:pPr>
        <w:pStyle w:val="BodyText"/>
        <w:spacing w:line="254" w:lineRule="auto"/>
        <w:ind w:right="114"/>
      </w:pPr>
      <w:r>
        <w:rPr>
          <w:color w:val="231F20"/>
          <w:spacing w:val="-3"/>
          <w:w w:val="110"/>
        </w:rPr>
        <w:t>Наследование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прав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программы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ЭВМ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базы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осуществляется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общим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правилам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происходить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закону,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завещанию.</w:t>
      </w:r>
    </w:p>
    <w:p>
      <w:pPr>
        <w:pStyle w:val="BodyText"/>
        <w:spacing w:line="254" w:lineRule="auto"/>
        <w:ind w:right="108"/>
      </w:pPr>
      <w:r>
        <w:rPr>
          <w:rFonts w:ascii="Arial" w:hAnsi="Arial"/>
          <w:b/>
          <w:i/>
          <w:color w:val="231F20"/>
          <w:w w:val="105"/>
        </w:rPr>
        <w:t>Автором программы </w:t>
      </w:r>
      <w:r>
        <w:rPr>
          <w:color w:val="231F20"/>
          <w:w w:val="105"/>
        </w:rPr>
        <w:t>для ЭВМ или базы данных при-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знается только физическое лицо, в результате творческой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деятельности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которого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созданы.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возраст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значения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имеет.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Гражданин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програм-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самого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факта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создания.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признания и реализации его авторского права не требу-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депонирования,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регистрации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других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формальностей.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Вместе с тем законодательно предусмотрена возможность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регистрации программ и баз данных в федеральном органе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(за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исключением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баз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данных,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содержа-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сведения,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тайну).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Лич-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ные права автора на программу для ЭВМ или базу 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охраняются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бессрочно.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действия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авторского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программы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составляет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50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лет,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начиная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1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января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года,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следующего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за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годом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смерти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автора.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Срок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авторского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права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программы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ЭВМ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базы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данных,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созданные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соавторстве,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исчисляется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со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времени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смерти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последнего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автора,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пережившего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других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соавторов.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20"/>
        </w:numPr>
        <w:tabs>
          <w:tab w:pos="1724" w:val="left" w:leader="none"/>
        </w:tabs>
        <w:spacing w:line="240" w:lineRule="auto" w:before="0" w:after="0"/>
        <w:ind w:left="1318" w:right="1210" w:hanging="110"/>
        <w:jc w:val="left"/>
      </w:pPr>
      <w:r>
        <w:rPr>
          <w:color w:val="231F20"/>
          <w:w w:val="80"/>
        </w:rPr>
        <w:t>Государственная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регистрация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программ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для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ЭВМ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баз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данных</w:t>
      </w:r>
    </w:p>
    <w:p>
      <w:pPr>
        <w:pStyle w:val="BodyText"/>
        <w:spacing w:line="254" w:lineRule="auto" w:before="115"/>
        <w:ind w:right="110"/>
        <w:jc w:val="right"/>
      </w:pPr>
      <w:r>
        <w:rPr>
          <w:color w:val="231F20"/>
          <w:spacing w:val="-1"/>
          <w:w w:val="110"/>
        </w:rPr>
        <w:t>Правообладатель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течение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права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программу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для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ЭВМ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базу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данных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по своему желанию зарегистрировать такую программу 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такую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базу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федеральном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органе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власти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собственности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1262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Регистрация осуществляется в соответствии с приказом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Минобрнауки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29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2008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324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“Об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утвержде-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6" w:firstLine="0"/>
        <w:jc w:val="right"/>
      </w:pPr>
      <w:r>
        <w:rPr>
          <w:color w:val="231F20"/>
          <w:spacing w:val="-3"/>
          <w:w w:val="110"/>
        </w:rPr>
        <w:t>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административного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регламента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исполнения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Федеральной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службой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патентам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товарным знакам государственной функции по организации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приема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электронных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вычислительных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машин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дарственную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данных,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рассмотрения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свидетельств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твенной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регистрации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программы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данных”,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части,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противоречащей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РФ.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зарегистри-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рованные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программы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выдается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свидетельство,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носит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правоудостоверяющий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характер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324).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Порядок  государственной  регистрации  программ 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баз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данных,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свидетельств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государствен-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регистрации,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указываемых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сведений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публикуемых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официальном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бюллетене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федерального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органа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интеллек-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устанавливаются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органом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власти,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осуществляющим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норма-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тивно-правовое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регулирование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интеллектуальной</w:t>
      </w:r>
    </w:p>
    <w:p>
      <w:pPr>
        <w:pStyle w:val="BodyText"/>
        <w:spacing w:line="250" w:lineRule="exact"/>
        <w:ind w:right="0" w:firstLine="0"/>
        <w:jc w:val="left"/>
      </w:pPr>
      <w:r>
        <w:rPr>
          <w:color w:val="231F20"/>
          <w:w w:val="105"/>
        </w:rPr>
        <w:t>собственности.</w:t>
      </w:r>
    </w:p>
    <w:p>
      <w:pPr>
        <w:pStyle w:val="BodyText"/>
        <w:spacing w:line="254" w:lineRule="auto" w:before="15"/>
      </w:pPr>
      <w:r>
        <w:rPr>
          <w:color w:val="231F20"/>
          <w:w w:val="110"/>
        </w:rPr>
        <w:t>Регистрация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Российском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агентстве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правовой охране программ для ЭВМ, баз данных и топологий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10"/>
        </w:rPr>
        <w:t>интегральных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микросхем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(РОСАПО),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которое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является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струк-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турным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подразделением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Роспатента.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Исключение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составляют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программы для ЭВМ и базы данных, содержащие сведения,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тайну.</w:t>
      </w:r>
    </w:p>
    <w:p>
      <w:pPr>
        <w:pStyle w:val="BodyText"/>
        <w:spacing w:line="252" w:lineRule="auto"/>
        <w:ind w:right="105"/>
      </w:pPr>
      <w:r>
        <w:rPr>
          <w:color w:val="231F20"/>
          <w:w w:val="110"/>
        </w:rPr>
        <w:t>Юридическая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свидетельств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вызывает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сомнения,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поскольку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экспертиза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существу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проводится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(достаточно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проведения только формальной экспертизы). Так, согласно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п. 3 ст. 1262 ГК на основании заявки на регистрацию феде-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ральный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проверяет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наличие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необходимых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материалов, их соответствие требованиям, предусмотрен-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1262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ГК.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положительном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результате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проверки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указанный федеральный орган вносит программу для ЭВМ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баз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данных,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выдает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свидетельс-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тво о государственной регистрации и публикует сведения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зарегистрированных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программе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базе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официальном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бюллетене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органа.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Свидетельство удостоверяет, что на указанную в нем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дату перечисленные в нем лица зарегистрировали на свое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имя программу для ЭВМ или базу данных, а объем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подтверждается приложенной к заявлению об официальной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регистрации надлежащим образом заверенной распечаткой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исходного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текста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программы.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Заявка на регистрацию программы для ЭВМ должна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содержать:</w:t>
      </w:r>
    </w:p>
    <w:p>
      <w:pPr>
        <w:pStyle w:val="ListParagraph"/>
        <w:numPr>
          <w:ilvl w:val="0"/>
          <w:numId w:val="16"/>
        </w:numPr>
        <w:tabs>
          <w:tab w:pos="749" w:val="left" w:leader="none"/>
        </w:tabs>
        <w:spacing w:line="24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заявление на официальную регистрацию программы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 ЭВМ или базы данных с указанием правообладателя,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автора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местонахождения;</w:t>
      </w:r>
    </w:p>
    <w:p>
      <w:pPr>
        <w:pStyle w:val="ListParagraph"/>
        <w:numPr>
          <w:ilvl w:val="0"/>
          <w:numId w:val="16"/>
        </w:numPr>
        <w:tabs>
          <w:tab w:pos="749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депонируемые материалы, идентифицирующие про-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грамму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базу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5"/>
          <w:sz w:val="22"/>
        </w:rPr>
        <w:t>реферат;</w:t>
      </w:r>
    </w:p>
    <w:p>
      <w:pPr>
        <w:pStyle w:val="ListParagraph"/>
        <w:numPr>
          <w:ilvl w:val="0"/>
          <w:numId w:val="16"/>
        </w:numPr>
        <w:tabs>
          <w:tab w:pos="74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документ, подтверждающий уплату государственной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пошлины в установленном размере или наличие оснований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для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освобождения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уплаты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государственной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пошлины,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либо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уменьшения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размера,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либо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отсрочки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уплаты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1262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 заявлении на официальную регистрацию программы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 ЭВМ указывают сведения о заявителе, регистрируемой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программе,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авторе,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прилагаемых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депонируемых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материалах.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поле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сведений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автору.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Данные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остальных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авторах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приводятся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дополни-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форме.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К числу депонируемых идентифицирующих материа-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лов относятся реферат и листинг программы, а при необхо-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димости — распечатки, идентифицирующие изображения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экране дисплея, и запись звукового сопровождения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аудиокассете.</w:t>
      </w:r>
    </w:p>
    <w:p>
      <w:pPr>
        <w:pStyle w:val="BodyText"/>
        <w:spacing w:line="254" w:lineRule="auto"/>
        <w:ind w:right="107"/>
      </w:pPr>
      <w:r>
        <w:rPr>
          <w:color w:val="231F20"/>
          <w:w w:val="115"/>
        </w:rPr>
        <w:t>Реферат, составленный в двух экземплярах, должен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содержать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(Регламент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324):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4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название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программы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базы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наименование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(имя)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дату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создания;</w:t>
      </w:r>
    </w:p>
    <w:p>
      <w:pPr>
        <w:spacing w:after="0" w:line="240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51" w:val="left" w:leader="none"/>
        </w:tabs>
        <w:spacing w:line="252" w:lineRule="auto" w:before="101" w:after="0"/>
        <w:ind w:left="110" w:right="109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область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применения,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назначение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функциональные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возможности;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основные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характеристики;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язык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программирования;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тип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реализующей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ЭВМ.</w:t>
      </w:r>
    </w:p>
    <w:p>
      <w:pPr>
        <w:pStyle w:val="BodyText"/>
        <w:spacing w:before="14"/>
        <w:ind w:left="563" w:right="0" w:firstLine="0"/>
        <w:jc w:val="left"/>
      </w:pPr>
      <w:r>
        <w:rPr>
          <w:color w:val="231F20"/>
          <w:w w:val="110"/>
        </w:rPr>
        <w:t>Средний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объем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текста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реферата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700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печатных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before="5"/>
        <w:ind w:left="0" w:right="0" w:firstLine="0"/>
        <w:jc w:val="left"/>
        <w:rPr>
          <w:sz w:val="30"/>
        </w:rPr>
      </w:pPr>
    </w:p>
    <w:p>
      <w:pPr>
        <w:pStyle w:val="Heading2"/>
        <w:numPr>
          <w:ilvl w:val="1"/>
          <w:numId w:val="20"/>
        </w:numPr>
        <w:tabs>
          <w:tab w:pos="1560" w:val="left" w:leader="none"/>
        </w:tabs>
        <w:spacing w:line="240" w:lineRule="auto" w:before="0" w:after="0"/>
        <w:ind w:left="1031" w:right="1032" w:firstLine="13"/>
        <w:jc w:val="left"/>
      </w:pPr>
      <w:r>
        <w:rPr>
          <w:color w:val="231F20"/>
          <w:w w:val="80"/>
        </w:rPr>
        <w:t>Переход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исключительного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права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программу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для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ЭВМ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базу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данных</w:t>
      </w:r>
    </w:p>
    <w:p>
      <w:pPr>
        <w:pStyle w:val="BodyText"/>
        <w:spacing w:line="254" w:lineRule="auto" w:before="115"/>
        <w:ind w:right="104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базу данных может быть передано полностью или частично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другим физическим или юридическим лицам по договору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1283—1286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2"/>
      </w:pPr>
      <w:r>
        <w:rPr>
          <w:color w:val="231F20"/>
          <w:spacing w:val="-1"/>
          <w:w w:val="110"/>
        </w:rPr>
        <w:t>Договор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заключается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письменной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форме,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долж-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определены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условия: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объем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способы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базы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порядок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выплаты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размер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5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срок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договора.</w:t>
      </w:r>
    </w:p>
    <w:p>
      <w:pPr>
        <w:pStyle w:val="BodyText"/>
        <w:spacing w:line="254" w:lineRule="auto" w:before="14"/>
      </w:pPr>
      <w:r>
        <w:rPr>
          <w:color w:val="231F20"/>
          <w:w w:val="110"/>
        </w:rPr>
        <w:t>Исключительное (имущественное) право на программу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ЭВМ или базу данных переходит по наследству в уста-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новленном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законодательством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1283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2" w:lineRule="auto"/>
        <w:ind w:right="109"/>
        <w:jc w:val="right"/>
      </w:pPr>
      <w:r>
        <w:rPr>
          <w:color w:val="231F20"/>
          <w:w w:val="110"/>
        </w:rPr>
        <w:t>Как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известно,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имущественные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программу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БД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переданы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письмен-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договора.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процедура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договора,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договаривающиеся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стороны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ставят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подписи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выдвинутыми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условиями,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больших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тиражах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программного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продукта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представляется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неприем-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лемой.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Следовательно,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массовой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продаже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программных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продуктов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требуется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другой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подход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заключению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передаче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правообладателя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конечному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пользователю.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продаже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применяться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особый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договоров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изложения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типовых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передаваемых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экземплярах.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вид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договоров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получил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название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“оберточной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лицен-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зии”,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вскрытие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покупателем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упаковки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экземпляра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програм-</w:t>
      </w:r>
    </w:p>
    <w:p>
      <w:pPr>
        <w:spacing w:after="0" w:line="252" w:lineRule="auto"/>
        <w:jc w:val="right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firstLine="0"/>
        <w:rPr>
          <w:i/>
        </w:rPr>
      </w:pPr>
      <w:r>
        <w:rPr>
          <w:color w:val="231F20"/>
          <w:spacing w:val="-2"/>
          <w:w w:val="110"/>
        </w:rPr>
        <w:t>мы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ЭВМ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является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конклюдентным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действием,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помощью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которого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он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выражает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согласие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условиями</w:t>
      </w:r>
      <w:r>
        <w:rPr>
          <w:color w:val="231F20"/>
          <w:spacing w:val="-24"/>
          <w:w w:val="110"/>
        </w:rPr>
        <w:t> </w:t>
      </w:r>
      <w:r>
        <w:rPr>
          <w:i/>
          <w:color w:val="231F20"/>
          <w:w w:val="110"/>
        </w:rPr>
        <w:t>оберточной</w:t>
      </w:r>
      <w:r>
        <w:rPr>
          <w:i/>
          <w:color w:val="231F20"/>
          <w:spacing w:val="-58"/>
          <w:w w:val="110"/>
        </w:rPr>
        <w:t> </w:t>
      </w:r>
      <w:r>
        <w:rPr>
          <w:i/>
          <w:color w:val="231F20"/>
          <w:w w:val="110"/>
        </w:rPr>
        <w:t>лицензии</w:t>
      </w:r>
      <w:r>
        <w:rPr>
          <w:i/>
          <w:color w:val="231F20"/>
          <w:spacing w:val="-10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1286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</w:t>
      </w:r>
      <w:r>
        <w:rPr>
          <w:i/>
          <w:color w:val="231F20"/>
          <w:w w:val="110"/>
        </w:rPr>
        <w:t>.</w:t>
      </w:r>
    </w:p>
    <w:p>
      <w:pPr>
        <w:pStyle w:val="BodyText"/>
        <w:spacing w:line="247" w:lineRule="auto"/>
        <w:ind w:right="109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лицензионном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соглашении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есть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также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регистрационная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карта пользователя, в которой указывается ключ данного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диска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дискеты,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являющийся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регистрационным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номером.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Без знания данного регистрационного номера невозможен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доступ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содержащимся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диске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дискете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программам.</w:t>
      </w:r>
    </w:p>
    <w:p>
      <w:pPr>
        <w:pStyle w:val="BodyText"/>
        <w:spacing w:line="247" w:lineRule="auto"/>
        <w:ind w:right="100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типа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9"/>
          <w:w w:val="110"/>
        </w:rPr>
        <w:t>обязательно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10"/>
          <w:w w:val="110"/>
        </w:rPr>
        <w:t>быть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указание о том, что вскрытие упаковки означает согласие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покупателя с условиями данной лицензии. Поэтому прежде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чем вскрывать упаковку, покупателю следует внимательно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ознакомиться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содержанием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несогласия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предложенными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условиями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возвратить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нераспечатан-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упаковку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продавцу.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2"/>
          <w:w w:val="110"/>
        </w:rPr>
        <w:t>Большое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число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программ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ЭВМ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баз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данных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создают-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наемными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работниками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порядке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выполнения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служебного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задания, поэтому исключительное право в таких случаях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 1296—1297 ГК РФ) принадлежит работодателю (если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работодателем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иное).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Наиболее распространенными нарушениями исключи-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являются:</w:t>
      </w:r>
    </w:p>
    <w:p>
      <w:pPr>
        <w:pStyle w:val="ListParagraph"/>
        <w:numPr>
          <w:ilvl w:val="0"/>
          <w:numId w:val="16"/>
        </w:numPr>
        <w:tabs>
          <w:tab w:pos="751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несанкционированная установка программ для ЭВМ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жесткие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диски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продаваемых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персональных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компьютеров;</w:t>
      </w:r>
    </w:p>
    <w:p>
      <w:pPr>
        <w:pStyle w:val="ListParagraph"/>
        <w:numPr>
          <w:ilvl w:val="0"/>
          <w:numId w:val="16"/>
        </w:numPr>
        <w:tabs>
          <w:tab w:pos="749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продажа контрафактных экземпляров программ 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ЭВМ,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содержащихся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компакт-дисках.</w:t>
      </w:r>
    </w:p>
    <w:p>
      <w:pPr>
        <w:pStyle w:val="BodyText"/>
        <w:spacing w:line="249" w:lineRule="auto"/>
      </w:pPr>
      <w:r>
        <w:rPr>
          <w:color w:val="231F20"/>
          <w:w w:val="110"/>
        </w:rPr>
        <w:t>Один из видов нарушения исключительных авторских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ЭВМ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распространение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контрафак-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тных копий программ по глобальным компьютерным сетям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размещения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сайтах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лицами,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имеющими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правомочий,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доски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объявле-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ний,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интернет-магазины,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электронной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почте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Обнаружить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неправомерное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ных достаточно сложно, поскольку возможно составление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идентичных баз данных независимо друг от друга. Иногда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практике в базах данных делают специальные закладки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сложной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информации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либо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намеренно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вносят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незначительные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2" w:firstLine="0"/>
      </w:pPr>
      <w:r>
        <w:rPr>
          <w:color w:val="231F20"/>
          <w:spacing w:val="-2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незаметные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ошибки.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других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базах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данных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будут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обна-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ружены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аналогичные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ошибки,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послужит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доказательством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неправомерного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чужой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данных.</w:t>
      </w:r>
    </w:p>
    <w:p>
      <w:pPr>
        <w:pStyle w:val="Heading3"/>
        <w:spacing w:before="198"/>
      </w:pPr>
      <w:bookmarkStart w:name="_TOC_250061" w:id="16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16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21"/>
        </w:numPr>
        <w:tabs>
          <w:tab w:pos="772" w:val="left" w:leader="none"/>
        </w:tabs>
        <w:spacing w:line="240" w:lineRule="auto" w:before="126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интерфейсы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каково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назначение?</w:t>
      </w:r>
    </w:p>
    <w:p>
      <w:pPr>
        <w:pStyle w:val="ListParagraph"/>
        <w:numPr>
          <w:ilvl w:val="0"/>
          <w:numId w:val="21"/>
        </w:numPr>
        <w:tabs>
          <w:tab w:pos="811" w:val="left" w:leader="none"/>
        </w:tabs>
        <w:spacing w:line="254" w:lineRule="auto" w:before="15" w:after="0"/>
        <w:ind w:left="110" w:right="107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Для</w:t>
      </w:r>
      <w:r>
        <w:rPr>
          <w:color w:val="231F20"/>
          <w:spacing w:val="45"/>
          <w:w w:val="110"/>
          <w:sz w:val="22"/>
        </w:rPr>
        <w:t> </w:t>
      </w:r>
      <w:r>
        <w:rPr>
          <w:color w:val="231F20"/>
          <w:w w:val="110"/>
          <w:sz w:val="22"/>
        </w:rPr>
        <w:t>чего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нужна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регистрация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46"/>
          <w:w w:val="110"/>
          <w:sz w:val="22"/>
        </w:rPr>
        <w:t> </w:t>
      </w:r>
      <w:r>
        <w:rPr>
          <w:color w:val="231F20"/>
          <w:w w:val="110"/>
          <w:sz w:val="22"/>
        </w:rPr>
        <w:t>баз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данных?</w:t>
      </w:r>
    </w:p>
    <w:p>
      <w:pPr>
        <w:pStyle w:val="ListParagraph"/>
        <w:numPr>
          <w:ilvl w:val="0"/>
          <w:numId w:val="21"/>
        </w:numPr>
        <w:tabs>
          <w:tab w:pos="751" w:val="left" w:leader="none"/>
        </w:tabs>
        <w:spacing w:line="254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1"/>
          <w:w w:val="110"/>
          <w:sz w:val="22"/>
        </w:rPr>
        <w:t>Какие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действия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нарушают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автора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программу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ЭВМ?</w:t>
      </w:r>
    </w:p>
    <w:p>
      <w:pPr>
        <w:pStyle w:val="ListParagraph"/>
        <w:numPr>
          <w:ilvl w:val="0"/>
          <w:numId w:val="21"/>
        </w:numPr>
        <w:tabs>
          <w:tab w:pos="769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документы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должна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содержать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заявка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регис-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5"/>
          <w:sz w:val="22"/>
        </w:rPr>
        <w:t>трацию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программы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для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ЭВМ?</w:t>
      </w:r>
    </w:p>
    <w:p>
      <w:pPr>
        <w:pStyle w:val="ListParagraph"/>
        <w:numPr>
          <w:ilvl w:val="0"/>
          <w:numId w:val="21"/>
        </w:numPr>
        <w:tabs>
          <w:tab w:pos="765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исполнительного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органа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после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полу-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регистрацию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ЭВМ?</w:t>
      </w:r>
    </w:p>
    <w:p>
      <w:pPr>
        <w:pStyle w:val="ListParagraph"/>
        <w:numPr>
          <w:ilvl w:val="0"/>
          <w:numId w:val="21"/>
        </w:numPr>
        <w:tabs>
          <w:tab w:pos="769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документы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должна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содержать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заявка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регис-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трацию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топологии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интегральной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микросхемы?</w:t>
      </w:r>
    </w:p>
    <w:p>
      <w:pPr>
        <w:pStyle w:val="ListParagraph"/>
        <w:numPr>
          <w:ilvl w:val="0"/>
          <w:numId w:val="21"/>
        </w:numPr>
        <w:tabs>
          <w:tab w:pos="762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совершает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агентство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после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регистрацию?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может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передано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исключительное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программу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ЭВМ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базу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данных?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29"/>
        </w:rPr>
      </w:pPr>
    </w:p>
    <w:p>
      <w:pPr>
        <w:pStyle w:val="Heading1"/>
        <w:ind w:left="318"/>
      </w:pPr>
      <w:r>
        <w:rPr/>
        <w:pict>
          <v:shape style="position:absolute;margin-left:42.514999pt;margin-top:26.693911pt;width:311.850pt;height:.1pt;mso-position-horizontal-relative:page;mso-position-vertical-relative:paragraph;z-index:-15723008;mso-wrap-distance-left:0;mso-wrap-distance-right:0" coordorigin="850,534" coordsize="6237,0" path="m850,534l7087,534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60" w:id="17"/>
      <w:r>
        <w:rPr>
          <w:color w:val="231F20"/>
          <w:w w:val="80"/>
        </w:rPr>
        <w:t>Глава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4.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ПРАВА,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СМЕЖНЫЕ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С</w:t>
      </w:r>
      <w:r>
        <w:rPr>
          <w:color w:val="231F20"/>
          <w:spacing w:val="12"/>
          <w:w w:val="80"/>
        </w:rPr>
        <w:t> </w:t>
      </w:r>
      <w:bookmarkEnd w:id="17"/>
      <w:r>
        <w:rPr>
          <w:color w:val="231F20"/>
          <w:w w:val="80"/>
        </w:rPr>
        <w:t>АВТОРСКИМИ</w:t>
      </w:r>
    </w:p>
    <w:p>
      <w:pPr>
        <w:pStyle w:val="BodyText"/>
        <w:spacing w:before="5"/>
        <w:ind w:left="0" w:right="0" w:firstLine="0"/>
        <w:jc w:val="left"/>
        <w:rPr>
          <w:rFonts w:ascii="Arial"/>
          <w:b/>
          <w:sz w:val="48"/>
        </w:rPr>
      </w:pPr>
    </w:p>
    <w:p>
      <w:pPr>
        <w:pStyle w:val="Heading2"/>
        <w:numPr>
          <w:ilvl w:val="1"/>
          <w:numId w:val="22"/>
        </w:numPr>
        <w:tabs>
          <w:tab w:pos="2136" w:val="left" w:leader="none"/>
        </w:tabs>
        <w:spacing w:line="240" w:lineRule="auto" w:before="0" w:after="0"/>
        <w:ind w:left="2135" w:right="0" w:hanging="518"/>
        <w:jc w:val="left"/>
      </w:pPr>
      <w:bookmarkStart w:name="_TOC_250059" w:id="18"/>
      <w:r>
        <w:rPr>
          <w:color w:val="231F20"/>
          <w:w w:val="80"/>
        </w:rPr>
        <w:t>Понятие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17"/>
          <w:w w:val="80"/>
        </w:rPr>
        <w:t> </w:t>
      </w:r>
      <w:bookmarkEnd w:id="18"/>
      <w:r>
        <w:rPr>
          <w:color w:val="231F20"/>
          <w:w w:val="80"/>
        </w:rPr>
        <w:t>прав</w:t>
      </w:r>
    </w:p>
    <w:p>
      <w:pPr>
        <w:pStyle w:val="BodyText"/>
        <w:spacing w:line="254" w:lineRule="auto" w:before="230"/>
      </w:pPr>
      <w:r>
        <w:rPr>
          <w:color w:val="231F20"/>
          <w:w w:val="110"/>
        </w:rPr>
        <w:t>Смежные права неразрывно связаны с авторскими 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вами, однако последние могут существовать независимо от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смежных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Так,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исполняемого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 неизвестен либо произведение вообще не охраняется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истек,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исполняет-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произведение фольклора либо речь идет о записи звуков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природы, пения птиц и т. д.). Вместе с тем смежные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существуют только тогда, когда есть произведение, которое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можно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исполнить,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записать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фонограмму,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включить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дачу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кабельного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вещания.</w:t>
      </w:r>
    </w:p>
    <w:p>
      <w:pPr>
        <w:pStyle w:val="BodyText"/>
        <w:spacing w:line="254" w:lineRule="auto"/>
        <w:ind w:right="106"/>
      </w:pPr>
      <w:r>
        <w:rPr>
          <w:color w:val="231F20"/>
          <w:spacing w:val="-2"/>
          <w:w w:val="110"/>
        </w:rPr>
        <w:t>Необходимость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правовой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охраны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смежных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обуслов-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лена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развитием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возможностей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воспроизведения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распространения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произведений,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позволяющих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коммерчески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эксплуатировать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музыкальных записей и т. д. Появление новых технических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 воспроизведения звуко- и видеозаписи на радио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телевидении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поставило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вопрос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необходимости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решения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блемы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артистов-исполнителей,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производителей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фонограмм,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радио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телевещательных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организаций.</w:t>
      </w:r>
    </w:p>
    <w:p>
      <w:pPr>
        <w:pStyle w:val="BodyText"/>
        <w:spacing w:line="254" w:lineRule="auto"/>
        <w:ind w:right="110"/>
      </w:pPr>
      <w:r>
        <w:rPr>
          <w:color w:val="231F20"/>
          <w:w w:val="115"/>
        </w:rPr>
        <w:t>До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начала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XX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столетия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выступление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артиста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ино-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исполнителя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могло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остаться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памяти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зрителя,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поскольку его нельзя было зафиксировать. Однако начиная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 1930-х гг. возможности контакта исполнителя со зрителя-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 и слушателями существенно увеличились. Фонограмма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позволяла записать звук его голоса, кино — воспроизвести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изображение.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выплаты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одноразового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вознаграждения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исполнителю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многократно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интересах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дополнительной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оплаты.</w:t>
      </w:r>
    </w:p>
    <w:p>
      <w:pPr>
        <w:pStyle w:val="BodyText"/>
        <w:spacing w:line="247" w:lineRule="auto"/>
        <w:ind w:right="109"/>
      </w:pPr>
      <w:r>
        <w:rPr>
          <w:color w:val="231F20"/>
          <w:spacing w:val="-3"/>
          <w:w w:val="110"/>
        </w:rPr>
        <w:t>Как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только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возможность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репродуцирования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произведения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перестала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быть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связанной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повторением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всего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процесса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водства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стало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доступным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изготовлять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высококачественные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копии с существующих записей, возникла необходимость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особой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охране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интересов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субъектов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смежных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прав.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Следовало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также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учитывать,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талантливое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исполнение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того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иного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произведения в значительной мере определяло его коммер-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ческий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успех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поэтому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исполнители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произведений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уже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давно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ставили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вопрос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защите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своих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имущественных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прав.</w:t>
      </w:r>
    </w:p>
    <w:p>
      <w:pPr>
        <w:pStyle w:val="BodyText"/>
        <w:spacing w:line="247" w:lineRule="auto"/>
        <w:ind w:right="113"/>
      </w:pPr>
      <w:r>
        <w:rPr>
          <w:color w:val="231F20"/>
          <w:spacing w:val="-3"/>
          <w:w w:val="110"/>
        </w:rPr>
        <w:t>Развитие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воспроизводящей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техники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привело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одновремен-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широкому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распространению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“пиратства”,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звукозаписы-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вающие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студии,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затратив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огромные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средства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первую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запись,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несли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огромные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убытки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результате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незаконного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воспроизве-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дения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этих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записей.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технические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возмож-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5"/>
          <w:w w:val="110"/>
        </w:rPr>
        <w:t>ности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звуко-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10"/>
        </w:rPr>
        <w:t>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5"/>
          <w:w w:val="110"/>
        </w:rPr>
        <w:t>видеозаписывающей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техники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достаточно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велики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составляет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труда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делать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высококачественные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копии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имеющихся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первых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видео-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звукозаписей.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Техника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воспро-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изведения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исполнения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усовершенствовалась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механической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записи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в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виде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грампластинок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к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аналоговой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записи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магнитных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носителях,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впоследствии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цифровой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записи.</w:t>
      </w:r>
    </w:p>
    <w:p>
      <w:pPr>
        <w:pStyle w:val="BodyText"/>
        <w:spacing w:line="247" w:lineRule="auto"/>
        <w:ind w:right="108"/>
        <w:jc w:val="right"/>
      </w:pPr>
      <w:r>
        <w:rPr>
          <w:color w:val="231F20"/>
          <w:w w:val="105"/>
        </w:rPr>
        <w:t>Основное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назначение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смежных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прав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состоит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том,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они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регламентируют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использование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третьими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лицами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фонограмм,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радио-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телепрограмм,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также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творческих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результатов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испол-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нителя,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требуя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согласия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соответствующих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правообладателей.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Большинство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такого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рода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незаконного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зования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выходило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рамки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границ,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встал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вопрос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создании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смежных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1961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Риме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была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заключена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Международ-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ная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Конвенция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исполнителей,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изготовителей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фонограмм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вещательных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организаций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(Россия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присоедини-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лась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Конвенции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26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мая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2003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г.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определенными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оговорками).</w:t>
      </w:r>
      <w:r>
        <w:rPr>
          <w:color w:val="231F20"/>
          <w:spacing w:val="-54"/>
          <w:w w:val="105"/>
        </w:rPr>
        <w:t> </w:t>
      </w:r>
      <w:r>
        <w:rPr>
          <w:color w:val="231F20"/>
          <w:spacing w:val="-2"/>
          <w:w w:val="110"/>
        </w:rPr>
        <w:t>Указанная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базируется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принципе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национального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режима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гарантированием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обязательного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минимума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(например,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право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исполнителей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санкционирование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зования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творчества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способах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их</w:t>
      </w:r>
    </w:p>
    <w:p>
      <w:pPr>
        <w:pStyle w:val="BodyText"/>
        <w:spacing w:line="244" w:lineRule="exact"/>
        <w:ind w:right="0" w:firstLine="0"/>
      </w:pPr>
      <w:r>
        <w:rPr>
          <w:color w:val="231F20"/>
          <w:w w:val="110"/>
        </w:rPr>
        <w:t>воспроизведения,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распространения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фиксации).</w:t>
      </w:r>
    </w:p>
    <w:p>
      <w:pPr>
        <w:spacing w:after="0" w:line="244" w:lineRule="exac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/>
      </w:pPr>
      <w:r>
        <w:rPr>
          <w:color w:val="231F20"/>
          <w:spacing w:val="-3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1971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г.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была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заключена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Женевская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охране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интересов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производителей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фонограмм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незаконного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воспро-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изводства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фонограмм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(Россия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присоединилась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венции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марта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1995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г.).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Указанная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Конвенция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определенной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степени развивает положения Римской конвенции, которая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недостаточно полно регулировала вопросы прав производи-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телей фонограмм. Субъектом прав, которые предоставляет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Конвенция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охране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производителей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незакон-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воспроизводства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фонограмм,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является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производитель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фонограмм — физическое или юридическое лицо, которое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первым сделало запись звуков на фонограмме. Конвенция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фонограмму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любую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исключительную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звуков (ст. 1а), не имеет обратной силы и не распространя-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ется на фонограммы, сделанные на территории государства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 вступления в силу данной Конвенции на его территории.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Поскольку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конвенции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предусмотрен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принцип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националь-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ного режима, применяется право государства, гражданином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изготовитель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фонограммы.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Россия с 1988 г. является также членом Брюссельской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конвенции о распространении несущих программы сигна-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лов, передаваемых через спутники. Страны — участницы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Конвенции взяли на себя обязательство принять меры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предотвращению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любого несущего программы сигнала любым распространя-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ющим органом, для которого сигнал, переданный на спутник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или проходящий через него, не предназначается. При этом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страны—участницы Конвенции сами выбирают способы соб-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людения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указанного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обязательства.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Брюссельская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одновременно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представляет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интересы авторов, артистов-исполнителей, производителей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 и вещательных организаций в процессе распро-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странения сигналов через спутники. В Конвенции не содер-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жится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специальных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правил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предупреждению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актов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“пиратства”: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вопроса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оставлено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усмотрение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стран-участниц.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Конвенция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открыта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стран—членов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ООН.</w:t>
      </w:r>
    </w:p>
    <w:p>
      <w:pPr>
        <w:pStyle w:val="BodyText"/>
        <w:spacing w:line="252" w:lineRule="auto"/>
        <w:ind w:right="110"/>
      </w:pPr>
      <w:r>
        <w:rPr>
          <w:color w:val="231F20"/>
          <w:w w:val="110"/>
        </w:rPr>
        <w:t>Эта Конвенция практически не содержит норм матери-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ального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характера,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обязывает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страны-участницы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 w:firstLine="0"/>
      </w:pPr>
      <w:r>
        <w:rPr>
          <w:color w:val="231F20"/>
          <w:w w:val="110"/>
        </w:rPr>
        <w:t>принять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адекватные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обеспечивающие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нодательном, так и правоприменительном уровнях охрану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интересов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производителей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фонограмм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производства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копий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фонограмм без согласия производителя, ввоза таких копий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из-за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границы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распространения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среди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публики.</w:t>
      </w:r>
    </w:p>
    <w:p>
      <w:pPr>
        <w:pStyle w:val="BodyText"/>
        <w:spacing w:line="247" w:lineRule="auto"/>
      </w:pPr>
      <w:r>
        <w:rPr>
          <w:color w:val="231F20"/>
          <w:w w:val="105"/>
        </w:rPr>
        <w:t>Специфическая особенность Брюссельской конвенции —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отказ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принципа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режима.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1996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Женеве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заключен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исполне-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ниям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фонограммам.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Этот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договор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открыт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присоединения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государствам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членам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ВОИС,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затрагивает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распространяется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производителей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фонограмм.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соответствии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указанным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вором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исполнители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наделяются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исключительными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правами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исполнений: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запрещать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разрешать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пуб-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личное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эфирное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вещание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сообщение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незаписанных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нений, запись своих незаписанных исполнений, прямое 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косвенное воспроизведение своих исполнений, записанных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фонограммы,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доведение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всеобщего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сведения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оригинала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и экземпляров своих фонограмм посредством продажи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др.</w:t>
      </w:r>
    </w:p>
    <w:p>
      <w:pPr>
        <w:pStyle w:val="BodyText"/>
        <w:spacing w:before="7"/>
        <w:ind w:left="0" w:right="0" w:firstLine="0"/>
        <w:jc w:val="left"/>
        <w:rPr>
          <w:sz w:val="24"/>
        </w:rPr>
      </w:pPr>
    </w:p>
    <w:p>
      <w:pPr>
        <w:pStyle w:val="Heading2"/>
        <w:numPr>
          <w:ilvl w:val="1"/>
          <w:numId w:val="22"/>
        </w:numPr>
        <w:tabs>
          <w:tab w:pos="2114" w:val="left" w:leader="none"/>
        </w:tabs>
        <w:spacing w:line="240" w:lineRule="auto" w:before="0" w:after="0"/>
        <w:ind w:left="2113" w:right="0" w:hanging="515"/>
        <w:jc w:val="left"/>
      </w:pPr>
      <w:bookmarkStart w:name="_TOC_250058" w:id="19"/>
      <w:r>
        <w:rPr>
          <w:color w:val="231F20"/>
          <w:w w:val="80"/>
        </w:rPr>
        <w:t>Объекты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7"/>
          <w:w w:val="80"/>
        </w:rPr>
        <w:t> </w:t>
      </w:r>
      <w:bookmarkEnd w:id="19"/>
      <w:r>
        <w:rPr>
          <w:color w:val="231F20"/>
          <w:w w:val="80"/>
        </w:rPr>
        <w:t>прав</w:t>
      </w:r>
    </w:p>
    <w:p>
      <w:pPr>
        <w:pStyle w:val="BodyText"/>
        <w:spacing w:line="247" w:lineRule="auto" w:before="222"/>
      </w:pPr>
      <w:r>
        <w:rPr>
          <w:color w:val="231F20"/>
          <w:w w:val="105"/>
        </w:rPr>
        <w:t>В соответствии со ст. 1304 ГК РФ </w:t>
      </w:r>
      <w:r>
        <w:rPr>
          <w:rFonts w:ascii="Arial" w:hAnsi="Arial"/>
          <w:b/>
          <w:i/>
          <w:color w:val="231F20"/>
          <w:w w:val="105"/>
        </w:rPr>
        <w:t>объектами </w:t>
      </w:r>
      <w:r>
        <w:rPr>
          <w:color w:val="231F20"/>
          <w:w w:val="105"/>
        </w:rPr>
        <w:t>смежных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являются:</w:t>
      </w:r>
    </w:p>
    <w:p>
      <w:pPr>
        <w:pStyle w:val="ListParagraph"/>
        <w:numPr>
          <w:ilvl w:val="0"/>
          <w:numId w:val="16"/>
        </w:numPr>
        <w:tabs>
          <w:tab w:pos="763" w:val="left" w:leader="none"/>
        </w:tabs>
        <w:spacing w:line="247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артистов-исполнителей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дирижеров,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постановки режиссеров-постановщиков спектаклей (испол-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нения), если эти исполнения выражаются в форме, допус-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кающей их воспроизведение и распространение с помощью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средств;</w:t>
      </w:r>
    </w:p>
    <w:p>
      <w:pPr>
        <w:pStyle w:val="ListParagraph"/>
        <w:numPr>
          <w:ilvl w:val="0"/>
          <w:numId w:val="16"/>
        </w:numPr>
        <w:tabs>
          <w:tab w:pos="71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фонограммы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любые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звуковые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запи-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си исполнителей или иных звуков либо их отображений, за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исключением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звуковой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записи,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включенной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аудиовизуаль-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произведение;</w:t>
      </w:r>
    </w:p>
    <w:p>
      <w:pPr>
        <w:pStyle w:val="ListParagraph"/>
        <w:numPr>
          <w:ilvl w:val="0"/>
          <w:numId w:val="16"/>
        </w:numPr>
        <w:tabs>
          <w:tab w:pos="709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сообщения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передач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эфирного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кабель-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ного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вещания,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том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числе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передач,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созданных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самой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органи-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зацией эфирного или кабельного вещания либо по ее заказу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счет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средств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организаций;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23" w:val="left" w:leader="none"/>
        </w:tabs>
        <w:spacing w:line="25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базы данных в части их охраны от несанкционирован-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извлечения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повторного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составляющих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материалов;</w:t>
      </w:r>
    </w:p>
    <w:p>
      <w:pPr>
        <w:pStyle w:val="ListParagraph"/>
        <w:numPr>
          <w:ilvl w:val="0"/>
          <w:numId w:val="16"/>
        </w:numPr>
        <w:tabs>
          <w:tab w:pos="750" w:val="left" w:leader="none"/>
        </w:tabs>
        <w:spacing w:line="25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произведения литературы, науки и искусства, обна-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родованные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после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перехода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общественное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достояние,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части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публикаторов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таких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произведений.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Для возникновения, осуществления и защиты смежных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 не требуется регистрации их объекта и соблюдения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каких-либо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формальностей.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Предоставление на территории Российской 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 объектам смежных прав в соответствии с междуна-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родными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договорами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осуществляется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отношении исполнений, фонограмм, сообщений передач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кабельного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вещания,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перешед-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ших в общественное достояние в стране их 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вследствие истечения установленного в такой стране срока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 исключительного права на эти объекты и не пере-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шедших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общественное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достояние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вследствие истечения предусмотренного ГК РФ срока дейс-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Объектами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звукозаписи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видеозаписи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звуком,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звука,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получили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название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“записи”.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термин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“записи”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соответс-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твует общепринятому в международной практике термину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“фонограмма”. В широком смысле под фонограммой пони-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мается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любая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звуков,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тогда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узком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смысле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фиксация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вокального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инструментального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музыкального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исполнения.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Объектами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кабельного вещания является передача как набор звуковых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изобразительных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сигналов,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посылаемых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кабелю, созданная самой организацией или по ее заказу 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счет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организации.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предполагает наличие определенного творческого напряже-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стороны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создателей,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усилия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создателя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требуют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предоставления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Иногда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понятие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“передача”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входит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кодированный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сигнал,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приниматься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пользователем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специального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устройства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(например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“НТВ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плюс”).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Право на объекты смежных прав по правовой природе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исключительным.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значит,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зование объектов смежных прав принадлежит указанным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лицам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(за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отдельными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изъятиями).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Для возникновения и осуществления смежных прав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требуется регистрации их объекта или соблюдения каких-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формальностей.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2"/>
          <w:w w:val="110"/>
        </w:rPr>
        <w:t>Однако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соответствии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ст.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1305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РФ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создатель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смеж-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оповещения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правах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дотвращения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нарушения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смежных прав, который помещается на каждом экземпляре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содержащем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футляре.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качестве такого знака принят предусмотренный Римской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конвенцией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состоящий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трех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элементов: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0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латинской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буквы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“Р”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окружности;</w:t>
      </w:r>
    </w:p>
    <w:p>
      <w:pPr>
        <w:pStyle w:val="ListParagraph"/>
        <w:numPr>
          <w:ilvl w:val="0"/>
          <w:numId w:val="16"/>
        </w:numPr>
        <w:tabs>
          <w:tab w:pos="755" w:val="left" w:leader="none"/>
        </w:tabs>
        <w:spacing w:line="244" w:lineRule="auto" w:before="0" w:after="0"/>
        <w:ind w:left="110" w:right="108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имени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(наименования)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обладателя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смежных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года</w:t>
      </w:r>
      <w:r>
        <w:rPr>
          <w:color w:val="231F20"/>
          <w:spacing w:val="24"/>
          <w:w w:val="105"/>
          <w:sz w:val="22"/>
        </w:rPr>
        <w:t> </w:t>
      </w:r>
      <w:r>
        <w:rPr>
          <w:color w:val="231F20"/>
          <w:w w:val="105"/>
          <w:sz w:val="22"/>
        </w:rPr>
        <w:t>первого</w:t>
      </w:r>
      <w:r>
        <w:rPr>
          <w:color w:val="231F20"/>
          <w:spacing w:val="25"/>
          <w:w w:val="105"/>
          <w:sz w:val="22"/>
        </w:rPr>
        <w:t> </w:t>
      </w:r>
      <w:r>
        <w:rPr>
          <w:color w:val="231F20"/>
          <w:w w:val="105"/>
          <w:sz w:val="22"/>
        </w:rPr>
        <w:t>опубликования</w:t>
      </w:r>
      <w:r>
        <w:rPr>
          <w:color w:val="231F20"/>
          <w:spacing w:val="25"/>
          <w:w w:val="105"/>
          <w:sz w:val="22"/>
        </w:rPr>
        <w:t> </w:t>
      </w:r>
      <w:r>
        <w:rPr>
          <w:color w:val="231F20"/>
          <w:w w:val="105"/>
          <w:sz w:val="22"/>
        </w:rPr>
        <w:t>фонограммы.</w:t>
      </w:r>
    </w:p>
    <w:p>
      <w:pPr>
        <w:pStyle w:val="BodyText"/>
        <w:spacing w:line="247" w:lineRule="auto" w:before="3"/>
        <w:ind w:right="105"/>
      </w:pPr>
      <w:r>
        <w:rPr>
          <w:color w:val="231F20"/>
          <w:w w:val="110"/>
        </w:rPr>
        <w:t>Отсутствие знака охраны не лишает обладателя смеж-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 права возможности его защиты, однако в ряде случаев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затрудняет процесс доказывания при его нарушении. Кроме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того, в тех случаях, когда одно из государств — участников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Женевской конвенции об охране интересов производителей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фонограмм от незаконного воспроизводства их фонограмм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29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1971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национальным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дательством требует выполнения формальностей в качестве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условий,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интересов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производителей фонограмм; эти формальности считаются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выполненными, если все разрешенные копии фонограммы,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распространенные среди публики, или их упаковки имеют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 три элемента знака охраны. Если копия или упаковка 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устанавливают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производителя,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правопреемника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упоминания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фамилии,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марки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другого соответствующего обозначения, то надпись должна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включать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фамилию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производителя,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правопреемни-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обладателя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исключительной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лицензии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(п.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Конвенции).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2" w:lineRule="auto" w:before="56"/>
        <w:ind w:right="108"/>
      </w:pPr>
      <w:r>
        <w:rPr>
          <w:color w:val="231F20"/>
          <w:w w:val="110"/>
        </w:rPr>
        <w:t>Законодательством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правах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 проставлять знак охраны смежных прав ни в титрах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передач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(программ)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телекомпаний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студий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кабельного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теле-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видения, которые являются объектами смежных прав, ни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видеоносителях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записью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передач.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Поэтому,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титрах проставляют только знак охраны авторских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(копирайт),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меняет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сущности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правового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режима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программ.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22"/>
        </w:numPr>
        <w:tabs>
          <w:tab w:pos="2059" w:val="left" w:leader="none"/>
        </w:tabs>
        <w:spacing w:line="240" w:lineRule="auto" w:before="0" w:after="0"/>
        <w:ind w:left="2058" w:right="0" w:hanging="516"/>
        <w:jc w:val="left"/>
      </w:pPr>
      <w:bookmarkStart w:name="_TOC_250057" w:id="20"/>
      <w:r>
        <w:rPr>
          <w:color w:val="231F20"/>
          <w:w w:val="80"/>
        </w:rPr>
        <w:t>Субъекты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7"/>
          <w:w w:val="80"/>
        </w:rPr>
        <w:t> </w:t>
      </w:r>
      <w:bookmarkEnd w:id="20"/>
      <w:r>
        <w:rPr>
          <w:color w:val="231F20"/>
          <w:w w:val="80"/>
        </w:rPr>
        <w:t>прав</w:t>
      </w:r>
    </w:p>
    <w:p>
      <w:pPr>
        <w:pStyle w:val="BodyText"/>
        <w:spacing w:line="254" w:lineRule="auto" w:before="173"/>
        <w:ind w:right="113"/>
      </w:pPr>
      <w:r>
        <w:rPr>
          <w:color w:val="231F20"/>
          <w:spacing w:val="-4"/>
          <w:w w:val="110"/>
        </w:rPr>
        <w:t>В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4"/>
          <w:w w:val="110"/>
        </w:rPr>
        <w:t>части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ГК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РФ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выделены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категории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субъектов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смежных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прав.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ним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относятся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исполнители,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изготовители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фонограмм,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организации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эфирного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кабельного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вещания,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изготовители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баз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данных,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публикаторы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1313,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1322,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1329,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1337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54" w:lineRule="auto"/>
        <w:ind w:right="106"/>
      </w:pPr>
      <w:r>
        <w:rPr>
          <w:rFonts w:ascii="Arial" w:hAnsi="Arial"/>
          <w:b/>
          <w:i/>
          <w:color w:val="231F20"/>
          <w:w w:val="105"/>
        </w:rPr>
        <w:t>Исполнители.</w:t>
      </w:r>
      <w:r>
        <w:rPr>
          <w:rFonts w:ascii="Arial" w:hAnsi="Arial"/>
          <w:b/>
          <w:i/>
          <w:color w:val="231F20"/>
          <w:spacing w:val="-1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1313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РФ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испол-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нителями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актеры,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певцы,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музыканты,  танцоры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иные лица, которые играют роль, читают, декламиру-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ют, поют, играют на музыкальном инструменте или иным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литературы,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искусства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народного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творчества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эстрадный,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цирковой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кукольный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номер),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режиссер—постановщик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спектакля и дирижер. Включение законодателем режиссера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театральной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постановки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число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вызывает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некоторые сомнения. Представляется, что его деятельность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 достаточно творческой, поэтому можно было бы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говорить об охране осуществляемой им деятельности авто-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рским правом, тем более что режиссеры аудиовизуальных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Нередки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случаи,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театральные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спектакли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снимаются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пленку,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автоматически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стано-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вятся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аудиовизуальными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произведениями,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режиссеры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спектаклей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субъектами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Действующее законодательство не дает театральному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режиссеру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разрешать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запрещать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постановку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спектакля, что вряд ли можно считать правильным. Поста-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новка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представляет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собой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определенное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сценическое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решение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0"/>
        </w:rPr>
        <w:t>произведения,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хореографию,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музы-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кальное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сопровождение,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оформление,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декорации,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костюмы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определенным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образом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записано.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Таким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образом,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театральная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постановка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воспроизведена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лицами. В качестве исполнителей могут выступать 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физические лица. При этом законодательно не установлены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какие-либо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ограничения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относительно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возраста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дееспособ-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исполнителя.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действующее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гражданское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законодательство не регламентирует юридические взаимо-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пользователями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несовершеннолетних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телей по поводу осуществленных ими исполнений. Во многих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исполнение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единоличным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нителем,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коллективом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исполнителей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(оркестром,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танцеваль-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труппой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д.).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определения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коллектива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существует,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создает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практике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определенные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слож-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ности. Так, непонятно, можно ли считать коллективом дуэт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исполнителей.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постановлении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Правительства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17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1996 г. № 614 “О ставках вознаграждения исполнителям 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некоторые виды использования исполнения (постановки)”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помимо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понятия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“коллектив”,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выделено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понятие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“ансамбль”,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под которым понимается небольшой состав исполнителей (до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16 чел.) и в котором все исполнители равноправны. В то 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время законодательно не установлено количественное огра-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ничение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коллектива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исполнителей.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Возможны ситуации, когда в уже сложившиеся коллек-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тивы исполнителей приглашают солистов со стороны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одного или нескольких исполнений. Такие солисты должны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иметь равные права с другими членами коллектива в отно-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исполнений,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созданных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участием.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Трудовой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кодекс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(ТК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допускает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родителей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(опекуна,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попечителя)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органа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опеки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попечительства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заключение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трудового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учащимся,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достигшим 14 лет, для выполнения в свободное от учебы вре-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легкого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труда,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причиняющего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вреда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здоровью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нарушающего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процесса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обучения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(ч.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63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ТК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Согласно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ч. 4 ст. 63 ГК РФ в организациях кинематографии, театрах,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театральных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концертных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организациях,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цирках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допуска-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родителей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(опекуна,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усыновителя)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органа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опеки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попечительства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заключение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трудового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вора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лицами,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достигшими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возраста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участия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создании и (или) исполнении произведения без ущерба здо-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ровью и нравственному развитию. Таким образом, трудовое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законодательство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устанавливает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нижнего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возрастного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дела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практике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нередки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случаи,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когда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исполнителями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выступают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дети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5—6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лет).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менее,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трудовые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равно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заключаться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самими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несовершеннолетними, а родители (опекуны, усыновители)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органы опеки и попечительства только дают согласие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47" w:lineRule="auto"/>
        <w:ind w:right="109"/>
      </w:pPr>
      <w:r>
        <w:rPr>
          <w:rFonts w:ascii="Arial" w:hAnsi="Arial"/>
          <w:b/>
          <w:i/>
          <w:color w:val="231F20"/>
          <w:w w:val="95"/>
        </w:rPr>
        <w:t>Изготовители фонограмм. </w:t>
      </w:r>
      <w:r>
        <w:rPr>
          <w:color w:val="231F20"/>
          <w:w w:val="95"/>
        </w:rPr>
        <w:t>Изготовителем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фонограммы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признается лицо, взявшее на себя инициативу и ответствен-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ность за первую запись звуков исполнителя или других звуков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либо отображение этих звуков. При отсутствии доказательств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изготовителем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фонограммы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лицо,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имя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наименование которого указано обычным образом на экзем-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пляре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фонограммы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(или)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упаковке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1322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Изготовителями фонограмм являются физические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юридические лица, которые осуществили или заказали пер-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звуковую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какого-либо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материала.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смысле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 следует отличать от тех лиц, которые просто изготовили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копию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звуковой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записи.</w:t>
      </w:r>
    </w:p>
    <w:p>
      <w:pPr>
        <w:pStyle w:val="BodyText"/>
        <w:spacing w:line="247" w:lineRule="auto"/>
        <w:ind w:right="109"/>
      </w:pPr>
      <w:r>
        <w:rPr>
          <w:rFonts w:ascii="Arial" w:hAnsi="Arial"/>
          <w:b/>
          <w:i/>
          <w:color w:val="231F20"/>
          <w:w w:val="90"/>
        </w:rPr>
        <w:t>Организации эфирного или кабельного вещания. </w:t>
      </w:r>
      <w:r>
        <w:rPr>
          <w:color w:val="231F20"/>
          <w:w w:val="90"/>
        </w:rPr>
        <w:t>Органи-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110"/>
        </w:rPr>
        <w:t>зациями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эфирного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кабельного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вещания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телевизионные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станции,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осуществляют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трансляцию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передач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воздуху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проводам.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Организацией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эфирно-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или кабельного вещания признается юридическое лицо,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осуществляющее сообщение в эфир или по кабелю радио-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телепередач (совокупности звуков и (или) изображений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отображений)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1329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дарственные или частные организации, которые не 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используют охраняемые авторским правом произведения,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 и являются субъектами смежных прав на созданные 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передачи.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Сами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себе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отрыве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произведений,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звукозаписей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исполнений,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содержащихся,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являют-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результатом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творческого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труда.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менее,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законода-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тель решил распространить на организации, их создающие,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правах.</w:t>
      </w:r>
    </w:p>
    <w:p>
      <w:pPr>
        <w:pStyle w:val="BodyText"/>
        <w:spacing w:line="247" w:lineRule="auto"/>
      </w:pPr>
      <w:r>
        <w:rPr>
          <w:color w:val="231F20"/>
          <w:spacing w:val="-2"/>
          <w:w w:val="110"/>
        </w:rPr>
        <w:t>Организацией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эфирного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кабельного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вещания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юридическое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лицо,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осуществляющее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сообщение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кабелю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телепередач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(совокупности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звуков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изображений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отображений).</w:t>
      </w:r>
    </w:p>
    <w:p>
      <w:pPr>
        <w:pStyle w:val="BodyText"/>
        <w:spacing w:line="247" w:lineRule="auto"/>
        <w:ind w:right="109"/>
      </w:pPr>
      <w:r>
        <w:rPr>
          <w:rFonts w:ascii="Arial" w:hAnsi="Arial"/>
          <w:b/>
          <w:i/>
          <w:color w:val="231F20"/>
          <w:w w:val="95"/>
        </w:rPr>
        <w:t>Изготовитель базы данных. </w:t>
      </w:r>
      <w:r>
        <w:rPr>
          <w:color w:val="231F20"/>
          <w:w w:val="95"/>
        </w:rPr>
        <w:t>Изготовителем базы данных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(ст. 1333 ГК РФ) признается лицо, организовавшее создание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базы данных и работу по сбору, обработке и расположению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составляющих ее материалов. При отсутствии доказательств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иного изготовителем базы данных признается гражданин 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юридическое лицо, имя или наименование которых указано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обычным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образом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экземпляре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базы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(или)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упаковке. Изготовителю базы данных принадлежат исключи-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тельное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право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изготовителя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базы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данных;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право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указание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05"/>
        </w:rPr>
        <w:t>на экземпляре базы данных и (или) их упаковках своего имени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наименования.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Для изготовителя базы данных характерно следующее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1333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изготовителем базы данных признается лицо, которое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своей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инициативе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организовало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создание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базы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данных;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это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может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гражданин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юридическое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лицо;</w:t>
      </w:r>
    </w:p>
    <w:p>
      <w:pPr>
        <w:pStyle w:val="ListParagraph"/>
        <w:numPr>
          <w:ilvl w:val="0"/>
          <w:numId w:val="16"/>
        </w:numPr>
        <w:tabs>
          <w:tab w:pos="699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база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данных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непосредственно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связана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специфической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работой,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которая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выражается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сборке,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обработке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располо-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жении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составляющих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44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сборка,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обработка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расположение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требуют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изготови-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теля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определенной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точности,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позволяет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безошибочно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базу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данных;</w:t>
      </w:r>
    </w:p>
    <w:p>
      <w:pPr>
        <w:pStyle w:val="ListParagraph"/>
        <w:numPr>
          <w:ilvl w:val="0"/>
          <w:numId w:val="16"/>
        </w:numPr>
        <w:tabs>
          <w:tab w:pos="699" w:val="left" w:leader="none"/>
        </w:tabs>
        <w:spacing w:line="244" w:lineRule="auto" w:before="0" w:after="0"/>
        <w:ind w:left="110" w:right="114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изготовление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базы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данных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связано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затратами,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которые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несет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гражданин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юридическое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лицо;</w:t>
      </w:r>
    </w:p>
    <w:p>
      <w:pPr>
        <w:pStyle w:val="ListParagraph"/>
        <w:numPr>
          <w:ilvl w:val="0"/>
          <w:numId w:val="16"/>
        </w:numPr>
        <w:tabs>
          <w:tab w:pos="702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изготовление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базы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данных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связано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только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собствен-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ной инициативой, но и с коммерческой выгодой, удобством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данной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базы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работ;</w:t>
      </w:r>
    </w:p>
    <w:p>
      <w:pPr>
        <w:pStyle w:val="ListParagraph"/>
        <w:numPr>
          <w:ilvl w:val="0"/>
          <w:numId w:val="16"/>
        </w:numPr>
        <w:tabs>
          <w:tab w:pos="742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изготовитель базы данных получает исключительное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право, которое возникает в момент завершения ее создания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 действует в течение пятнадцати лет, считая 1 января года,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следующего за годом ее создания (ст. 1335 ГК РФ). Исключи-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тельное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изготовителя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базы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данных,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обнародованной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период,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пятнадцати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считая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1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января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года,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следующего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годом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обнародования.</w:t>
      </w:r>
      <w:r>
        <w:rPr>
          <w:color w:val="231F20"/>
          <w:spacing w:val="-58"/>
          <w:w w:val="110"/>
        </w:rPr>
        <w:t> </w:t>
      </w:r>
      <w:r>
        <w:rPr>
          <w:rFonts w:ascii="Arial" w:hAnsi="Arial"/>
          <w:b/>
          <w:i/>
          <w:color w:val="231F20"/>
          <w:spacing w:val="-2"/>
          <w:w w:val="105"/>
        </w:rPr>
        <w:t>Публикатор.</w:t>
      </w:r>
      <w:r>
        <w:rPr>
          <w:rFonts w:ascii="Arial" w:hAnsi="Arial"/>
          <w:b/>
          <w:i/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Публикатором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признается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гражданин,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кото-</w:t>
      </w:r>
    </w:p>
    <w:p>
      <w:pPr>
        <w:pStyle w:val="BodyText"/>
        <w:spacing w:line="247" w:lineRule="auto"/>
        <w:ind w:right="107" w:firstLine="0"/>
      </w:pPr>
      <w:r>
        <w:rPr>
          <w:color w:val="231F20"/>
          <w:spacing w:val="-1"/>
          <w:w w:val="110"/>
        </w:rPr>
        <w:t>рый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своей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инициативе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обнародует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организует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обнаро-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дование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произведения,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которое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ранее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было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опубликовано.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 данном случае речь может идти о любом произведении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науки, литературы или искусства, которые на основании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действующего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достоянием. Переход любого произведения в общественное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достояние возможно только по истечении срока 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 права на это произведение науки, литера-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туры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искусства.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Произведение,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перешедшее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общественное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достояние, может свободно использоваться любым лицом без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чьего-либо согласия или разрешения и без выплаты возна-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1282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прямо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предусмотрены в ст. 1259 ГК РФ, и на эти объекты распро-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страняются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публикатора.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Положения,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предусмотренные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1337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1338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распространяются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произведения,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находящиеся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муниципальных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архивах.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22"/>
        </w:numPr>
        <w:tabs>
          <w:tab w:pos="626" w:val="left" w:leader="none"/>
        </w:tabs>
        <w:spacing w:line="240" w:lineRule="auto" w:before="1" w:after="0"/>
        <w:ind w:left="625" w:right="0" w:hanging="516"/>
        <w:jc w:val="left"/>
      </w:pPr>
      <w:bookmarkStart w:name="_TOC_250056" w:id="21"/>
      <w:r>
        <w:rPr>
          <w:color w:val="231F20"/>
          <w:w w:val="80"/>
        </w:rPr>
        <w:t>Исключительные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права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субъектов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17"/>
          <w:w w:val="80"/>
        </w:rPr>
        <w:t> </w:t>
      </w:r>
      <w:bookmarkEnd w:id="21"/>
      <w:r>
        <w:rPr>
          <w:color w:val="231F20"/>
          <w:w w:val="80"/>
        </w:rPr>
        <w:t>прав</w:t>
      </w:r>
    </w:p>
    <w:p>
      <w:pPr>
        <w:pStyle w:val="BodyText"/>
        <w:spacing w:line="247" w:lineRule="auto" w:before="164"/>
      </w:pPr>
      <w:r>
        <w:rPr>
          <w:rFonts w:ascii="Arial" w:hAnsi="Arial"/>
          <w:b/>
          <w:i/>
          <w:color w:val="231F20"/>
        </w:rPr>
        <w:t>Права исполнителей. </w:t>
      </w:r>
      <w:r>
        <w:rPr>
          <w:color w:val="231F20"/>
        </w:rPr>
        <w:t>Субъектам смежных прав прина-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длежат как имущественные, так и неимущественные права.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Так,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исполнители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имеют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следующие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неимущественные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права: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3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исключительное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исполнение;</w:t>
      </w:r>
    </w:p>
    <w:p>
      <w:pPr>
        <w:pStyle w:val="ListParagraph"/>
        <w:numPr>
          <w:ilvl w:val="0"/>
          <w:numId w:val="16"/>
        </w:numPr>
        <w:tabs>
          <w:tab w:pos="740" w:val="left" w:leader="none"/>
        </w:tabs>
        <w:spacing w:line="244" w:lineRule="auto" w:before="2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авторства — право признаваться автором про-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изведения;</w:t>
      </w:r>
    </w:p>
    <w:p>
      <w:pPr>
        <w:pStyle w:val="ListParagraph"/>
        <w:numPr>
          <w:ilvl w:val="0"/>
          <w:numId w:val="16"/>
        </w:numPr>
        <w:tabs>
          <w:tab w:pos="754" w:val="left" w:leader="none"/>
        </w:tabs>
        <w:spacing w:line="24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указание своего имени или псевдонима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экземплярах записи исполнения при трансляции в эфир 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кабелю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исполнения;</w:t>
      </w:r>
    </w:p>
    <w:p>
      <w:pPr>
        <w:pStyle w:val="ListParagraph"/>
        <w:numPr>
          <w:ilvl w:val="0"/>
          <w:numId w:val="16"/>
        </w:numPr>
        <w:tabs>
          <w:tab w:pos="731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право на защиту исполнения или постановки от иска-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жения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трансляции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эфир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кабелю,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 воспроизведении записи (право на защиту исполнения от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искажения).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числу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исключительных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имущественных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исполни-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исполнения,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которым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3" w:firstLine="0"/>
      </w:pPr>
      <w:r>
        <w:rPr>
          <w:color w:val="231F20"/>
          <w:spacing w:val="-1"/>
          <w:w w:val="110"/>
        </w:rPr>
        <w:t>понимается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резуль-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следующими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способами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1317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16"/>
        </w:numPr>
        <w:tabs>
          <w:tab w:pos="70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передача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эфир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сообщение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для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всеобщего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сведения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 кабелю исполнения или постановки, если используемые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для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такой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передачи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исполнение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постановка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были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ранее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переданы в эфир или не осуществляются с помощью записи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(трансляции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эфир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кабелю);</w:t>
      </w:r>
    </w:p>
    <w:p>
      <w:pPr>
        <w:pStyle w:val="ListParagraph"/>
        <w:numPr>
          <w:ilvl w:val="0"/>
          <w:numId w:val="16"/>
        </w:numPr>
        <w:tabs>
          <w:tab w:pos="751" w:val="left" w:leader="none"/>
        </w:tabs>
        <w:spacing w:line="252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запись ранее не записанного исполнения или поста-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постановки;</w:t>
      </w:r>
    </w:p>
    <w:p>
      <w:pPr>
        <w:pStyle w:val="ListParagraph"/>
        <w:numPr>
          <w:ilvl w:val="0"/>
          <w:numId w:val="16"/>
        </w:numPr>
        <w:tabs>
          <w:tab w:pos="709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передача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эфир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кабелю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постановки,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если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первоначально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эта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запись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была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произведена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целей;</w:t>
      </w:r>
    </w:p>
    <w:p>
      <w:pPr>
        <w:pStyle w:val="ListParagraph"/>
        <w:numPr>
          <w:ilvl w:val="0"/>
          <w:numId w:val="16"/>
        </w:numPr>
        <w:tabs>
          <w:tab w:pos="71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сдача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прокат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опубликованных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целях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которых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записаны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ка с участием исполнителя. Это право на фонограмму при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заключении договора на запись исполнения или постановки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переходит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производителю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фонограммы;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этом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исполни-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тель сохраняет право на вознаграждение за сдачу в прокат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экземпляров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такой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фонограммы.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Право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(трансляцию)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 кабелю может быть реализовано, если используемое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такой передачи исполнение не было ранее передано в эфир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какой-либо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телекомпанией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кабелю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 осуществляется с использованием записи. Другими сло-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вами, речь идет о передаче в эфир или по кабелю в прямой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трансляции первого живого исполнения, осуществляемого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артистом-исполнителем на каком-либо концерте или в шоу.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телекомпания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еще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начала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заключить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артистом-исполнителем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организацией,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управляющей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имущественными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правами,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договор,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предо-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ставляющий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указанное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право.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Участие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созда-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аудиовизуального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предполагает,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все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имущественные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переходят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изготовителю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данного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изведения. Право на передачу в эфир или по кабелю записи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исполнения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реализуется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зависимости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того,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производилась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коммерческих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целей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нет.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последнем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случае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05"/>
        </w:rPr>
        <w:t>при последующем коммерческом использовании необходимо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артиста-исполнителя.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Говоря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исполнения,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необходимо учитывать следующее. Под записью исполнения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понимается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фиксация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звуков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(или)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изображений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какой-либо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позволяющей осуществлять их многократное восприятие,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воспроизведение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сообщение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1317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Речь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идет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первой записи исполнения, которое до этого могло неод-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нократно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передаваться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живом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исполнении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щаться для всеобщего сведения по кабелю, но без фиксации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его на соответствующем носителе, т. е. исполнитель не имеет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перезапись.</w:t>
      </w:r>
    </w:p>
    <w:p>
      <w:pPr>
        <w:pStyle w:val="BodyText"/>
        <w:spacing w:line="247" w:lineRule="auto"/>
      </w:pPr>
      <w:r>
        <w:rPr>
          <w:color w:val="231F20"/>
          <w:spacing w:val="-2"/>
          <w:w w:val="110"/>
        </w:rPr>
        <w:t>Под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воспроизведением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записи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исполнения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следует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мать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изготовление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одного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(или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более)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экземпляра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звукозаписи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любом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материальном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носителе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(показ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записи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кино, по телевидению, вывод записи на экран телевизора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компьютера не может рассматриваться как воспроизве-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дение).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воспроизводить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постановки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согласно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1317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распространяется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случаи:</w:t>
      </w:r>
    </w:p>
    <w:p>
      <w:pPr>
        <w:pStyle w:val="ListParagraph"/>
        <w:numPr>
          <w:ilvl w:val="0"/>
          <w:numId w:val="16"/>
        </w:numPr>
        <w:tabs>
          <w:tab w:pos="755" w:val="left" w:leader="none"/>
        </w:tabs>
        <w:spacing w:line="247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первоначальная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запись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произведена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согласия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исполнителя.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Имеются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виду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случаи,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когда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артист-исполнитель,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дав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согласие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запись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исполнения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для определенных целей (например, для передачи записи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эфир), уже передал такое право другому лицу и получил за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это соответствующее вознаграждение. Поэтому для воспро-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изведения такой записи для тех же целей получать согласие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артиста-исполнителя необходимости нет. Если же запись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 предполагается использовать для других целей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(например,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видеокассетах),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то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согласие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получать нужно. Если же запись исполнения была произве-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дена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без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согласия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(например,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учебных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целях),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сохраняется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артистом-испол-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нителем;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воспроизведение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исполнения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осущест-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вляется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тех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же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целях,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которых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было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согласие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записи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постановки.</w:t>
      </w:r>
    </w:p>
    <w:p>
      <w:pPr>
        <w:spacing w:after="0" w:line="24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</w:pPr>
      <w:r>
        <w:rPr>
          <w:color w:val="231F20"/>
          <w:w w:val="110"/>
        </w:rPr>
        <w:t>Право на сдачу в прокат опубликованной в коммерчес-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ких целях фонограммы, на которой записано исполнение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участием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артиста-исполнителя,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заключении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фонограмму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автоматически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переходит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производителю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фонограммы.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артист-исполнитель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сохраняет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сдачу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прокат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экзем-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пляров такой фонограммы (размер гонорара определяется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договоре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запись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исполнения).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Исполнители осуществляют свои права с соблюдением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авторов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исполняемых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произведений;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действуют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няемое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произведение.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Исключительные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охраняются: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гражданином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ции;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постановка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имели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место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Российской Федерации; если исполнение или постановка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зафиксированы в фонограмме, охраняемой в соответствии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ст.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1328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РФ;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постановка,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зафик-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сированные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фонограмме,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включены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 кабелю и охраняется в соответствии со ст. 1332 ГК РФ;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иных случаях, предусмотренных международными догово-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47" w:lineRule="auto"/>
      </w:pPr>
      <w:r>
        <w:rPr>
          <w:color w:val="231F20"/>
          <w:spacing w:val="-1"/>
          <w:w w:val="110"/>
        </w:rPr>
        <w:t>Любое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исключительное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исполнителя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перей-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ти по договору другим лицам. Различают исполнительский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договор о передаче исключительного права и договор о предо-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ставлении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стороне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в установленных договором пределах. Такие договоры могут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заключать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любые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лица.</w:t>
      </w:r>
    </w:p>
    <w:p>
      <w:pPr>
        <w:pStyle w:val="BodyText"/>
        <w:spacing w:line="254" w:lineRule="auto"/>
        <w:ind w:right="109"/>
      </w:pPr>
      <w:r>
        <w:rPr>
          <w:color w:val="231F20"/>
          <w:w w:val="105"/>
        </w:rPr>
        <w:t>Исполнительские договоры о передаче исключительного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исполнительские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передаче неисключительного права могут заключаться с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исполнителем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отдельно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договора,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ществляется использование охраняемого авторским правом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произведения,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быть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частью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последнего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договора.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таким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договорам исполнители передают право на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постановки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обусловленной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форме,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зователь уплачивает исполнителю вознаграждение за каж-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дый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вид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использования.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отличие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права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spacing w:val="-1"/>
          <w:w w:val="110"/>
        </w:rPr>
        <w:t>исполнителей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передаче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другим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лицам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ограничиваются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какими-либо условиями (например, максимальным сроком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передачи). Таким образом, возможна полная передача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исполнителей.</w:t>
      </w:r>
    </w:p>
    <w:p>
      <w:pPr>
        <w:pStyle w:val="BodyText"/>
        <w:spacing w:line="247" w:lineRule="auto"/>
        <w:ind w:right="113"/>
      </w:pPr>
      <w:r>
        <w:rPr>
          <w:color w:val="231F20"/>
          <w:spacing w:val="-1"/>
          <w:w w:val="110"/>
        </w:rPr>
        <w:t>Исключительное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нения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действует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течение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50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лет,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считая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1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января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1"/>
          <w:w w:val="110"/>
        </w:rPr>
        <w:t>года,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следу-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ющего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годом,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котором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имело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место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публичное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исполнение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(постановка),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либо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запись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исполнения,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первая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исполнения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эфир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кабелю.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Права на результат совместного исполнения принадле-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жат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сообща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всем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членам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коллектива,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осуществляются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эти права руководителем коллектива исполнителей, хотя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исполнителями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предусмот-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pStyle w:val="BodyText"/>
        <w:spacing w:line="247" w:lineRule="auto"/>
        <w:ind w:right="104"/>
        <w:jc w:val="right"/>
      </w:pP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перечисленных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руководитель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коллектива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заключить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письменный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поль-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зователем.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практике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занимаются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антрепренеры,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импресарио,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коммерческие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директора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функ-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совпадать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обязанностями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руководителя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коллектива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(если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последний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занимается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творческими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вопросами,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выполняет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организационные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функции).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Взаимоотношения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исполнителями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регулироваться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нормами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агентского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договора.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Таким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образом,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нормы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правах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применимы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руководи-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телям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коллективов,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выполняют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творческие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задачи.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Вознаграждение за использование </w:t>
      </w:r>
      <w:r>
        <w:rPr>
          <w:color w:val="231F20"/>
          <w:w w:val="110"/>
        </w:rPr>
        <w:t>исполнения распреде-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ляется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членами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коллектива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порядке,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РФ,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соглашением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исполните-</w:t>
      </w:r>
    </w:p>
    <w:p>
      <w:pPr>
        <w:pStyle w:val="BodyText"/>
        <w:spacing w:line="245" w:lineRule="exact"/>
        <w:ind w:right="0" w:firstLine="0"/>
      </w:pPr>
      <w:r>
        <w:rPr>
          <w:color w:val="231F20"/>
          <w:w w:val="110"/>
        </w:rPr>
        <w:t>лями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Исполнение может быть результатом труда, осущест-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порядке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выполнения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служебного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задания.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результатам применяются положения об авторском праве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 правах, регулирующие правовой режим произве-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дений,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охраняемых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авторским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правом,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которые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были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созданы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служебного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задания.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Исполнители и другие правообладатели могут в соот-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ветствии с законодательством о смежных правах создавать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некоммерческие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возлагается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управ-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spacing w:val="-1"/>
          <w:w w:val="110"/>
        </w:rPr>
        <w:t>ление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правами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полномочий,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доставляемых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правообладателями.</w:t>
      </w:r>
    </w:p>
    <w:p>
      <w:pPr>
        <w:pStyle w:val="BodyText"/>
        <w:spacing w:line="247" w:lineRule="auto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качестве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примера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можно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назвать: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Российское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общество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управлению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правами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исполнителей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(РОУПИ),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Российское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общество по смежным правам (РОСП), Российскую фоногра-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фическую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ассоциацию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(РФА).</w:t>
      </w:r>
    </w:p>
    <w:p>
      <w:pPr>
        <w:spacing w:line="247" w:lineRule="auto" w:before="0"/>
        <w:ind w:left="110" w:right="106" w:firstLine="453"/>
        <w:jc w:val="both"/>
        <w:rPr>
          <w:sz w:val="22"/>
        </w:rPr>
      </w:pPr>
      <w:r>
        <w:rPr>
          <w:rFonts w:ascii="Arial" w:hAnsi="Arial"/>
          <w:b/>
          <w:i/>
          <w:color w:val="231F20"/>
          <w:w w:val="95"/>
          <w:sz w:val="22"/>
        </w:rPr>
        <w:t>Права изготовителей фонограмм. </w:t>
      </w:r>
      <w:r>
        <w:rPr>
          <w:color w:val="231F20"/>
          <w:w w:val="95"/>
          <w:sz w:val="22"/>
        </w:rPr>
        <w:t>Изготовитель фоног-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рамм   имеет   следующие   исключительные   права   (ст.   1324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РФ):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3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воспроизводить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фонограмму;</w:t>
      </w:r>
    </w:p>
    <w:p>
      <w:pPr>
        <w:pStyle w:val="ListParagraph"/>
        <w:numPr>
          <w:ilvl w:val="0"/>
          <w:numId w:val="16"/>
        </w:numPr>
        <w:tabs>
          <w:tab w:pos="753" w:val="left" w:leader="none"/>
        </w:tabs>
        <w:spacing w:line="24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переделывать или любым способом перерабатывать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фонограмму;</w:t>
      </w:r>
    </w:p>
    <w:p>
      <w:pPr>
        <w:pStyle w:val="ListParagraph"/>
        <w:numPr>
          <w:ilvl w:val="0"/>
          <w:numId w:val="16"/>
        </w:numPr>
        <w:tabs>
          <w:tab w:pos="732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распространять экземпляры фонограммы, т. е. прода-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вать,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сдавать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прокат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д.;</w:t>
      </w:r>
    </w:p>
    <w:p>
      <w:pPr>
        <w:pStyle w:val="ListParagraph"/>
        <w:numPr>
          <w:ilvl w:val="0"/>
          <w:numId w:val="16"/>
        </w:numPr>
        <w:tabs>
          <w:tab w:pos="702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импортировать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экземпляры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целях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распро-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странения, включая экземпляры, изготовленные с разреше-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производителя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этой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фонограммы.</w:t>
      </w:r>
    </w:p>
    <w:p>
      <w:pPr>
        <w:pStyle w:val="BodyText"/>
        <w:spacing w:line="247" w:lineRule="auto"/>
        <w:ind w:right="107"/>
      </w:pPr>
      <w:r>
        <w:rPr>
          <w:color w:val="231F20"/>
          <w:spacing w:val="-1"/>
          <w:w w:val="110"/>
        </w:rPr>
        <w:t>Перечень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указанных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правомочий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рассматривать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 исчерпывающий. Изготовитель фонограммы (записи)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 свои права с соблюдением прав авторов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изведений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исполнителей.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Права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изготовителей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охраняются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соответс-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твии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частью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IV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РФ,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изготовитель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фонограммы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явля-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гражданином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юридическим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лицом, имеющим официальное нахождение на территории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фонограмма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впервые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опуб-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ликована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47" w:lineRule="auto"/>
        <w:ind w:right="101"/>
      </w:pPr>
      <w:r>
        <w:rPr>
          <w:color w:val="231F20"/>
          <w:w w:val="110"/>
        </w:rPr>
        <w:t>Таким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исключительное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право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использование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фонограммы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любым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способом, включающим в себя право осуществлять или 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решать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распространение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экземпляров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фонограммы.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согласно ст. 128 и 129 ГК РФ экземпляр фонограммы — это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копия фонограммы на любом материальном носителе, изго-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товленная непосредственно или косвенно с фонограммы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включающая в себя все звуки или часть звуков, зафиксиро-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фонограмме.</w:t>
      </w:r>
    </w:p>
    <w:p>
      <w:pPr>
        <w:pStyle w:val="BodyText"/>
        <w:spacing w:line="247" w:lineRule="auto"/>
      </w:pPr>
      <w:r>
        <w:rPr>
          <w:color w:val="231F20"/>
          <w:spacing w:val="-3"/>
          <w:w w:val="110"/>
        </w:rPr>
        <w:t>Если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экземпляры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правомерно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опубликованной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фонограм-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введены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гражданский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оборот,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допускается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дальней-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 w:firstLine="0"/>
      </w:pPr>
      <w:r>
        <w:rPr>
          <w:color w:val="231F20"/>
          <w:spacing w:val="-1"/>
          <w:w w:val="110"/>
        </w:rPr>
        <w:t>шее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распространение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без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согласия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изготовителя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выплаты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вознаграждения.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выпущенный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законных основаниях и реализованный изготовителем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 оптовым организациям тираж компакт-дисков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впоследствии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реализован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розничную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торговлю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без получения согласия изготовителя. Однако право на 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пространение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экземпляров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фонограммы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путем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сдачи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прокат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принадлежит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изготовителю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фонограммы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независимо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экземпляры.</w:t>
      </w:r>
    </w:p>
    <w:p>
      <w:pPr>
        <w:pStyle w:val="BodyText"/>
        <w:spacing w:line="254" w:lineRule="auto"/>
        <w:ind w:right="109"/>
        <w:jc w:val="right"/>
      </w:pPr>
      <w:r>
        <w:rPr>
          <w:color w:val="231F20"/>
          <w:w w:val="110"/>
        </w:rPr>
        <w:t>Право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переделывать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перерабатывать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фонограмму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реализовано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изменения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звукового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фона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усиления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одних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звуков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уменьшения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звучания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других).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Переработка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включать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себя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изменение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самого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носителя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фонограм-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мы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(например,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из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магнитной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записи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цифровую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наоборот).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Распространение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  осуществляться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любого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правомерного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гражданском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обороте,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сдачей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прокат.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сдачей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кат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согласно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1324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понимается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экземпляров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временное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пользование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извлечения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прямой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косвенной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ком-</w:t>
      </w:r>
    </w:p>
    <w:p>
      <w:pPr>
        <w:pStyle w:val="BodyText"/>
        <w:spacing w:line="251" w:lineRule="exact"/>
        <w:ind w:right="0" w:firstLine="0"/>
      </w:pPr>
      <w:r>
        <w:rPr>
          <w:color w:val="231F20"/>
          <w:w w:val="105"/>
        </w:rPr>
        <w:t>мерческой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выгоды.</w:t>
      </w:r>
    </w:p>
    <w:p>
      <w:pPr>
        <w:pStyle w:val="BodyText"/>
        <w:spacing w:line="254" w:lineRule="auto" w:before="14"/>
        <w:ind w:right="106"/>
      </w:pPr>
      <w:r>
        <w:rPr>
          <w:color w:val="231F20"/>
          <w:w w:val="110"/>
        </w:rPr>
        <w:t>Импорт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экземпляров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фонограммы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означает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пересечение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экземплярами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границы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кой Федерации и их дальнейшее распространение. Причем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распространение включает в себя как распространение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пределами.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Изготовитель записи (фонограммы) вправе по договору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передать исключительное право на запись другому лицу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новому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правообладателю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(договор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передаче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запись)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записи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установленных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пределах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(лицензионный договор). Вознаграждение за использование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опубликованной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коммерческой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фонограммы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путем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публич-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исполнения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(например,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дискотеке)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собирается,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распре-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деляется и выплачивается одной из организаций, управляю-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производителей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коллективной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соглашениями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организациями.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Исключительное право на запись действует в течение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50 лет, считая с первого года, следующего за годом, в котором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осуществлена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запись.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Лицо, правомерно осуществившее переработку записи,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приобретает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переработанную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запись.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По истечении срока действия исключительного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переходит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общественное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достояние.</w:t>
      </w:r>
    </w:p>
    <w:p>
      <w:pPr>
        <w:pStyle w:val="BodyText"/>
        <w:spacing w:line="247" w:lineRule="auto"/>
      </w:pPr>
      <w:r>
        <w:rPr>
          <w:rFonts w:ascii="Arial" w:hAnsi="Arial"/>
          <w:b/>
          <w:i/>
          <w:color w:val="231F20"/>
          <w:w w:val="90"/>
        </w:rPr>
        <w:t>Права организаций эфирного или кабельного вещания.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кабельного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вещания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включать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себя объекты авторских прав, а также смежных прав 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нителей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производителей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фонограмм.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Поэтому,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осуществляя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передачи,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организации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эфирного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кабельного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вещания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долж-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соблюдать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указанные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47" w:lineRule="auto"/>
        <w:ind w:right="112"/>
      </w:pPr>
      <w:r>
        <w:rPr>
          <w:color w:val="231F20"/>
          <w:spacing w:val="-3"/>
          <w:w w:val="110"/>
        </w:rPr>
        <w:t>Организациям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эфирного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вещания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согласно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1330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РФ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разрешать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осуществле-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следующих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действий: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44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1"/>
          <w:w w:val="110"/>
          <w:sz w:val="22"/>
        </w:rPr>
        <w:t>разрешать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другой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организации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эфирного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вещания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одно-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временно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ней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передавать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эфир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передачу;</w:t>
      </w:r>
    </w:p>
    <w:p>
      <w:pPr>
        <w:pStyle w:val="ListParagraph"/>
        <w:numPr>
          <w:ilvl w:val="0"/>
          <w:numId w:val="16"/>
        </w:numPr>
        <w:tabs>
          <w:tab w:pos="712" w:val="left" w:leader="none"/>
        </w:tabs>
        <w:spacing w:line="257" w:lineRule="exact" w:before="0" w:after="0"/>
        <w:ind w:left="711" w:right="0" w:hanging="149"/>
        <w:jc w:val="left"/>
        <w:rPr>
          <w:sz w:val="22"/>
        </w:rPr>
      </w:pPr>
      <w:r>
        <w:rPr>
          <w:color w:val="231F20"/>
          <w:w w:val="110"/>
          <w:sz w:val="22"/>
        </w:rPr>
        <w:t>сообщать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передачу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всеобщего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сведения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кабелю;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записывать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передачу;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воспроизводить запись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передачи;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сообщать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передачу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для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всеобщего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сведения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в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местах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с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платным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входом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т.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д.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Таким образом, использованием передачи радио-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телевизионного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сигнала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вещания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считаются ретрансляция передачи радио- или телевизион-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ного сигнала по кабелю и трансляция передачи телевизи-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сигнала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эфир.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кабельного вещания может разрешить другой вещательной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организации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ретранслировать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кабелю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одновременно с трансляцией этой передачи первой веща-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организацией,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транслируется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первая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живом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исполнении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записи.</w:t>
      </w:r>
    </w:p>
    <w:p>
      <w:pPr>
        <w:pStyle w:val="BodyText"/>
        <w:spacing w:line="247" w:lineRule="auto"/>
      </w:pPr>
      <w:r>
        <w:rPr>
          <w:color w:val="231F20"/>
          <w:w w:val="105"/>
        </w:rPr>
        <w:t>Необходимо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обратить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внимание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слово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“одновременно”.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Из этого следует, что на последующую ретрансляцию необ-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ходимо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отдельное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разрешение.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/>
      </w:pPr>
      <w:r>
        <w:rPr>
          <w:color w:val="231F20"/>
          <w:w w:val="110"/>
        </w:rPr>
        <w:t>Право на запись передачи включает в себя любые виды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записи независимо от типа носителя и назначения записи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(исключение составляют так называемые записи краткос-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рочного пользования и записи для личного пользования).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Запись передачи эфирного или кабельного вещания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привести к возникновению других объектов охраны (аудио-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визуальные произведения или фонограммы). В связи с этим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необходимо получить согласие правообладателей на такие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Право публичной демонстрации передачи в местах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платным входом реализовать на практике довольно сложно,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поскольку мест, где берут деньги за то, чтобы посмотреть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телевизор,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практически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нет.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Конечно,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есть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бары,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привлечь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посетителей,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устанавливают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телевизоры,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специально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деньги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берут.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Организации кабельного вещания имеют, по существу,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правомочия,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вещания.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кабель-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ного вещания на воспроизведение записи передачи не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пространяется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 случаи, 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(п. 3 ст. 1317 ГК РФ):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4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запись передачи была произведена с согласия орга-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низации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эфирного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кабельного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вещания;</w:t>
      </w:r>
    </w:p>
    <w:p>
      <w:pPr>
        <w:pStyle w:val="ListParagraph"/>
        <w:numPr>
          <w:ilvl w:val="0"/>
          <w:numId w:val="16"/>
        </w:numPr>
        <w:tabs>
          <w:tab w:pos="761" w:val="left" w:leader="none"/>
        </w:tabs>
        <w:spacing w:line="247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воспроизведение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осуществляется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виде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исполнения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небольших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отрывков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постановки,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фонограмм,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эфир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кабелю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включения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обзор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теку-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щих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событиях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исключительно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целях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обучения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научного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исследования,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цитирования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условии,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цити-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рование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осуществляется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информационных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целях.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Организации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эфирного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кабельного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вещания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съем-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передач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иногда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используют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исполнения,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субъектами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артисты-исполнители.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Соответственно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урегулировать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взаимоотношения.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Организация эфирного или кабельного вещания, 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ществляющая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осуществившая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телевизионного сигнала, вправе по договору передать свое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исключительное право на эту передачу другому лицу (дого-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вор о передаче исключительного права) или предоставить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или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13" w:firstLine="0"/>
      </w:pPr>
      <w:r>
        <w:rPr>
          <w:color w:val="231F20"/>
          <w:spacing w:val="-3"/>
          <w:w w:val="110"/>
        </w:rPr>
        <w:t>телевизионного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сигнала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установленных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договоре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пределах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(лицензионный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Исключительное право на передачу радио- и телевизи-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сигналов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50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считая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января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года,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следующего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годом,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котором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имела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место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радио-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телевизионных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сигналов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эфир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кабелю.</w:t>
      </w:r>
    </w:p>
    <w:p>
      <w:pPr>
        <w:pStyle w:val="BodyText"/>
        <w:spacing w:line="247" w:lineRule="auto"/>
        <w:ind w:right="105"/>
      </w:pPr>
      <w:r>
        <w:rPr>
          <w:rFonts w:ascii="Arial" w:hAnsi="Arial"/>
          <w:b/>
          <w:i/>
          <w:color w:val="231F20"/>
          <w:w w:val="95"/>
        </w:rPr>
        <w:t>Право изготовителя базы данных. </w:t>
      </w:r>
      <w:r>
        <w:rPr>
          <w:color w:val="231F20"/>
          <w:w w:val="95"/>
        </w:rPr>
        <w:t>Изготовителю базы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0"/>
        </w:rPr>
        <w:t>данных принадлежит исключительное право извлекать 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базы данных материалы и осуществлять их последующее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любым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способом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(исключи-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тельное право изготовителя базы данных) (ст. 1334 ГК РФ).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Изготовитель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распоряжаться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исключительным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правом.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Никто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извлекать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 базы данных материалы и осуществлять их последующее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разрешения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(кроме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случаев, предусмотренных ГК РФ). Под извлечением мате-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риалов понимается перенос всего содержания базы 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существенной части составляющих ее материалов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информационный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носитель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форме.</w:t>
      </w:r>
    </w:p>
    <w:p>
      <w:pPr>
        <w:pStyle w:val="BodyText"/>
        <w:spacing w:line="247" w:lineRule="auto"/>
        <w:jc w:val="right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изготовителя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знается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наличия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рских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исключительных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изготовителя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базы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базу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материалы,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базу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целом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составное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произведение.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Исключительное </w:t>
      </w:r>
      <w:r>
        <w:rPr>
          <w:color w:val="231F20"/>
          <w:spacing w:val="-1"/>
          <w:w w:val="110"/>
        </w:rPr>
        <w:t>право изготовителя базы данных возни-</w:t>
      </w:r>
      <w:r>
        <w:rPr>
          <w:color w:val="231F20"/>
          <w:w w:val="110"/>
        </w:rPr>
        <w:t> кает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момент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завершения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считая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января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года,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следующего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годом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созда-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ния.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Исключительное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изготовителя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базы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данных,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родованной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период,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считая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января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года,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следующего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годом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обнародования</w:t>
      </w:r>
    </w:p>
    <w:p>
      <w:pPr>
        <w:pStyle w:val="BodyText"/>
        <w:spacing w:line="247" w:lineRule="exact"/>
        <w:ind w:right="0" w:firstLine="0"/>
      </w:pPr>
      <w:r>
        <w:rPr>
          <w:color w:val="231F20"/>
          <w:w w:val="105"/>
        </w:rPr>
        <w:t>(ст.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1335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/>
        <w:ind w:right="107"/>
      </w:pPr>
      <w:r>
        <w:rPr>
          <w:rFonts w:ascii="Arial" w:hAnsi="Arial"/>
          <w:b/>
          <w:i/>
          <w:color w:val="231F20"/>
          <w:w w:val="105"/>
        </w:rPr>
        <w:t>Право публикатора. </w:t>
      </w:r>
      <w:r>
        <w:rPr>
          <w:color w:val="231F20"/>
          <w:w w:val="105"/>
        </w:rPr>
        <w:t>Исключительное право публика-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тора на произведение признается в соответствии со ст. 1339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Публикатор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распоряжаться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указанным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исключительным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правом.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публикатора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случае,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обнародовано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публикатором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переводе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или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переработки,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наличия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публикатора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перевод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иную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переработку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произведения.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Исключительное право публикатора на произведение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возникает в момент обнародования этого произведения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действует в течение 25 лет, считая с 1 января года, следую-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годом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обнародования.</w:t>
      </w:r>
    </w:p>
    <w:p>
      <w:pPr>
        <w:pStyle w:val="BodyText"/>
        <w:spacing w:before="5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2"/>
        </w:numPr>
        <w:tabs>
          <w:tab w:pos="702" w:val="left" w:leader="none"/>
        </w:tabs>
        <w:spacing w:line="240" w:lineRule="auto" w:before="0" w:after="0"/>
        <w:ind w:left="701" w:right="0" w:hanging="559"/>
        <w:jc w:val="left"/>
      </w:pPr>
      <w:bookmarkStart w:name="_TOC_250055" w:id="22"/>
      <w:r>
        <w:rPr>
          <w:color w:val="231F20"/>
          <w:w w:val="80"/>
        </w:rPr>
        <w:t>Ограничение</w:t>
      </w:r>
      <w:r>
        <w:rPr>
          <w:color w:val="231F20"/>
          <w:spacing w:val="104"/>
        </w:rPr>
        <w:t> </w:t>
      </w:r>
      <w:r>
        <w:rPr>
          <w:color w:val="231F20"/>
          <w:w w:val="80"/>
        </w:rPr>
        <w:t>исключительных</w:t>
      </w:r>
      <w:r>
        <w:rPr>
          <w:color w:val="231F20"/>
          <w:spacing w:val="104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105"/>
        </w:rPr>
        <w:t> </w:t>
      </w:r>
      <w:bookmarkEnd w:id="22"/>
      <w:r>
        <w:rPr>
          <w:color w:val="231F20"/>
          <w:w w:val="80"/>
        </w:rPr>
        <w:t>прав</w:t>
      </w:r>
    </w:p>
    <w:p>
      <w:pPr>
        <w:pStyle w:val="BodyText"/>
        <w:spacing w:line="247" w:lineRule="auto" w:before="166"/>
        <w:ind w:right="107"/>
      </w:pPr>
      <w:r>
        <w:rPr>
          <w:color w:val="231F20"/>
          <w:w w:val="110"/>
        </w:rPr>
        <w:t>Закон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допускает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ограничение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исполнителей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час-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тности права на воспроизведение) в тех случаях, когда пер-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воначальная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запись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 воспроизведение осуществляется в тех же целях,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получено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согласие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записи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1229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4"/>
      </w:pPr>
      <w:r>
        <w:rPr>
          <w:color w:val="231F20"/>
          <w:spacing w:val="-1"/>
          <w:w w:val="110"/>
        </w:rPr>
        <w:t>Существуют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следующие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случаи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фонограммы, организации эфирного и кабельного вещания,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изготовителя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публикатора: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свободное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 исполнения, постановки, передачи в эфир,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передачи по кабелю и их записей, а также воспроизведение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включения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обзор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текущих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событиях,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небольших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отрывков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постановки,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граммы, передачи в эфир или по кабелю. Кроме того, 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согласия обладателя смежных прав и без уплаты им авто-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рского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допускается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обучения,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исследования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цитирования,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целях.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свободное использование объекта смежных прав, выплата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требуется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цитировании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инфор-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мационных целях вещательной организацией фонограммы,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опубликованной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 коммерческих целях.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Субъекты прав на смежные права могут передать их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другим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лицам.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должны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заключить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соответству-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ющие договоры. Особенность заключения данных договоров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состоит в том, что нельзя уступить право на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звукозапись),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решив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5" w:firstLine="0"/>
      </w:pPr>
      <w:r>
        <w:rPr>
          <w:color w:val="231F20"/>
          <w:w w:val="110"/>
        </w:rPr>
        <w:t>вопроса об авторских правах, а иногда и соответствующих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производители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уступить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фонограммы, не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получив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предварительного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обладателя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произведение,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исполнителя.</w:t>
      </w:r>
    </w:p>
    <w:p>
      <w:pPr>
        <w:pStyle w:val="BodyText"/>
        <w:spacing w:before="6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2"/>
        </w:numPr>
        <w:tabs>
          <w:tab w:pos="1946" w:val="left" w:leader="none"/>
        </w:tabs>
        <w:spacing w:line="240" w:lineRule="auto" w:before="1" w:after="0"/>
        <w:ind w:left="1646" w:right="1431" w:hanging="216"/>
        <w:jc w:val="left"/>
      </w:pPr>
      <w:bookmarkStart w:name="_TOC_250054" w:id="23"/>
      <w:r>
        <w:rPr>
          <w:color w:val="231F20"/>
          <w:w w:val="80"/>
        </w:rPr>
        <w:t>Коллективное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управление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имущественными</w:t>
      </w:r>
      <w:r>
        <w:rPr>
          <w:color w:val="231F20"/>
          <w:spacing w:val="17"/>
          <w:w w:val="80"/>
        </w:rPr>
        <w:t> </w:t>
      </w:r>
      <w:bookmarkEnd w:id="23"/>
      <w:r>
        <w:rPr>
          <w:color w:val="231F20"/>
          <w:w w:val="80"/>
        </w:rPr>
        <w:t>правами</w:t>
      </w:r>
    </w:p>
    <w:p>
      <w:pPr>
        <w:pStyle w:val="BodyText"/>
        <w:spacing w:line="247" w:lineRule="auto" w:before="106"/>
        <w:ind w:right="107"/>
      </w:pPr>
      <w:r>
        <w:rPr>
          <w:color w:val="231F20"/>
          <w:w w:val="110"/>
        </w:rPr>
        <w:t>В большинстве случаев авторы и владельцы 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 не сами реализуют свои правомочия, а передают 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использование произведений другим лицам. При этом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возможны ситуации, когда автор или иной правообладатель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может реально проконтролировать, кто и как использует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произведение.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Речь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идет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использовании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радио, телевидении, публичном исполнении и т. д., когда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одновременно используется большое количество произве-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дений и объектов смежных прав, принадлежащих разным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субъектам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допускает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создание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специальных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посредников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управляющих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имущественными правами на коллективной основе. Такие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организации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вправе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заниматься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коммерческой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деятельнос-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тью. По отношению к ним применяются ограничения, предус-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мотренные антимонопольным законодательством. Создаются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они непосредственно обладателями авторских и смежных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 и действуют в пределах полученных ими полномочий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основе устава, утверждаемого в порядке, предусмотрен-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законодательством.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допускается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создание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отдельных организаций по различным правам и различным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категориям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обладателей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одной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одно-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временно управляющей авторскими и смежными правами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1242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Деятельность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подобных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начинается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что они заключают с определенной группой авторов, иных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субъектов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смежных  прав  договор,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 которому последние передают все свои исключительные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сфере,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организация.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Однако,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получив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органи-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зация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сама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использовать;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цель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дальнейшая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 передача потенциальным пользователям (радио- и теле-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визионным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станциям,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ресторанам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д.).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Пользователи получают право на использование всех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произведений, в отношении которых организация получила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 от авторов и субъектов смежных прав. Кроме того,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сложившейся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практикой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получают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 на использование тех произведений и объектов смежных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владельцы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заключили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договоры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организа-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предоставлении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выдаваемые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обществами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коллективному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управлению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имущественными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разрешают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способами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передали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полномочия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договоров.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Наличие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подобной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практики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обусловлено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условиях массового использования произведений (в основ-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 речь идет о музыкальных произведениях) обращение за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индивидуальными лицензиями могло бы затруднить работу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организаций-пользователей.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Такую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сматривать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чужом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интересе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поручения.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несогласия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интересы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представ-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ляли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подобным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есть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возможность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обжаловать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суде.</w:t>
      </w:r>
    </w:p>
    <w:p>
      <w:pPr>
        <w:pStyle w:val="BodyText"/>
        <w:spacing w:line="247" w:lineRule="auto"/>
        <w:jc w:val="right"/>
      </w:pPr>
      <w:r>
        <w:rPr>
          <w:color w:val="231F20"/>
          <w:w w:val="110"/>
        </w:rPr>
        <w:t>Таким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говорить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компромиссе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исключительными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правами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пользователей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осуществление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деятельности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использованию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произведе-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ний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радио,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телевидении,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публичном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исполнении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очередь,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пользователь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выплачивает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предоставленные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ему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определенное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вознаграждение.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этом пользователь обязан регулярно сообщать органи-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зации,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какие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были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использованы.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указать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сложившуюся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негатив-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ную практику, когда авторы и исполнители при проведении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концертной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пишут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получения авторского вознаграждения и исполнительского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вознаграждения.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организаторы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концертов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ют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формальное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перечислять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официальное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авторское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вознаграждение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управлению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коллективны-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имущественными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правами.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самом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деле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вознаграж-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выплачивается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наличными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платят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налоги.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Пользователям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должны быть одинаковыми для всех пользователей. Вместе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тем авторы вправе изъять свои произведения из лицензий,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выдаваемых организацией, осуществляющей коллективное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управление.</w:t>
      </w:r>
    </w:p>
    <w:p>
      <w:pPr>
        <w:pStyle w:val="BodyText"/>
        <w:spacing w:line="247" w:lineRule="auto"/>
      </w:pPr>
      <w:r>
        <w:rPr>
          <w:color w:val="231F20"/>
          <w:spacing w:val="-3"/>
          <w:w w:val="110"/>
        </w:rPr>
        <w:t>Отказать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без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достаточных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оснований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выдаче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лицензии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осуществление </w:t>
      </w:r>
      <w:r>
        <w:rPr>
          <w:color w:val="231F20"/>
          <w:spacing w:val="-1"/>
          <w:w w:val="110"/>
        </w:rPr>
        <w:t>коллективного управления имущественными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правами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нельзя.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законодательстве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отсутствуют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разъяснения,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имеется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виду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под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достаточными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основаниями.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прак-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тике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выдаче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лицензий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отказывают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организациям,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рые постоянно не выплачивают авторское вознаграждение.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Эти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лицензии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являются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типовыми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рассматриваться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качестве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разновидности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договора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присоединения.</w:t>
      </w:r>
    </w:p>
    <w:p>
      <w:pPr>
        <w:pStyle w:val="BodyText"/>
        <w:spacing w:line="247" w:lineRule="auto"/>
        <w:ind w:right="107"/>
      </w:pPr>
      <w:r>
        <w:rPr>
          <w:color w:val="231F20"/>
          <w:spacing w:val="-2"/>
          <w:w w:val="110"/>
        </w:rPr>
        <w:t>Основной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организацией,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осуществляющей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коллективное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управление имущественными правами, является РАО (Рос-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сийское авторское общество) — правопреемник Всесоюзного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агентства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авторским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(ВААП)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РАИС.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специальные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подразделения,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обрабатывающие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отчеты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поль-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зователей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распределяющие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Правами производителей фонограмм управляют РФА (Рос-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сийская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фонографическая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ассоциация)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РОУПИ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(Российское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общество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управлению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исполнителей).</w:t>
      </w:r>
    </w:p>
    <w:p>
      <w:pPr>
        <w:pStyle w:val="Heading3"/>
        <w:spacing w:before="193"/>
      </w:pPr>
      <w:bookmarkStart w:name="_TOC_250053" w:id="24"/>
      <w:r>
        <w:rPr>
          <w:color w:val="231F20"/>
          <w:w w:val="80"/>
        </w:rPr>
        <w:t>Контрольные</w:t>
      </w:r>
      <w:r>
        <w:rPr>
          <w:color w:val="231F20"/>
          <w:spacing w:val="27"/>
          <w:w w:val="80"/>
        </w:rPr>
        <w:t> </w:t>
      </w:r>
      <w:bookmarkEnd w:id="24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23"/>
        </w:numPr>
        <w:tabs>
          <w:tab w:pos="772" w:val="left" w:leader="none"/>
        </w:tabs>
        <w:spacing w:line="240" w:lineRule="auto" w:before="12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смежные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права?</w:t>
      </w:r>
    </w:p>
    <w:p>
      <w:pPr>
        <w:pStyle w:val="ListParagraph"/>
        <w:numPr>
          <w:ilvl w:val="0"/>
          <w:numId w:val="23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В чем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заключаются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права исполнителей?</w:t>
      </w:r>
    </w:p>
    <w:p>
      <w:pPr>
        <w:pStyle w:val="ListParagraph"/>
        <w:numPr>
          <w:ilvl w:val="0"/>
          <w:numId w:val="23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заключаются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изготовителей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фонограмм?</w:t>
      </w:r>
    </w:p>
    <w:p>
      <w:pPr>
        <w:pStyle w:val="ListParagraph"/>
        <w:numPr>
          <w:ilvl w:val="0"/>
          <w:numId w:val="23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нарушают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смежных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прав?</w:t>
      </w:r>
    </w:p>
    <w:p>
      <w:pPr>
        <w:pStyle w:val="ListParagraph"/>
        <w:numPr>
          <w:ilvl w:val="0"/>
          <w:numId w:val="23"/>
        </w:numPr>
        <w:tabs>
          <w:tab w:pos="806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заключаются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эфирного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кабельного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вещания?</w:t>
      </w:r>
    </w:p>
    <w:p>
      <w:pPr>
        <w:pStyle w:val="ListParagraph"/>
        <w:numPr>
          <w:ilvl w:val="0"/>
          <w:numId w:val="23"/>
        </w:numPr>
        <w:tabs>
          <w:tab w:pos="757" w:val="left" w:leader="none"/>
        </w:tabs>
        <w:spacing w:line="254" w:lineRule="auto" w:before="0" w:after="0"/>
        <w:ind w:left="110" w:right="112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осуществляют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коллективное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управление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имущес-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твенными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правами?</w:t>
      </w:r>
    </w:p>
    <w:p>
      <w:pPr>
        <w:pStyle w:val="ListParagraph"/>
        <w:numPr>
          <w:ilvl w:val="0"/>
          <w:numId w:val="23"/>
        </w:numPr>
        <w:tabs>
          <w:tab w:pos="757" w:val="left" w:leader="none"/>
        </w:tabs>
        <w:spacing w:line="254" w:lineRule="auto" w:before="0" w:after="0"/>
        <w:ind w:left="110" w:right="112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перспективы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интел-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лектуальной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России?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6"/>
        </w:rPr>
      </w:pPr>
    </w:p>
    <w:p>
      <w:pPr>
        <w:pStyle w:val="Heading1"/>
        <w:spacing w:line="288" w:lineRule="auto" w:before="88"/>
        <w:ind w:left="757" w:firstLine="45"/>
      </w:pPr>
      <w:r>
        <w:rPr>
          <w:color w:val="231F20"/>
          <w:w w:val="80"/>
        </w:rPr>
        <w:t>Глава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5.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ИЗОБРЕТЕНИЕ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КАК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ОБЪЕКТ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ind w:left="0" w:right="0" w:firstLine="0"/>
        <w:jc w:val="left"/>
        <w:rPr>
          <w:rFonts w:ascii="Arial"/>
          <w:b/>
          <w:sz w:val="49"/>
        </w:rPr>
      </w:pPr>
    </w:p>
    <w:p>
      <w:pPr>
        <w:pStyle w:val="Heading2"/>
        <w:numPr>
          <w:ilvl w:val="1"/>
          <w:numId w:val="24"/>
        </w:numPr>
        <w:tabs>
          <w:tab w:pos="2219" w:val="left" w:leader="none"/>
        </w:tabs>
        <w:spacing w:line="240" w:lineRule="auto" w:before="0" w:after="0"/>
        <w:ind w:left="2218" w:right="0" w:hanging="518"/>
        <w:jc w:val="left"/>
      </w:pPr>
      <w:bookmarkStart w:name="_TOC_250052" w:id="25"/>
      <w:r>
        <w:rPr>
          <w:color w:val="231F20"/>
          <w:w w:val="80"/>
        </w:rPr>
        <w:t>Понятие</w:t>
      </w:r>
      <w:r>
        <w:rPr>
          <w:color w:val="231F20"/>
          <w:spacing w:val="34"/>
          <w:w w:val="80"/>
        </w:rPr>
        <w:t> </w:t>
      </w:r>
      <w:bookmarkEnd w:id="25"/>
      <w:r>
        <w:rPr>
          <w:color w:val="231F20"/>
          <w:w w:val="80"/>
        </w:rPr>
        <w:t>изобретения</w:t>
      </w:r>
    </w:p>
    <w:p>
      <w:pPr>
        <w:pStyle w:val="BodyText"/>
        <w:spacing w:line="254" w:lineRule="auto" w:before="229"/>
      </w:pPr>
      <w:r>
        <w:rPr>
          <w:color w:val="231F20"/>
        </w:rPr>
        <w:t>В соответствии со ст. 1350 ГК РФ в качестве </w:t>
      </w:r>
      <w:r>
        <w:rPr>
          <w:rFonts w:ascii="Arial" w:hAnsi="Arial"/>
          <w:b/>
          <w:i/>
          <w:color w:val="231F20"/>
        </w:rPr>
        <w:t>изобретения</w:t>
      </w:r>
      <w:r>
        <w:rPr>
          <w:rFonts w:ascii="Arial" w:hAnsi="Arial"/>
          <w:b/>
          <w:i/>
          <w:color w:val="231F20"/>
          <w:spacing w:val="-59"/>
        </w:rPr>
        <w:t> </w:t>
      </w:r>
      <w:r>
        <w:rPr>
          <w:color w:val="231F20"/>
          <w:spacing w:val="-1"/>
          <w:w w:val="110"/>
        </w:rPr>
        <w:t>охраняется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техническое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решение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любой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области,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относяще-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еся к продукту (в частности, устройству, веществу, штамму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микроорганизма,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культуре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клеток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растений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животных)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способу (процессу осуществления действий над материаль-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материальных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средств).</w:t>
      </w:r>
    </w:p>
    <w:p>
      <w:pPr>
        <w:pStyle w:val="BodyText"/>
        <w:spacing w:line="254" w:lineRule="auto"/>
        <w:ind w:right="108"/>
      </w:pPr>
      <w:r>
        <w:rPr>
          <w:color w:val="231F20"/>
          <w:w w:val="105"/>
        </w:rPr>
        <w:t>Побудительная причина появления изобретений — пос-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тоянно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растущие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материальные,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социальные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культурные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потребности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общества,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потребности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повышения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обороноспособности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государства.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развитием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общества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потребности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удовлетворяться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полнее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меньшими затратами. Для признания решения изобретением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решение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иметь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технический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характер,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е.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потребность общества должна быть удовлетворена с помощью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технических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средств.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Патентование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процесс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оформления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получения охранной грамоты на объект изобретения, назы-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ваемой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патентом.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преследует достижение нужных ему целей. Эти цели можно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подразделить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основные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дополнительные.</w:t>
      </w:r>
    </w:p>
    <w:p>
      <w:pPr>
        <w:spacing w:line="252" w:lineRule="exact" w:before="0"/>
        <w:ind w:left="563" w:right="0" w:firstLine="0"/>
        <w:jc w:val="both"/>
        <w:rPr>
          <w:i/>
          <w:sz w:val="22"/>
        </w:rPr>
      </w:pPr>
      <w:r>
        <w:rPr>
          <w:i/>
          <w:color w:val="231F20"/>
          <w:w w:val="110"/>
          <w:sz w:val="22"/>
        </w:rPr>
        <w:t>Основные</w:t>
      </w:r>
      <w:r>
        <w:rPr>
          <w:i/>
          <w:color w:val="231F20"/>
          <w:spacing w:val="13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цели</w:t>
      </w:r>
      <w:r>
        <w:rPr>
          <w:i/>
          <w:color w:val="231F20"/>
          <w:spacing w:val="14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патентования:</w:t>
      </w:r>
    </w:p>
    <w:p>
      <w:pPr>
        <w:pStyle w:val="ListParagraph"/>
        <w:numPr>
          <w:ilvl w:val="0"/>
          <w:numId w:val="16"/>
        </w:numPr>
        <w:tabs>
          <w:tab w:pos="729" w:val="left" w:leader="none"/>
        </w:tabs>
        <w:spacing w:line="254" w:lineRule="auto" w:before="9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защита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решения.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России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это чаще всего встречающаяся цель: для автора — необхо-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димый</w:t>
      </w:r>
      <w:r>
        <w:rPr>
          <w:color w:val="231F20"/>
          <w:spacing w:val="47"/>
          <w:w w:val="110"/>
          <w:sz w:val="22"/>
        </w:rPr>
        <w:t> </w:t>
      </w:r>
      <w:r>
        <w:rPr>
          <w:color w:val="231F20"/>
          <w:w w:val="110"/>
          <w:sz w:val="22"/>
        </w:rPr>
        <w:t>шаг</w:t>
      </w:r>
      <w:r>
        <w:rPr>
          <w:color w:val="231F20"/>
          <w:spacing w:val="47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48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коммерческой</w:t>
      </w:r>
      <w:r>
        <w:rPr>
          <w:color w:val="231F20"/>
          <w:spacing w:val="47"/>
          <w:w w:val="110"/>
          <w:sz w:val="22"/>
        </w:rPr>
        <w:t> </w:t>
      </w:r>
      <w:r>
        <w:rPr>
          <w:color w:val="231F20"/>
          <w:w w:val="110"/>
          <w:sz w:val="22"/>
        </w:rPr>
        <w:t>реализации</w:t>
      </w:r>
      <w:r>
        <w:rPr>
          <w:color w:val="231F20"/>
          <w:spacing w:val="47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4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организации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важнейший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эффективный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способ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экономической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безопасности;</w:t>
      </w:r>
    </w:p>
    <w:p>
      <w:pPr>
        <w:pStyle w:val="ListParagraph"/>
        <w:numPr>
          <w:ilvl w:val="0"/>
          <w:numId w:val="16"/>
        </w:numPr>
        <w:tabs>
          <w:tab w:pos="764" w:val="left" w:leader="none"/>
        </w:tabs>
        <w:spacing w:line="254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исключение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разработок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решений,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запатентованных конкурентами, т. е. обеспечение патент-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ной чистоты разработки. Для экономической безопасности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организации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важно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допустить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обвинений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запатентованных конкурентами технических решений. Пер-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вый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шаг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этому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выявление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всех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опасных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особенно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принадлежащих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конкурентам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партнерам,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тщательный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анализ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формул;</w:t>
      </w:r>
    </w:p>
    <w:p>
      <w:pPr>
        <w:pStyle w:val="ListParagraph"/>
        <w:numPr>
          <w:ilvl w:val="0"/>
          <w:numId w:val="16"/>
        </w:numPr>
        <w:tabs>
          <w:tab w:pos="704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вытеснение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организаций-конкурентов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рынка,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которое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может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осуществляться,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помимо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экономических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рычагов,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редством агрессивных по отношению к конкурентам патентов.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Значительной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агрессией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обладают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патенты,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охраняющие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результаты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промышленного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шпионажа.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Менее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агрессивными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являются патенты на изобретения, разработанные с учетом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технологий,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применяемых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конкурентами.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Появление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несколь-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ких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агрессивных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говорит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целенаправ-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ленной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политики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вытеснение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конкурентов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захват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рынков;</w:t>
      </w:r>
    </w:p>
    <w:p>
      <w:pPr>
        <w:pStyle w:val="ListParagraph"/>
        <w:numPr>
          <w:ilvl w:val="0"/>
          <w:numId w:val="16"/>
        </w:numPr>
        <w:tabs>
          <w:tab w:pos="768" w:val="left" w:leader="none"/>
        </w:tabs>
        <w:spacing w:line="254" w:lineRule="auto" w:before="0" w:after="0"/>
        <w:ind w:left="110" w:right="10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введение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заблуждение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относительно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реального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заявителя. Технология обмана заключается в следующем: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заявка на изобретение подается от имени подставного лица,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после получения патента подставное лицо уступает патент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реальному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заявителю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договорной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цене.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такую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хитрость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идут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постановки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учет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нематериального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актива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рыночной,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всегда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значительно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завышенной,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стоимости.</w:t>
      </w:r>
    </w:p>
    <w:p>
      <w:pPr>
        <w:spacing w:line="250" w:lineRule="exact" w:before="0"/>
        <w:ind w:left="563" w:right="0" w:firstLine="0"/>
        <w:jc w:val="both"/>
        <w:rPr>
          <w:i/>
          <w:sz w:val="22"/>
        </w:rPr>
      </w:pPr>
      <w:r>
        <w:rPr>
          <w:i/>
          <w:color w:val="231F20"/>
          <w:w w:val="110"/>
          <w:sz w:val="22"/>
        </w:rPr>
        <w:t>Дополнительные</w:t>
      </w:r>
      <w:r>
        <w:rPr>
          <w:i/>
          <w:color w:val="231F20"/>
          <w:spacing w:val="35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цели</w:t>
      </w:r>
      <w:r>
        <w:rPr>
          <w:i/>
          <w:color w:val="231F20"/>
          <w:spacing w:val="35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патентования:</w:t>
      </w:r>
    </w:p>
    <w:p>
      <w:pPr>
        <w:pStyle w:val="ListParagraph"/>
        <w:numPr>
          <w:ilvl w:val="0"/>
          <w:numId w:val="16"/>
        </w:numPr>
        <w:tabs>
          <w:tab w:pos="699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патентование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целью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создания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имиджа.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Наличие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патен-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создает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его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обладателю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положительный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имидж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обществе.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Чаще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всего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этому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стремятся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студенты,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научные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работники;</w:t>
      </w:r>
    </w:p>
    <w:p>
      <w:pPr>
        <w:pStyle w:val="ListParagraph"/>
        <w:numPr>
          <w:ilvl w:val="0"/>
          <w:numId w:val="16"/>
        </w:numPr>
        <w:tabs>
          <w:tab w:pos="72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введение в заблуждение относительно уровня эффек-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тивности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задачи.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Чаще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всего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этим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кроется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жела-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получить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патент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слабое,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имеющее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низкий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уровень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техническое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решение;</w:t>
      </w:r>
    </w:p>
    <w:p>
      <w:pPr>
        <w:pStyle w:val="ListParagraph"/>
        <w:numPr>
          <w:ilvl w:val="0"/>
          <w:numId w:val="16"/>
        </w:numPr>
        <w:tabs>
          <w:tab w:pos="704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введение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заблуждение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относительно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действительного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состава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авторов.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практике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встречается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несколько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разно-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2"/>
          <w:w w:val="110"/>
        </w:rPr>
        <w:t>видностей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патентов,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состав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которых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соответствует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действительному. С одной стороны, встречаются патенты, в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состав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авторов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исчерпывающим;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искусственно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раздутым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составом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авторов.</w:t>
      </w:r>
    </w:p>
    <w:p>
      <w:pPr>
        <w:pStyle w:val="BodyText"/>
        <w:spacing w:line="252" w:lineRule="exact"/>
        <w:ind w:left="563" w:right="0" w:firstLine="0"/>
        <w:jc w:val="left"/>
      </w:pPr>
      <w:r>
        <w:rPr>
          <w:color w:val="231F20"/>
          <w:w w:val="110"/>
        </w:rPr>
        <w:t>Не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изобретениями: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1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открытия;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научные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теории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математические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методы;</w:t>
      </w:r>
    </w:p>
    <w:p>
      <w:pPr>
        <w:pStyle w:val="ListParagraph"/>
        <w:numPr>
          <w:ilvl w:val="0"/>
          <w:numId w:val="16"/>
        </w:numPr>
        <w:tabs>
          <w:tab w:pos="707" w:val="left" w:leader="none"/>
        </w:tabs>
        <w:spacing w:line="252" w:lineRule="auto" w:before="1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решения,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касающиеся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только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внешнего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изделий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направленные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удовлетворение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эстетических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потребностей;</w:t>
      </w:r>
    </w:p>
    <w:p>
      <w:pPr>
        <w:pStyle w:val="ListParagraph"/>
        <w:numPr>
          <w:ilvl w:val="0"/>
          <w:numId w:val="16"/>
        </w:numPr>
        <w:tabs>
          <w:tab w:pos="726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правила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методы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игр,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хозяйс-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твенной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программы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ЭВМ;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52" w:lineRule="auto" w:before="10" w:after="0"/>
        <w:ind w:left="110" w:right="106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решения,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заключающиеся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только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информации;</w:t>
      </w:r>
    </w:p>
    <w:p>
      <w:pPr>
        <w:pStyle w:val="BodyText"/>
        <w:spacing w:before="3"/>
        <w:ind w:left="563" w:right="0" w:firstLine="0"/>
        <w:jc w:val="left"/>
      </w:pPr>
      <w:r>
        <w:rPr>
          <w:color w:val="231F20"/>
          <w:w w:val="110"/>
        </w:rPr>
        <w:t>Не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охрана:</w:t>
      </w:r>
    </w:p>
    <w:p>
      <w:pPr>
        <w:pStyle w:val="ListParagraph"/>
        <w:numPr>
          <w:ilvl w:val="0"/>
          <w:numId w:val="16"/>
        </w:numPr>
        <w:tabs>
          <w:tab w:pos="725" w:val="left" w:leader="none"/>
        </w:tabs>
        <w:spacing w:line="254" w:lineRule="auto" w:before="12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сортам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растений,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породам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животных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биологическим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способам их получения, за исключением микробиологических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способов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продуктов,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полученных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такими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способами;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2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05"/>
          <w:sz w:val="22"/>
        </w:rPr>
        <w:t>топологиям 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интегральных </w:t>
      </w:r>
      <w:r>
        <w:rPr>
          <w:color w:val="231F20"/>
          <w:spacing w:val="13"/>
          <w:w w:val="105"/>
          <w:sz w:val="22"/>
        </w:rPr>
        <w:t> </w:t>
      </w:r>
      <w:r>
        <w:rPr>
          <w:color w:val="231F20"/>
          <w:w w:val="105"/>
          <w:sz w:val="22"/>
        </w:rPr>
        <w:t>микросхем.</w:t>
      </w:r>
    </w:p>
    <w:p>
      <w:pPr>
        <w:pStyle w:val="BodyText"/>
        <w:spacing w:before="3"/>
        <w:ind w:left="0" w:right="0" w:firstLine="0"/>
        <w:jc w:val="left"/>
        <w:rPr>
          <w:sz w:val="30"/>
        </w:rPr>
      </w:pPr>
    </w:p>
    <w:p>
      <w:pPr>
        <w:pStyle w:val="Heading2"/>
        <w:numPr>
          <w:ilvl w:val="1"/>
          <w:numId w:val="24"/>
        </w:numPr>
        <w:tabs>
          <w:tab w:pos="986" w:val="left" w:leader="none"/>
        </w:tabs>
        <w:spacing w:line="240" w:lineRule="auto" w:before="0" w:after="0"/>
        <w:ind w:left="985" w:right="0" w:hanging="516"/>
        <w:jc w:val="both"/>
      </w:pPr>
      <w:bookmarkStart w:name="_TOC_250051" w:id="26"/>
      <w:r>
        <w:rPr>
          <w:color w:val="231F20"/>
          <w:w w:val="80"/>
        </w:rPr>
        <w:t>Условия</w:t>
      </w:r>
      <w:r>
        <w:rPr>
          <w:color w:val="231F20"/>
          <w:spacing w:val="46"/>
          <w:w w:val="80"/>
        </w:rPr>
        <w:t> </w:t>
      </w:r>
      <w:r>
        <w:rPr>
          <w:color w:val="231F20"/>
          <w:w w:val="80"/>
        </w:rPr>
        <w:t>патентоспособности</w:t>
      </w:r>
      <w:r>
        <w:rPr>
          <w:color w:val="231F20"/>
          <w:spacing w:val="46"/>
          <w:w w:val="80"/>
        </w:rPr>
        <w:t> </w:t>
      </w:r>
      <w:bookmarkEnd w:id="26"/>
      <w:r>
        <w:rPr>
          <w:color w:val="231F20"/>
          <w:w w:val="80"/>
        </w:rPr>
        <w:t>изобретения</w:t>
      </w:r>
    </w:p>
    <w:p>
      <w:pPr>
        <w:pStyle w:val="BodyText"/>
        <w:spacing w:line="254" w:lineRule="auto" w:before="174"/>
        <w:ind w:right="102"/>
      </w:pPr>
      <w:r>
        <w:rPr>
          <w:color w:val="231F20"/>
          <w:w w:val="110"/>
        </w:rPr>
        <w:t>Техническому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охрана в качестве изобретения, если оно новое, имеет изоб-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ретательский уровень и промышленно применимо (ст. 1350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РФ).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Изобретение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6"/>
          <w:w w:val="110"/>
        </w:rPr>
        <w:t> </w:t>
      </w:r>
      <w:r>
        <w:rPr>
          <w:i/>
          <w:color w:val="231F20"/>
          <w:w w:val="110"/>
        </w:rPr>
        <w:t>новым,</w:t>
      </w:r>
      <w:r>
        <w:rPr>
          <w:i/>
          <w:color w:val="231F20"/>
          <w:spacing w:val="-24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известно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уровня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техники.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Уровень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любые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сведения,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ставшие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общедоступными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мире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приоритета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Не признается обстоятельством, препятствующим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знанию патентоспособности изобретения, такое раскрытие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информации, относящейся к изобретению, автором, заяви-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телем или любым лицом, получившим от них прямо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косвенно эту информацию, при котором сведения о сущности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изобретения стали общедоступными, если заявка на изобре-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тение подана в федеральный орган исполнительной власти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 интеллектуальной собственности в течение 6 мес. с даты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раскрытия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(льгота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новизне).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4"/>
      </w:pPr>
      <w:r>
        <w:rPr>
          <w:color w:val="231F20"/>
          <w:w w:val="110"/>
        </w:rPr>
        <w:t>Понятие “техническое решение задачи” означает,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осуществимое,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работоспособное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воспроизводимое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(повторимое)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предложение.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задачи понимается не требование реализовать объект, а тре-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бование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представить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таком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виде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(в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описании,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чертежах),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 которого было бы ясно, что изобретение осуществимо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работоспособно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(осуществимость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технического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решения).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изобретательский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уровень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(изоб-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ретательский шаг или является неочевидным), если для спе-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циалиста оно явным образом не следует из уровня техники.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Уровень техники включает в себя любые сведения, ставшие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общедоступными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мире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приоритета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том числе сведения об изготовлении. Если 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обладает изобретательским уровнем, оно не может не соот-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ветствовать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одновременно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критерию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новизны.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Следовательно,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критерий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изобретательского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уровня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поглощает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критерий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новизны,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существу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тавтологией.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Условия новизны и изобретательского уровня должны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выполняться на определенную дату — дату подачи заявки.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Парижская конвенция предусматривает исключение, 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заявка заявителя в отношении изобретения не является пер-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заявкой,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представляет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собой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позднюю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заявку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поданную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(или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преемником).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Например,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первая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была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подана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вторая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—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Германии.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этом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случае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будет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достаточно,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чтобы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условия новизны и изобретательского уровня выполнялись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дату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первой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поданной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России.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словами,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вторая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(немецкая)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иметь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приоритет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отноше-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любым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заявкам,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поданным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Германии в период между датами первой (российской)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второй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(немецкой)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заявок,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условии,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период,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истекший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 двумя датами, не превышает 12 мес. Преимущество,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предоставляемое данному заявителю, называется “правом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приоритета”.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Осуществимым и работоспособным признается такое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решение, которое при его осуществлении и использовании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результат.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озна-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firstLine="0"/>
      </w:pPr>
      <w:r>
        <w:rPr>
          <w:color w:val="231F20"/>
          <w:w w:val="110"/>
        </w:rPr>
        <w:t>чает,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специалист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данной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имея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только описание и графические материалы решения,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практике.</w:t>
      </w:r>
    </w:p>
    <w:p>
      <w:pPr>
        <w:pStyle w:val="BodyText"/>
        <w:spacing w:line="259" w:lineRule="auto"/>
        <w:ind w:right="104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неосуществимым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неработоспособным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решения, содержащие неполную информацию об объекте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недостаток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конечный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результат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приводит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невозможнос-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 изготовления устройства, получения вещества и т. п.).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Неосуществимыми и неработоспособными являются 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решения, содержащие ошибки, из-за которых невозможно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практике.</w:t>
      </w:r>
    </w:p>
    <w:p>
      <w:pPr>
        <w:pStyle w:val="BodyText"/>
        <w:spacing w:line="259" w:lineRule="auto"/>
        <w:ind w:right="105"/>
      </w:pPr>
      <w:r>
        <w:rPr>
          <w:color w:val="231F20"/>
          <w:w w:val="110"/>
        </w:rPr>
        <w:t>Изобретение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промышленно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применимым,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сельском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хозяйстве,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здравоохранении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других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отраслях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деятельности.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Защищаясь от сотен изобретателей, предлагающих разные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варианты вечных двигателей, Французская академия наук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еще в 1775 г. постановила не принимать к рассмотрению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заявочные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материалы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изобретения.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продол-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жают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поступать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пор.</w:t>
      </w:r>
    </w:p>
    <w:p>
      <w:pPr>
        <w:pStyle w:val="BodyText"/>
        <w:spacing w:before="9"/>
        <w:ind w:left="0" w:right="0" w:firstLine="0"/>
        <w:jc w:val="left"/>
        <w:rPr>
          <w:sz w:val="26"/>
        </w:rPr>
      </w:pPr>
    </w:p>
    <w:p>
      <w:pPr>
        <w:pStyle w:val="Heading2"/>
        <w:numPr>
          <w:ilvl w:val="1"/>
          <w:numId w:val="24"/>
        </w:numPr>
        <w:tabs>
          <w:tab w:pos="992" w:val="left" w:leader="none"/>
        </w:tabs>
        <w:spacing w:line="240" w:lineRule="auto" w:before="0" w:after="0"/>
        <w:ind w:left="991" w:right="0" w:hanging="515"/>
        <w:jc w:val="left"/>
      </w:pPr>
      <w:bookmarkStart w:name="_TOC_250050" w:id="27"/>
      <w:r>
        <w:rPr>
          <w:color w:val="231F20"/>
          <w:w w:val="80"/>
        </w:rPr>
        <w:t>Понятие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о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признаках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объекта</w:t>
      </w:r>
      <w:r>
        <w:rPr>
          <w:color w:val="231F20"/>
          <w:spacing w:val="29"/>
          <w:w w:val="80"/>
        </w:rPr>
        <w:t> </w:t>
      </w:r>
      <w:bookmarkEnd w:id="27"/>
      <w:r>
        <w:rPr>
          <w:color w:val="231F20"/>
          <w:w w:val="80"/>
        </w:rPr>
        <w:t>изобретения</w:t>
      </w:r>
    </w:p>
    <w:p>
      <w:pPr>
        <w:pStyle w:val="BodyText"/>
        <w:spacing w:line="259" w:lineRule="auto" w:before="233"/>
        <w:ind w:right="107"/>
      </w:pPr>
      <w:r>
        <w:rPr>
          <w:rFonts w:ascii="Arial" w:hAnsi="Arial"/>
          <w:b/>
          <w:i/>
          <w:color w:val="231F20"/>
          <w:w w:val="105"/>
        </w:rPr>
        <w:t>Признаком</w:t>
      </w:r>
      <w:r>
        <w:rPr>
          <w:rFonts w:ascii="Arial" w:hAnsi="Arial"/>
          <w:b/>
          <w:i/>
          <w:color w:val="231F20"/>
          <w:spacing w:val="-24"/>
          <w:w w:val="105"/>
        </w:rPr>
        <w:t> </w:t>
      </w:r>
      <w:r>
        <w:rPr>
          <w:color w:val="231F20"/>
          <w:w w:val="105"/>
        </w:rPr>
        <w:t>является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то,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присуще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объекту,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чем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можно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охарактеризовать,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сходен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объекта-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ми или чем отличается от них. Признаков для любого, даже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достаточно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простого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объекта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изобретения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очень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много.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Все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они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 разных сторон характеризуют объект. При анализе техни-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ческих решений из общей массы признаков объекта следует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выделять только те признаки, которые влияют на дости-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жение технического результата. Такие признаки называют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spacing w:val="-1"/>
          <w:w w:val="110"/>
        </w:rPr>
        <w:t>существенными.</w:t>
      </w:r>
      <w:r>
        <w:rPr>
          <w:i/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Именно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существенные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признаки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позволяют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отличить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данный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объект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всех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других.</w:t>
      </w:r>
    </w:p>
    <w:p>
      <w:pPr>
        <w:pStyle w:val="BodyText"/>
        <w:spacing w:line="259" w:lineRule="auto"/>
      </w:pPr>
      <w:r>
        <w:rPr>
          <w:i/>
          <w:color w:val="231F20"/>
          <w:w w:val="110"/>
        </w:rPr>
        <w:t>Существенным</w:t>
      </w:r>
      <w:r>
        <w:rPr>
          <w:i/>
          <w:color w:val="231F20"/>
          <w:spacing w:val="-13"/>
          <w:w w:val="110"/>
        </w:rPr>
        <w:t> </w:t>
      </w:r>
      <w:r>
        <w:rPr>
          <w:i/>
          <w:color w:val="231F20"/>
          <w:w w:val="110"/>
        </w:rPr>
        <w:t>признаком</w:t>
      </w:r>
      <w:r>
        <w:rPr>
          <w:i/>
          <w:color w:val="231F20"/>
          <w:spacing w:val="-12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признать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лишь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такой,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отсутствие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совокупности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существенных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признаков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дает возможности получить тот технический результат,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изменения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объекта.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По степени влияния на технический результат сущес-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твенные признаки подразделяют на общие существенные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признаки.</w:t>
      </w:r>
    </w:p>
    <w:p>
      <w:pPr>
        <w:pStyle w:val="BodyText"/>
        <w:spacing w:line="254" w:lineRule="auto"/>
        <w:ind w:right="109"/>
      </w:pPr>
      <w:r>
        <w:rPr>
          <w:i/>
          <w:color w:val="231F20"/>
          <w:w w:val="115"/>
        </w:rPr>
        <w:t>Общими существенными признаками </w:t>
      </w:r>
      <w:r>
        <w:rPr>
          <w:color w:val="231F20"/>
          <w:w w:val="115"/>
        </w:rPr>
        <w:t>называют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знаки,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каждый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необходим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выпол-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нения объекта, а вместе взятые признаки достаточны для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намеченного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резуль-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тата. При отсутствии любого из этих признаков указанный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получен.</w:t>
      </w:r>
    </w:p>
    <w:p>
      <w:pPr>
        <w:pStyle w:val="BodyText"/>
        <w:spacing w:line="254" w:lineRule="auto"/>
        <w:ind w:right="103"/>
      </w:pPr>
      <w:r>
        <w:rPr>
          <w:i/>
          <w:color w:val="231F20"/>
          <w:w w:val="110"/>
        </w:rPr>
        <w:t>Частными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существенными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признаками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называют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признаки, развивающие и уточняющие совокупность общих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существенных признаков. Частные существенные признаки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необходимы лишь в частных случаях, конкретных формах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особых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вания. Эти признаки могут увеличивать (усиливать) техни-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ческий результат или создавать дополнительный эффект,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определяемый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общими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признаками.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Признаки,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совпадающие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выполняемой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функции,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называются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идентичными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(иден-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тичные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признаки).</w:t>
      </w:r>
    </w:p>
    <w:p>
      <w:pPr>
        <w:pStyle w:val="BodyText"/>
        <w:spacing w:line="254" w:lineRule="auto"/>
        <w:ind w:right="108"/>
        <w:rPr>
          <w:i/>
        </w:rPr>
      </w:pPr>
      <w:r>
        <w:rPr>
          <w:color w:val="231F20"/>
          <w:w w:val="110"/>
        </w:rPr>
        <w:t>Признаки, не совпадающие по форме выполнения, 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совпадающие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выполняемой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функции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достижением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одного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и того же технического результата, называются </w:t>
      </w:r>
      <w:r>
        <w:rPr>
          <w:i/>
          <w:color w:val="231F20"/>
          <w:w w:val="110"/>
        </w:rPr>
        <w:t>эквивален-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тными.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Эквивалентные признаки технического решения, отра-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жаемые путем их перечисления в альтернативной форме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союз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“или”,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называются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альтернативными.</w:t>
      </w:r>
    </w:p>
    <w:p>
      <w:pPr>
        <w:pStyle w:val="BodyText"/>
        <w:spacing w:line="254" w:lineRule="auto"/>
        <w:ind w:right="114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качестве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изобретения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охраняется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техническое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области,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относящееся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продукту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способу.</w:t>
      </w:r>
    </w:p>
    <w:p>
      <w:pPr>
        <w:pStyle w:val="BodyText"/>
        <w:spacing w:line="254" w:lineRule="auto"/>
      </w:pPr>
      <w:r>
        <w:rPr>
          <w:rFonts w:ascii="Arial" w:hAnsi="Arial"/>
          <w:b/>
          <w:i/>
          <w:color w:val="231F20"/>
          <w:w w:val="105"/>
        </w:rPr>
        <w:t>Продуктом </w:t>
      </w:r>
      <w:r>
        <w:rPr>
          <w:color w:val="231F20"/>
          <w:w w:val="105"/>
        </w:rPr>
        <w:t>как объектом изобретения является, в част-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ности, устройство, вещество, штамм микроорганизма, куль-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тура (линия) клеток растений или животных, генетическая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конструкция.</w:t>
      </w:r>
    </w:p>
    <w:p>
      <w:pPr>
        <w:spacing w:line="252" w:lineRule="exact" w:before="0"/>
        <w:ind w:left="563" w:right="0" w:firstLine="0"/>
        <w:jc w:val="both"/>
        <w:rPr>
          <w:sz w:val="22"/>
        </w:rPr>
      </w:pPr>
      <w:r>
        <w:rPr>
          <w:color w:val="231F20"/>
          <w:w w:val="110"/>
          <w:sz w:val="22"/>
        </w:rPr>
        <w:t>К</w:t>
      </w:r>
      <w:r>
        <w:rPr>
          <w:color w:val="231F20"/>
          <w:spacing w:val="6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устройствам</w:t>
      </w:r>
      <w:r>
        <w:rPr>
          <w:i/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относятся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конструкции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изделия.</w:t>
      </w:r>
    </w:p>
    <w:p>
      <w:pPr>
        <w:pStyle w:val="BodyText"/>
        <w:spacing w:line="254" w:lineRule="auto" w:before="9"/>
      </w:pPr>
      <w:r>
        <w:rPr>
          <w:color w:val="231F20"/>
          <w:w w:val="110"/>
        </w:rPr>
        <w:t>К</w:t>
      </w:r>
      <w:r>
        <w:rPr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веществам</w:t>
      </w:r>
      <w:r>
        <w:rPr>
          <w:i/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относятся,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частности: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химические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соеди-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числе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нуклеиновые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кислоты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белки;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композиции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(составы,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смеси);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продукты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ядерного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превращения.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60"/>
        <w:ind w:right="109"/>
      </w:pPr>
      <w:r>
        <w:rPr>
          <w:color w:val="231F20"/>
          <w:w w:val="110"/>
        </w:rPr>
        <w:t>К </w:t>
      </w:r>
      <w:r>
        <w:rPr>
          <w:i/>
          <w:color w:val="231F20"/>
          <w:w w:val="110"/>
        </w:rPr>
        <w:t>штаммам микрорганизмов </w:t>
      </w:r>
      <w:r>
        <w:rPr>
          <w:color w:val="231F20"/>
          <w:w w:val="110"/>
        </w:rPr>
        <w:t>относятся, в частности,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4"/>
          <w:w w:val="110"/>
        </w:rPr>
        <w:t>штаммы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бактерий,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вирусов,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бактериофагов,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микроводорослей,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микроскопических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грибов,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консорциумы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микрорганизмов.</w:t>
      </w:r>
    </w:p>
    <w:p>
      <w:pPr>
        <w:pStyle w:val="BodyText"/>
        <w:spacing w:line="259" w:lineRule="auto"/>
        <w:ind w:right="108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линиям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клеток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растений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животных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линии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клеток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тканей,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органов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растений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животных,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консор-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циумы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клеток.</w:t>
      </w:r>
    </w:p>
    <w:p>
      <w:pPr>
        <w:pStyle w:val="BodyText"/>
        <w:spacing w:line="259" w:lineRule="auto"/>
      </w:pPr>
      <w:r>
        <w:rPr>
          <w:color w:val="231F20"/>
          <w:w w:val="110"/>
        </w:rPr>
        <w:t>К </w:t>
      </w:r>
      <w:r>
        <w:rPr>
          <w:i/>
          <w:color w:val="231F20"/>
          <w:w w:val="110"/>
        </w:rPr>
        <w:t>генетическим конструкциям </w:t>
      </w:r>
      <w:r>
        <w:rPr>
          <w:color w:val="231F20"/>
          <w:w w:val="110"/>
        </w:rPr>
        <w:t>относятся, в частности,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плазмиды, векторы, стабильно трансформированные клетки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микрорганизмов, растений и животных, трансгенные расте-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животные.</w:t>
      </w:r>
    </w:p>
    <w:p>
      <w:pPr>
        <w:pStyle w:val="BodyText"/>
        <w:spacing w:line="259" w:lineRule="auto"/>
      </w:pPr>
      <w:r>
        <w:rPr>
          <w:rFonts w:ascii="Arial" w:hAnsi="Arial"/>
          <w:b/>
          <w:i/>
          <w:color w:val="231F20"/>
          <w:w w:val="105"/>
        </w:rPr>
        <w:t>Способом </w:t>
      </w:r>
      <w:r>
        <w:rPr>
          <w:color w:val="231F20"/>
          <w:w w:val="105"/>
        </w:rPr>
        <w:t>как объектом изобретения является процесс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осуществления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действий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над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материальным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объектом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помо-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щью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материальных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средств.</w:t>
      </w:r>
    </w:p>
    <w:p>
      <w:pPr>
        <w:pStyle w:val="BodyText"/>
        <w:spacing w:line="259" w:lineRule="auto"/>
        <w:ind w:right="104"/>
      </w:pPr>
      <w:r>
        <w:rPr>
          <w:color w:val="231F20"/>
          <w:w w:val="110"/>
        </w:rPr>
        <w:t>Объектом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известных ранее устройств, способов, веществ, штаммов 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новому назначению, при этом приводится краткая харак-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теристика объекта, достаточная для его идентификации,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указание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нового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назначения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признаки</w:t>
      </w:r>
      <w:r>
        <w:rPr>
          <w:i/>
          <w:color w:val="231F20"/>
          <w:spacing w:val="-2"/>
          <w:w w:val="110"/>
        </w:rPr>
        <w:t> </w:t>
      </w:r>
      <w:r>
        <w:rPr>
          <w:i/>
          <w:color w:val="231F20"/>
          <w:w w:val="110"/>
        </w:rPr>
        <w:t>применения</w:t>
      </w:r>
      <w:r>
        <w:rPr>
          <w:color w:val="231F20"/>
          <w:w w:val="110"/>
        </w:rPr>
        <w:t>).</w:t>
      </w:r>
    </w:p>
    <w:p>
      <w:pPr>
        <w:pStyle w:val="BodyText"/>
        <w:spacing w:before="9"/>
        <w:ind w:left="0" w:right="0" w:firstLine="0"/>
        <w:jc w:val="left"/>
        <w:rPr>
          <w:sz w:val="26"/>
        </w:rPr>
      </w:pPr>
    </w:p>
    <w:p>
      <w:pPr>
        <w:pStyle w:val="Heading2"/>
        <w:numPr>
          <w:ilvl w:val="1"/>
          <w:numId w:val="24"/>
        </w:numPr>
        <w:tabs>
          <w:tab w:pos="965" w:val="left" w:leader="none"/>
        </w:tabs>
        <w:spacing w:line="240" w:lineRule="auto" w:before="0" w:after="0"/>
        <w:ind w:left="964" w:right="0" w:hanging="515"/>
        <w:jc w:val="left"/>
      </w:pPr>
      <w:bookmarkStart w:name="_TOC_250049" w:id="28"/>
      <w:r>
        <w:rPr>
          <w:color w:val="231F20"/>
          <w:w w:val="80"/>
        </w:rPr>
        <w:t>Международная</w:t>
      </w:r>
      <w:r>
        <w:rPr>
          <w:color w:val="231F20"/>
          <w:spacing w:val="58"/>
        </w:rPr>
        <w:t> </w:t>
      </w:r>
      <w:r>
        <w:rPr>
          <w:color w:val="231F20"/>
          <w:w w:val="80"/>
        </w:rPr>
        <w:t>патентная</w:t>
      </w:r>
      <w:r>
        <w:rPr>
          <w:color w:val="231F20"/>
          <w:spacing w:val="58"/>
        </w:rPr>
        <w:t> </w:t>
      </w:r>
      <w:bookmarkEnd w:id="28"/>
      <w:r>
        <w:rPr>
          <w:color w:val="231F20"/>
          <w:w w:val="80"/>
        </w:rPr>
        <w:t>классификация</w:t>
      </w:r>
    </w:p>
    <w:p>
      <w:pPr>
        <w:pStyle w:val="BodyText"/>
        <w:spacing w:line="259" w:lineRule="auto" w:before="234"/>
        <w:ind w:right="103"/>
      </w:pPr>
      <w:r>
        <w:rPr>
          <w:color w:val="231F20"/>
          <w:w w:val="110"/>
        </w:rPr>
        <w:t>Международная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классификация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базой для упорядоченного хранения патентных документов,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 облегчает доступ к содержащейся в них технической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информации;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основой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избирательного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распределения информации среди потребителей патентной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уровня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отдельных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областях, получения статистических данных в области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мышленной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собственности,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позволяет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определять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уровень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отраслей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техники.</w:t>
      </w:r>
    </w:p>
    <w:p>
      <w:pPr>
        <w:pStyle w:val="BodyText"/>
        <w:spacing w:line="259" w:lineRule="auto"/>
        <w:ind w:right="109"/>
      </w:pPr>
      <w:r>
        <w:rPr>
          <w:color w:val="231F20"/>
          <w:w w:val="110"/>
        </w:rPr>
        <w:t>Основное назначение МПК — облегчение поиска ана-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логичных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решений,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разработана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должна использоваться таким образом, чтобы одинаковые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технические решения имели идентичный цифровой код 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следовательно,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могли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найдены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одном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месте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классификации.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/>
      </w:pPr>
      <w:r>
        <w:rPr>
          <w:color w:val="231F20"/>
          <w:w w:val="110"/>
        </w:rPr>
        <w:t>Классификация построена по функционально-отрасле-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вому принципу и представляет собой систему, подразделя-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ющую все сферы материального производства, к которым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подразделы,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классы,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подклассы,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подгруппы.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Благодаря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наличию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резерва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включения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рубрик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подразделения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МПК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каждые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5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лет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приводится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соответствие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современным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уровнем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науки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техники.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Все объекты изобретений распределяются по разделам,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обозначаемым заглавными буквами латинского алфавита 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Н:</w:t>
      </w:r>
    </w:p>
    <w:p>
      <w:pPr>
        <w:pStyle w:val="ListParagraph"/>
        <w:numPr>
          <w:ilvl w:val="0"/>
          <w:numId w:val="16"/>
        </w:numPr>
        <w:tabs>
          <w:tab w:pos="744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А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удовлетворение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жизненных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потребностей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чело-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века;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52" w:lineRule="auto" w:before="0" w:after="0"/>
        <w:ind w:left="110" w:right="112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различные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технологические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процессы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транспор-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тирование;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С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химия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металлургия;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4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D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текстиль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бумага;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строительство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горное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дело;</w:t>
      </w:r>
    </w:p>
    <w:p>
      <w:pPr>
        <w:pStyle w:val="ListParagraph"/>
        <w:numPr>
          <w:ilvl w:val="0"/>
          <w:numId w:val="16"/>
        </w:numPr>
        <w:tabs>
          <w:tab w:pos="754" w:val="left" w:leader="none"/>
        </w:tabs>
        <w:spacing w:line="252" w:lineRule="auto" w:before="1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F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прикладная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механика,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освещение,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двигатели</w:t>
      </w:r>
      <w:r>
        <w:rPr>
          <w:color w:val="231F20"/>
          <w:spacing w:val="4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насосы,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отопление,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взрывные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работы,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оружие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боеприпасы;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G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физика;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Н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электричество.</w:t>
      </w:r>
    </w:p>
    <w:p>
      <w:pPr>
        <w:pStyle w:val="BodyText"/>
        <w:spacing w:line="254" w:lineRule="auto" w:before="14"/>
        <w:ind w:right="110"/>
      </w:pPr>
      <w:r>
        <w:rPr>
          <w:color w:val="231F20"/>
          <w:w w:val="110"/>
        </w:rPr>
        <w:t>Каждый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подразделяется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классы,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обоз-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начаются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индексами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разделов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двумя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арабскими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цифрами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соответствуют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тематике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определенной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отрасли.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Пример: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“Класс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F16.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Узлы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детали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машин;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общие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спосо-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бы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устройства,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обеспечивающие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нормальную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эксплуатацию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машин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установок”.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Классы подразделяются на подклассы, которые обозна-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заглавными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буквами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латинского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алфавита,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стоящими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класса.</w:t>
      </w:r>
    </w:p>
    <w:p>
      <w:pPr>
        <w:pStyle w:val="BodyText"/>
        <w:spacing w:line="254" w:lineRule="auto"/>
        <w:ind w:right="113"/>
      </w:pPr>
      <w:r>
        <w:rPr>
          <w:color w:val="231F20"/>
          <w:spacing w:val="-3"/>
          <w:w w:val="110"/>
        </w:rPr>
        <w:t>Пример: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“Подкласс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F16B.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Устройства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детали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закреп-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ления и соединения конструктивных элементов или деталей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машин,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например,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гвозди,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болты,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пружинные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кольца,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клинья,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шпонки,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зажимы,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обоймы,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муфты,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замковые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соединения”.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Каждый подкласс состоит из групп, образующих глав-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ное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деление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подклассе.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подчиняются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другу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2" w:firstLine="0"/>
      </w:pPr>
      <w:r>
        <w:rPr>
          <w:color w:val="231F20"/>
          <w:spacing w:val="-2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обозначаются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индексом,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составленным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цифр,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символом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00,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проставленным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косую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черту.</w:t>
      </w:r>
    </w:p>
    <w:p>
      <w:pPr>
        <w:pStyle w:val="BodyText"/>
        <w:spacing w:line="254" w:lineRule="auto"/>
        <w:ind w:right="110"/>
        <w:jc w:val="right"/>
      </w:pPr>
      <w:r>
        <w:rPr>
          <w:color w:val="231F20"/>
          <w:spacing w:val="-3"/>
          <w:w w:val="110"/>
        </w:rPr>
        <w:t>Пример: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“Группа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37/00.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Гайки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другие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резьбовые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детали”.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Большинство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групп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разбито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подгруппы,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подчиняю-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щиеся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группе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обозначаемые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индексом,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состоящим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чисел,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разделенных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косой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чертой: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первое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число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обозначает</w:t>
      </w:r>
    </w:p>
    <w:p>
      <w:pPr>
        <w:pStyle w:val="BodyText"/>
        <w:spacing w:line="252" w:lineRule="exact"/>
        <w:ind w:right="0" w:firstLine="0"/>
      </w:pPr>
      <w:r>
        <w:rPr>
          <w:color w:val="231F20"/>
          <w:w w:val="105"/>
        </w:rPr>
        <w:t>группу,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второе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подгруппу.</w:t>
      </w:r>
    </w:p>
    <w:p>
      <w:pPr>
        <w:pStyle w:val="BodyText"/>
        <w:spacing w:line="254" w:lineRule="auto" w:before="15"/>
        <w:ind w:right="114"/>
      </w:pPr>
      <w:r>
        <w:rPr>
          <w:color w:val="231F20"/>
          <w:spacing w:val="-2"/>
          <w:w w:val="110"/>
        </w:rPr>
        <w:t>Пример: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“Подгруппа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37/08.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Быстросъемные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гайки,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состо-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ящие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частей”.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Таким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полный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индекс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МПК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класс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подкласс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группу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подгруппу.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Все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подразделения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МПК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содержат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резервы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новых рубрик, поэтому она всегда может быть приведена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соответствие с современным уровнем развития науки и тех-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ники.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В соответствии с новым порядком пересмотра и реали-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классификации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(МПК)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расширенного уровня введены новые рубрики в подклассы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А62D,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H02M,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B60K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H04H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МПК-8.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Поиск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осуществляться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всем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доступным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источникам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основного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индексов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классификации.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Смежные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классификаци-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онные рубрики необходимо выбирать по синонимам названия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объекта, так как нельзя гарантировать, что искомый объект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отражен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МПК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обязательно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данным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названием.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насто-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ящее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возможен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поиск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аналогов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Интернете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адресу:</w:t>
      </w:r>
      <w:r>
        <w:rPr>
          <w:color w:val="231F20"/>
          <w:spacing w:val="-58"/>
          <w:w w:val="110"/>
        </w:rPr>
        <w:t> </w:t>
      </w:r>
      <w:hyperlink r:id="rId7">
        <w:r>
          <w:rPr>
            <w:color w:val="231F20"/>
            <w:w w:val="110"/>
          </w:rPr>
          <w:t>www.</w:t>
        </w:r>
        <w:r>
          <w:rPr>
            <w:color w:val="231F20"/>
            <w:spacing w:val="-9"/>
            <w:w w:val="110"/>
          </w:rPr>
          <w:t> </w:t>
        </w:r>
      </w:hyperlink>
      <w:r>
        <w:rPr>
          <w:color w:val="231F20"/>
          <w:w w:val="110"/>
        </w:rPr>
        <w:t>depatisnet.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ru.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Не следует путать понятие “аналог изобретения” с дру-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гим понятием “патенты-аналоги”. Патенты-аналоги — 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охранные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грамоты,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выданные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разных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одно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изобретение.</w:t>
      </w: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24"/>
        </w:numPr>
        <w:tabs>
          <w:tab w:pos="1029" w:val="left" w:leader="none"/>
        </w:tabs>
        <w:spacing w:line="240" w:lineRule="auto" w:before="0" w:after="0"/>
        <w:ind w:left="1029" w:right="0" w:hanging="515"/>
        <w:jc w:val="left"/>
      </w:pPr>
      <w:bookmarkStart w:name="_TOC_250048" w:id="29"/>
      <w:r>
        <w:rPr>
          <w:color w:val="231F20"/>
          <w:w w:val="80"/>
        </w:rPr>
        <w:t>Заявка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4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патента</w:t>
      </w:r>
      <w:r>
        <w:rPr>
          <w:color w:val="231F20"/>
          <w:spacing w:val="24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3"/>
          <w:w w:val="80"/>
        </w:rPr>
        <w:t> </w:t>
      </w:r>
      <w:bookmarkEnd w:id="29"/>
      <w:r>
        <w:rPr>
          <w:color w:val="231F20"/>
          <w:w w:val="80"/>
        </w:rPr>
        <w:t>изобретение</w:t>
      </w:r>
    </w:p>
    <w:p>
      <w:pPr>
        <w:pStyle w:val="BodyText"/>
        <w:spacing w:line="254" w:lineRule="auto" w:before="173"/>
        <w:ind w:right="104"/>
      </w:pPr>
      <w:r>
        <w:rPr>
          <w:color w:val="231F20"/>
          <w:w w:val="110"/>
        </w:rPr>
        <w:t>Процедура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дусмотрена ст. 1374 ГК РФ. Заявка на выдачу патента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подается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исполнительной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власти по интеллектуальной собственности лицом, облада-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ющим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(заявителем).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соответствии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1374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прилагается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документ, подтверждающий уплату патентной пошлины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размере.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основания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освобождения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уплаты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патентной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пошлины,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либо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уменьше-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ее размера, либо отсрочки ее уплаты, то к заявке прила-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подтверждающий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документ.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соответствии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1382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РФ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заявитель,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желающий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воспользоваться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конвенционного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приоритета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отно-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шении заявки, должен представить в Роспатент заверенную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копию первой заявки в течение 16 месяцев со дня ее подачи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патентное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ведомство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государства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участника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Парижской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конвенции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Заявка на выдачу патента подается автором, работо-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дателем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правопреемником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языке.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Остальные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ставляться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любом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языке,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приложением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перевода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русский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язык.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допускается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представлять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перевод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Роспатент.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подана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поверенного,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зарегист-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рированного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Роспатенте.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Полномочия патентного поверенного удостоверяются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доверенностью,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выданной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заявителем.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Требования к документам заявки устанавливаются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основании части IV ГК РФ и сформулированы в приказе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Минобрнауки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29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2008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327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“Об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утвержде-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административного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регламента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исполнения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федеральной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службой по интеллектуальной собственности, патентам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товарным знакам государственной функции по организации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приема заявок на изобретение и их рассмотрения, эксперти-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зы и выдачи в установленном порядке патентов Российской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изобретение”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4" w:lineRule="auto"/>
        <w:ind w:right="113"/>
      </w:pPr>
      <w:r>
        <w:rPr>
          <w:color w:val="231F20"/>
          <w:spacing w:val="-3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соответствии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1375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РФ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заявка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изобретение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содержать: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7" w:lineRule="auto" w:before="56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заявление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выдаче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указани-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ем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автора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изобретения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лица,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имя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которого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испрашивается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1"/>
          <w:w w:val="115"/>
          <w:sz w:val="22"/>
        </w:rPr>
        <w:t>патент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spacing w:val="-1"/>
          <w:w w:val="115"/>
          <w:sz w:val="22"/>
        </w:rPr>
        <w:t>(заявителя),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а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также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их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места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жительства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или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места</w:t>
      </w:r>
      <w:r>
        <w:rPr>
          <w:color w:val="231F20"/>
          <w:spacing w:val="-61"/>
          <w:w w:val="115"/>
          <w:sz w:val="22"/>
        </w:rPr>
        <w:t> </w:t>
      </w:r>
      <w:r>
        <w:rPr>
          <w:color w:val="231F20"/>
          <w:w w:val="115"/>
          <w:sz w:val="22"/>
        </w:rPr>
        <w:t>нахождения;</w:t>
      </w:r>
    </w:p>
    <w:p>
      <w:pPr>
        <w:pStyle w:val="ListParagraph"/>
        <w:numPr>
          <w:ilvl w:val="0"/>
          <w:numId w:val="25"/>
        </w:numPr>
        <w:tabs>
          <w:tab w:pos="83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описание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изобретения,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раскрывающее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его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полнотой,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достаточной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осуществления;</w:t>
      </w:r>
    </w:p>
    <w:p>
      <w:pPr>
        <w:pStyle w:val="ListParagraph"/>
        <w:numPr>
          <w:ilvl w:val="0"/>
          <w:numId w:val="25"/>
        </w:numPr>
        <w:tabs>
          <w:tab w:pos="83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чертежи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иные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материалы,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если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они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понимания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сущности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изобретения;</w:t>
      </w:r>
    </w:p>
    <w:p>
      <w:pPr>
        <w:pStyle w:val="ListParagraph"/>
        <w:numPr>
          <w:ilvl w:val="0"/>
          <w:numId w:val="25"/>
        </w:numPr>
        <w:tabs>
          <w:tab w:pos="851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формулу изобретения, выражающую его сущность 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полностью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основанную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описании;</w:t>
      </w:r>
    </w:p>
    <w:p>
      <w:pPr>
        <w:pStyle w:val="ListParagraph"/>
        <w:numPr>
          <w:ilvl w:val="0"/>
          <w:numId w:val="25"/>
        </w:numPr>
        <w:tabs>
          <w:tab w:pos="847" w:val="left" w:leader="none"/>
        </w:tabs>
        <w:spacing w:line="252" w:lineRule="exact" w:before="0" w:after="0"/>
        <w:ind w:left="846" w:right="0" w:hanging="284"/>
        <w:jc w:val="both"/>
        <w:rPr>
          <w:sz w:val="22"/>
        </w:rPr>
      </w:pPr>
      <w:r>
        <w:rPr>
          <w:color w:val="231F20"/>
          <w:w w:val="115"/>
          <w:sz w:val="22"/>
        </w:rPr>
        <w:t>реферат.</w:t>
      </w:r>
    </w:p>
    <w:p>
      <w:pPr>
        <w:pStyle w:val="BodyText"/>
        <w:spacing w:line="247" w:lineRule="auto" w:before="2"/>
        <w:ind w:right="104"/>
      </w:pPr>
      <w:r>
        <w:rPr>
          <w:i/>
          <w:color w:val="231F20"/>
          <w:w w:val="110"/>
        </w:rPr>
        <w:t>Заявление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оформляется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бланках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образца в соответствии с требованиями п. 10.6 Регламента 327.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какие-нибудь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нельзя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разместить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полностью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соответствующих графах, их приводят по той же форме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дополнительном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листе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указанием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соответствующей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графе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заявления: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“См.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продолжение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дополнительном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листе”.</w:t>
      </w:r>
    </w:p>
    <w:p>
      <w:pPr>
        <w:pStyle w:val="BodyText"/>
        <w:spacing w:line="247" w:lineRule="auto"/>
        <w:jc w:val="right"/>
      </w:pPr>
      <w:r>
        <w:rPr>
          <w:i/>
          <w:color w:val="231F20"/>
          <w:w w:val="110"/>
        </w:rPr>
        <w:t>Описание</w:t>
      </w:r>
      <w:r>
        <w:rPr>
          <w:i/>
          <w:color w:val="231F20"/>
          <w:spacing w:val="-15"/>
          <w:w w:val="110"/>
        </w:rPr>
        <w:t> </w:t>
      </w:r>
      <w:r>
        <w:rPr>
          <w:i/>
          <w:color w:val="231F20"/>
          <w:w w:val="110"/>
        </w:rPr>
        <w:t>изобретения</w:t>
      </w:r>
      <w:r>
        <w:rPr>
          <w:i/>
          <w:color w:val="231F20"/>
          <w:spacing w:val="-16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раскрывать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полнотой,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достаточной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осуществления,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раскры-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техническую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сущность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содержать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доста-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точную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информацию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дальнейшей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разработки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(конструк-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торской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технологической)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непосредственного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10.7.1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327).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Описание начинается с названия изобретения. В случае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рубрики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действующей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редакции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МПК,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заявляемое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индекс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рубрики</w:t>
      </w:r>
    </w:p>
    <w:p>
      <w:pPr>
        <w:pStyle w:val="BodyText"/>
        <w:spacing w:line="248" w:lineRule="exact"/>
        <w:ind w:right="0" w:firstLine="0"/>
        <w:jc w:val="left"/>
      </w:pPr>
      <w:r>
        <w:rPr>
          <w:color w:val="231F20"/>
          <w:w w:val="110"/>
        </w:rPr>
        <w:t>приводится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перед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названием.</w:t>
      </w:r>
    </w:p>
    <w:p>
      <w:pPr>
        <w:pStyle w:val="BodyText"/>
        <w:spacing w:line="247" w:lineRule="auto" w:before="4"/>
        <w:jc w:val="left"/>
      </w:pPr>
      <w:r>
        <w:rPr>
          <w:color w:val="231F20"/>
          <w:w w:val="110"/>
        </w:rPr>
        <w:t>Описание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10.7.2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327):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3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область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техники,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которой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относится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уровень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техники;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раскрытие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изобретения;</w:t>
      </w:r>
    </w:p>
    <w:p>
      <w:pPr>
        <w:pStyle w:val="ListParagraph"/>
        <w:numPr>
          <w:ilvl w:val="0"/>
          <w:numId w:val="16"/>
        </w:numPr>
        <w:tabs>
          <w:tab w:pos="752" w:val="left" w:leader="none"/>
        </w:tabs>
        <w:spacing w:line="244" w:lineRule="auto" w:before="2" w:after="0"/>
        <w:ind w:left="110" w:right="111" w:firstLine="453"/>
        <w:jc w:val="left"/>
        <w:rPr>
          <w:sz w:val="22"/>
        </w:rPr>
      </w:pPr>
      <w:r>
        <w:rPr>
          <w:color w:val="231F20"/>
          <w:w w:val="115"/>
          <w:sz w:val="22"/>
        </w:rPr>
        <w:t>краткое</w:t>
      </w:r>
      <w:r>
        <w:rPr>
          <w:color w:val="231F20"/>
          <w:spacing w:val="2"/>
          <w:w w:val="115"/>
          <w:sz w:val="22"/>
        </w:rPr>
        <w:t> </w:t>
      </w:r>
      <w:r>
        <w:rPr>
          <w:color w:val="231F20"/>
          <w:w w:val="115"/>
          <w:sz w:val="22"/>
        </w:rPr>
        <w:t>описание</w:t>
      </w:r>
      <w:r>
        <w:rPr>
          <w:color w:val="231F20"/>
          <w:spacing w:val="2"/>
          <w:w w:val="115"/>
          <w:sz w:val="22"/>
        </w:rPr>
        <w:t> </w:t>
      </w:r>
      <w:r>
        <w:rPr>
          <w:color w:val="231F20"/>
          <w:w w:val="115"/>
          <w:sz w:val="22"/>
        </w:rPr>
        <w:t>чертежей</w:t>
      </w:r>
      <w:r>
        <w:rPr>
          <w:color w:val="231F20"/>
          <w:spacing w:val="2"/>
          <w:w w:val="115"/>
          <w:sz w:val="22"/>
        </w:rPr>
        <w:t> </w:t>
      </w:r>
      <w:r>
        <w:rPr>
          <w:color w:val="231F20"/>
          <w:w w:val="115"/>
          <w:sz w:val="22"/>
        </w:rPr>
        <w:t>(если</w:t>
      </w:r>
      <w:r>
        <w:rPr>
          <w:color w:val="231F20"/>
          <w:spacing w:val="3"/>
          <w:w w:val="115"/>
          <w:sz w:val="22"/>
        </w:rPr>
        <w:t> </w:t>
      </w:r>
      <w:r>
        <w:rPr>
          <w:color w:val="231F20"/>
          <w:w w:val="115"/>
          <w:sz w:val="22"/>
        </w:rPr>
        <w:t>они</w:t>
      </w:r>
      <w:r>
        <w:rPr>
          <w:color w:val="231F20"/>
          <w:spacing w:val="2"/>
          <w:w w:val="115"/>
          <w:sz w:val="22"/>
        </w:rPr>
        <w:t> </w:t>
      </w:r>
      <w:r>
        <w:rPr>
          <w:color w:val="231F20"/>
          <w:w w:val="115"/>
          <w:sz w:val="22"/>
        </w:rPr>
        <w:t>содержатся</w:t>
      </w:r>
      <w:r>
        <w:rPr>
          <w:color w:val="231F20"/>
          <w:spacing w:val="2"/>
          <w:w w:val="115"/>
          <w:sz w:val="22"/>
        </w:rPr>
        <w:t> </w:t>
      </w:r>
      <w:r>
        <w:rPr>
          <w:color w:val="231F20"/>
          <w:w w:val="115"/>
          <w:sz w:val="22"/>
        </w:rPr>
        <w:t>в</w:t>
      </w:r>
      <w:r>
        <w:rPr>
          <w:color w:val="231F20"/>
          <w:spacing w:val="-60"/>
          <w:w w:val="115"/>
          <w:sz w:val="22"/>
        </w:rPr>
        <w:t> </w:t>
      </w:r>
      <w:r>
        <w:rPr>
          <w:color w:val="231F20"/>
          <w:w w:val="115"/>
          <w:sz w:val="22"/>
        </w:rPr>
        <w:t>заявке);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осуществление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последовательностей.</w:t>
      </w:r>
    </w:p>
    <w:p>
      <w:pPr>
        <w:pStyle w:val="BodyText"/>
        <w:spacing w:line="247" w:lineRule="auto" w:before="6"/>
        <w:ind w:right="98"/>
        <w:jc w:val="left"/>
      </w:pPr>
      <w:r>
        <w:rPr>
          <w:color w:val="231F20"/>
          <w:w w:val="110"/>
        </w:rPr>
        <w:t>Название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кратким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точным,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соответствовать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технической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сущности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изобре-</w:t>
      </w:r>
    </w:p>
    <w:p>
      <w:pPr>
        <w:spacing w:after="0" w:line="247" w:lineRule="auto"/>
        <w:jc w:val="lef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тения, определять род объекта, к которому оно относится,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 назначение (выполняемую им функцию или указывать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его принадлежность к той или иной области техники)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излагаться в единственном числе. Исключение составляют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названия, которые не употребляются в единственном числе,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названия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изобретений,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относящихся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химическим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соедине-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ниям, охватываемым общей структурной формулой (п. 10.7.3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Первый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указания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изобретение.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понятие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“область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техники”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заложено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широкое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определение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(строительство, металлургия и пр.). После указания области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техники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широком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смысле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указать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конкретную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область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(“Изобретение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сится к области сварки, а именно, к конструкциям электро-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додержателей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сварки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штучными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электродами”)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(п.10.7.4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 разделе “Уровень техники” приводятся сведения 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известных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аналогах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выделением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них аналога, наиболее близкого к изобретению (прототипа).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аналогов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указываются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назначения,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известные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ставших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общедоступ-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ными до даты приоритета изобретения, каждое из которых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характеризуется совокупностью признаков, сходной с сово-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купностью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признаков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При анализе выявленных аналогов из них выделяется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аналог, наиболее близкий к изобретению по совокупности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существенных признаков либо по существенным признакам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большей степени по сравнению с другими, влияющими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достижение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эффекта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(прототип).</w:t>
      </w:r>
    </w:p>
    <w:p>
      <w:pPr>
        <w:pStyle w:val="BodyText"/>
        <w:spacing w:line="254" w:lineRule="auto"/>
        <w:ind w:right="106"/>
      </w:pPr>
      <w:r>
        <w:rPr>
          <w:color w:val="231F20"/>
          <w:spacing w:val="-1"/>
          <w:w w:val="110"/>
        </w:rPr>
        <w:t>Описание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прототипа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начинать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словами: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“Наибо-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лее близким техническим решением, выбранным в качестве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прототипа, является...”. Далее необходимо дать описание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известного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близкого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заявляемому изобретению по технической сущности.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выделить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общие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заявляемым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объектом.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2"/>
      </w:pPr>
      <w:r>
        <w:rPr>
          <w:color w:val="231F20"/>
          <w:w w:val="110"/>
        </w:rPr>
        <w:t>Сущность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выра-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жается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совокупности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существенных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признаков,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достаточной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достижения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обеспечиваемого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изобретением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технического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результата.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Технический результат представляет собой характерис-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тику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технического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эффекта,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свойства,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явления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п.,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получены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осуществлении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(изготовлении)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использовании изобретения. Технический результат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выражаться,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частности,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снижении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коэффициента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трения,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снижении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вибрации,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повышении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производительности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труда,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снижении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токсичности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п.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10.7.4.3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327).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После изложения сущности изобретения в случае пояс-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нения его графическими изображениями должен быть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 перечень фигур графических изображений с кратким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указанием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изображено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них.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рекомендуется использовать следующий синтагм-маркер: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“Изобретение поясняется следующими </w:t>
      </w:r>
      <w:r>
        <w:rPr>
          <w:i/>
          <w:color w:val="231F20"/>
          <w:w w:val="110"/>
        </w:rPr>
        <w:t>чертежами</w:t>
      </w:r>
      <w:r>
        <w:rPr>
          <w:color w:val="231F20"/>
          <w:w w:val="110"/>
        </w:rPr>
        <w:t>”.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представлены иные материалы (графики, диаграммы, фото-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графии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т.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п.),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поясняющие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сущность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изобретения,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приводит-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краткое пояснение их содержания. Каждое графическое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иное изображение нумеруется независимо от его вида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порядке единой нумерации в соответствии с очередностью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приведения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тексте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7.4.4.4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Следующий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“Осущест-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изобретения”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тверждающих возможность осуществления изобретения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реализацией указанного заявителем назначения. В разделе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описание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примеров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конкретного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изобретения,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подтверждающих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возможность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осуществления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 при использовании всей совокупности сущес-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твенных признаков с получением указанного технического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характеристики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количественных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выраженных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интервала значений, показывается возможность получения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интервале.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особенности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зависимости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изобретения: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устройство,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вещество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/>
      </w:pPr>
      <w:r>
        <w:rPr>
          <w:color w:val="231F20"/>
          <w:w w:val="110"/>
        </w:rPr>
        <w:t>Описание устройства начинают с описания его конс-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трукции в статическом состоянии со ссылками на фигуры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чертежей.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Для изобретения, относящегося к способу, в примерах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указываются: последовательность действий (приемов, опе-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раций)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действий,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конкретные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режимы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(температура,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давление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п.),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используемые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устройства,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вещества,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штаммы,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необходимо.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конкретных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примерах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сящегося к веществу-композиции (смеси, раствору, сплаву,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стеклу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т.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п.),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приводятся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ингредиенты,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входящие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состав,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характеристика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количественное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отношение.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Конкретные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примеры должны относиться как к предельным, так и к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средним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значениям.</w:t>
      </w:r>
    </w:p>
    <w:p>
      <w:pPr>
        <w:pStyle w:val="BodyText"/>
        <w:spacing w:line="247" w:lineRule="auto"/>
        <w:ind w:right="110"/>
      </w:pPr>
      <w:r>
        <w:rPr>
          <w:i/>
          <w:color w:val="231F20"/>
          <w:w w:val="110"/>
        </w:rPr>
        <w:t>Формула изобретения </w:t>
      </w:r>
      <w:r>
        <w:rPr>
          <w:color w:val="231F20"/>
          <w:w w:val="110"/>
        </w:rPr>
        <w:t>предназначается для определе-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 объема правовой охраны, предоставляемой патентом,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должна быть полностью основана на описании, т. е. харак-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теризовать изобретение понятиями, содержащимися в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описании.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Описание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похоже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подробное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письмо,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тогда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формула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сравнима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телеграммой.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Формула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выражающей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сущность,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содержит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совокупность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существенных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признаков, достаточную для достижения указанного техни-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ческого результата. Признаки изобретения выражаются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обеспечить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можность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идентифицирования,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понимания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специалистом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смыслового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содержания.</w:t>
      </w:r>
    </w:p>
    <w:p>
      <w:pPr>
        <w:pStyle w:val="BodyText"/>
        <w:spacing w:line="247" w:lineRule="auto"/>
        <w:ind w:right="103"/>
      </w:pP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признака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заменена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отсылкой к источнику информации. Признак 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целесообразно характеризовать общим понятием, охваты-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вающим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разные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частные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формы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реализации,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если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оно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обеспечивает получение указанного технического результа-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та. Признак может быть выражен в виде альтернативы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результата.</w:t>
      </w:r>
    </w:p>
    <w:p>
      <w:pPr>
        <w:pStyle w:val="BodyText"/>
        <w:spacing w:line="247" w:lineRule="auto"/>
        <w:ind w:right="108"/>
      </w:pPr>
      <w:r>
        <w:rPr>
          <w:color w:val="231F20"/>
          <w:w w:val="105"/>
        </w:rPr>
        <w:t>Формула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может  быть  однозвенной  (состоять  из  одно-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пункта)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  многозвенной  (содержать  несколько  пунктов)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10.8.1.1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327).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/>
      </w:pPr>
      <w:r>
        <w:rPr>
          <w:color w:val="231F20"/>
          <w:w w:val="110"/>
        </w:rPr>
        <w:t>Однозвенная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характеристики одного изобретения совокупностью сущес-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признаков.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Пример: “Реверсивный магнитный усилитель с самона-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сыщением, собранный по схеме двойного моста с балластным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сопротивлением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вершинах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моста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выходом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переменном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токе, содержащий обмотки управления, смещения и отри-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цательной обратной связи по току, отличающийся тем,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обмотки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обратной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включены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параллельно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балластным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сопротивлениям”.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Многозвенная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 двух  случаях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10.8.1.2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327):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изобретение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относится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одному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объекту,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который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характеризуется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совокупностью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только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общих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ных признаков, но и частными существенными признаками.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этом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формула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составляется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из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одного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независимого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пункта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следующих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ним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одного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нескольких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(по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числу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частных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признаков)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пунктов;</w:t>
      </w:r>
    </w:p>
    <w:p>
      <w:pPr>
        <w:pStyle w:val="ListParagraph"/>
        <w:numPr>
          <w:ilvl w:val="0"/>
          <w:numId w:val="16"/>
        </w:numPr>
        <w:tabs>
          <w:tab w:pos="761" w:val="left" w:leader="none"/>
        </w:tabs>
        <w:spacing w:line="254" w:lineRule="auto" w:before="0" w:after="0"/>
        <w:ind w:left="110" w:right="10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изобретение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является  комплексным,  т.  е.  относит-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ся к группе (двум или более объектам), составляющим</w:t>
      </w:r>
      <w:r>
        <w:rPr>
          <w:color w:val="231F20"/>
          <w:spacing w:val="1"/>
          <w:w w:val="115"/>
          <w:sz w:val="22"/>
        </w:rPr>
        <w:t> </w:t>
      </w:r>
      <w:r>
        <w:rPr>
          <w:color w:val="231F20"/>
          <w:w w:val="115"/>
          <w:sz w:val="22"/>
        </w:rPr>
        <w:t>неразрывное целое. В этом случае многозвенная форму-</w:t>
      </w:r>
      <w:r>
        <w:rPr>
          <w:color w:val="231F20"/>
          <w:spacing w:val="1"/>
          <w:w w:val="115"/>
          <w:sz w:val="22"/>
        </w:rPr>
        <w:t> </w:t>
      </w:r>
      <w:r>
        <w:rPr>
          <w:color w:val="231F20"/>
          <w:w w:val="115"/>
          <w:sz w:val="22"/>
        </w:rPr>
        <w:t>ла имеет столько независимых пунктов, сколько объек-</w:t>
      </w:r>
      <w:r>
        <w:rPr>
          <w:color w:val="231F20"/>
          <w:spacing w:val="1"/>
          <w:w w:val="115"/>
          <w:sz w:val="22"/>
        </w:rPr>
        <w:t> </w:t>
      </w:r>
      <w:r>
        <w:rPr>
          <w:color w:val="231F20"/>
          <w:w w:val="110"/>
          <w:sz w:val="22"/>
        </w:rPr>
        <w:t>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составляют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(если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содержит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варианты, то независимых пунктов будет столько, сколько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вариантов приведено в описании), а любой из объектов</w:t>
      </w:r>
      <w:r>
        <w:rPr>
          <w:color w:val="231F20"/>
          <w:spacing w:val="1"/>
          <w:w w:val="115"/>
          <w:sz w:val="22"/>
        </w:rPr>
        <w:t> </w:t>
      </w:r>
      <w:r>
        <w:rPr>
          <w:color w:val="231F20"/>
          <w:w w:val="110"/>
          <w:sz w:val="22"/>
        </w:rPr>
        <w:t>может характеризоваться своими (одним или несколькими)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зависимыми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пунктами.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Пункты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многозвенной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изложения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последовательно нумеруются арабскими цифрами (начиная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п. 1). При этом зависимые пункты группируются вместе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тем независимым пунктом, который они дополняют, и имеют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ссылку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него.</w:t>
      </w:r>
    </w:p>
    <w:p>
      <w:pPr>
        <w:pStyle w:val="BodyText"/>
        <w:spacing w:line="254" w:lineRule="auto"/>
        <w:ind w:right="107"/>
      </w:pPr>
      <w:r>
        <w:rPr>
          <w:color w:val="231F20"/>
          <w:spacing w:val="-1"/>
          <w:w w:val="110"/>
        </w:rPr>
        <w:t>Независимый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пункт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относиться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одному объекту изобретения и излагаться в виде его логи-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ческого определения, состоящего из совокупности общих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существенных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признаков.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Пункт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состоит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ограничительной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части,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включающей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совпадающие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ками прототипа, и начинается с названия объекта изобрете-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ния, и отличительной части, включающей в себя признаки,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которые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отличают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объект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прототипа.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огра-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ничительной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части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вводится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словосочетание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“отличающееся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что”,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затем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излагается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отличительная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часть.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Зависимый пункт формулы изобретения содержит раз-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витие или уточнение совокупности признаков 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приведенных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независимом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пункте,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признаками,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характери-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зующими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лишь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частных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выполне-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10.8.1.5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4" w:lineRule="auto"/>
        <w:ind w:right="107"/>
        <w:jc w:val="right"/>
      </w:pPr>
      <w:r>
        <w:rPr>
          <w:color w:val="231F20"/>
          <w:w w:val="110"/>
        </w:rPr>
        <w:t>Пункт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ограничительную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отличительную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части,  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характеризует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индивидуальное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химическое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соедине-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штамм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микроорганизма,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клеток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растений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животных, применение ранее известного объекта по новому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назначению, “пионерское” изобретение, не имеющее аналогов.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Пункт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излагается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предложения.</w:t>
      </w:r>
    </w:p>
    <w:p>
      <w:pPr>
        <w:pStyle w:val="BodyText"/>
        <w:spacing w:line="254" w:lineRule="auto"/>
        <w:ind w:right="109" w:firstLine="0"/>
      </w:pPr>
      <w:r>
        <w:rPr>
          <w:color w:val="231F20"/>
          <w:w w:val="110"/>
        </w:rPr>
        <w:t>Зависимый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пункт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составляется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огра-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ничительной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частью,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содержащей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название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ссылки на соответствующие пункты, к которым он относится.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 изобретения не эффектами, а признаками изобрете-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ния, так как эффекты являются лишь следствием признаков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Формула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характеризующая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известного объекта по новому назначению, формулируется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 разделения ее на ограничительную и отличительную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части.</w:t>
      </w:r>
    </w:p>
    <w:p>
      <w:pPr>
        <w:pStyle w:val="BodyText"/>
        <w:spacing w:line="254" w:lineRule="auto"/>
        <w:ind w:right="109"/>
      </w:pPr>
      <w:r>
        <w:rPr>
          <w:i/>
          <w:color w:val="231F20"/>
          <w:spacing w:val="-2"/>
          <w:w w:val="110"/>
        </w:rPr>
        <w:t>Реферат</w:t>
      </w:r>
      <w:r>
        <w:rPr>
          <w:i/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служит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информации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об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изобретении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ставляет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собой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сокращенное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изложение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содержания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описания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изобретения, включающее в себя название, характеристику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области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техники,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которой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относится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изобретение,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облас-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применения,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ясно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названия,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характеристику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сущности с указанием достигаемого технического резуль-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тата. Сущность изобретения в реферате характеризуется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свободного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изложения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сохранением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всех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1"/>
          <w:w w:val="110"/>
        </w:rPr>
        <w:t>существенных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признаков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каждого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независимого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пункта.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необходимости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реферат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включают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чертеж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химическую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формулу. Рекомендуемый объем текста реферата не 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1000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печатных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10.10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4"/>
        </w:numPr>
        <w:tabs>
          <w:tab w:pos="960" w:val="left" w:leader="none"/>
        </w:tabs>
        <w:spacing w:line="240" w:lineRule="auto" w:before="1" w:after="0"/>
        <w:ind w:left="1822" w:right="445" w:hanging="1378"/>
        <w:jc w:val="left"/>
      </w:pPr>
      <w:r>
        <w:rPr>
          <w:color w:val="231F20"/>
          <w:w w:val="80"/>
        </w:rPr>
        <w:t>Оформление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документов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заявки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5"/>
        </w:rPr>
        <w:t>патента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изобретение</w:t>
      </w:r>
    </w:p>
    <w:p>
      <w:pPr>
        <w:pStyle w:val="BodyText"/>
        <w:spacing w:line="249" w:lineRule="auto" w:before="167"/>
        <w:ind w:right="98"/>
      </w:pPr>
      <w:r>
        <w:rPr>
          <w:color w:val="231F20"/>
          <w:w w:val="110"/>
        </w:rPr>
        <w:t>В формуле изобретения, описании и поясняющих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материалах, а также в реферате используются стандарти-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зованные термины и сокращения, а при их отсутствии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общепринятые в научной и технической литературе.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11"/>
          <w:w w:val="110"/>
        </w:rPr>
        <w:t>использовании </w:t>
      </w:r>
      <w:r>
        <w:rPr>
          <w:color w:val="231F20"/>
          <w:spacing w:val="10"/>
          <w:w w:val="110"/>
        </w:rPr>
        <w:t>терминов </w:t>
      </w:r>
      <w:r>
        <w:rPr>
          <w:color w:val="231F20"/>
          <w:w w:val="110"/>
        </w:rPr>
        <w:t>и </w:t>
      </w:r>
      <w:r>
        <w:rPr>
          <w:color w:val="231F20"/>
          <w:spacing w:val="11"/>
          <w:w w:val="110"/>
        </w:rPr>
        <w:t>обозначений, </w:t>
      </w:r>
      <w:r>
        <w:rPr>
          <w:color w:val="231F20"/>
          <w:w w:val="110"/>
        </w:rPr>
        <w:t>не </w:t>
      </w:r>
      <w:r>
        <w:rPr>
          <w:color w:val="231F20"/>
          <w:spacing w:val="12"/>
          <w:w w:val="110"/>
        </w:rPr>
        <w:t>имеющих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широкого применения, их значение поясняется в тексте 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первом употреблении. Все условные обозначения расшиф-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ровываются.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описании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формуле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соблюдается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единство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терминологии,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одни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тексте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в формуле называются одинаково. Требование единства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терминологии относится также к размерностям физических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единиц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используемым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условным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обозначениям.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Физические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величины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выражаются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предпочтительно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единицах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действу-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ющей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единиц.</w:t>
      </w:r>
    </w:p>
    <w:p>
      <w:pPr>
        <w:pStyle w:val="BodyText"/>
        <w:spacing w:line="249" w:lineRule="auto" w:before="13"/>
        <w:ind w:right="104"/>
      </w:pPr>
      <w:r>
        <w:rPr>
          <w:color w:val="231F20"/>
          <w:w w:val="110"/>
        </w:rPr>
        <w:t>Заявка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выражений,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чертежей,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рисунков, фотографий и иных материалов, противоречащих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морали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общественному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пренебрежительных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высказываний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отношению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продукции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технологичес-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ким процессам, а также к заявкам или патентам других лиц,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высказываний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явно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относящихся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изобре-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тению либо не являющихся необходимыми для признания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соответствующими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требованиям.</w:t>
      </w:r>
    </w:p>
    <w:p>
      <w:pPr>
        <w:pStyle w:val="BodyText"/>
        <w:spacing w:line="249" w:lineRule="auto" w:before="7"/>
        <w:ind w:right="107"/>
        <w:jc w:val="right"/>
      </w:pP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требования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техническому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оформлению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заявки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изобретение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определяются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10.11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327.</w:t>
      </w:r>
    </w:p>
    <w:p>
      <w:pPr>
        <w:pStyle w:val="BodyText"/>
        <w:spacing w:line="249" w:lineRule="auto" w:before="2"/>
        <w:ind w:right="107"/>
      </w:pPr>
      <w:r>
        <w:rPr>
          <w:color w:val="231F20"/>
          <w:w w:val="110"/>
        </w:rPr>
        <w:t>Чертежи,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схемы,  рисунки  не  приводятся  в  описании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формуле изобретения, а прикладываются только в 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отдельных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документов.</w:t>
      </w:r>
    </w:p>
    <w:p>
      <w:pPr>
        <w:pStyle w:val="BodyText"/>
        <w:spacing w:line="249" w:lineRule="auto" w:before="2"/>
      </w:pPr>
      <w:r>
        <w:rPr>
          <w:color w:val="231F20"/>
          <w:w w:val="110"/>
        </w:rPr>
        <w:t>В течение 2 мес. с даты поступления заявки заявитель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внести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исправления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уточнения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изме-</w:t>
      </w:r>
    </w:p>
    <w:p>
      <w:pPr>
        <w:spacing w:after="0" w:line="24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firstLine="0"/>
      </w:pPr>
      <w:r>
        <w:rPr>
          <w:color w:val="231F20"/>
          <w:w w:val="110"/>
        </w:rPr>
        <w:t>нения сущности заявленного изобретения (ст. 1378 ГК РФ).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условии уплаты пошлины исправления и уточнения 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истече-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нии указанного срока, но не позднее вынесения решения 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существу.</w:t>
      </w:r>
    </w:p>
    <w:p>
      <w:pPr>
        <w:pStyle w:val="BodyText"/>
        <w:spacing w:before="2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4"/>
        </w:numPr>
        <w:tabs>
          <w:tab w:pos="1761" w:val="left" w:leader="none"/>
        </w:tabs>
        <w:spacing w:line="240" w:lineRule="auto" w:before="0" w:after="0"/>
        <w:ind w:left="1822" w:right="1247" w:hanging="576"/>
        <w:jc w:val="left"/>
      </w:pPr>
      <w:bookmarkStart w:name="_TOC_250047" w:id="30"/>
      <w:r>
        <w:rPr>
          <w:color w:val="231F20"/>
          <w:w w:val="80"/>
        </w:rPr>
        <w:t>Экспертиза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заявки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5"/>
        </w:rPr>
        <w:t>патента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14"/>
          <w:w w:val="85"/>
        </w:rPr>
        <w:t> </w:t>
      </w:r>
      <w:bookmarkEnd w:id="30"/>
      <w:r>
        <w:rPr>
          <w:color w:val="231F20"/>
          <w:w w:val="85"/>
        </w:rPr>
        <w:t>изобретение</w:t>
      </w:r>
    </w:p>
    <w:p>
      <w:pPr>
        <w:pStyle w:val="BodyText"/>
        <w:spacing w:line="247" w:lineRule="auto" w:before="107"/>
        <w:ind w:right="109"/>
      </w:pPr>
      <w:r>
        <w:rPr>
          <w:color w:val="231F20"/>
          <w:w w:val="110"/>
        </w:rPr>
        <w:t>Поступившие в Роспатент документы регистрируются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 заявка с простановкой даты их поступления, если эти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содержат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минимум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заявление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языке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13.1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47" w:lineRule="auto"/>
      </w:pPr>
      <w:r>
        <w:rPr>
          <w:rFonts w:ascii="Arial" w:hAnsi="Arial"/>
          <w:b/>
          <w:i/>
          <w:color w:val="231F20"/>
        </w:rPr>
        <w:t>Формальная экспертиза </w:t>
      </w:r>
      <w:r>
        <w:rPr>
          <w:color w:val="231F20"/>
        </w:rPr>
        <w:t>проводится по заявке, прошед-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шей регистрацию в соответствии с п. 13.1.1. Регламента 327.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 проведении формальной экспертизы заявки проверяется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23.2.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327):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наличие документов, которые должны содержаться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заявке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прилагаться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(п.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10.2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10.3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Регламента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327),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соблюдение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установленных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10.2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10.11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327);</w:t>
      </w:r>
    </w:p>
    <w:p>
      <w:pPr>
        <w:pStyle w:val="ListParagraph"/>
        <w:numPr>
          <w:ilvl w:val="0"/>
          <w:numId w:val="16"/>
        </w:numPr>
        <w:tabs>
          <w:tab w:pos="710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соответствие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размера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уплаченной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пошлины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установленному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размеру;</w:t>
      </w:r>
    </w:p>
    <w:p>
      <w:pPr>
        <w:pStyle w:val="ListParagraph"/>
        <w:numPr>
          <w:ilvl w:val="0"/>
          <w:numId w:val="16"/>
        </w:numPr>
        <w:tabs>
          <w:tab w:pos="70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соблюдение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порядка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заявки,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предусмотренного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1247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РФ;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соблюдение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единства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10.5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327);</w:t>
      </w:r>
    </w:p>
    <w:p>
      <w:pPr>
        <w:pStyle w:val="ListParagraph"/>
        <w:numPr>
          <w:ilvl w:val="0"/>
          <w:numId w:val="16"/>
        </w:numPr>
        <w:tabs>
          <w:tab w:pos="754" w:val="left" w:leader="none"/>
        </w:tabs>
        <w:spacing w:line="24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соблюдение установленного порядка представления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дополнительных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15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327);</w:t>
      </w:r>
    </w:p>
    <w:p>
      <w:pPr>
        <w:pStyle w:val="ListParagraph"/>
        <w:numPr>
          <w:ilvl w:val="0"/>
          <w:numId w:val="16"/>
        </w:numPr>
        <w:tabs>
          <w:tab w:pos="761" w:val="left" w:leader="none"/>
        </w:tabs>
        <w:spacing w:line="244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правильность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классифицирования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МПК,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осуществленного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(или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производится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классифицирование,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если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оно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сделано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положительном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формальной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установлении приоритета заявитель уведомляется (п. 23.7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327).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установлено,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заявка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оформлена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предложение,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которое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патентоспособным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объектам,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принимается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решение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отказе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патента.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По заявке, оформленной с нарушением требований к 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документам,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направляется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запрос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предложением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течение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2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мес.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даты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представить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исправлен-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отсутствующие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документы.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указанный срок не представит запрашиваемые материалы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ходатайство о продлении установленного срока, заявка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отозванной.</w:t>
      </w:r>
    </w:p>
    <w:p>
      <w:pPr>
        <w:pStyle w:val="BodyText"/>
        <w:spacing w:line="254" w:lineRule="auto"/>
        <w:ind w:right="109"/>
        <w:jc w:val="right"/>
      </w:pPr>
      <w:r>
        <w:rPr>
          <w:color w:val="231F20"/>
          <w:w w:val="110"/>
        </w:rPr>
        <w:t>По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заявке,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поданной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нарушением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единства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изобрете-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предлагается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получе-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соответствующего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уведомления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сообщить,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какое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изобретений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рассматриваться,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необходимости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внести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уточнения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вошедшие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материалы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первоначальной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оформлены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выделенными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заявками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10.5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327).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случае если заявитель в течение 2 мес. после получения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уведомления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нарушении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единства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сообщит,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предложений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рассматривать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ставит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уточненных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документов,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проводится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рассмотрение</w:t>
      </w:r>
    </w:p>
    <w:p>
      <w:pPr>
        <w:pStyle w:val="BodyText"/>
        <w:spacing w:line="251" w:lineRule="exact"/>
        <w:ind w:right="0" w:firstLine="0"/>
      </w:pPr>
      <w:r>
        <w:rPr>
          <w:color w:val="231F20"/>
          <w:w w:val="110"/>
        </w:rPr>
        <w:t>объекта,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указанного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формуле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первым.</w:t>
      </w:r>
    </w:p>
    <w:p>
      <w:pPr>
        <w:pStyle w:val="BodyText"/>
        <w:spacing w:line="254" w:lineRule="auto" w:before="13"/>
      </w:pPr>
      <w:r>
        <w:rPr>
          <w:rFonts w:ascii="Arial" w:hAnsi="Arial"/>
          <w:b/>
          <w:i/>
          <w:color w:val="231F20"/>
        </w:rPr>
        <w:t>Публикация</w:t>
      </w:r>
      <w:r>
        <w:rPr>
          <w:rFonts w:ascii="Arial" w:hAnsi="Arial"/>
          <w:b/>
          <w:i/>
          <w:color w:val="231F20"/>
          <w:spacing w:val="-8"/>
        </w:rPr>
        <w:t> </w:t>
      </w:r>
      <w:r>
        <w:rPr>
          <w:rFonts w:ascii="Arial" w:hAnsi="Arial"/>
          <w:b/>
          <w:i/>
          <w:color w:val="231F20"/>
        </w:rPr>
        <w:t>сведений</w:t>
      </w:r>
      <w:r>
        <w:rPr>
          <w:rFonts w:ascii="Arial" w:hAnsi="Arial"/>
          <w:b/>
          <w:i/>
          <w:color w:val="231F20"/>
          <w:spacing w:val="-7"/>
        </w:rPr>
        <w:t> </w:t>
      </w:r>
      <w:r>
        <w:rPr>
          <w:rFonts w:ascii="Arial" w:hAnsi="Arial"/>
          <w:b/>
          <w:i/>
          <w:color w:val="231F20"/>
        </w:rPr>
        <w:t>о</w:t>
      </w:r>
      <w:r>
        <w:rPr>
          <w:rFonts w:ascii="Arial" w:hAnsi="Arial"/>
          <w:b/>
          <w:i/>
          <w:color w:val="231F20"/>
          <w:spacing w:val="-8"/>
        </w:rPr>
        <w:t> </w:t>
      </w:r>
      <w:r>
        <w:rPr>
          <w:rFonts w:ascii="Arial" w:hAnsi="Arial"/>
          <w:b/>
          <w:i/>
          <w:color w:val="231F20"/>
        </w:rPr>
        <w:t>заявке.</w:t>
      </w:r>
      <w:r>
        <w:rPr>
          <w:rFonts w:ascii="Arial" w:hAnsi="Arial"/>
          <w:b/>
          <w:i/>
          <w:color w:val="231F20"/>
          <w:spacing w:val="-7"/>
        </w:rPr>
        <w:t> </w:t>
      </w:r>
      <w:r>
        <w:rPr>
          <w:color w:val="231F20"/>
        </w:rPr>
        <w:t>Роспатент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истечении</w:t>
      </w:r>
      <w:r>
        <w:rPr>
          <w:color w:val="231F20"/>
          <w:spacing w:val="-53"/>
        </w:rPr>
        <w:t> </w:t>
      </w:r>
      <w:r>
        <w:rPr>
          <w:color w:val="231F20"/>
          <w:w w:val="110"/>
        </w:rPr>
        <w:t>18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прошедшей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формальную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экспертизу с положительным результатом, публикует све-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дения о заявке, кроме случаев, когда она отозвана. Состав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публикуемых сведений определяется федеральным органом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исполнительной власти, осуществляющим нормативно-пра-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вовое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регулирование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сфере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ти.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Любое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лицо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после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опубликования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сведений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заявке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вправе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ознакомиться с ее материалами. По ходатайству заявителя,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поданному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истечения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12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мес.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дня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подачи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ретение, федеральный орган может опубликовать сведения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 заявке ранее указанного срока. Автор изобретения имеет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 отказаться быть упомянутым в качестве такового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публикуемых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сведениях.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 формальной экспертизе федеральный орган испол-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нительной власти по интеллектуальной собственности уста-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навливает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приоритет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дате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заяв-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Роспатент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1381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Приоритет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изобретения может быть установлен по дате более ранней,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указанная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дата,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случае:</w:t>
      </w:r>
    </w:p>
    <w:p>
      <w:pPr>
        <w:pStyle w:val="ListParagraph"/>
        <w:numPr>
          <w:ilvl w:val="0"/>
          <w:numId w:val="16"/>
        </w:numPr>
        <w:tabs>
          <w:tab w:pos="70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подачи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первой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заявки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стране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участнице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Парижской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конвенции по охране промышленной собственности (конвен-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ционный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приоритет);</w:t>
      </w:r>
    </w:p>
    <w:p>
      <w:pPr>
        <w:pStyle w:val="ListParagraph"/>
        <w:numPr>
          <w:ilvl w:val="0"/>
          <w:numId w:val="16"/>
        </w:numPr>
        <w:tabs>
          <w:tab w:pos="762" w:val="left" w:leader="none"/>
        </w:tabs>
        <w:spacing w:line="252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поступления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дополнительных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ранее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поданной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Роспатент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заявке;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поступления в Роспатент более ранней заявки того же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выделенной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заявки.</w:t>
      </w:r>
    </w:p>
    <w:p>
      <w:pPr>
        <w:pStyle w:val="BodyText"/>
        <w:spacing w:line="254" w:lineRule="auto" w:before="4"/>
        <w:ind w:right="103"/>
      </w:pPr>
      <w:r>
        <w:rPr>
          <w:color w:val="231F20"/>
          <w:w w:val="110"/>
        </w:rPr>
        <w:t>Приоритет изобретения по выделенной заявке устанав-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ливается по дате поступления в Роспатент раскрывающей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условии, что выделенная заявка поступила до принятия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первоначальной заявке решения об отказе в выдаче патента,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возможности обжалования которого исчерпаны, а в случае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указанной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Государственном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реестре.</w:t>
      </w:r>
    </w:p>
    <w:p>
      <w:pPr>
        <w:pStyle w:val="Heading4"/>
        <w:spacing w:line="251" w:lineRule="exact"/>
      </w:pPr>
      <w:r>
        <w:rPr>
          <w:color w:val="231F20"/>
          <w:w w:val="85"/>
        </w:rPr>
        <w:t>Экспертиза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заявки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по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существу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(патентная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экспертиза).</w:t>
      </w:r>
    </w:p>
    <w:p>
      <w:pPr>
        <w:pStyle w:val="BodyText"/>
        <w:spacing w:before="16"/>
        <w:ind w:right="0" w:firstLine="0"/>
      </w:pPr>
      <w:r>
        <w:rPr>
          <w:color w:val="231F20"/>
          <w:spacing w:val="-3"/>
          <w:w w:val="110"/>
        </w:rPr>
        <w:t>При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экспертизе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существу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проводят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(п.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24.1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Регламента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327):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1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установление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приоритета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изобретения;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52" w:lineRule="auto" w:before="1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проверку представленной заявителем формулы изоб-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ретения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24.4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327;</w:t>
      </w:r>
    </w:p>
    <w:p>
      <w:pPr>
        <w:pStyle w:val="ListParagraph"/>
        <w:numPr>
          <w:ilvl w:val="0"/>
          <w:numId w:val="16"/>
        </w:numPr>
        <w:tabs>
          <w:tab w:pos="723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проверку дополнительных материалов в соответствии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 пунктом 24.7 Регламента 327, если такие материалы пред-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ставлены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информационный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поиск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охарактеризованного в формуле, для определения уровня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техники и проверку соответствия этого изобретения уста-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новленным ГК РФ условиям патентоспособности с принятием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решения о выдаче патента или об отказе в выдаче патента,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либо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признании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отозванной.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В период проведения экспертизы заявки по существу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Роспатент вправе запросить у заявителя дополнительные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материалы, без которых проведение экспертизы невозмож-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но, в том числе измененную формулу изобретения. Если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существу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Роспатент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установит,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9" w:firstLine="0"/>
      </w:pPr>
      <w:r>
        <w:rPr>
          <w:color w:val="231F20"/>
          <w:w w:val="110"/>
        </w:rPr>
        <w:t>что заявленное изобретение соответствует условиям патен-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тоспособности, выносится решение о выдаче патента.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несоответствии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заявленного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изобретения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условиям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патентос-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пособности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выносится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отказе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патента.</w:t>
      </w:r>
    </w:p>
    <w:p>
      <w:pPr>
        <w:pStyle w:val="BodyText"/>
        <w:spacing w:line="259" w:lineRule="auto"/>
        <w:ind w:right="108"/>
      </w:pPr>
      <w:r>
        <w:rPr>
          <w:color w:val="231F20"/>
          <w:w w:val="110"/>
        </w:rPr>
        <w:t>Заявленному изобретению с даты публикации сведений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о заявке до даты публикации сведений о выдаче патента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предоставляется временная правовая охрана в объеме опуб-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ликованной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формулы.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Временная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наступившей, если принято решение об отказе в выдаче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возможности,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обжалования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исчерпаны.</w:t>
      </w:r>
    </w:p>
    <w:p>
      <w:pPr>
        <w:pStyle w:val="BodyText"/>
        <w:spacing w:before="7"/>
        <w:ind w:left="0" w:right="0" w:firstLine="0"/>
        <w:jc w:val="left"/>
        <w:rPr>
          <w:sz w:val="32"/>
        </w:rPr>
      </w:pPr>
    </w:p>
    <w:p>
      <w:pPr>
        <w:pStyle w:val="Heading2"/>
        <w:numPr>
          <w:ilvl w:val="1"/>
          <w:numId w:val="24"/>
        </w:numPr>
        <w:tabs>
          <w:tab w:pos="946" w:val="left" w:leader="none"/>
        </w:tabs>
        <w:spacing w:line="240" w:lineRule="auto" w:before="0" w:after="0"/>
        <w:ind w:left="945" w:right="0" w:hanging="515"/>
        <w:jc w:val="left"/>
      </w:pPr>
      <w:bookmarkStart w:name="_TOC_250046" w:id="31"/>
      <w:r>
        <w:rPr>
          <w:color w:val="231F20"/>
          <w:w w:val="80"/>
        </w:rPr>
        <w:t>Процедура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выдачи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патента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31"/>
          <w:w w:val="80"/>
        </w:rPr>
        <w:t> </w:t>
      </w:r>
      <w:bookmarkEnd w:id="31"/>
      <w:r>
        <w:rPr>
          <w:color w:val="231F20"/>
          <w:w w:val="80"/>
        </w:rPr>
        <w:t>изобретение</w:t>
      </w:r>
    </w:p>
    <w:p>
      <w:pPr>
        <w:pStyle w:val="BodyText"/>
        <w:spacing w:line="256" w:lineRule="auto" w:before="232"/>
        <w:ind w:right="109"/>
      </w:pPr>
      <w:r>
        <w:rPr>
          <w:color w:val="231F20"/>
          <w:w w:val="110"/>
        </w:rPr>
        <w:t>Роспатент после принятия решения о выдаче 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вносит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выдает патент лицу, на имя которого он испрашивался,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уплаты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пошлины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публикует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официальном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бюллетене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ведомства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выдаче патента, включающие имя автора и патентообла-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дателя, название и формулу изобретения, его изображение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всегда)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28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6" w:lineRule="auto"/>
      </w:pP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нескольких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испраши-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вался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выдается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патент,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которому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прилага-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 несколько копий описания изобретения с формулой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чертежами.</w:t>
      </w:r>
    </w:p>
    <w:p>
      <w:pPr>
        <w:pStyle w:val="BodyText"/>
        <w:spacing w:line="256" w:lineRule="auto"/>
        <w:ind w:right="106"/>
      </w:pPr>
      <w:r>
        <w:rPr>
          <w:color w:val="231F20"/>
          <w:w w:val="110"/>
        </w:rPr>
        <w:t>Заявитель вправе до публикации сведений о заявке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изобретение, но не позднее даты его регистрации, отозвать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преобразовать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соответствующего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заявления,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сохраняется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приоритет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первой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заявки.</w:t>
      </w:r>
    </w:p>
    <w:p>
      <w:pPr>
        <w:pStyle w:val="BodyText"/>
        <w:spacing w:line="256" w:lineRule="auto"/>
        <w:ind w:right="110"/>
      </w:pPr>
      <w:r>
        <w:rPr>
          <w:color w:val="231F20"/>
          <w:w w:val="110"/>
        </w:rPr>
        <w:t>Срок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устанавливается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законодательно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возможностью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продления.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Заявление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продлении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 действия патента подается патентообладателем в период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действия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патента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истечения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разре-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шения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зависимости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того,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какой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сроков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истекает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позднее.</w:t>
      </w:r>
    </w:p>
    <w:p>
      <w:pPr>
        <w:spacing w:after="0" w:line="256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10"/>
      </w:pPr>
      <w:r>
        <w:rPr>
          <w:color w:val="231F20"/>
          <w:w w:val="110"/>
        </w:rPr>
        <w:t>Действие патента на изобретение признается недейс-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твительным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прекращается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досрочно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порядке,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предусмотрен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1398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1399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49" w:lineRule="auto" w:before="3"/>
      </w:pPr>
      <w:r>
        <w:rPr>
          <w:color w:val="231F20"/>
          <w:w w:val="110"/>
        </w:rPr>
        <w:t>После принятия решения о выдаче патента заявитель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уплатить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пошлину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оформление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патента.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подде-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ржание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силе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взимаются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пошлины,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размер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годом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начала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49" w:lineRule="auto" w:before="3"/>
        <w:ind w:right="108"/>
      </w:pPr>
      <w:r>
        <w:rPr>
          <w:color w:val="231F20"/>
          <w:w w:val="110"/>
        </w:rPr>
        <w:t>Заявитель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досудебное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обжалование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дейс-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решений,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принятых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ходе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государствен-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 функции. В соответствии с п. 3 ст. 1387 ГК РФ решение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Роспатента о выдаче патента на изобретение или о призна-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отозванной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оспорены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возражения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ФГУ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“Палата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патентным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спорам”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течение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6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мес.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дня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получения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реше-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или запрошенных у Роспатента копий материалов,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тивопоставленных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решении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отказе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выдаче патента, при условии, что заявитель запросил копии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этих материалов в течение двух месяцев со дня получения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36.1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2" w:lineRule="auto" w:before="11"/>
      </w:pPr>
      <w:r>
        <w:rPr>
          <w:color w:val="231F20"/>
          <w:w w:val="110"/>
        </w:rPr>
        <w:t>Физические и юридические лица имеют право обжало-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вать действия должностных лиц Роспатента, а также реше-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принятые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ходе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функции,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судебном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36.4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before="3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4"/>
        </w:numPr>
        <w:tabs>
          <w:tab w:pos="1677" w:val="left" w:leader="none"/>
        </w:tabs>
        <w:spacing w:line="240" w:lineRule="auto" w:before="0" w:after="0"/>
        <w:ind w:left="1824" w:right="1162" w:hanging="664"/>
        <w:jc w:val="left"/>
      </w:pPr>
      <w:bookmarkStart w:name="_TOC_250045" w:id="32"/>
      <w:r>
        <w:rPr>
          <w:color w:val="231F20"/>
          <w:w w:val="80"/>
        </w:rPr>
        <w:t>Особенности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правовой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охраны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секретных</w:t>
      </w:r>
      <w:r>
        <w:rPr>
          <w:color w:val="231F20"/>
          <w:spacing w:val="-1"/>
          <w:w w:val="80"/>
        </w:rPr>
        <w:t> </w:t>
      </w:r>
      <w:bookmarkEnd w:id="32"/>
      <w:r>
        <w:rPr>
          <w:color w:val="231F20"/>
          <w:w w:val="80"/>
        </w:rPr>
        <w:t>изобретений</w:t>
      </w:r>
    </w:p>
    <w:p>
      <w:pPr>
        <w:pStyle w:val="BodyText"/>
        <w:spacing w:line="254" w:lineRule="auto" w:before="228"/>
      </w:pPr>
      <w:r>
        <w:rPr>
          <w:color w:val="231F20"/>
          <w:w w:val="110"/>
        </w:rPr>
        <w:t>Отличительная черта современного сильного 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наличие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передовой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науки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основными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объектами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засекречивания.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Главное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место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среди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указов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Президента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постановлений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Правительства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Закону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21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июля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1993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4" w:lineRule="auto"/>
        <w:ind w:right="109" w:firstLine="0"/>
      </w:pPr>
      <w:r>
        <w:rPr>
          <w:color w:val="231F20"/>
          <w:spacing w:val="-3"/>
          <w:w w:val="110"/>
        </w:rPr>
        <w:t>№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5485-1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“О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государственной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тайне”.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этом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Законе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приведено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следующее определение: “Государственная тайна — защи-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щаемые государством сведения в области его военной, эконо-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мической, внешнеполитической, разведывательной, контр-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разведывательной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оперативно-розыскной 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деятельности,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</w:pPr>
      <w:r>
        <w:rPr>
          <w:color w:val="231F20"/>
          <w:spacing w:val="-2"/>
          <w:w w:val="110"/>
        </w:rPr>
        <w:t>распространение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которых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нанести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ущерб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безопасности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Федерации”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(ст.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2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Закона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тайне”).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К основным понятиям относятся также носители сведе-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составляющих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тайну;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система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государственной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тайны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(секретное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делопроизводство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охрана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 стороны национальных спецслужб); допуск к государс-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твенной тайне (кто и на какой основе допускает к секретам,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 отдельных граждан, так и целые организации); доступ 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сведениям, составляющим государственную тайну (проце-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дура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ознакомления);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гриф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секретности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(степень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секретности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на самом документе или в сопроводительной документации);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средства защиты информации (технические, криптографи-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ческие,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программные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д.).</w:t>
      </w:r>
    </w:p>
    <w:p>
      <w:pPr>
        <w:pStyle w:val="BodyText"/>
        <w:spacing w:line="254" w:lineRule="auto"/>
      </w:pPr>
      <w:r>
        <w:rPr>
          <w:color w:val="231F20"/>
          <w:spacing w:val="-4"/>
          <w:w w:val="110"/>
        </w:rPr>
        <w:t>Перечисленные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ключевые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понятия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многом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определяют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принципы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защиты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секретной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интеллектуальной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ти, ее правовой охраны, интенсификации межотраслевого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международного обмена научно-технической информацией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возможной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коммерциализации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дости-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жений.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Значимость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охвата и удельного веса объектов государственной тайны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весьма велика. Это наиболее сложные по своей структуре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объекты. Указом Президента РФ от 24 января 1998 г. № 61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перечне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отнесенных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тайне”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определено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87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контрольных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позиций.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Почти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каждой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закреплено несколько министерств и ведомств 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Значительная часть контрактов, связанных с оборон-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заказами,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числу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договоров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выполнение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НИОКР, результатами которых являются изобретения, ноу-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хау, отчеты, содержащие ценную научную и техническую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информацию и имеющие коммерческую ценность, поэтому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вопросы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важны.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Проблема засекречивания результатов НИОКР как спо-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соб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сохранения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существует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9" w:firstLine="0"/>
      </w:pPr>
      <w:r>
        <w:rPr>
          <w:color w:val="231F20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России.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Западе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специальное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регули-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рование прав на объекты интеллектуальной собственности,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счет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финансирования,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основе договоров заказа на выполнение НИОКР частными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предприятиями, так и при выполнении НИОКР государс-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твенными структурами с частными фирмами. Отчасти 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регулируется частью IV ГК РФ, отчасти — специальными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нормативными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актами.</w:t>
      </w:r>
    </w:p>
    <w:p>
      <w:pPr>
        <w:pStyle w:val="BodyText"/>
        <w:spacing w:line="259" w:lineRule="auto" w:before="6"/>
        <w:ind w:right="108"/>
      </w:pPr>
      <w:r>
        <w:rPr>
          <w:color w:val="231F20"/>
          <w:w w:val="110"/>
        </w:rPr>
        <w:t>Заявки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секретные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которых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установлена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степень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секретности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“особой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важности”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“совершенно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секретно”,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секретные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изобрете-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относящиеся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средствам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вооружения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военной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техники,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методам и средствам в области разведывательной, контр-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разведывательной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оперативно-розыскной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которых установлена степень секретности “секретно”,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подаются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зависимости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тематической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уполномоченные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Правительством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федеральные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органы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исполнительной власти, Государственную корпорацию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атомной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энергии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“Росатом”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1401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9"/>
        <w:ind w:right="109"/>
      </w:pPr>
      <w:r>
        <w:rPr>
          <w:color w:val="231F20"/>
          <w:w w:val="110"/>
        </w:rPr>
        <w:t>Авторами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секретного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признаются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физичес-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кие лица, творческим трудом которых создано изобретение.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Порядок пользования правами, принадлежащими авторам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секретного изобретения, определяется соглашением между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ними. Право авторства является неотчуждаемым личным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правом и охраняется бессрочно. Автору секретного изобре-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тения,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являющемуся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патентообладателем,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выплачивается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 в порядке, предусмотренном для авторов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изобретений,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являющихся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секретными.</w:t>
      </w:r>
    </w:p>
    <w:p>
      <w:pPr>
        <w:pStyle w:val="BodyText"/>
        <w:spacing w:line="259" w:lineRule="auto" w:before="7"/>
        <w:ind w:right="107"/>
      </w:pPr>
      <w:r>
        <w:rPr>
          <w:color w:val="231F20"/>
          <w:w w:val="110"/>
        </w:rPr>
        <w:t>Заявки на секретные изобретения, относящиеся к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нципиально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новым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средствам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вооружения,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военной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техники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специальным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техническим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средствам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обеспечения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безопас-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ности, подаются заявителем в соответствующий федераль-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ный орган исполнительной власти, входящий в перечень,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определяемый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Правительством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вает засекречивание сведений, содержащихся в заявках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секретные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согласно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перечню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сведений,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под-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8" w:firstLine="0"/>
      </w:pPr>
      <w:r>
        <w:rPr>
          <w:color w:val="231F20"/>
          <w:w w:val="110"/>
        </w:rPr>
        <w:t>лежащих  засекречиванию,  либо  прикладывает  заявление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 необходимости засекречивания заявленного изобретения.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принимает решение о засекречивании и устанавливает сте-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пень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секретности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9" w:lineRule="auto" w:before="4"/>
      </w:pPr>
      <w:r>
        <w:rPr>
          <w:color w:val="231F20"/>
          <w:w w:val="110"/>
        </w:rPr>
        <w:t>Заявки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секретное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поступившие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транного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гражданина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иностранного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возвращаются заявителю без рассмотрения (п. 15 Регламен-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327).</w:t>
      </w:r>
    </w:p>
    <w:p>
      <w:pPr>
        <w:pStyle w:val="BodyText"/>
        <w:spacing w:line="259" w:lineRule="auto" w:before="3"/>
        <w:ind w:right="109"/>
      </w:pPr>
      <w:r>
        <w:rPr>
          <w:color w:val="231F20"/>
          <w:w w:val="110"/>
        </w:rPr>
        <w:t>Патент на секретное изобретение не выдается. Автор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секретного изобретения получает авторское свидетельство,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закрепляет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приоритет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авторство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создан-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1403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3"/>
        <w:ind w:right="106"/>
      </w:pPr>
      <w:r>
        <w:rPr>
          <w:color w:val="231F20"/>
          <w:spacing w:val="-1"/>
          <w:w w:val="110"/>
        </w:rPr>
        <w:t>Государство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реализует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секрет-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ное изобретение, делегируя основанные на нем правомочия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использования и распоряжения уполномоченному органу,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который может самостоятельно использовать изобретение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полномочия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иному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уполномоченному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органу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1403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5"/>
        <w:ind w:right="106"/>
      </w:pPr>
      <w:r>
        <w:rPr>
          <w:color w:val="231F20"/>
          <w:w w:val="110"/>
        </w:rPr>
        <w:t>Сведения о заявках и изобретениях, а также об отно-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сящихся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изменениях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дарственном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реестре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  Федерации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публикуются. Передача сведений о таких изобретениях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осуществляется в соответствии с законодательством о госу-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дарственной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тайне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1402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5"/>
        <w:ind w:right="107"/>
      </w:pPr>
      <w:r>
        <w:rPr>
          <w:color w:val="231F20"/>
          <w:w w:val="110"/>
        </w:rPr>
        <w:t>Авторское свидетельство может быть признано недейс-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твительным полностью или частично при выявлении несо-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ответствия изобретения условиям предоставления на него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охраны, изложенным в п. 1 ст. 1398 ГК РФ относительно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изобретений,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выданы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патенты.</w:t>
      </w:r>
    </w:p>
    <w:p>
      <w:pPr>
        <w:pStyle w:val="BodyText"/>
        <w:spacing w:line="259" w:lineRule="auto" w:before="4"/>
        <w:ind w:right="104"/>
      </w:pPr>
      <w:r>
        <w:rPr>
          <w:color w:val="231F20"/>
          <w:w w:val="110"/>
        </w:rPr>
        <w:t>Возражение против выдачи авторского свидетельства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подается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уполномоченный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орган,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принимавший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Решение уполномоченного органа, принятое по возражению,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утверждается руководителем этого органа, вступает в силу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утверждения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оспорено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суде.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24"/>
        </w:numPr>
        <w:tabs>
          <w:tab w:pos="1628" w:val="left" w:leader="none"/>
        </w:tabs>
        <w:spacing w:line="240" w:lineRule="auto" w:before="75" w:after="0"/>
        <w:ind w:left="835" w:right="836" w:firstLine="129"/>
        <w:jc w:val="left"/>
      </w:pPr>
      <w:bookmarkStart w:name="_TOC_250044" w:id="33"/>
      <w:r>
        <w:rPr>
          <w:color w:val="231F20"/>
          <w:w w:val="80"/>
        </w:rPr>
        <w:t>Международное</w:t>
      </w:r>
      <w:r>
        <w:rPr>
          <w:color w:val="231F20"/>
          <w:spacing w:val="46"/>
        </w:rPr>
        <w:t> 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сотрудничество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области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правовой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охраны</w:t>
      </w:r>
      <w:r>
        <w:rPr>
          <w:color w:val="231F20"/>
          <w:spacing w:val="23"/>
          <w:w w:val="80"/>
        </w:rPr>
        <w:t> </w:t>
      </w:r>
      <w:bookmarkEnd w:id="33"/>
      <w:r>
        <w:rPr>
          <w:color w:val="231F20"/>
          <w:w w:val="80"/>
        </w:rPr>
        <w:t>изобретений</w:t>
      </w:r>
    </w:p>
    <w:p>
      <w:pPr>
        <w:pStyle w:val="BodyText"/>
        <w:spacing w:line="254" w:lineRule="auto" w:before="172"/>
        <w:ind w:right="110"/>
      </w:pPr>
      <w:r>
        <w:rPr>
          <w:color w:val="231F20"/>
          <w:w w:val="110"/>
        </w:rPr>
        <w:t>Российская Федерация является участником основных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международных соглашений в области охраны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частности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изобретений.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Парижская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наиболее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универсальное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международное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согла-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шение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области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охраны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собственности.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Кон-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венции не содержится единых правовых норм, касающихся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промышленной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странах-участницах.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Конвенция исходит из того, что основные вопросы охраны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объектов промышленной собственности (требования к объек-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там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промышленной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собственности,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порядок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выдачи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условия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действия охранных документов, защита нарушенных прав)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регулируются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внутренним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твом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государств-участников,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самым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участие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Конвенции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устраняет необходимости патентования этих объектов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странах-участницах.</w:t>
      </w:r>
    </w:p>
    <w:p>
      <w:pPr>
        <w:pStyle w:val="BodyText"/>
        <w:spacing w:line="254" w:lineRule="auto"/>
        <w:ind w:right="103"/>
      </w:pPr>
      <w:r>
        <w:rPr>
          <w:color w:val="231F20"/>
          <w:spacing w:val="-3"/>
          <w:w w:val="110"/>
        </w:rPr>
        <w:t>Универсальность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Конвенции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состоит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том,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сохра-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нении территориальной ограниченности действия патента,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создаются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наиболее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льготные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интеллектуальной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промышленной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собственности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иностранца-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стране-участнице.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столетний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период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существования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Парижской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конвенции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она   неоднократ-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пересматривалась,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 в  ее  текст  вносились  изменения.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настоящее время сохраняют правовое значение различия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последующими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редакциями: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Брюссельской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(1900),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Вашингтонской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(1911),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Гаагской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(1925),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Лондонской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(1934),</w:t>
      </w:r>
    </w:p>
    <w:p>
      <w:pPr>
        <w:pStyle w:val="BodyText"/>
        <w:spacing w:line="254" w:lineRule="auto"/>
        <w:ind w:firstLine="0"/>
      </w:pPr>
      <w:r>
        <w:rPr>
          <w:color w:val="231F20"/>
          <w:w w:val="110"/>
        </w:rPr>
        <w:t>Лиссабонской (1958), Стокгольмской (1979). Каждая страна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связана с условиями той редакции, которую она ратифици-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ровала. Россия присоединилась к Парижской конвенции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ратифицировала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редакции.</w:t>
      </w:r>
    </w:p>
    <w:p>
      <w:pPr>
        <w:pStyle w:val="BodyText"/>
        <w:spacing w:line="254" w:lineRule="auto"/>
        <w:ind w:right="101"/>
      </w:pP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9"/>
          <w:w w:val="110"/>
        </w:rPr>
        <w:t>практического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применения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основных  положе-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ний Конвенции каждая страна-участница обязана создать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специальное ведомство интеллектуальной 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 и специальное хранилище для ознакомления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spacing w:after="0" w:line="254" w:lineRule="auto"/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Ведомству следует издавать официальный периодичес-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бюллетень,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котором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должны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публиковаться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наименова-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владельцев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патентов,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краткие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запатентованных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изобретений.</w:t>
      </w:r>
    </w:p>
    <w:p>
      <w:pPr>
        <w:pStyle w:val="BodyText"/>
        <w:spacing w:line="254" w:lineRule="auto"/>
      </w:pPr>
      <w:r>
        <w:rPr>
          <w:color w:val="231F20"/>
          <w:w w:val="105"/>
        </w:rPr>
        <w:t>Один из основополагающих принципов Парижской кон-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венции — принцип национального режима — означает, что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иностранные граждане и фирмы пользуются теми же права-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отечественные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заявители.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Под патентами на изобретение в Конвенции понимают-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различные виды патентов на объекты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собственности, признаваемые законодательством страны —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члена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Союза,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например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ввозные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патенты,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патенты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усовер-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шенствования,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дополнительные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патенты.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Патенты,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выданные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одно и то же изобретение в разных странах-участницах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(патенты-аналоги),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независимы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выданный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одной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стране,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затем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признан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недействительным, то это вовсе не означает, что он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признан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недействительным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странах.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Конвенции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содержится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правило: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каждой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стране-учас-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тнице предоставляется право включать в патентные законы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предусматривающие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санкции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неиспользование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недостаточное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истечении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определенного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(4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момента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зависимости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истекает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позднее),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выдачей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принудительных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аннулированием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Принудительные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 выдаваться и по мотиву “общественных интересов”,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когда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патент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признается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имеющим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особо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важное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социальное,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экономическое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оборонное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значение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страны.</w:t>
      </w:r>
    </w:p>
    <w:p>
      <w:pPr>
        <w:pStyle w:val="BodyText"/>
        <w:spacing w:line="254" w:lineRule="auto"/>
        <w:jc w:val="right"/>
      </w:pPr>
      <w:r>
        <w:rPr>
          <w:color w:val="231F20"/>
          <w:w w:val="110"/>
        </w:rPr>
        <w:t>Не считается нарушением патента применение средств,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составляющих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предмет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конструкции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экс-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плуатации воздушных или наземных средств передвижения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других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стран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Союза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вспомогательного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оборудования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этих средств передвижения, когда указанные средства 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движения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временно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случайно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находятся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данной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стране.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Идея заключения Договора о патентной кооперации воз-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никла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1960-е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гг.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необходимостью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решить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целый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ряд проблем, затрудняющих работу патентных ведомств,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связанную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рассмотрением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изобретения.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Суть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проблем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сводилась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следующему: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4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дублирование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всех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видов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работ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патентных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ведомств;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54" w:lineRule="auto" w:before="1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медленное рассмотрение заявок при проведении экс-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пертизы заявок по существу из-за возрастающего объема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документации,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которую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должен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учитывать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эксперт;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52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замедление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распространения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возросшем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потоке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новых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достижений;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сложность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зарубежные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страны.</w:t>
      </w:r>
    </w:p>
    <w:p>
      <w:pPr>
        <w:pStyle w:val="BodyText"/>
        <w:spacing w:line="254" w:lineRule="auto" w:before="8"/>
        <w:ind w:right="105"/>
      </w:pPr>
      <w:r>
        <w:rPr>
          <w:color w:val="231F20"/>
          <w:w w:val="110"/>
        </w:rPr>
        <w:t>Поиск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проблем,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можно только совместными усилиями государств, привел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созданию новой формы сотрудничества — международной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кооперации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проведению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поиска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заявленных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решений.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С целью осуществления условий кооперации на Дипло-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матической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конференции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Вашингтоне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19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июля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1970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был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подписан Договор о патентной кооперации. В целях облегче-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документами,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составленными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разных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языках,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переводе их с одного языка на другой принято решение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применении во всех странах-участницах единой аббреви-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атуры в отношении наименования Договора по начальным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буквам его английского наименования (Patent Cooperation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Treaty — PCT), вступившего в силу в 1978 г. и подвергшегося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изменениям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1979,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1984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2001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Цели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кооперации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значитель-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 расширились в результате включения в текст Договора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специальной главы, содержащей нормы, направленные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облегчение развивающимся странам доступа к научно-тех-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нической информации и на оказание им технической помощи.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Способствуя совершенствованию правовой охраны изобре-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тений, Договор призван решать две главные комплексные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задачи:</w:t>
      </w: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установление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системы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изобретения.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Такая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система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предусматривает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подачу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одной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 заявки, которая приравнивается к подаче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национальных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странах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участницах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где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испрашивается охрана изобретения, проведение междуна-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родного поиска по определению уровня техники заявленного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изобретения, проведение международной предварительной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заявленного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соответствие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крите-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риям новизны, изобретательского уровня и 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применимости.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Цели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решения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задачи: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исключить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дубли-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рование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национальными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патентными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ведомствами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процесса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обработки заявок на одно и то же изобретение, поданных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одновременно в нескольких странах; упростить и сделать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более экономичным для заявителя получение охраны изоб-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ретений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странах;</w:t>
      </w:r>
    </w:p>
    <w:p>
      <w:pPr>
        <w:pStyle w:val="ListParagraph"/>
        <w:numPr>
          <w:ilvl w:val="0"/>
          <w:numId w:val="26"/>
        </w:numPr>
        <w:tabs>
          <w:tab w:pos="845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сбор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технической помощи, выполняемой путем международной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публикации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Основное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содержание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Договора: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междуна-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родной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заявке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международном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поиске;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положение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между-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народной предварительной экспертизе. Договор регулирует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 и обязанности государств-участников и заявителей,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подающих международные заявки. Инструкция к Договору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кооперации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(имеет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июля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2012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г.)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содер-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жит основные требования к составлению, оформлению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регламентирует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проведения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международного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поиска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предварительной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экспертизы.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процедуру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рассмотрения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охранных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 системе PCT принято подразделять на две фазы — меж-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дународную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национальную.</w:t>
      </w:r>
    </w:p>
    <w:p>
      <w:pPr>
        <w:pStyle w:val="BodyText"/>
        <w:spacing w:line="254" w:lineRule="auto"/>
        <w:ind w:right="106"/>
        <w:jc w:val="right"/>
      </w:pPr>
      <w:r>
        <w:rPr>
          <w:color w:val="231F20"/>
          <w:w w:val="110"/>
        </w:rPr>
        <w:t>Международная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фаза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подачу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между-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народной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проведение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поиска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предварительной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экспертизы.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Национальная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фаза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обычный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патентов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ведомством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патентования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внутреннего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законодательства.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Переход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одной фазы к другой регулируется специальными нормами.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Подача международных заявок сопровождается уплатой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пошлины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пользу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Международного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бюро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ВОИС,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состоящей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из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основной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пошлины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такого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количества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пошлин,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сколько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региональных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патентов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испрашивается заявителем в международной заявке, пош-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лины за поиск в пользу международного поискового органа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пошлины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пересылку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пользу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получающего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ведомства.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В патентном ведомстве каждой из стран, входящих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получивших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название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“указанное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ведомство”,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даль-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нейшее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рассмотрение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правилам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законодательства.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Присоединение государств — участников Договора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положению о проведении предварительной международной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необязательным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стран.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настоящее время подавляющее большинство стран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меняет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полном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объеме.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Компетентными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органами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международной предварительной экспертизы являются 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ведомства,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проводят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поиск.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Цель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проведения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предварительной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экс-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пертизы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составление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предварительного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новым,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изобретатель-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ский уровень (неочевидность) и может ли быть промышленно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применимым. В заключении не содержится вывода о 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тоспособности изобретения, и поэтому по получении копии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международной предварительной экспертизы национальное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патентное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ведомство,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именуемое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“выбранным”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ведомством, проводит окончательную проверку в соответс-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твии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критериями,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установленными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национальными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ведомс-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твами.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патентования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продлевается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 30 мес., причем заявитель может ходатайствовать о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ведении предварительной экспертизы в любое время с даты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подачи международной заявки до истечения 18 мес. с даты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приоритета.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времени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материалы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переведены на официальный язык “выбранной” страны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правилами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законодательства,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назначены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патентные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поверенные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уплачены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национальные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пошлины.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Практика применения Договора выявила ряд </w:t>
      </w:r>
      <w:r>
        <w:rPr>
          <w:i/>
          <w:color w:val="231F20"/>
          <w:w w:val="110"/>
        </w:rPr>
        <w:t>преиму-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spacing w:val="-1"/>
          <w:w w:val="110"/>
        </w:rPr>
        <w:t>ществ</w:t>
      </w:r>
      <w:r>
        <w:rPr>
          <w:i/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патентования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процедуре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РСТ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сравнению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тради-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ционной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процедурой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зарубежного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патентования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изобретений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путем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подачи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отдельных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заявок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каждую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выбранную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страну: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27"/>
        </w:numPr>
        <w:tabs>
          <w:tab w:pos="802" w:val="left" w:leader="none"/>
        </w:tabs>
        <w:spacing w:line="254" w:lineRule="auto" w:before="56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 первом этапе заявитель подает заявку на одном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языке (для заявителей ряда стран это будет язык их страны)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впоследствии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(на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национальной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фазе)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заявка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лишь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перево-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дится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язык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патентования,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пересоставляется.</w:t>
      </w:r>
    </w:p>
    <w:p>
      <w:pPr>
        <w:pStyle w:val="ListParagraph"/>
        <w:numPr>
          <w:ilvl w:val="0"/>
          <w:numId w:val="27"/>
        </w:numPr>
        <w:tabs>
          <w:tab w:pos="772" w:val="left" w:leader="none"/>
        </w:tabs>
        <w:spacing w:line="252" w:lineRule="exact" w:before="0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Заявка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подается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одно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получающее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ведомство.</w:t>
      </w:r>
    </w:p>
    <w:p>
      <w:pPr>
        <w:pStyle w:val="ListParagraph"/>
        <w:numPr>
          <w:ilvl w:val="0"/>
          <w:numId w:val="27"/>
        </w:numPr>
        <w:tabs>
          <w:tab w:pos="792" w:val="left" w:leader="none"/>
        </w:tabs>
        <w:spacing w:line="254" w:lineRule="auto" w:before="15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Заявитель получает дополнительное время для ком-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мерческой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проработки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вопроса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возможной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реализации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ретения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принятия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границей, выбора стран патентования, при этом могут быть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предотвращены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расходы,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связанные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подготовкой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переводов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и уплатой национальных пошлин за подачу и экспертизу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заявок.</w:t>
      </w:r>
    </w:p>
    <w:p>
      <w:pPr>
        <w:pStyle w:val="ListParagraph"/>
        <w:numPr>
          <w:ilvl w:val="0"/>
          <w:numId w:val="27"/>
        </w:numPr>
        <w:tabs>
          <w:tab w:pos="76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Положительные результаты отчета о международном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поиске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укрепляют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позицию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национальных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патен-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ведомствах.</w:t>
      </w:r>
    </w:p>
    <w:p>
      <w:pPr>
        <w:pStyle w:val="ListParagraph"/>
        <w:numPr>
          <w:ilvl w:val="0"/>
          <w:numId w:val="27"/>
        </w:numPr>
        <w:tabs>
          <w:tab w:pos="745" w:val="left" w:leader="none"/>
        </w:tabs>
        <w:spacing w:line="25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Международный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поиск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позволяет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выявить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случаи,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когда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 не превышает известного уровня техники, что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позволяет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заявителю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своевременно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отказаться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перевода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международной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национальную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фазу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рассмотрения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тем самым избежать непроизводительных затрат, или изме-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нить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притязания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подать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дополнительную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заявку.</w:t>
      </w:r>
    </w:p>
    <w:p>
      <w:pPr>
        <w:pStyle w:val="ListParagraph"/>
        <w:numPr>
          <w:ilvl w:val="0"/>
          <w:numId w:val="27"/>
        </w:numPr>
        <w:tabs>
          <w:tab w:pos="77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Публикация международной заявки с отчетом о меж-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дународном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поиске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способствует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привлечению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фирм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этим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изобретениям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облегчает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заявителю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рекламу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изобретения.</w:t>
      </w:r>
    </w:p>
    <w:p>
      <w:pPr>
        <w:pStyle w:val="ListParagraph"/>
        <w:numPr>
          <w:ilvl w:val="0"/>
          <w:numId w:val="27"/>
        </w:numPr>
        <w:tabs>
          <w:tab w:pos="770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Снижается объем переписки с национальными патен-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тными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ведомствами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патентными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поверенными.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Основной</w:t>
      </w:r>
      <w:r>
        <w:rPr>
          <w:color w:val="231F20"/>
          <w:spacing w:val="-9"/>
          <w:w w:val="110"/>
        </w:rPr>
        <w:t> </w:t>
      </w:r>
      <w:r>
        <w:rPr>
          <w:i/>
          <w:color w:val="231F20"/>
          <w:w w:val="110"/>
        </w:rPr>
        <w:t>недостаток</w:t>
      </w:r>
      <w:r>
        <w:rPr>
          <w:i/>
          <w:color w:val="231F20"/>
          <w:spacing w:val="-8"/>
          <w:w w:val="110"/>
        </w:rPr>
        <w:t> </w:t>
      </w:r>
      <w:r>
        <w:rPr>
          <w:i/>
          <w:color w:val="231F20"/>
          <w:w w:val="110"/>
        </w:rPr>
        <w:t>процедуры</w:t>
      </w:r>
      <w:r>
        <w:rPr>
          <w:i/>
          <w:color w:val="231F20"/>
          <w:spacing w:val="-8"/>
          <w:w w:val="110"/>
        </w:rPr>
        <w:t> </w:t>
      </w:r>
      <w:r>
        <w:rPr>
          <w:i/>
          <w:color w:val="231F20"/>
          <w:w w:val="110"/>
        </w:rPr>
        <w:t>PCT</w:t>
      </w:r>
      <w:r>
        <w:rPr>
          <w:i/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дополнитель-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ные расходы в виде пошлин в международное бюро ВОИС.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Опыт показывает, что использование процедуры патентова-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по системе РСТ экономически оправдано если она 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ществляется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одновременно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нескольких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странах.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Процедура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РСТ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увеличивает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патентования.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3"/>
          <w:w w:val="110"/>
        </w:rPr>
        <w:t>Усиление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процессов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экономической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интеграции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странах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Западной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Европы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потребовало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патентно-правового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регулирования, содействующего развитию этих процессов,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устранив препятствия при получении патентов на объекты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границей.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7"/>
      </w:pPr>
      <w:r>
        <w:rPr>
          <w:color w:val="231F20"/>
          <w:w w:val="110"/>
        </w:rPr>
        <w:t>Идея создания европейской патентной системы реали-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зована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подписанием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октября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1973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г.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Мюнхене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Конвенции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Европейского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(Европейская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конвенция),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вступила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действие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7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1977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9" w:lineRule="auto"/>
      </w:pPr>
      <w:r>
        <w:rPr>
          <w:color w:val="231F20"/>
          <w:w w:val="110"/>
        </w:rPr>
        <w:t>Для осуществления процедуры выдачи Европейского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 (Европатент) создана Европейская патентная орга-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низация, которая имеет административную и финансовую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самостоятельность. Ее органами являются Административ-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ный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совет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Европейское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патентное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ведомство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(ЕПВ).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Выдачу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Европейского патента осуществляет ЕПВ, а контролирует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Административный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(находятся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Мюнхене);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ЕПВ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филиал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Гааге.</w:t>
      </w:r>
    </w:p>
    <w:p>
      <w:pPr>
        <w:pStyle w:val="BodyText"/>
        <w:spacing w:line="259" w:lineRule="auto"/>
        <w:ind w:right="109"/>
      </w:pPr>
      <w:r>
        <w:rPr>
          <w:i/>
          <w:color w:val="231F20"/>
          <w:w w:val="115"/>
        </w:rPr>
        <w:t>Евразийская</w:t>
      </w:r>
      <w:r>
        <w:rPr>
          <w:i/>
          <w:color w:val="231F20"/>
          <w:spacing w:val="-16"/>
          <w:w w:val="115"/>
        </w:rPr>
        <w:t> </w:t>
      </w:r>
      <w:r>
        <w:rPr>
          <w:i/>
          <w:color w:val="231F20"/>
          <w:w w:val="115"/>
        </w:rPr>
        <w:t>патентная</w:t>
      </w:r>
      <w:r>
        <w:rPr>
          <w:i/>
          <w:color w:val="231F20"/>
          <w:spacing w:val="-15"/>
          <w:w w:val="115"/>
        </w:rPr>
        <w:t> </w:t>
      </w:r>
      <w:r>
        <w:rPr>
          <w:i/>
          <w:color w:val="231F20"/>
          <w:w w:val="115"/>
        </w:rPr>
        <w:t>конвенция</w:t>
      </w:r>
      <w:r>
        <w:rPr>
          <w:i/>
          <w:color w:val="231F20"/>
          <w:spacing w:val="-16"/>
          <w:w w:val="115"/>
        </w:rPr>
        <w:t> </w:t>
      </w:r>
      <w:r>
        <w:rPr>
          <w:color w:val="231F20"/>
          <w:w w:val="115"/>
        </w:rPr>
        <w:t>(ЕАПК)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была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под-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писана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9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сентября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1994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г.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Москве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главами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правительств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Азербайджанска, Армении, Беларуси, Грузии, Казахстана,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Кыргызстана, Молдовы, России, Таджикистана, Украины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позже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Туркменистана.</w:t>
      </w:r>
    </w:p>
    <w:p>
      <w:pPr>
        <w:pStyle w:val="BodyText"/>
        <w:spacing w:line="259" w:lineRule="auto"/>
        <w:jc w:val="right"/>
      </w:pPr>
      <w:r>
        <w:rPr>
          <w:color w:val="231F20"/>
          <w:w w:val="110"/>
        </w:rPr>
        <w:t>Все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ЕАПК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участниками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родной патентной кооперации, поэтому евразийский патент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5"/>
        </w:rPr>
        <w:t>может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2"/>
          <w:w w:val="115"/>
        </w:rPr>
        <w:t>испрашиваться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1"/>
          <w:w w:val="115"/>
        </w:rPr>
        <w:t>через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1"/>
          <w:w w:val="115"/>
        </w:rPr>
        <w:t>процедуру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1"/>
          <w:w w:val="115"/>
        </w:rPr>
        <w:t>РСТ.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1"/>
          <w:w w:val="115"/>
        </w:rPr>
        <w:t>Заменяя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1"/>
          <w:w w:val="115"/>
        </w:rPr>
        <w:t>наци-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ональные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процедуры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патентования,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ЕАПК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полу-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действующий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государствах-участниках.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Конвенцией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определены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две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фазы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процеду-</w:t>
      </w:r>
    </w:p>
    <w:p>
      <w:pPr>
        <w:pStyle w:val="BodyText"/>
        <w:spacing w:line="259" w:lineRule="auto"/>
        <w:ind w:right="104" w:firstLine="0"/>
      </w:pPr>
      <w:r>
        <w:rPr>
          <w:color w:val="231F20"/>
          <w:w w:val="110"/>
        </w:rPr>
        <w:t>ры выдачи евразийских патентов. На первой стадии ЕАПК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проводит формальную экспертизу и организует проведение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по заявке патентного поиска, аналогичного международ-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ному;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заказывать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такой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поиск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регионального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ведомства,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являющегося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поисковым органом. Чаще всего такой заказ выполняется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федеральным органом исполнительной власти по интел-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лектуальной собственности. Вместе с отчетом о поиске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евразийская заявка публикуется по истечении 18 мес.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даты приоритета. На второй фазе проводится экспертиза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заявки по существу. Для этого заявитель должен подать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ходатайство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проведении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экспертизы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существу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тече-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мес.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даты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публикации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отчета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поиске.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Экспертизу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5"/>
        </w:rPr>
        <w:t>осуществляют штатные работники ведомства, и решения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принимаются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коллегиально,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состав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коллегий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чаться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откомандированные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эксперты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патентных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ведомств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государств-участников.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коллегии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подано возражение, которое будет рассматриваться кол-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легией в ином составе, а в случае окончательного отказа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заявка может быть преобразована в национальные заявки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государств-участников.</w:t>
      </w:r>
    </w:p>
    <w:p>
      <w:pPr>
        <w:pStyle w:val="BodyText"/>
        <w:spacing w:line="254" w:lineRule="auto"/>
        <w:ind w:right="108"/>
        <w:jc w:val="right"/>
      </w:pPr>
      <w:r>
        <w:rPr>
          <w:color w:val="231F20"/>
          <w:spacing w:val="-2"/>
          <w:w w:val="115"/>
        </w:rPr>
        <w:t>Преобразованная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евразийская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заявка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будет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приравнена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правильно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оформленной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заявке,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поданной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ведомство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той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датой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подачи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тем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приоритетом.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евразийского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начинает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действовать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государств,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присоединились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ЕАПК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дату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подачи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евразийской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заявки.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Однако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5"/>
        </w:rPr>
        <w:t>наступлении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срока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первой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уплаты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пошлин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поддержание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патента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силе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заявитель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выбрать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нужные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ему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страны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только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уплатить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годовые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5"/>
        </w:rPr>
        <w:t>пошлины.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Соответственно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евразийский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патент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сохраняет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действие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странах.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Перевода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евразийской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заявки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описания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евразийского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патента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какие-либо</w:t>
      </w:r>
      <w:r>
        <w:rPr>
          <w:color w:val="231F20"/>
          <w:spacing w:val="-60"/>
          <w:w w:val="115"/>
        </w:rPr>
        <w:t> </w:t>
      </w:r>
      <w:r>
        <w:rPr>
          <w:color w:val="231F20"/>
          <w:spacing w:val="-3"/>
          <w:w w:val="115"/>
        </w:rPr>
        <w:t>языки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не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требуется,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2"/>
          <w:w w:val="115"/>
        </w:rPr>
        <w:t>а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пошлины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за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2"/>
          <w:w w:val="115"/>
        </w:rPr>
        <w:t>поддержание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2"/>
          <w:w w:val="115"/>
        </w:rPr>
        <w:t>евразийско-</w:t>
      </w:r>
      <w:r>
        <w:rPr>
          <w:color w:val="231F20"/>
          <w:spacing w:val="-60"/>
          <w:w w:val="115"/>
        </w:rPr>
        <w:t> </w:t>
      </w:r>
      <w:r>
        <w:rPr>
          <w:color w:val="231F20"/>
          <w:w w:val="110"/>
        </w:rPr>
        <w:t>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интересующих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патентообладателя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государствах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уплачиваются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ЕАПК,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место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счет.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5"/>
        </w:rPr>
        <w:t>Вопросы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нарушения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евразийского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патента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анну-</w:t>
      </w:r>
    </w:p>
    <w:p>
      <w:pPr>
        <w:pStyle w:val="BodyText"/>
        <w:spacing w:line="254" w:lineRule="auto"/>
        <w:ind w:right="104" w:firstLine="0"/>
      </w:pPr>
      <w:r>
        <w:rPr>
          <w:color w:val="231F20"/>
          <w:w w:val="115"/>
        </w:rPr>
        <w:t>лирования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решаются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государстве-участнике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0"/>
        </w:rPr>
        <w:t>отдельно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процедурой.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при возникновении таких вопросов может потребоваться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перевод евразийского патента на государственный язык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страны.</w:t>
      </w:r>
    </w:p>
    <w:p>
      <w:pPr>
        <w:pStyle w:val="Heading3"/>
        <w:spacing w:before="194"/>
      </w:pPr>
      <w:bookmarkStart w:name="_TOC_250043" w:id="34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34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28"/>
        </w:numPr>
        <w:tabs>
          <w:tab w:pos="779" w:val="left" w:leader="none"/>
        </w:tabs>
        <w:spacing w:line="254" w:lineRule="auto" w:before="126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каких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случаях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целесообразно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патентовать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рубежом?</w:t>
      </w:r>
    </w:p>
    <w:p>
      <w:pPr>
        <w:pStyle w:val="ListParagraph"/>
        <w:numPr>
          <w:ilvl w:val="0"/>
          <w:numId w:val="28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существуют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процедуры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патентования?</w:t>
      </w:r>
    </w:p>
    <w:p>
      <w:pPr>
        <w:pStyle w:val="ListParagraph"/>
        <w:numPr>
          <w:ilvl w:val="0"/>
          <w:numId w:val="28"/>
        </w:numPr>
        <w:tabs>
          <w:tab w:pos="758" w:val="left" w:leader="none"/>
        </w:tabs>
        <w:spacing w:line="254" w:lineRule="auto" w:before="15" w:after="0"/>
        <w:ind w:left="110" w:right="113" w:firstLine="453"/>
        <w:jc w:val="left"/>
        <w:rPr>
          <w:sz w:val="22"/>
        </w:rPr>
      </w:pP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чем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заключается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основной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недостаток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традиционной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56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состоит</w:t>
      </w:r>
      <w:r>
        <w:rPr>
          <w:color w:val="231F20"/>
          <w:spacing w:val="22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процедура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</w:t>
      </w:r>
      <w:r>
        <w:rPr>
          <w:color w:val="231F20"/>
          <w:spacing w:val="22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условиям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РСТ?</w:t>
      </w:r>
    </w:p>
    <w:p>
      <w:pPr>
        <w:pStyle w:val="ListParagraph"/>
        <w:numPr>
          <w:ilvl w:val="0"/>
          <w:numId w:val="28"/>
        </w:numPr>
        <w:tabs>
          <w:tab w:pos="758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заключается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полу-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чения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Европейского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патента?</w:t>
      </w:r>
    </w:p>
    <w:p>
      <w:pPr>
        <w:pStyle w:val="ListParagraph"/>
        <w:numPr>
          <w:ilvl w:val="0"/>
          <w:numId w:val="28"/>
        </w:numPr>
        <w:tabs>
          <w:tab w:pos="794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По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каким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параметрам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выбирается</w:t>
      </w:r>
      <w:r>
        <w:rPr>
          <w:color w:val="231F20"/>
          <w:spacing w:val="33"/>
          <w:w w:val="110"/>
          <w:sz w:val="22"/>
        </w:rPr>
        <w:t> </w:t>
      </w:r>
      <w:r>
        <w:rPr>
          <w:color w:val="231F20"/>
          <w:w w:val="110"/>
          <w:sz w:val="22"/>
        </w:rPr>
        <w:t>процедура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патен-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тования?</w:t>
      </w:r>
    </w:p>
    <w:p>
      <w:pPr>
        <w:pStyle w:val="ListParagraph"/>
        <w:numPr>
          <w:ilvl w:val="0"/>
          <w:numId w:val="28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критерии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патентоспособности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изобретения?</w:t>
      </w:r>
    </w:p>
    <w:p>
      <w:pPr>
        <w:pStyle w:val="ListParagraph"/>
        <w:numPr>
          <w:ilvl w:val="0"/>
          <w:numId w:val="28"/>
        </w:numPr>
        <w:tabs>
          <w:tab w:pos="780" w:val="left" w:leader="none"/>
        </w:tabs>
        <w:spacing w:line="254" w:lineRule="auto" w:before="14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документы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входят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состав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патенто-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вание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изобретения?</w:t>
      </w:r>
    </w:p>
    <w:p>
      <w:pPr>
        <w:pStyle w:val="ListParagraph"/>
        <w:numPr>
          <w:ilvl w:val="0"/>
          <w:numId w:val="28"/>
        </w:numPr>
        <w:tabs>
          <w:tab w:pos="794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19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состоит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сущность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экспертизы</w:t>
      </w:r>
      <w:r>
        <w:rPr>
          <w:color w:val="231F20"/>
          <w:spacing w:val="19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изоб-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ретение?</w:t>
      </w:r>
    </w:p>
    <w:p>
      <w:pPr>
        <w:pStyle w:val="ListParagraph"/>
        <w:numPr>
          <w:ilvl w:val="0"/>
          <w:numId w:val="28"/>
        </w:numPr>
        <w:tabs>
          <w:tab w:pos="888" w:val="left" w:leader="none"/>
        </w:tabs>
        <w:spacing w:line="253" w:lineRule="exact" w:before="0" w:after="0"/>
        <w:ind w:left="887" w:right="0" w:hanging="325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приоритет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изобретения?</w:t>
      </w:r>
    </w:p>
    <w:p>
      <w:pPr>
        <w:pStyle w:val="ListParagraph"/>
        <w:numPr>
          <w:ilvl w:val="0"/>
          <w:numId w:val="28"/>
        </w:numPr>
        <w:tabs>
          <w:tab w:pos="885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Каковы срок действия патента на изобретение и воз-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можность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продления?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Heading1"/>
        <w:spacing w:line="288" w:lineRule="auto" w:before="88"/>
        <w:ind w:left="757" w:hanging="334"/>
      </w:pPr>
      <w:bookmarkStart w:name="_TOC_250042" w:id="35"/>
      <w:r>
        <w:rPr>
          <w:color w:val="231F20"/>
          <w:w w:val="80"/>
        </w:rPr>
        <w:t>Глава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6.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ПОЛЕЗНАЯ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МОДЕЛЬ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КАК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ОБЪЕКТ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9"/>
          <w:w w:val="80"/>
        </w:rPr>
        <w:t> </w:t>
      </w:r>
      <w:bookmarkEnd w:id="35"/>
      <w:r>
        <w:rPr>
          <w:color w:val="231F20"/>
          <w:w w:val="80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ind w:left="0" w:right="0" w:firstLine="0"/>
        <w:jc w:val="left"/>
        <w:rPr>
          <w:rFonts w:ascii="Arial"/>
          <w:b/>
          <w:sz w:val="49"/>
        </w:rPr>
      </w:pPr>
    </w:p>
    <w:p>
      <w:pPr>
        <w:pStyle w:val="Heading2"/>
        <w:numPr>
          <w:ilvl w:val="1"/>
          <w:numId w:val="29"/>
        </w:numPr>
        <w:tabs>
          <w:tab w:pos="1939" w:val="left" w:leader="none"/>
        </w:tabs>
        <w:spacing w:line="240" w:lineRule="auto" w:before="0" w:after="0"/>
        <w:ind w:left="1938" w:right="0" w:hanging="518"/>
        <w:jc w:val="left"/>
      </w:pPr>
      <w:bookmarkStart w:name="_TOC_250041" w:id="36"/>
      <w:r>
        <w:rPr>
          <w:color w:val="231F20"/>
          <w:w w:val="80"/>
        </w:rPr>
        <w:t>Понятие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полезной</w:t>
      </w:r>
      <w:r>
        <w:rPr>
          <w:color w:val="231F20"/>
          <w:spacing w:val="28"/>
          <w:w w:val="80"/>
        </w:rPr>
        <w:t> </w:t>
      </w:r>
      <w:bookmarkEnd w:id="36"/>
      <w:r>
        <w:rPr>
          <w:color w:val="231F20"/>
          <w:w w:val="80"/>
        </w:rPr>
        <w:t>модели</w:t>
      </w:r>
    </w:p>
    <w:p>
      <w:pPr>
        <w:pStyle w:val="BodyText"/>
        <w:spacing w:line="254" w:lineRule="auto" w:before="173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полезной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модели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относящееся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устройству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1351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Законодательством ряда стран (Япония, Бразилия, Гер-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мания, Италия, Испания, Китай, Португалия, Россия и др.)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предусматривается правовая охрана полезных моделей, где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они охраняются в соответствии с общим патентным законо-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дательством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специальных нормативных актов, имеющих общие черты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законов.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Законодательством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Австралии,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Франции и Малайзии предусматривается выдача охранного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документа, который сходен с охранной грамотой на полезную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модель и называется “малый патент”. В Италии и Германии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допускается одновременная подача заявки на изобретение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вспомогательной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модель.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Полезные модели отличаются от тех изобретений,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“патент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изобретение”,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четырьмя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аспектами: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4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изобретательский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уровень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(шаг)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менее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выражен;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8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максимальный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срок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охраны,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правило,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короче;</w:t>
      </w:r>
    </w:p>
    <w:p>
      <w:pPr>
        <w:pStyle w:val="ListParagraph"/>
        <w:numPr>
          <w:ilvl w:val="0"/>
          <w:numId w:val="16"/>
        </w:numPr>
        <w:tabs>
          <w:tab w:pos="730" w:val="left" w:leader="none"/>
        </w:tabs>
        <w:spacing w:line="252" w:lineRule="auto" w:before="1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пошлины за получение и поддержание в силе прав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модель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обычно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ниже;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2" w:lineRule="auto" w:before="0" w:after="0"/>
        <w:ind w:left="563" w:right="113" w:firstLine="0"/>
        <w:jc w:val="both"/>
        <w:rPr>
          <w:sz w:val="22"/>
        </w:rPr>
      </w:pPr>
      <w:r>
        <w:rPr>
          <w:color w:val="231F20"/>
          <w:w w:val="110"/>
          <w:sz w:val="22"/>
        </w:rPr>
        <w:t>процедура получения охраны, как правило, короче.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Охрана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полезных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моделей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ставит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своей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целью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предостав-</w:t>
      </w:r>
    </w:p>
    <w:p>
      <w:pPr>
        <w:pStyle w:val="BodyText"/>
        <w:spacing w:line="254" w:lineRule="auto" w:before="3"/>
        <w:ind w:firstLine="0"/>
      </w:pPr>
      <w:r>
        <w:rPr>
          <w:color w:val="231F20"/>
          <w:w w:val="110"/>
        </w:rPr>
        <w:t>ление среднему и мелкому предпринимательству, равно 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отдельным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изобретателям,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механизма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быстрой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дешевой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0"/>
        </w:rPr>
        <w:t>защиты их конструктивных разработок. Например, в Рес-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публике Корея защищена конструкция зажигалки, скомби-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нированной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открывалкой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пивных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бутылок.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Несмотря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невысокий творческий уровень разработки, практическая 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потребность несомненна. Выпуск изделия обеспечил 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водителю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высокие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прибыли,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наличие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охранного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документа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полезную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модель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защитило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монопольные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тообладателя.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Правовая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на 10 лет, а не на 20, как в случае патента на изобре-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тение (ст. 1363 ГК РФ). Более короткий срок охраны полез-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ных моделей по сравнению с изобретениями, обусловленный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достаточно быстрым обновлением потребительского рынка 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условиях конкуренции, компенсируется значительно 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простым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механизмом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защиты.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подается согласно Административному регламенту испол-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нения Федеральной службы по интеллектуальной 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ности, патентам и товарным знакам, функции по организа-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ции приема заявок на полезную модель и их рассмотрения,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экспертизе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утвержденного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приказом Минобрнауки от 29 октября 2008 г. № 326 (далее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326).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Возможно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легальное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оформление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патентов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интеллектуаль-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собственности.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этого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нужно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первой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подавать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заявку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был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ранний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номер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входящей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регистрации, а заявку на полезную модель — второй, глав-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ное — до публикации заявки на изобретение. В этом случае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оснований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отказа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выдаче первым патента на полезную модель (новизна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изобретения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устанавливается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опубликованным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сведениям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дату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заявки).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Смысл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такого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дублирования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состоит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том, что патент на полезную модель выдается явочным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сжатые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сроки,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тогда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изобретение может пройти несколько лет. В связи с этим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право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удостоверенное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пока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изобре-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тение,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прекра-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уплату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пошлин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поддержание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силе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модели.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5"/>
        </w:rPr>
        <w:t>Заявка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изобретение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преобразована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заявку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1379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29"/>
        </w:numPr>
        <w:tabs>
          <w:tab w:pos="707" w:val="left" w:leader="none"/>
        </w:tabs>
        <w:spacing w:line="240" w:lineRule="auto" w:before="0" w:after="0"/>
        <w:ind w:left="706" w:right="0" w:hanging="516"/>
        <w:jc w:val="left"/>
      </w:pPr>
      <w:bookmarkStart w:name="_TOC_250040" w:id="37"/>
      <w:r>
        <w:rPr>
          <w:color w:val="231F20"/>
          <w:w w:val="80"/>
        </w:rPr>
        <w:t>Условия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патентоспособности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полезной</w:t>
      </w:r>
      <w:r>
        <w:rPr>
          <w:color w:val="231F20"/>
          <w:spacing w:val="37"/>
          <w:w w:val="80"/>
        </w:rPr>
        <w:t> </w:t>
      </w:r>
      <w:bookmarkEnd w:id="37"/>
      <w:r>
        <w:rPr>
          <w:color w:val="231F20"/>
          <w:w w:val="80"/>
        </w:rPr>
        <w:t>модели</w:t>
      </w:r>
    </w:p>
    <w:p>
      <w:pPr>
        <w:pStyle w:val="BodyText"/>
        <w:spacing w:line="254" w:lineRule="auto" w:before="174"/>
        <w:ind w:right="108"/>
      </w:pPr>
      <w:r>
        <w:rPr>
          <w:color w:val="231F20"/>
          <w:spacing w:val="-1"/>
          <w:w w:val="110"/>
        </w:rPr>
        <w:t>Полезной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модели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предоставляется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охрана,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она является новой и промышленно применимой (ст. 1351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Полезная модель </w:t>
      </w:r>
      <w:r>
        <w:rPr>
          <w:i/>
          <w:color w:val="231F20"/>
          <w:w w:val="110"/>
        </w:rPr>
        <w:t>является новой</w:t>
      </w:r>
      <w:r>
        <w:rPr>
          <w:color w:val="231F20"/>
          <w:w w:val="110"/>
        </w:rPr>
        <w:t>, если совокупность 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признаков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известна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уровня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техники.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Уровень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техники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включает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себя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опубликованные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мире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сведения о средствах того же назначения, что и заявленная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полезная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применении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Федерации, если такие сведения стали общедоступными до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приоритета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модели.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уровень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техники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включаются (при условии их более раннего приоритета) все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поданные в Российской Федерации другими лицами 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полезные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доку-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ментами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которых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вправе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ознакомиться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любое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лицо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соответс-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твии с п. 2 ст. 1385 или п. 2 ст. 1394 ГК РФ, и запатентованные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полезные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модели.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Раскрытие информации, относящейся к полезной моде-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любым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лицом,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получившим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прямо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косвенно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эту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информацию,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чего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сущности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стали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общедоступными,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обстоятельством,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препятству-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ющим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признанию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патентоспособности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условии, что заявка на выдачу патента на полезную 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подана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федеральный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орган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исполнительной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власти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лектуальной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раскрытия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информации.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Бремя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доказывания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обстоятельства,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раскрытие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препятствует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признанию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firstLine="0"/>
      </w:pPr>
      <w:r>
        <w:rPr>
          <w:color w:val="231F20"/>
          <w:w w:val="105"/>
        </w:rPr>
        <w:t>патентоспособности полезной модели, имели место, лежит 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заявителе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1351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9" w:lineRule="auto" w:before="2"/>
      </w:pPr>
      <w:r>
        <w:rPr>
          <w:color w:val="231F20"/>
          <w:w w:val="110"/>
        </w:rPr>
        <w:t>Полезная модель является </w:t>
      </w:r>
      <w:r>
        <w:rPr>
          <w:i/>
          <w:color w:val="231F20"/>
          <w:w w:val="110"/>
        </w:rPr>
        <w:t>промышленно применимой</w:t>
      </w:r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использована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промышленности,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ском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хозяйстве,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здравоохранении,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других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отраслях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экономики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социальной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сферы.</w:t>
      </w:r>
    </w:p>
    <w:p>
      <w:pPr>
        <w:pStyle w:val="BodyText"/>
        <w:spacing w:line="249" w:lineRule="auto" w:before="3"/>
        <w:ind w:right="107"/>
      </w:pPr>
      <w:r>
        <w:rPr>
          <w:color w:val="231F20"/>
          <w:w w:val="110"/>
        </w:rPr>
        <w:t>Объем правовой охраны, предоставляемый патентом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полезную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содержащейся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фор-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мулой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1354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полезным моделям, признанным государством секретными.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Патент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полезную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модель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действует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считая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даты поступления заявки в федеральный орган исполни-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тельной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власти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интеллектуальной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собственности.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Действие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продлевается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органом исполнительной власти по интеллектуальной 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твенности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ходатайству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патентообладателя,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1363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9" w:lineRule="auto" w:before="10"/>
        <w:ind w:right="109"/>
      </w:pPr>
      <w:r>
        <w:rPr>
          <w:color w:val="231F20"/>
          <w:w w:val="110"/>
        </w:rPr>
        <w:t>Приоритет полезной модели устанавливается по дате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поступления заявки в федеральный орган исполнительной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49" w:lineRule="auto" w:before="3"/>
      </w:pPr>
      <w:r>
        <w:rPr>
          <w:color w:val="231F20"/>
          <w:spacing w:val="-1"/>
          <w:w w:val="115"/>
        </w:rPr>
        <w:t>В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качестве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полезных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моделей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правовая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охрана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пре-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доставляется: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49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решениям,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касающимся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только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внешнего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изделий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 направленным на удовлетворение эстетических потреб-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ностей;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5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05"/>
          <w:sz w:val="22"/>
        </w:rPr>
        <w:t>топологиям</w:t>
      </w:r>
      <w:r>
        <w:rPr>
          <w:color w:val="231F20"/>
          <w:spacing w:val="38"/>
          <w:w w:val="105"/>
          <w:sz w:val="22"/>
        </w:rPr>
        <w:t> </w:t>
      </w:r>
      <w:r>
        <w:rPr>
          <w:color w:val="231F20"/>
          <w:w w:val="105"/>
          <w:sz w:val="22"/>
        </w:rPr>
        <w:t>интегральных</w:t>
      </w:r>
      <w:r>
        <w:rPr>
          <w:color w:val="231F20"/>
          <w:spacing w:val="38"/>
          <w:w w:val="105"/>
          <w:sz w:val="22"/>
        </w:rPr>
        <w:t> </w:t>
      </w:r>
      <w:r>
        <w:rPr>
          <w:color w:val="231F20"/>
          <w:w w:val="105"/>
          <w:sz w:val="22"/>
        </w:rPr>
        <w:t>микросхем.</w:t>
      </w:r>
    </w:p>
    <w:p>
      <w:pPr>
        <w:pStyle w:val="BodyText"/>
        <w:spacing w:before="2"/>
        <w:ind w:left="0" w:right="0" w:firstLine="0"/>
        <w:jc w:val="left"/>
        <w:rPr>
          <w:sz w:val="30"/>
        </w:rPr>
      </w:pPr>
    </w:p>
    <w:p>
      <w:pPr>
        <w:pStyle w:val="Heading2"/>
        <w:numPr>
          <w:ilvl w:val="1"/>
          <w:numId w:val="29"/>
        </w:numPr>
        <w:tabs>
          <w:tab w:pos="1976" w:val="left" w:leader="none"/>
        </w:tabs>
        <w:spacing w:line="321" w:lineRule="exact" w:before="0" w:after="0"/>
        <w:ind w:left="1975" w:right="0" w:hanging="516"/>
        <w:jc w:val="left"/>
      </w:pPr>
      <w:bookmarkStart w:name="_TOC_250039" w:id="38"/>
      <w:r>
        <w:rPr>
          <w:color w:val="231F20"/>
          <w:w w:val="80"/>
        </w:rPr>
        <w:t>Заявка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14"/>
          <w:w w:val="80"/>
        </w:rPr>
        <w:t> </w:t>
      </w:r>
      <w:bookmarkEnd w:id="38"/>
      <w:r>
        <w:rPr>
          <w:color w:val="231F20"/>
          <w:w w:val="80"/>
        </w:rPr>
        <w:t>патента</w:t>
      </w:r>
    </w:p>
    <w:p>
      <w:pPr>
        <w:pStyle w:val="Heading2"/>
        <w:spacing w:line="321" w:lineRule="exact"/>
        <w:ind w:left="1064" w:firstLine="0"/>
      </w:pPr>
      <w:bookmarkStart w:name="_TOC_250038" w:id="39"/>
      <w:r>
        <w:rPr>
          <w:color w:val="231F20"/>
          <w:w w:val="80"/>
        </w:rPr>
        <w:t>на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полезную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модель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ее</w:t>
      </w:r>
      <w:r>
        <w:rPr>
          <w:color w:val="231F20"/>
          <w:spacing w:val="23"/>
          <w:w w:val="80"/>
        </w:rPr>
        <w:t> </w:t>
      </w:r>
      <w:bookmarkEnd w:id="39"/>
      <w:r>
        <w:rPr>
          <w:color w:val="231F20"/>
          <w:w w:val="80"/>
        </w:rPr>
        <w:t>экспертиза</w:t>
      </w:r>
    </w:p>
    <w:p>
      <w:pPr>
        <w:pStyle w:val="BodyText"/>
        <w:spacing w:line="254" w:lineRule="auto" w:before="173"/>
      </w:pPr>
      <w:r>
        <w:rPr>
          <w:color w:val="231F20"/>
          <w:w w:val="110"/>
        </w:rPr>
        <w:t>Заявка на выдачу патента на полезную модель должна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относиться к одной полезной модели или группе полезных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моделей,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связанных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между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собой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настолько,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они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образуют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единый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творческий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замысел.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быть: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заявле-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установленном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бланке,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описание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полезной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модели,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крывающее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полнотой,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достаточной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осуществления,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формула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выражающая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сущность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пол-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05"/>
        </w:rPr>
        <w:t>ностью основанная на ее описании, чертежи, если необходимо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реферат (п. 2 ст. 1376 ГК РФ и п. 9.2 Регламента 326). К заявке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прилагается документ, подтверждающий уплату пошлины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размере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9.3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326).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Правила подачи и составления документов к заявке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выдачу патента на полезную модель те же, что и для заявки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выдачу патента на изобретение. По заявке проводится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формальная экспертиза документов на правильность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оформления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1390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16"/>
        </w:numPr>
        <w:tabs>
          <w:tab w:pos="711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проверяют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наличие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документов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заявке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модель,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поступившей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федеральный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орган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исполнительной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власти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</w:p>
    <w:p>
      <w:pPr>
        <w:pStyle w:val="ListParagraph"/>
        <w:numPr>
          <w:ilvl w:val="0"/>
          <w:numId w:val="16"/>
        </w:numPr>
        <w:tabs>
          <w:tab w:pos="751" w:val="left" w:leader="none"/>
        </w:tabs>
        <w:spacing w:line="25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проверяют соответствие документов установленным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требованиям и соблюдение требования единства полезной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модели;</w:t>
      </w:r>
    </w:p>
    <w:p>
      <w:pPr>
        <w:pStyle w:val="ListParagraph"/>
        <w:numPr>
          <w:ilvl w:val="0"/>
          <w:numId w:val="16"/>
        </w:numPr>
        <w:tabs>
          <w:tab w:pos="750" w:val="left" w:leader="none"/>
        </w:tabs>
        <w:spacing w:line="25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устанавливают, относится ли заявляемое решение 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техническим решениям, охраняемым в качестве полезной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модели.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Если заявка на полезную модель подана с нарушением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единства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1376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РФ),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  предлагает  заявителю  в  течение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2 мес. со дня получения им соответствующего уведомления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сообщить, какая из заявленных полезных моделей должна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рассматриваться, и при необходимости внести изменения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документы заявки. Другие заявленные в этой заявке полез-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оформлены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выделенными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заявками.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Если заявитель в установленный срок не сообщит, какую из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заявленных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полезных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моделей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рассматривать,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 не представит в случае необходимости соответствующие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документы, рассматривается полезная модель, указанная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первой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1390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 случае, когда объект, охарактеризованный в каком-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пункте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объ-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ектам,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охраняемым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полезных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моделей,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направляется запрос с изложением доводов, которые 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послужить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ссылок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соответствующие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источники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ходимы,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предложением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опровергнуть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приведенные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доводы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подтверждением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формулы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изменить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формулу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скорректировав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изъяв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соответствующий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пункт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20.11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326).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На основании решения о выдаче патента на полезную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модель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Роспатент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соответствии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1393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РФ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вносит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полезной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модели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Государственный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реестр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полезных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моделей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выдает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24.1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326).</w:t>
      </w:r>
    </w:p>
    <w:p>
      <w:pPr>
        <w:pStyle w:val="BodyText"/>
        <w:spacing w:line="254" w:lineRule="auto"/>
        <w:ind w:right="107"/>
      </w:pPr>
      <w:r>
        <w:rPr>
          <w:color w:val="231F20"/>
          <w:spacing w:val="-1"/>
          <w:w w:val="110"/>
        </w:rPr>
        <w:t>Государственная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регистрация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выдача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патента осуществляются при условии представления в уста-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новленном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подтверждающего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уплату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соответствующей патентной пошлины. При непредставле-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документа,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подтверждающего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уплату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пошлины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выдачу патента, регистрация полезной модели и выдача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 не осуществляются, а по соответствующей заявке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принимается решение о признании ее отозванной (п. 24.3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326).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Патент на полезную модель может быть выдан по 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вильно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оформленной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заявке.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модель заявитель уплачивает соответствующую пошлину,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 чего в официальном бюллетене Роспатента публику-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ются сведения о выдаче патента, включающие имя автора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(авторов)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патентообладателя.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На титульном листе патента на полезную модель, фор-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приведена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приложении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Регламенту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326,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указываются следующие сведения: номер патента; название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модели;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дата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регистрации;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номер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заявки;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приоритета;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истечения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 права на полезную модель; наименование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патентообладателя;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(имена)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автора(ов).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патенте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полезную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модель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вкладыше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патенту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 приводятся: формула полезной модели; дата подачи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заявки; индексы МПК; дата начала отсчета срока 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исключительного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полезную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модель;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дата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публикации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сведений о патенте и номер бюллетеня; адрес для перепис-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ки с патентообладателем. К патенту прилагается описание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модели.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Срок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(срок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исчисляется со дня подачи первоначальной заявки на выда-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чу патента в федеральный орган исполнительной власти по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условии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соблюдения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требований,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установленных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РФ,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составляет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10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(ст.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1363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 РФ). Срок действия патента на полезную модель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 продлен не более чем на 3 года по заявлению патенто-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обладателя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власти.</w:t>
      </w:r>
    </w:p>
    <w:p>
      <w:pPr>
        <w:pStyle w:val="Heading3"/>
        <w:spacing w:before="197"/>
      </w:pPr>
      <w:bookmarkStart w:name="_TOC_250037" w:id="40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40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30"/>
        </w:numPr>
        <w:tabs>
          <w:tab w:pos="787" w:val="left" w:leader="none"/>
        </w:tabs>
        <w:spacing w:line="254" w:lineRule="auto" w:before="12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Раскройте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содержание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модели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объекта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перечислите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признаки.</w:t>
      </w:r>
    </w:p>
    <w:p>
      <w:pPr>
        <w:pStyle w:val="ListParagraph"/>
        <w:numPr>
          <w:ilvl w:val="0"/>
          <w:numId w:val="30"/>
        </w:numPr>
        <w:tabs>
          <w:tab w:pos="802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критерии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патентоспособности</w:t>
      </w:r>
      <w:r>
        <w:rPr>
          <w:color w:val="231F20"/>
          <w:spacing w:val="28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27"/>
          <w:w w:val="110"/>
          <w:sz w:val="22"/>
        </w:rPr>
        <w:t> </w:t>
      </w:r>
      <w:r>
        <w:rPr>
          <w:color w:val="231F20"/>
          <w:w w:val="110"/>
          <w:sz w:val="22"/>
        </w:rPr>
        <w:t>мо-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дели?</w:t>
      </w:r>
    </w:p>
    <w:p>
      <w:pPr>
        <w:pStyle w:val="ListParagraph"/>
        <w:numPr>
          <w:ilvl w:val="0"/>
          <w:numId w:val="30"/>
        </w:numPr>
        <w:tabs>
          <w:tab w:pos="780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документы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входят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состав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патенто-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вание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модели?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</w:tabs>
        <w:spacing w:line="254" w:lineRule="auto" w:before="0" w:after="0"/>
        <w:ind w:left="110" w:right="110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состоят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отличия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экспертизы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модель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изобретение?</w:t>
      </w:r>
    </w:p>
    <w:p>
      <w:pPr>
        <w:pStyle w:val="ListParagraph"/>
        <w:numPr>
          <w:ilvl w:val="0"/>
          <w:numId w:val="30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Каков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срок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модель?</w:t>
      </w:r>
    </w:p>
    <w:p>
      <w:pPr>
        <w:spacing w:after="0" w:line="253" w:lineRule="exact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Heading1"/>
        <w:spacing w:line="288" w:lineRule="auto" w:before="88"/>
        <w:ind w:left="628" w:right="629"/>
        <w:jc w:val="center"/>
      </w:pPr>
      <w:bookmarkStart w:name="_TOC_250036" w:id="41"/>
      <w:r>
        <w:rPr>
          <w:color w:val="231F20"/>
          <w:w w:val="80"/>
        </w:rPr>
        <w:t>Глава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7.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ПРОМЫШЛЕННЫЙ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ОБРАЗЕЦ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КАК ОБЪЕКТ ПРОМЫШЛЕННОЙ</w:t>
      </w:r>
      <w:r>
        <w:rPr>
          <w:color w:val="231F20"/>
          <w:spacing w:val="1"/>
          <w:w w:val="80"/>
        </w:rPr>
        <w:t> </w:t>
      </w:r>
      <w:bookmarkEnd w:id="41"/>
      <w:r>
        <w:rPr>
          <w:color w:val="231F20"/>
          <w:w w:val="95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ind w:left="0" w:right="0" w:firstLine="0"/>
        <w:jc w:val="left"/>
        <w:rPr>
          <w:rFonts w:ascii="Arial"/>
          <w:b/>
          <w:sz w:val="49"/>
        </w:rPr>
      </w:pPr>
    </w:p>
    <w:p>
      <w:pPr>
        <w:pStyle w:val="Heading2"/>
        <w:numPr>
          <w:ilvl w:val="1"/>
          <w:numId w:val="31"/>
        </w:numPr>
        <w:tabs>
          <w:tab w:pos="1495" w:val="left" w:leader="none"/>
        </w:tabs>
        <w:spacing w:line="240" w:lineRule="auto" w:before="1" w:after="0"/>
        <w:ind w:left="1494" w:right="0" w:hanging="518"/>
        <w:jc w:val="left"/>
      </w:pPr>
      <w:bookmarkStart w:name="_TOC_250035" w:id="42"/>
      <w:r>
        <w:rPr>
          <w:color w:val="231F20"/>
          <w:w w:val="80"/>
        </w:rPr>
        <w:t>Понятие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промышленного</w:t>
      </w:r>
      <w:r>
        <w:rPr>
          <w:color w:val="231F20"/>
          <w:spacing w:val="36"/>
          <w:w w:val="80"/>
        </w:rPr>
        <w:t> </w:t>
      </w:r>
      <w:bookmarkEnd w:id="42"/>
      <w:r>
        <w:rPr>
          <w:color w:val="231F20"/>
          <w:w w:val="80"/>
        </w:rPr>
        <w:t>образца</w:t>
      </w:r>
    </w:p>
    <w:p>
      <w:pPr>
        <w:pStyle w:val="BodyText"/>
        <w:spacing w:line="247" w:lineRule="auto" w:before="164"/>
        <w:ind w:right="107"/>
        <w:jc w:val="right"/>
      </w:pPr>
      <w:r>
        <w:rPr>
          <w:color w:val="231F20"/>
        </w:rPr>
        <w:t>К</w:t>
      </w:r>
      <w:r>
        <w:rPr>
          <w:color w:val="231F20"/>
          <w:spacing w:val="38"/>
        </w:rPr>
        <w:t> </w:t>
      </w:r>
      <w:r>
        <w:rPr>
          <w:rFonts w:ascii="Arial" w:hAnsi="Arial"/>
          <w:b/>
          <w:i/>
          <w:color w:val="231F20"/>
        </w:rPr>
        <w:t>промышленному</w:t>
      </w:r>
      <w:r>
        <w:rPr>
          <w:rFonts w:ascii="Arial" w:hAnsi="Arial"/>
          <w:b/>
          <w:i/>
          <w:color w:val="231F20"/>
          <w:spacing w:val="32"/>
        </w:rPr>
        <w:t> </w:t>
      </w:r>
      <w:r>
        <w:rPr>
          <w:rFonts w:ascii="Arial" w:hAnsi="Arial"/>
          <w:b/>
          <w:i/>
          <w:color w:val="231F20"/>
        </w:rPr>
        <w:t>образцу</w:t>
      </w:r>
      <w:r>
        <w:rPr>
          <w:rFonts w:ascii="Arial" w:hAnsi="Arial"/>
          <w:b/>
          <w:i/>
          <w:color w:val="231F20"/>
          <w:spacing w:val="32"/>
        </w:rPr>
        <w:t> </w:t>
      </w:r>
      <w:r>
        <w:rPr>
          <w:color w:val="231F20"/>
        </w:rPr>
        <w:t>относится</w:t>
      </w:r>
      <w:r>
        <w:rPr>
          <w:color w:val="231F20"/>
          <w:spacing w:val="38"/>
        </w:rPr>
        <w:t> </w:t>
      </w:r>
      <w:r>
        <w:rPr>
          <w:color w:val="231F20"/>
        </w:rPr>
        <w:t>художественно-</w:t>
      </w:r>
      <w:r>
        <w:rPr>
          <w:color w:val="231F20"/>
          <w:spacing w:val="-52"/>
        </w:rPr>
        <w:t> </w:t>
      </w:r>
      <w:r>
        <w:rPr>
          <w:color w:val="231F20"/>
          <w:w w:val="110"/>
        </w:rPr>
        <w:t>конструкторское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определяющее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вне-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шний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вид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(дизайн)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1352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Под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изделием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понимается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кустарно-ремесленного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производства.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существенным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признакам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  признаки,  определяющие  эстетические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(или)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эргономические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внешнего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вида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изделия,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частности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форма,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конфигурация,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орнамент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сочетание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цве-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тов.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означает,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заявителя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нет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ограничений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виду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подлежат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эсте-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тика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проявлена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особенностях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конфигура-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ции,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рисунки,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декоративный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аспект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заключается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орнаментальном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живописном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решении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дизайнера.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сложные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сочетают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себе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весь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набор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эстетических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особенностей внешнего вида изделия. Этим правилом руко-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водствуется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экспертиза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проверке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охраноспособности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заявленного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промышленного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образца.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Кроме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того,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он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должен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воспроизводим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средств,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поэтому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называется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“промышленным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образцом”.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критерий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отсутствует,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скорее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отнесен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категории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искусства,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ществляется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авторском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охраняются права на технологическую форму, одно-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значно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полученную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инженерно-технического</w:t>
      </w:r>
    </w:p>
    <w:p>
      <w:pPr>
        <w:spacing w:after="0" w:line="247" w:lineRule="auto"/>
        <w:jc w:val="right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решения, если она определяется исключительно работос-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пособностью изделия и не имеет отношения к его эстетике.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 архитектурных объектов охране подлежит все, что целе-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сообразно многократно тиражировать, не рискуя при этом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утратить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эстетическую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сооружения.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Тиражиро-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вание должно осуществляться промышленным способом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механизированных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технологий.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Иначе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говоря,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если речь идет об уникальном произведении архитектуры, 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типовом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решении,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подать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заявку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патентование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образца.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Гидротехнические и другие стационарные сооружения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 промышленно неприменимы, т. е. не подлежат мно-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гократному воспроизводству, так как привязаны к неповто-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римому рельефу местности. Объекты неустойчивой формы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непригодны к патентованию, так как их эстетика связана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динамическими преобразованиями, а внешний вид постоян-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 изменяется. Не признается патентоспособным образцом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внешний вид книжной страницы, но дизайн (оформление)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книги в целом, конфигурация шрифта могут быть заявлены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охране.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Регламент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предписывает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необходимость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оформлять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одной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заявке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лишь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один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промышленный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образец,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уточняя,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он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относиться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единичному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изделию,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 и к комплексному (набору). Заявитель, заинтересован-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ный в полновесной охране, отдаст предпочтение набору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совокупности изделий одного и того же вида, относящихся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 только к одному классу Международной классификации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образцов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(МКПО),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подклассу,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каждый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образец, т. е. одну и ту же совокупность существенных 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Юридическая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комплекта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преодолевается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бых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проблем.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Достаточно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весь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комплект,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часть,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ценную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эстетическом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отношении.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случаях целесообразно испрашивать охрану не только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весь комплект, но и на решение каждого его элемента. 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значительно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надежнее.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4"/>
      </w:pP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дополнительные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возможности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получения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полновесной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охраны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заявленного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промышленного образца за счет включения в одну заявку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разумного числа вариантов. Под вариантами принято пони-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мать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стилистически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связанные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того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 художественно-конструкторского решения, создающего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наблюдателя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одинаковый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художественный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зрительный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образ, но различное эстетическое впечатление. Вариантные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преобразования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касаются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странственных, пластических, графических и цвето-фактур-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структур,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отличия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деталях,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уточняющих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конкретизи-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рующих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эстетические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одного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того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же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изделия,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объединены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единым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художественным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замыслом.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Варианты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промышленного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образца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создают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проблемы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конкурентов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попытках имитировать известное решение, поскольку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показаны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эстетически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полноцен-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преобразования.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Своевременная защита внешнего вида товаров позво-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ляет успешно конкурировать и сбывать продукцию, как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внутреннем, так и на внешнем рынках. Таким образом,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мышленный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образец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имеет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самостоятельную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экономическую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ценность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один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решающих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факторов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конкурентоспособ-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ности. Наибольшее число промышленных образцов охраня-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Германии,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Великобритании,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США,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Японии,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Франции,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Испании.</w:t>
      </w: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31"/>
        </w:numPr>
        <w:tabs>
          <w:tab w:pos="1543" w:val="left" w:leader="none"/>
        </w:tabs>
        <w:spacing w:line="240" w:lineRule="auto" w:before="0" w:after="0"/>
        <w:ind w:left="1542" w:right="0" w:hanging="563"/>
        <w:jc w:val="left"/>
      </w:pPr>
      <w:bookmarkStart w:name="_TOC_250034" w:id="43"/>
      <w:r>
        <w:rPr>
          <w:color w:val="231F20"/>
          <w:w w:val="80"/>
        </w:rPr>
        <w:t>Виды</w:t>
      </w:r>
      <w:r>
        <w:rPr>
          <w:color w:val="231F20"/>
          <w:spacing w:val="92"/>
        </w:rPr>
        <w:t> </w:t>
      </w:r>
      <w:r>
        <w:rPr>
          <w:color w:val="231F20"/>
          <w:w w:val="80"/>
        </w:rPr>
        <w:t>промышленных</w:t>
      </w:r>
      <w:r>
        <w:rPr>
          <w:color w:val="231F20"/>
          <w:spacing w:val="93"/>
        </w:rPr>
        <w:t> </w:t>
      </w:r>
      <w:bookmarkEnd w:id="43"/>
      <w:r>
        <w:rPr>
          <w:color w:val="231F20"/>
          <w:w w:val="80"/>
        </w:rPr>
        <w:t>образцов</w:t>
      </w:r>
    </w:p>
    <w:p>
      <w:pPr>
        <w:pStyle w:val="BodyText"/>
        <w:spacing w:line="254" w:lineRule="auto" w:before="172"/>
        <w:ind w:right="106"/>
      </w:pPr>
      <w:r>
        <w:rPr>
          <w:rFonts w:ascii="Arial" w:hAnsi="Arial"/>
          <w:b/>
          <w:i/>
          <w:color w:val="231F20"/>
        </w:rPr>
        <w:t>Промышленные образцы </w:t>
      </w:r>
      <w:r>
        <w:rPr>
          <w:color w:val="231F20"/>
        </w:rPr>
        <w:t>могут</w:t>
      </w:r>
      <w:r>
        <w:rPr>
          <w:color w:val="231F20"/>
          <w:spacing w:val="1"/>
        </w:rPr>
        <w:t> </w:t>
      </w:r>
      <w:r>
        <w:rPr>
          <w:color w:val="231F20"/>
        </w:rPr>
        <w:t>быть</w:t>
      </w:r>
      <w:r>
        <w:rPr>
          <w:color w:val="231F20"/>
          <w:spacing w:val="1"/>
        </w:rPr>
        <w:t> </w:t>
      </w:r>
      <w:r>
        <w:rPr>
          <w:color w:val="231F20"/>
        </w:rPr>
        <w:t>объемными</w:t>
      </w:r>
      <w:r>
        <w:rPr>
          <w:color w:val="231F20"/>
          <w:spacing w:val="1"/>
        </w:rPr>
        <w:t> </w:t>
      </w:r>
      <w:r>
        <w:rPr>
          <w:color w:val="231F20"/>
        </w:rPr>
        <w:t>или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плоскостными.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Объемные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ставляют собой композицию с трехмерной структурой. К ним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оригинальные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упаковок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этикетками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них.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Плоскостные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представляют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композицию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двухмерной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структурой.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Не признаются промышленными образцами решения,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обусловленные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функциями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архитектуры,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кроме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малых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(напри-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</w:pPr>
      <w:r>
        <w:rPr>
          <w:color w:val="231F20"/>
          <w:w w:val="110"/>
        </w:rPr>
        <w:t>мер, киоск, скамейка для парка или сквера, беседка и т. п.),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объекты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печатной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продукции,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неустойчивой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жидких,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газообразных,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сыпучих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подобных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веществ,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игрушки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копий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реальных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творческо-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переосмысления формы реальных изделий предметного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мира, изделия, противоречащие общественным интересам,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принципам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морали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гуманности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1352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образец,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закреплена в ГК РФ, подтверждает патент на промышлен-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ный образец, который действует в течение 10 лет с даты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поступления заявки в федеральный орган исполнительной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власти по интеллектуальной собственности (ст. 1354 ГК РФ).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Действие патента на промышленный образец продлевается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федеральным органом исполнительной власти по 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туальной собственности по ходатайству патентообладателя,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лет.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Объем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предостав-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ляемой патентом на промышленный образец, определяется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совокупностью его существенных признаков, отображенных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фотографиях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макетах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рисунках.</w:t>
      </w:r>
    </w:p>
    <w:p>
      <w:pPr>
        <w:pStyle w:val="BodyText"/>
        <w:spacing w:before="10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31"/>
        </w:numPr>
        <w:tabs>
          <w:tab w:pos="1681" w:val="left" w:leader="none"/>
        </w:tabs>
        <w:spacing w:line="240" w:lineRule="auto" w:before="0" w:after="0"/>
        <w:ind w:left="1751" w:right="1167" w:hanging="586"/>
        <w:jc w:val="left"/>
      </w:pPr>
      <w:r>
        <w:rPr>
          <w:color w:val="231F20"/>
          <w:w w:val="80"/>
        </w:rPr>
        <w:t>Критерии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патентоспособности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промышленного образца</w:t>
      </w:r>
    </w:p>
    <w:p>
      <w:pPr>
        <w:pStyle w:val="BodyText"/>
        <w:spacing w:line="247" w:lineRule="auto" w:before="220"/>
      </w:pPr>
      <w:r>
        <w:rPr>
          <w:color w:val="231F20"/>
          <w:w w:val="110"/>
        </w:rPr>
        <w:t>Промышленному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образцу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охрана,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новым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оригинальным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1352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10"/>
      </w:pPr>
      <w:r>
        <w:rPr>
          <w:i/>
          <w:color w:val="231F20"/>
          <w:w w:val="110"/>
        </w:rPr>
        <w:t>Промышленный образец </w:t>
      </w:r>
      <w:r>
        <w:rPr>
          <w:color w:val="231F20"/>
          <w:w w:val="110"/>
        </w:rPr>
        <w:t>признается </w:t>
      </w:r>
      <w:r>
        <w:rPr>
          <w:i/>
          <w:color w:val="231F20"/>
          <w:w w:val="110"/>
        </w:rPr>
        <w:t>новым</w:t>
      </w:r>
      <w:r>
        <w:rPr>
          <w:color w:val="231F20"/>
          <w:w w:val="110"/>
        </w:rPr>
        <w:t>, если сово-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купность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признаков,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определяющих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эсте-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тические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эргономические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особенности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изделия,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известна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 сведений, ставших общедоступными в мире до даты при-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оритета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образца.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Не признается обстоятельством, препятствующим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знанию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патентоспособности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такое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раскрытие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относящейся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образцу,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автором,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заявителем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любым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лицом,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получившим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 них прямо или косвенно эту информацию, при котором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сведения о сущности промышленного образца стали обще-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доступными,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подана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08" w:firstLine="0"/>
      </w:pPr>
      <w:r>
        <w:rPr>
          <w:color w:val="231F20"/>
          <w:w w:val="110"/>
        </w:rPr>
        <w:t>в федеральный орган исполнительной власти по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туальной собственности не позднее 6 мес. с даты раскрытия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информации. При этом обязанность доказывания данного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факта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лежит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заявителе.</w:t>
      </w:r>
    </w:p>
    <w:p>
      <w:pPr>
        <w:pStyle w:val="BodyText"/>
        <w:spacing w:line="249" w:lineRule="auto" w:before="3"/>
        <w:ind w:right="106"/>
      </w:pPr>
      <w:r>
        <w:rPr>
          <w:i/>
          <w:color w:val="231F20"/>
          <w:w w:val="110"/>
        </w:rPr>
        <w:t>Промышленный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образец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признается 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оригинальным,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обусловливают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творческий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характер эстетических особенностей изделия как результат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дизайнерского творчества, визуально проявленного в при-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влекательности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котором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применен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образец,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создает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покупателя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эстетическое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впечатление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прочих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равных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срабатывает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стимула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покупке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изделия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(оригинальность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образца).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Соответствие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условию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“оригинальность”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аргументируется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как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соответствие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выявленных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эстетических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особенностей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вида:</w:t>
      </w:r>
    </w:p>
    <w:p>
      <w:pPr>
        <w:pStyle w:val="ListParagraph"/>
        <w:numPr>
          <w:ilvl w:val="0"/>
          <w:numId w:val="16"/>
        </w:numPr>
        <w:tabs>
          <w:tab w:pos="725" w:val="left" w:leader="none"/>
        </w:tabs>
        <w:spacing w:line="249" w:lineRule="auto" w:before="6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композиционной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целостности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основных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формообразу-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ющих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элементов;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</w:tabs>
        <w:spacing w:line="249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рациональности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формы,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обеспечивающей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удобный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безопасный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интерфейс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(визуально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проявленный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внешнем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виде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способ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взаимодействия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оператора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изделием,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котором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применен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образец);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</w:tabs>
        <w:spacing w:line="249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художественной и информационной выразительности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(визуально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зримый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“рассказ”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через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существенное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эстетике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внешнего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назначении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принадлежности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 той или иной предметно-пространственной среде, стилю,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эпохе);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49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эстетическим и эргономическим особенностям внешне-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го вида изделия, формируемым не только функциональным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назначением,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художественными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средствами.</w:t>
      </w:r>
    </w:p>
    <w:p>
      <w:pPr>
        <w:pStyle w:val="BodyText"/>
        <w:spacing w:before="1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31"/>
        </w:numPr>
        <w:tabs>
          <w:tab w:pos="1976" w:val="left" w:leader="none"/>
        </w:tabs>
        <w:spacing w:line="240" w:lineRule="auto" w:before="0" w:after="0"/>
        <w:ind w:left="1617" w:right="1462" w:hanging="157"/>
        <w:jc w:val="left"/>
      </w:pPr>
      <w:r>
        <w:rPr>
          <w:color w:val="231F20"/>
          <w:w w:val="80"/>
        </w:rPr>
        <w:t>Заявка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1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патента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промышленный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образец</w:t>
      </w:r>
    </w:p>
    <w:p>
      <w:pPr>
        <w:pStyle w:val="BodyText"/>
        <w:spacing w:line="254" w:lineRule="auto" w:before="228"/>
      </w:pPr>
      <w:r>
        <w:rPr>
          <w:color w:val="231F20"/>
          <w:w w:val="110"/>
        </w:rPr>
        <w:t>Согласно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1357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промышленный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первоначально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автору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промышленного образца, которое может перейти к другому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лицу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(правопреемнику)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передано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основаниям,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установленым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законом,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порядке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2" w:firstLine="0"/>
      </w:pPr>
      <w:r>
        <w:rPr>
          <w:color w:val="231F20"/>
          <w:spacing w:val="-2"/>
          <w:w w:val="110"/>
        </w:rPr>
        <w:t>универсального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правопреемства,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договору,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числе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трудовому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договору.</w:t>
      </w:r>
    </w:p>
    <w:p>
      <w:pPr>
        <w:pStyle w:val="BodyText"/>
        <w:spacing w:line="254" w:lineRule="auto"/>
      </w:pPr>
      <w:r>
        <w:rPr>
          <w:color w:val="231F20"/>
          <w:w w:val="105"/>
        </w:rPr>
        <w:t>Согласно п. 3 ст. 1370 ГК РФ право на получение патента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служебный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работо-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дателю,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трудовым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иным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работни-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работодателем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иное.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Заявка на выдачу патента подается автором, работо-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дателем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правопреемником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исполнительной власти по интеллектуальной собственнос-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ти. Заявление о выдаче патента на промышленный образец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представляется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типографском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бланке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компью-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терной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распечатки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образцу,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приведенному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приложении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Регламенту,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утвержденному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приказом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Минобрнауки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29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2008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325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325).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Заявление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представляется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языке,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остальные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представляться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любом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языке,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приложением их перевода на русский язык. Допускается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представлять перевод в течение 2 мес. после поступления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заявки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федеральный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орган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интел-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4" w:lineRule="auto"/>
        <w:ind w:right="105"/>
      </w:pPr>
      <w:r>
        <w:rPr>
          <w:color w:val="231F20"/>
          <w:spacing w:val="-2"/>
          <w:w w:val="110"/>
        </w:rPr>
        <w:t>Заявка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подана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через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патентного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поверенного,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зарегистрированного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Роспатенте,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предста-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вителя. Граждане, постоянно проживающие за пределами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территории Российской Федерации, и иностранные юриди-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ведут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дела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Роспатентом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ренных, зарегистрированных в Роспатенте, если договором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иное.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Полномочия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поверенного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удостоверяются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доверенностью,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выданной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заявителем,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патентообладателем.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Заявка на выдачу патента на промышленный образец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относиться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промышленному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образцу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группе промышленных образцов, связанных между собой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настолько, что они образуют единый творческий замысел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(требование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единства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образца)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1377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содержать:</w:t>
      </w:r>
    </w:p>
    <w:p>
      <w:pPr>
        <w:pStyle w:val="ListParagraph"/>
        <w:numPr>
          <w:ilvl w:val="0"/>
          <w:numId w:val="25"/>
        </w:numPr>
        <w:tabs>
          <w:tab w:pos="849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заявление о выдаче патента с указанием автора про-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мышленного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образца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лица,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имя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которого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испрашивается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5"/>
        </w:rPr>
        <w:t>патент, а также места жительства или места нахождения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каждого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них;</w:t>
      </w:r>
    </w:p>
    <w:p>
      <w:pPr>
        <w:pStyle w:val="ListParagraph"/>
        <w:numPr>
          <w:ilvl w:val="0"/>
          <w:numId w:val="25"/>
        </w:numPr>
        <w:tabs>
          <w:tab w:pos="887" w:val="left" w:leader="none"/>
        </w:tabs>
        <w:spacing w:line="254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комплект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изображений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дающих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полное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детальное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внешнем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виде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изделия;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чертеж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общего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эргономическую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схему,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конфекционную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карту,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если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они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раскрытия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сущности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25"/>
        </w:numPr>
        <w:tabs>
          <w:tab w:pos="847" w:val="left" w:leader="none"/>
        </w:tabs>
        <w:spacing w:line="253" w:lineRule="exact" w:before="0" w:after="0"/>
        <w:ind w:left="846" w:right="0" w:hanging="284"/>
        <w:jc w:val="both"/>
        <w:rPr>
          <w:sz w:val="22"/>
        </w:rPr>
      </w:pPr>
      <w:r>
        <w:rPr>
          <w:color w:val="231F20"/>
          <w:w w:val="105"/>
          <w:sz w:val="22"/>
        </w:rPr>
        <w:t>описание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промышленного</w:t>
      </w:r>
      <w:r>
        <w:rPr>
          <w:color w:val="231F20"/>
          <w:spacing w:val="31"/>
          <w:w w:val="105"/>
          <w:sz w:val="22"/>
        </w:rPr>
        <w:t> </w:t>
      </w:r>
      <w:r>
        <w:rPr>
          <w:color w:val="231F20"/>
          <w:w w:val="105"/>
          <w:sz w:val="22"/>
        </w:rPr>
        <w:t>образца;</w:t>
      </w:r>
    </w:p>
    <w:p>
      <w:pPr>
        <w:pStyle w:val="ListParagraph"/>
        <w:numPr>
          <w:ilvl w:val="0"/>
          <w:numId w:val="25"/>
        </w:numPr>
        <w:tabs>
          <w:tab w:pos="873" w:val="left" w:leader="none"/>
        </w:tabs>
        <w:spacing w:line="254" w:lineRule="auto" w:before="14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перечень существенных признаков промышленного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образца.</w:t>
      </w:r>
    </w:p>
    <w:p>
      <w:pPr>
        <w:pStyle w:val="BodyText"/>
        <w:spacing w:line="254" w:lineRule="auto"/>
        <w:ind w:right="112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качестве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изображений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изделия,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дающих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полное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деталь-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представление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его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внешнем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виде,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могут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представле-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ны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фотографии,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рисунки,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в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том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числе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выполненные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средствами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компьютерной графики, репродукции, выполненные иными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способами.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Поскольку патент на образец относится только к вне-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шнему виду изделия, основным документом заявки являет-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ся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изображение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фотографиях.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изображений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дающих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полное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детальное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представление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внешнем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виде,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фотографии,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рисунки,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выполненные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средствами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компьютерной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графики,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репродукции,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способами.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качестве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промышленного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образца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охраняется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художес-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твенно-конструкторское решение изделия 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кустарно-ремесленного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производства,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определяющее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внешний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вид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1352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К изделиям могут быть отнесены любые изделия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кустарно-ремесленного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частности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упаковки,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этикетки,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эмблемы,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шрифты,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составные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самостоятельные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изделий,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компо-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ненты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сборки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составные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наборы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(комплекты)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совместно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изделий,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интерьеры.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К самостоятельным частям изделий относятся их фун-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кционально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самостоятельные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видимые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процессе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эксплуатации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9.4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54" w:lineRule="auto"/>
      </w:pPr>
      <w:r>
        <w:rPr>
          <w:color w:val="231F20"/>
          <w:spacing w:val="-3"/>
          <w:w w:val="110"/>
        </w:rPr>
        <w:t>Компонент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сборки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составное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изделие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функци-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онально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самостоятельная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составного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предна-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2"/>
          <w:w w:val="110"/>
        </w:rPr>
        <w:t>значенная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сборки,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которая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демонтирована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без нарушения ее целостности и повторно использована 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сборки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составного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бампер,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фара).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составным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изделиям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состоящие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компонентов,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предназначенных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сборки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составного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автомобиль).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Составное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изделие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подвергнуто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разборке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повторной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сборке.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наборам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(комплектам)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изделий,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имеющих общее назначение и комплексное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мебельный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гарнитур,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сервиз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Промышленные образцы могут быть объемными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плоскостными.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Объемные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промышленные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образцы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представ-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ляют собой композицию с трехмерной структурой. Плоскост-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10"/>
        </w:rPr>
        <w:t>ные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промышленные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образцы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представляют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собой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композицию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двухмерной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структурой.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Набор (комплект) изделий должен быть представлен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изображениях общего вида полностью, т. е. всеми изделиями,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входящими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набор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(комплект).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Описание должно раскрывать в словесной форме эле-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менты (признаки) внешнего вида изделия, представленного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изображениях, и содержать следующие разделы (п. 9.9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325):</w:t>
      </w:r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52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назначение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область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применения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05"/>
          <w:sz w:val="22"/>
        </w:rPr>
        <w:t>аналоги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промышленного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образца;</w:t>
      </w:r>
    </w:p>
    <w:p>
      <w:pPr>
        <w:pStyle w:val="ListParagraph"/>
        <w:numPr>
          <w:ilvl w:val="0"/>
          <w:numId w:val="16"/>
        </w:numPr>
        <w:tabs>
          <w:tab w:pos="761" w:val="left" w:leader="none"/>
        </w:tabs>
        <w:spacing w:line="254" w:lineRule="auto" w:before="3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изображений,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дающих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полное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детальное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внешнем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виде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также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мате-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риалов, иллюстрирующих промышленный образец (чертеж,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эргономическая схема, конфекционная карта), в случае 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представления;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2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раскрытие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сущности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образца.</w:t>
      </w:r>
    </w:p>
    <w:p>
      <w:pPr>
        <w:pStyle w:val="BodyText"/>
        <w:spacing w:line="254" w:lineRule="auto" w:before="14"/>
        <w:ind w:right="107"/>
      </w:pPr>
      <w:r>
        <w:rPr>
          <w:color w:val="231F20"/>
          <w:w w:val="110"/>
        </w:rPr>
        <w:t>Не допускается замена раздела описания отсылкой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источнику,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необходимые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(литературному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источнику,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описанию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ранее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поданной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заяв-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ке,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описанию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охранному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документу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п.).</w:t>
      </w:r>
    </w:p>
    <w:p>
      <w:pPr>
        <w:spacing w:line="254" w:lineRule="auto" w:before="0"/>
        <w:ind w:left="110" w:right="110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Название промышленного образца </w:t>
      </w:r>
      <w:r>
        <w:rPr>
          <w:color w:val="231F20"/>
          <w:w w:val="110"/>
          <w:sz w:val="22"/>
        </w:rPr>
        <w:t>должно быть крат-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ким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точным,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раскрывать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назначение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которому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относится промышленный образец, и излагаться в единс-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твенном числе. Исключение составляют названия, 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соответствии с правилами грамматики или общепринято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употребляются только во множественном числе. Название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 образца рекомендуется формулировать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терминах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МКПО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9.9.3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54" w:lineRule="auto"/>
        <w:ind w:right="112"/>
      </w:pPr>
      <w:r>
        <w:rPr>
          <w:i/>
          <w:color w:val="231F20"/>
          <w:spacing w:val="-2"/>
          <w:w w:val="110"/>
        </w:rPr>
        <w:t>Назначение</w:t>
      </w:r>
      <w:r>
        <w:rPr>
          <w:i/>
          <w:color w:val="231F20"/>
          <w:spacing w:val="-35"/>
          <w:w w:val="110"/>
        </w:rPr>
        <w:t> </w:t>
      </w:r>
      <w:r>
        <w:rPr>
          <w:i/>
          <w:color w:val="231F20"/>
          <w:spacing w:val="-2"/>
          <w:w w:val="110"/>
        </w:rPr>
        <w:t>и</w:t>
      </w:r>
      <w:r>
        <w:rPr>
          <w:i/>
          <w:color w:val="231F20"/>
          <w:spacing w:val="-35"/>
          <w:w w:val="110"/>
        </w:rPr>
        <w:t> </w:t>
      </w:r>
      <w:r>
        <w:rPr>
          <w:i/>
          <w:color w:val="231F20"/>
          <w:spacing w:val="-2"/>
          <w:w w:val="110"/>
        </w:rPr>
        <w:t>область</w:t>
      </w:r>
      <w:r>
        <w:rPr>
          <w:i/>
          <w:color w:val="231F20"/>
          <w:spacing w:val="-35"/>
          <w:w w:val="110"/>
        </w:rPr>
        <w:t> </w:t>
      </w:r>
      <w:r>
        <w:rPr>
          <w:i/>
          <w:color w:val="231F20"/>
          <w:spacing w:val="-2"/>
          <w:w w:val="110"/>
        </w:rPr>
        <w:t>применения</w:t>
      </w:r>
      <w:r>
        <w:rPr>
          <w:i/>
          <w:color w:val="231F20"/>
          <w:spacing w:val="-35"/>
          <w:w w:val="110"/>
        </w:rPr>
        <w:t> </w:t>
      </w:r>
      <w:r>
        <w:rPr>
          <w:i/>
          <w:color w:val="231F20"/>
          <w:spacing w:val="-2"/>
          <w:w w:val="110"/>
        </w:rPr>
        <w:t>промышленного</w:t>
      </w:r>
      <w:r>
        <w:rPr>
          <w:i/>
          <w:color w:val="231F20"/>
          <w:spacing w:val="-35"/>
          <w:w w:val="110"/>
        </w:rPr>
        <w:t> </w:t>
      </w:r>
      <w:r>
        <w:rPr>
          <w:i/>
          <w:color w:val="231F20"/>
          <w:spacing w:val="-2"/>
          <w:w w:val="110"/>
        </w:rPr>
        <w:t>образ-</w:t>
      </w:r>
      <w:r>
        <w:rPr>
          <w:i/>
          <w:color w:val="231F20"/>
          <w:spacing w:val="-58"/>
          <w:w w:val="110"/>
        </w:rPr>
        <w:t> </w:t>
      </w:r>
      <w:r>
        <w:rPr>
          <w:i/>
          <w:color w:val="231F20"/>
          <w:spacing w:val="-1"/>
          <w:w w:val="110"/>
        </w:rPr>
        <w:t>ца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данном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разделе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описания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приводятся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чении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изделия,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которому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относится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промышленный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образец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области его применения, указываются преимущественные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области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применения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изделия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9.4.4.1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325).</w:t>
      </w:r>
    </w:p>
    <w:p>
      <w:pPr>
        <w:pStyle w:val="BodyText"/>
        <w:spacing w:line="254" w:lineRule="auto"/>
        <w:ind w:right="106"/>
      </w:pPr>
      <w:r>
        <w:rPr>
          <w:i/>
          <w:color w:val="231F20"/>
          <w:w w:val="110"/>
        </w:rPr>
        <w:t>Аналоги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промышленного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образца</w:t>
      </w:r>
      <w:r>
        <w:rPr>
          <w:color w:val="231F20"/>
          <w:w w:val="110"/>
        </w:rPr>
        <w:t>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разделе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приводятся сведения об известных заявителю аналогах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мышленного образца. В качестве аналога 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указывается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художественно-конструкторское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изделия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сходного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внешнего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вида,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того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же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однородного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3"/>
          <w:w w:val="110"/>
        </w:rPr>
        <w:t>назначения,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известное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из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сведений,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ставших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общедоступными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05"/>
        </w:rPr>
        <w:t>в мире до даты приоритета промышленного образца (п. 9.4.4.2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54" w:lineRule="auto"/>
        <w:ind w:right="102"/>
      </w:pPr>
      <w:r>
        <w:rPr>
          <w:color w:val="231F20"/>
          <w:w w:val="110"/>
        </w:rPr>
        <w:t>Наиболее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близкий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заявленному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9"/>
          <w:w w:val="110"/>
        </w:rPr>
        <w:t>промышленному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образцу по совокупности существенных признаков аналог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указывается как ближайший аналог. В случае если заявлена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группа промышленных образцов — вариантов, в качестве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ближайшего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аналога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указывается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близкий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вариантов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аналог.</w:t>
      </w:r>
    </w:p>
    <w:p>
      <w:pPr>
        <w:pStyle w:val="BodyText"/>
        <w:spacing w:line="254" w:lineRule="auto"/>
      </w:pPr>
      <w:r>
        <w:rPr>
          <w:i/>
          <w:color w:val="231F20"/>
          <w:spacing w:val="-2"/>
          <w:w w:val="110"/>
        </w:rPr>
        <w:t>Перечень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spacing w:val="-1"/>
          <w:w w:val="110"/>
        </w:rPr>
        <w:t>изображений</w:t>
      </w:r>
      <w:r>
        <w:rPr>
          <w:i/>
          <w:color w:val="231F20"/>
          <w:spacing w:val="-29"/>
          <w:w w:val="110"/>
        </w:rPr>
        <w:t> </w:t>
      </w:r>
      <w:r>
        <w:rPr>
          <w:i/>
          <w:color w:val="231F20"/>
          <w:spacing w:val="-1"/>
          <w:w w:val="110"/>
        </w:rPr>
        <w:t>изделия</w:t>
      </w:r>
      <w:r>
        <w:rPr>
          <w:i/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других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представленных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материалов,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необходимых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раскрытия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сущности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образца.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разделе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перечисляются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изображения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шнего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вида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чертежи,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схемы,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конфекционные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карты, слайды и др., если они представлены, в соответствии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их нумерацией, и приводится краткое указание того,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изображено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9.4.4.3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54" w:lineRule="auto"/>
        <w:ind w:right="109"/>
      </w:pPr>
      <w:r>
        <w:rPr>
          <w:i/>
          <w:color w:val="231F20"/>
          <w:w w:val="110"/>
        </w:rPr>
        <w:t>Раскрытие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сущности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промышленного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образца</w:t>
      </w:r>
      <w:r>
        <w:rPr>
          <w:color w:val="231F20"/>
          <w:w w:val="110"/>
        </w:rPr>
        <w:t>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мышленный образец характеризуется признаками внешнего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вида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изделия.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Сущность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промышленного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образца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выражается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в совокупности существенных признаков (п. 9.4.4.4 Регламен-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/>
      </w:pPr>
      <w:r>
        <w:rPr>
          <w:color w:val="231F20"/>
          <w:w w:val="110"/>
        </w:rPr>
        <w:t>К существенным признакам промышленного образца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эстетические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эргономические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особенности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част-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форма,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конфигурация,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орнамент,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сочетание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цветов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ст. 1352 ГК РФ). К существенным признакам промышленного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образца могут относиться линии, контуры, декор изделия,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текстура или фактура материала изделия и (или) его орна-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ментация.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описании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приводятся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ссылки на изображение внешнего вида изделия, а также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чертеж общего вида изделия, эргономическую схему, кон-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фекционную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карту,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имеются.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зуются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словесные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характеристики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признаков,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позволяют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однозначно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идентифицировать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описанный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признак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соответствующим визуально воспринимаемым признаком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изображения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изделия.</w:t>
      </w:r>
    </w:p>
    <w:p>
      <w:pPr>
        <w:pStyle w:val="BodyText"/>
        <w:spacing w:line="247" w:lineRule="auto"/>
        <w:ind w:right="104"/>
        <w:jc w:val="right"/>
      </w:pPr>
      <w:r>
        <w:rPr>
          <w:color w:val="231F20"/>
          <w:spacing w:val="-1"/>
          <w:w w:val="110"/>
        </w:rPr>
        <w:t>К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несущественным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признакам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относятся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внешнего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вида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изделия,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исключение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композиции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4"/>
          <w:w w:val="110"/>
        </w:rPr>
        <w:t>промышленного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образца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не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изменяет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зрительного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впечатления.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эстетическим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эргономическим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особенностям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отнесены,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частности: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художественно-информационная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выразительность;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рацио-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нальность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формы,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целостность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композиции;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эргономичность.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признаков  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предназначается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совместно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изображением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определения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объема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1354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РФ)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притязаний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заявителя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2</w:t>
      </w:r>
    </w:p>
    <w:p>
      <w:pPr>
        <w:pStyle w:val="BodyText"/>
        <w:spacing w:line="247" w:lineRule="exact"/>
        <w:ind w:right="0" w:firstLine="0"/>
        <w:jc w:val="left"/>
      </w:pPr>
      <w:r>
        <w:rPr>
          <w:color w:val="231F20"/>
          <w:w w:val="105"/>
        </w:rPr>
        <w:t>ст.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1377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Признаки перечня предназначены для идентификации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 признаков внешнего вида изделия, представленного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изображениях,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определяют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(притязания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заявителя).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нашедшие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отражение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на чертежах, схемах или поясняющих рисунках,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включаются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9.10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Перечень включает существенные признаки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обуславливающие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эстетические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эргономические особенности внешнего вида изделия, пред-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ставленного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изображениях,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признаки,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указыва-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6" w:firstLine="0"/>
      </w:pPr>
      <w:r>
        <w:rPr>
          <w:color w:val="231F20"/>
          <w:w w:val="110"/>
        </w:rPr>
        <w:t>ющие на назначение изделия. Признаки перечня должны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выражены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понятиями,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смысловое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содержание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однозначно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понятно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пользователю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изделия.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Характеристика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признака должна позволять однозначно идентифицировать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визуально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воспринимаемым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нашедшим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отражение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изображении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изделия.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Материалы,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поясняющие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необходимости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дополнение к изображениям изделия и оформлены в 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поясняющих графических материалов (чертежей, эргономи-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ческих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схем,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рисунков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др.),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конфекционных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карт,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оригина-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макетов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частей.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Конфекционная карта (образец текстильных, трикотаж-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материалов,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кожи,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фурнитуры,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отделки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п.,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рекомен-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дуемых для изготовления изделия) представляется в 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случае, если промышленный образец относится к изделиям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легкой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текстильной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промышленности.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повторяющимся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рисунком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(декоративных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материалов,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ров,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тканей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др.)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представляется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размере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раппорта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рисунка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9.11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Административные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процедуры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твенной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функции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включают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(Раздел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III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Регламен-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325):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3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прием и регистрацию 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внесение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изменений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документы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передачу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получение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патента;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ознакомление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материалами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38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ознакомление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патентными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материалами,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указывае-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мыми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экспертизой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процессе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рассмотрения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698" w:val="left" w:leader="none"/>
        </w:tabs>
        <w:spacing w:line="244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рассмотрение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заявки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участием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заявителя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(переговоры,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экспертные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совещания);</w:t>
      </w:r>
    </w:p>
    <w:p>
      <w:pPr>
        <w:pStyle w:val="ListParagraph"/>
        <w:numPr>
          <w:ilvl w:val="0"/>
          <w:numId w:val="16"/>
        </w:numPr>
        <w:tabs>
          <w:tab w:pos="739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продление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срока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представления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документов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24"/>
          <w:w w:val="110"/>
          <w:sz w:val="22"/>
        </w:rPr>
        <w:t> </w:t>
      </w:r>
      <w:r>
        <w:rPr>
          <w:color w:val="231F20"/>
          <w:w w:val="110"/>
          <w:sz w:val="22"/>
        </w:rPr>
        <w:t>запра-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5"/>
          <w:sz w:val="22"/>
        </w:rPr>
        <w:t>шиваемых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материалов;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44" w:lineRule="auto" w:before="0" w:after="0"/>
        <w:ind w:left="110" w:right="106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восстановление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пропущенного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срока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рассмотрения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отзыв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3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формальную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экспертизу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1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экспертизу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существу;</w:t>
      </w:r>
    </w:p>
    <w:p>
      <w:pPr>
        <w:spacing w:after="0" w:line="240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1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проведение</w:t>
      </w:r>
      <w:r>
        <w:rPr>
          <w:color w:val="231F20"/>
          <w:spacing w:val="32"/>
          <w:w w:val="105"/>
          <w:sz w:val="22"/>
        </w:rPr>
        <w:t> </w:t>
      </w:r>
      <w:r>
        <w:rPr>
          <w:color w:val="231F20"/>
          <w:w w:val="105"/>
          <w:sz w:val="22"/>
        </w:rPr>
        <w:t>информационного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поиска;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ознакомление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материалами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заявки;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регистрацию и выдачу патента;</w:t>
      </w:r>
    </w:p>
    <w:p>
      <w:pPr>
        <w:pStyle w:val="ListParagraph"/>
        <w:numPr>
          <w:ilvl w:val="0"/>
          <w:numId w:val="16"/>
        </w:numPr>
        <w:tabs>
          <w:tab w:pos="721" w:val="left" w:leader="none"/>
        </w:tabs>
        <w:spacing w:line="252" w:lineRule="auto" w:before="10" w:after="0"/>
        <w:ind w:left="563" w:right="111" w:firstLine="0"/>
        <w:jc w:val="left"/>
        <w:rPr>
          <w:sz w:val="22"/>
        </w:rPr>
      </w:pPr>
      <w:r>
        <w:rPr>
          <w:color w:val="231F20"/>
          <w:w w:val="110"/>
          <w:sz w:val="22"/>
        </w:rPr>
        <w:t>ознакомление с материалами заявки третьих лиц.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5"/>
          <w:sz w:val="22"/>
        </w:rPr>
        <w:t>Заявке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в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день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поступления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присваивается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десятизнач-</w:t>
      </w:r>
    </w:p>
    <w:p>
      <w:pPr>
        <w:pStyle w:val="BodyText"/>
        <w:spacing w:line="254" w:lineRule="auto" w:before="3"/>
        <w:ind w:right="107" w:firstLine="0"/>
      </w:pPr>
      <w:r>
        <w:rPr>
          <w:color w:val="231F20"/>
          <w:w w:val="110"/>
        </w:rPr>
        <w:t>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регистрационный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Роспатента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(первые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четыре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цифры обозначают год поступления заявки, пятая цифра —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код,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используемый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обозначения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заявок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промышленный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образец, пять остальных цифр — порядковый номер 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серии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данного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года).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 факте поступления документов заявки заявитель уве-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домляется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сообщением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ему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регистрационного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номера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заявки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документов.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Уведомление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направляется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недель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12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31"/>
        </w:numPr>
        <w:tabs>
          <w:tab w:pos="1761" w:val="left" w:leader="none"/>
        </w:tabs>
        <w:spacing w:line="240" w:lineRule="auto" w:before="0" w:after="0"/>
        <w:ind w:left="1131" w:right="1132" w:firstLine="114"/>
        <w:jc w:val="left"/>
      </w:pPr>
      <w:r>
        <w:rPr>
          <w:color w:val="231F20"/>
          <w:w w:val="80"/>
        </w:rPr>
        <w:t>Экспертиза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заявки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выдачу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патента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промышленный</w:t>
      </w:r>
      <w:r>
        <w:rPr>
          <w:color w:val="231F20"/>
          <w:spacing w:val="40"/>
          <w:w w:val="80"/>
        </w:rPr>
        <w:t> </w:t>
      </w:r>
      <w:r>
        <w:rPr>
          <w:color w:val="231F20"/>
          <w:w w:val="80"/>
        </w:rPr>
        <w:t>образец</w:t>
      </w:r>
    </w:p>
    <w:p>
      <w:pPr>
        <w:pStyle w:val="BodyText"/>
        <w:spacing w:line="254" w:lineRule="auto" w:before="115"/>
        <w:ind w:right="110"/>
      </w:pPr>
      <w:r>
        <w:rPr>
          <w:color w:val="231F20"/>
          <w:w w:val="110"/>
        </w:rPr>
        <w:t>Формальная экспертиза проводится по заявке, прошед-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шей регистрацию, работниками, к компетенции которых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соответствии с должностными инструкциями отнесена фун-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кция по проведению формальной экспертизы по заявке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образец.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 проведении формальной экспертизы заявки прове-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ряются:</w:t>
      </w:r>
    </w:p>
    <w:p>
      <w:pPr>
        <w:pStyle w:val="ListParagraph"/>
        <w:numPr>
          <w:ilvl w:val="0"/>
          <w:numId w:val="16"/>
        </w:numPr>
        <w:tabs>
          <w:tab w:pos="737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наличие документов, которые должны содержаться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заявке или прилагаться к ней (п. 9.2—9.3 Регламента 325), 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соблюдение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установленных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(п.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9.7—9.12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Регламента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325),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выявляемое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без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анализа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сущес-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заявленного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16"/>
        </w:numPr>
        <w:tabs>
          <w:tab w:pos="710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соответствие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размера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уплаченной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пошлины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установленному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размеру;</w:t>
      </w:r>
    </w:p>
    <w:p>
      <w:pPr>
        <w:pStyle w:val="ListParagraph"/>
        <w:numPr>
          <w:ilvl w:val="0"/>
          <w:numId w:val="16"/>
        </w:numPr>
        <w:tabs>
          <w:tab w:pos="708" w:val="left" w:leader="none"/>
        </w:tabs>
        <w:spacing w:line="249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соблюдение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порядка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заявки,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предусмотренного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ст. 1247 ГК РФ, наличие в случае необходимости довереннос-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ти на представительство и соответствие ее установленным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требованиям;</w:t>
      </w:r>
    </w:p>
    <w:p>
      <w:pPr>
        <w:spacing w:after="0" w:line="249" w:lineRule="auto"/>
        <w:jc w:val="both"/>
        <w:rPr>
          <w:sz w:val="22"/>
        </w:rPr>
        <w:sectPr>
          <w:pgSz w:w="7940" w:h="11900"/>
          <w:pgMar w:header="0" w:footer="773" w:top="760" w:bottom="96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765" w:val="left" w:leader="none"/>
        </w:tabs>
        <w:spacing w:line="254" w:lineRule="auto" w:before="101" w:after="0"/>
        <w:ind w:left="110" w:right="10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соблюдение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требования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единства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образца (п. 9.6 Регламента 325). Проверка заявки на соот-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ветствие указанному требованию проводится без анализа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16"/>
        </w:numPr>
        <w:tabs>
          <w:tab w:pos="754" w:val="left" w:leader="none"/>
        </w:tabs>
        <w:spacing w:line="252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соблюдение установленного порядка представления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05"/>
          <w:sz w:val="22"/>
        </w:rPr>
        <w:t>дополнительных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материалов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(п.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11.3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,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11.5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,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11.6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Регламента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1"/>
          <w:w w:val="105"/>
          <w:sz w:val="22"/>
        </w:rPr>
        <w:t>325);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правильность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классифицирования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образца в соответствии с МКПО, осуществленного заявите-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лем (или производится такое классифицирование, если оно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сделано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заявителем).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соответствии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1391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экспертиза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промышленный образец по существу проводится при поло-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жительном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формальной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экспертизы.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Экспертиза заявки по существу проводится работника-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компетенции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должностными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инструкциями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отнесена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функция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проведению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существу.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Содержание экспертизы заявки по существу (п. 22.1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325):</w:t>
      </w:r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52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установление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приоритета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  образца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22.3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325);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проверка представленного заявителем перечня сущес-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твенных признаков промышленного образца в соответствии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22.4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325;</w:t>
      </w:r>
    </w:p>
    <w:p>
      <w:pPr>
        <w:pStyle w:val="ListParagraph"/>
        <w:numPr>
          <w:ilvl w:val="0"/>
          <w:numId w:val="16"/>
        </w:numPr>
        <w:tabs>
          <w:tab w:pos="72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проверка дополнительных материалов в соответствии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п.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22.7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325,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если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такие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материалы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представлены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заявителем;</w:t>
      </w:r>
    </w:p>
    <w:p>
      <w:pPr>
        <w:pStyle w:val="ListParagraph"/>
        <w:numPr>
          <w:ilvl w:val="0"/>
          <w:numId w:val="16"/>
        </w:numPr>
        <w:tabs>
          <w:tab w:pos="753" w:val="left" w:leader="none"/>
        </w:tabs>
        <w:spacing w:line="25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проверка соответствия заявленного промышленного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образца,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представленного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изображениях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установ-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ленным ГК РФ условиям патентоспособности, в том числе на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3"/>
          <w:w w:val="110"/>
          <w:sz w:val="22"/>
        </w:rPr>
        <w:t>основании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результатов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информационного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поиска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принятием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выдаче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патента,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отказе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выдаче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либо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признании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отозванной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22.5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325).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Проверка перечня существенных признаков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ленного образца проводится в отношении перечня сущес-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твенных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признаков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промышленного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образца,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принятого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рассмотрению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формальной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экспертизы,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а если он изменялся заявителем после завершения формаль-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экспертизы,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измененного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перечня существенных признаков при условии соблюдения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требований,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22.7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325.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При проверке перечня существенных признаков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мышленного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образца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устанавливается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наличие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совокуп-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существенных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признаков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заявленного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промышленного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образца,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определяющих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эстетические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(или)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эргономические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особенности внешнего вида изделия, нашедшего отражение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изображениях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1352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РФ,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9.9.4.4.1,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подпункт</w:t>
      </w:r>
    </w:p>
    <w:p>
      <w:pPr>
        <w:pStyle w:val="ListParagraph"/>
        <w:numPr>
          <w:ilvl w:val="0"/>
          <w:numId w:val="32"/>
        </w:numPr>
        <w:tabs>
          <w:tab w:pos="421" w:val="left" w:leader="none"/>
        </w:tabs>
        <w:spacing w:line="254" w:lineRule="auto" w:before="0" w:after="0"/>
        <w:ind w:left="110" w:right="111" w:firstLine="0"/>
        <w:jc w:val="both"/>
        <w:rPr>
          <w:sz w:val="22"/>
        </w:rPr>
      </w:pPr>
      <w:r>
        <w:rPr>
          <w:color w:val="231F20"/>
          <w:w w:val="105"/>
          <w:sz w:val="22"/>
        </w:rPr>
        <w:t>п. 9.10.2 Регламента 325). Если установлено, что в перечне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существенных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признаков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промышленного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образца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отсутству-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ет нашедший отражение на изображении изделия признак,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который, по мнению экспертизы, является существенным,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так как без него указанные заявителем эстетические и (или)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эргономические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особенности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внешнего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изделия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являются,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заявителю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может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предложено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включить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этот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признак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существенных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признаков.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этом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при-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водятся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доводы,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подтверждающие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влияние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данного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на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эстетические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(или)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эргономические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особенности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внешнего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вида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указанные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заявителем.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Проверка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патентоспособности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начинается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установления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патентных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принимаются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внимание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положе-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9.5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325.</w:t>
      </w:r>
    </w:p>
    <w:p>
      <w:pPr>
        <w:pStyle w:val="BodyText"/>
        <w:spacing w:line="254" w:lineRule="auto"/>
        <w:ind w:right="109"/>
      </w:pPr>
      <w:r>
        <w:rPr>
          <w:color w:val="231F20"/>
          <w:spacing w:val="-1"/>
          <w:w w:val="110"/>
        </w:rPr>
        <w:t>При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проверке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соответствия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заявленного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решения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услови-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ям,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предусмотренным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ч.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1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1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ст.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1352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РФ,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устанавливается,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является ли заявленное решение художественно-конструк-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торским решением, определяющим внешний вид изделия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кустарно-ремесленного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производства.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заявленное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образцом, осуществляется проверка его соответствия усло-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виям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новизны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оригинальности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(п.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22.5.3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Регламента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325).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Промышленный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8"/>
          <w:w w:val="110"/>
        </w:rPr>
        <w:t> </w:t>
      </w:r>
      <w:r>
        <w:rPr>
          <w:i/>
          <w:color w:val="231F20"/>
          <w:w w:val="110"/>
        </w:rPr>
        <w:t>новым</w:t>
      </w:r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совокуп-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существенных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признаков,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нашедших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отражение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изображениях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приведенных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перечне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признаков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неизвестна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све-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дений,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ставших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общедоступными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мире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приоритета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1352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Проверка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новизны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проводится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отношении всей совокупности признаков промышленного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образца, нашедших отражение на изображении изделия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приведенных в перечне существенных признаков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ленного образца, принятом к рассмотрению по результатам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формальной экспертизы, а если он изменялся заявителем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 завершения формальной экспертизы, то в отношении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измененного заявителем перечня существенных признаков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условии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соблюдения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требований,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указанных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подпунктах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3,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4,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22.4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325.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Общедоступными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считаются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даты,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регламен-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тированной в зависимости от вида источника информации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положениями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23.3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325.</w:t>
      </w:r>
    </w:p>
    <w:p>
      <w:pPr>
        <w:pStyle w:val="BodyText"/>
        <w:spacing w:line="247" w:lineRule="auto"/>
        <w:ind w:right="108"/>
        <w:jc w:val="right"/>
      </w:pPr>
      <w:r>
        <w:rPr>
          <w:color w:val="231F20"/>
          <w:w w:val="110"/>
        </w:rPr>
        <w:t>Согласно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1352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44"/>
          <w:w w:val="110"/>
        </w:rPr>
        <w:t> </w:t>
      </w:r>
      <w:r>
        <w:rPr>
          <w:i/>
          <w:color w:val="231F20"/>
          <w:w w:val="110"/>
        </w:rPr>
        <w:t>оригинальным</w:t>
      </w:r>
      <w:r>
        <w:rPr>
          <w:color w:val="231F20"/>
          <w:w w:val="110"/>
        </w:rPr>
        <w:t>,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обусловлены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творческим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характером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особенностей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изделия.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проверке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оригинальности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принимаются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внимание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ленного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образца,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соответствующие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требованиям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п.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ст.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1352</w:t>
      </w:r>
    </w:p>
    <w:p>
      <w:pPr>
        <w:pStyle w:val="BodyText"/>
        <w:spacing w:line="250" w:lineRule="exact"/>
        <w:ind w:right="0" w:firstLine="0"/>
      </w:pPr>
      <w:r>
        <w:rPr>
          <w:color w:val="231F20"/>
          <w:w w:val="110"/>
        </w:rPr>
        <w:t>ГК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РФ,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нашедшие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отражение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изображениях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изделия.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Существенные признаки, характеризующие проверяе-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мый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промышленный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образец,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признаются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обусловленными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творческими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характером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особенностей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частности,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случаях если совокупность существенных признаков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веряемого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нашедшая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отражение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изображениях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сходство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смешения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совокупностью признаков внешнего вида изделия того 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однородного назначения — ближайшего аналога, соот-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ветствующего требованиям п. 9.9.4.2 Регламента 325 (эффект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имитации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внешнего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известного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изделия).</w:t>
      </w:r>
    </w:p>
    <w:p>
      <w:pPr>
        <w:pStyle w:val="BodyText"/>
        <w:spacing w:line="247" w:lineRule="auto"/>
        <w:ind w:right="101"/>
      </w:pPr>
      <w:r>
        <w:rPr>
          <w:color w:val="231F20"/>
          <w:w w:val="110"/>
        </w:rPr>
        <w:t>Проверка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оригинальности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проводится после установления новизны 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образца.</w:t>
      </w:r>
    </w:p>
    <w:p>
      <w:pPr>
        <w:pStyle w:val="BodyText"/>
        <w:spacing w:line="251" w:lineRule="exact"/>
        <w:ind w:left="563" w:right="0" w:firstLine="0"/>
      </w:pPr>
      <w:r>
        <w:rPr>
          <w:color w:val="231F20"/>
          <w:w w:val="110"/>
        </w:rPr>
        <w:t>Проверка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действия:</w:t>
      </w:r>
    </w:p>
    <w:p>
      <w:pPr>
        <w:pStyle w:val="ListParagraph"/>
        <w:numPr>
          <w:ilvl w:val="1"/>
          <w:numId w:val="32"/>
        </w:numPr>
        <w:tabs>
          <w:tab w:pos="784" w:val="left" w:leader="none"/>
        </w:tabs>
        <w:spacing w:line="247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выявление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результатам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проведенного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поиска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наибо-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лее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близкого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аналога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в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соответствии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с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п.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9.9.4.2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Регламента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325;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1"/>
          <w:numId w:val="32"/>
        </w:numPr>
        <w:tabs>
          <w:tab w:pos="837" w:val="left" w:leader="none"/>
        </w:tabs>
        <w:spacing w:line="247" w:lineRule="auto" w:before="56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сравнительный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анализ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выявление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признаков, которыми заявленный промышленный образец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отличается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наиболее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близкого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аналога.</w:t>
      </w:r>
    </w:p>
    <w:p>
      <w:pPr>
        <w:pStyle w:val="ListParagraph"/>
        <w:numPr>
          <w:ilvl w:val="1"/>
          <w:numId w:val="32"/>
        </w:numPr>
        <w:tabs>
          <w:tab w:pos="853" w:val="left" w:leader="none"/>
        </w:tabs>
        <w:spacing w:line="247" w:lineRule="auto" w:before="0" w:after="0"/>
        <w:ind w:left="110" w:right="10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анализ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отличительных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признаков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(отличий) с целью определения соответствия проверяемого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 образца требованиям, указанным в подп. 2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22.5.5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325.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Если в результате поиска в общедоступных сведениях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 обнаружены данные об отличительных существенных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признаках или обнаруженные отличительные признаки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обуславливают совпадение эстетических и(или) эргономи-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особенностей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проверяемого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 противопоставленного в дополнении к ближайшему аналогу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решения,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сделан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вывод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ленного образца условию оригинальности по основанию, при-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веденному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подп.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2.3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22.5.5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325.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При установлении соответствия заявленного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образца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заявлена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группа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каждого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ленного образца группы) всем условиям патентоспособности,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проверка на соответствие которым предусмотрена п. 22.5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Регламента 325, принимается решение о выдаче патента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 образец с объемом правовой охраны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мышленного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определяемым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совокупностью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сущес-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твенных признаков, нашедших отражение на изображениях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изделия и приведенных в перечне существенных признаков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предложенном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заявителем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22.8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Регламента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325).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Решение о выдаче патента принимается и в том случае,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рассмотрения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вывод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невозможности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ответе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заявите-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ля на уведомление его об этом, направленном ему в запросе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экспертизы,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содержатся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доводы,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опровергающие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ранее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вывод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экспертизы.</w:t>
      </w:r>
    </w:p>
    <w:p>
      <w:pPr>
        <w:pStyle w:val="BodyText"/>
        <w:spacing w:line="252" w:lineRule="auto"/>
        <w:ind w:right="110"/>
      </w:pPr>
      <w:r>
        <w:rPr>
          <w:color w:val="231F20"/>
          <w:w w:val="110"/>
        </w:rPr>
        <w:t>На основании решения о выдаче патента на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Роспатент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1393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вносит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сведения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промышленном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образце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Государственный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реестр промышленных образцов Российской Федерации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образец.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/>
      </w:pPr>
      <w:r>
        <w:rPr>
          <w:color w:val="231F20"/>
          <w:spacing w:val="-1"/>
          <w:w w:val="110"/>
        </w:rPr>
        <w:t>Государственная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регистрация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выдача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осущест-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вляются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условии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поряд-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ке документа, подтверждающего уплату соответствующей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пошлины.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непредставлении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указанного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документа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регистрация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образца и выдача патента не осуществляются, а по соот-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ветствующей заявке принимается решение о признании 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отозванной.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проверке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новизны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заявляемого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образца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следует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иметь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виду,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промышленные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образцы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классифицируются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МКПО,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которую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иногда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называют Локарнской классификацией, так как она принята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Локарнским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соглашением.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Локарнское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соглашение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Между-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народной классификации промышленных образцов принято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8 октября 1968 г. дипломатической конференцией в г. Локарно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(Швейцария), на которую были приглашены все страны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участницы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Парижской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конвенции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Международная классификация промышленных образ-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состоит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следующих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документов: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54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перечня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классов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подклассов;</w:t>
      </w:r>
    </w:p>
    <w:p>
      <w:pPr>
        <w:pStyle w:val="ListParagraph"/>
        <w:numPr>
          <w:ilvl w:val="0"/>
          <w:numId w:val="33"/>
        </w:numPr>
        <w:tabs>
          <w:tab w:pos="703" w:val="left" w:leader="none"/>
        </w:tabs>
        <w:spacing w:line="254" w:lineRule="auto" w:before="7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алфавитного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перечня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наименований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изделий,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изделия и промышленные образцы объединены с указанием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соответствующих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классов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подклассов;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52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пояснительных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примечаний.</w:t>
      </w:r>
    </w:p>
    <w:p>
      <w:pPr>
        <w:pStyle w:val="Heading3"/>
        <w:spacing w:before="213"/>
      </w:pPr>
      <w:bookmarkStart w:name="_TOC_250033" w:id="44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44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34"/>
        </w:numPr>
        <w:tabs>
          <w:tab w:pos="772" w:val="left" w:leader="none"/>
        </w:tabs>
        <w:spacing w:line="240" w:lineRule="auto" w:before="12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Раскройте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понятие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образца.</w:t>
      </w:r>
    </w:p>
    <w:p>
      <w:pPr>
        <w:pStyle w:val="ListParagraph"/>
        <w:numPr>
          <w:ilvl w:val="0"/>
          <w:numId w:val="34"/>
        </w:numPr>
        <w:tabs>
          <w:tab w:pos="785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критерии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патентоспособности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образца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знаете?</w:t>
      </w:r>
    </w:p>
    <w:p>
      <w:pPr>
        <w:pStyle w:val="ListParagraph"/>
        <w:numPr>
          <w:ilvl w:val="0"/>
          <w:numId w:val="34"/>
        </w:numPr>
        <w:tabs>
          <w:tab w:pos="778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положения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входят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заявку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выдачу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образец?</w:t>
      </w:r>
    </w:p>
    <w:p>
      <w:pPr>
        <w:pStyle w:val="ListParagraph"/>
        <w:numPr>
          <w:ilvl w:val="0"/>
          <w:numId w:val="34"/>
        </w:numPr>
        <w:tabs>
          <w:tab w:pos="764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 проводится экспертиза заявки на промышленный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образец?</w:t>
      </w:r>
    </w:p>
    <w:p>
      <w:pPr>
        <w:pStyle w:val="ListParagraph"/>
        <w:numPr>
          <w:ilvl w:val="0"/>
          <w:numId w:val="34"/>
        </w:numPr>
        <w:tabs>
          <w:tab w:pos="797" w:val="left" w:leader="none"/>
        </w:tabs>
        <w:spacing w:line="253" w:lineRule="exact" w:before="0" w:after="0"/>
        <w:ind w:left="797" w:right="0" w:hanging="234"/>
        <w:jc w:val="left"/>
        <w:rPr>
          <w:sz w:val="22"/>
        </w:rPr>
      </w:pPr>
      <w:r>
        <w:rPr>
          <w:color w:val="231F20"/>
          <w:w w:val="110"/>
          <w:sz w:val="22"/>
        </w:rPr>
        <w:t>Каков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срок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обра-</w:t>
      </w:r>
    </w:p>
    <w:p>
      <w:pPr>
        <w:pStyle w:val="BodyText"/>
        <w:spacing w:before="15"/>
        <w:ind w:right="0" w:firstLine="0"/>
        <w:jc w:val="left"/>
      </w:pPr>
      <w:r>
        <w:rPr>
          <w:color w:val="231F20"/>
          <w:w w:val="115"/>
        </w:rPr>
        <w:t>зец?</w:t>
      </w:r>
    </w:p>
    <w:p>
      <w:pPr>
        <w:spacing w:after="0"/>
        <w:jc w:val="lef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Heading1"/>
        <w:spacing w:line="288" w:lineRule="auto" w:before="88"/>
        <w:ind w:left="757" w:hanging="105"/>
      </w:pPr>
      <w:r>
        <w:rPr>
          <w:color w:val="231F20"/>
          <w:w w:val="80"/>
        </w:rPr>
        <w:t>Глава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8.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ТОВАРНЫЙ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ЗНАК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КАК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ОБЪЕКТ</w:t>
      </w:r>
      <w:r>
        <w:rPr>
          <w:color w:val="231F20"/>
          <w:spacing w:val="-69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ind w:left="0" w:right="0" w:firstLine="0"/>
        <w:jc w:val="left"/>
        <w:rPr>
          <w:rFonts w:ascii="Arial"/>
          <w:b/>
          <w:sz w:val="49"/>
        </w:rPr>
      </w:pPr>
    </w:p>
    <w:p>
      <w:pPr>
        <w:pStyle w:val="Heading2"/>
        <w:numPr>
          <w:ilvl w:val="1"/>
          <w:numId w:val="35"/>
        </w:numPr>
        <w:tabs>
          <w:tab w:pos="1389" w:val="left" w:leader="none"/>
        </w:tabs>
        <w:spacing w:line="240" w:lineRule="auto" w:before="0" w:after="0"/>
        <w:ind w:left="1388" w:right="0" w:hanging="518"/>
        <w:jc w:val="left"/>
      </w:pPr>
      <w:bookmarkStart w:name="_TOC_250032" w:id="45"/>
      <w:r>
        <w:rPr>
          <w:color w:val="231F20"/>
          <w:w w:val="80"/>
        </w:rPr>
        <w:t>Понятие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функции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товарного</w:t>
      </w:r>
      <w:r>
        <w:rPr>
          <w:color w:val="231F20"/>
          <w:spacing w:val="20"/>
          <w:w w:val="80"/>
        </w:rPr>
        <w:t> </w:t>
      </w:r>
      <w:bookmarkEnd w:id="45"/>
      <w:r>
        <w:rPr>
          <w:color w:val="231F20"/>
          <w:w w:val="80"/>
        </w:rPr>
        <w:t>знака</w:t>
      </w:r>
    </w:p>
    <w:p>
      <w:pPr>
        <w:pStyle w:val="BodyText"/>
        <w:spacing w:line="254" w:lineRule="auto" w:before="172"/>
        <w:ind w:right="110"/>
      </w:pPr>
      <w:r>
        <w:rPr>
          <w:rFonts w:ascii="Arial" w:hAnsi="Arial"/>
          <w:b/>
          <w:i/>
          <w:color w:val="231F20"/>
          <w:w w:val="105"/>
        </w:rPr>
        <w:t>Товарный знак </w:t>
      </w:r>
      <w:r>
        <w:rPr>
          <w:color w:val="231F20"/>
          <w:w w:val="105"/>
        </w:rPr>
        <w:t>— обозначение, служащее для индиви-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дуализации товаров юридических лиц или индивидуальных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предпринимателей (ст. 1481 ГК РФ). На этот знак признает-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исключительное право, удостоверяемое свидетельством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1481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Правила ГК РФ о товарных знаках соответственно 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меняются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обслуживания,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обозначениям,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жащим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выполняемых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юридическими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лицами либо индивидуальными предпринимателями работ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оказываемых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1477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Правовая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Федера-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ции предоставляется на основании государственной регис-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трации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порядке,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законодательством,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силу международных договоров Российской Федерации.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Обладателем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исключительного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товарный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знак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 юридическое лицо (ст. 48 ГК РФ) и индивидуальный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предприниматель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23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Регистрация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считая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собственности,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может быть продлен по заявлению владельца, поданному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последнего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действия,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каждый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раз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1491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История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уходит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корнями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далекое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прошлое.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древнейших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времен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люди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помечали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вещи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особыми знаками собственности. По мере развития ремесел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торговли ремесленники тоже начали метить свои товары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специально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создаваемыми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личными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клеймами.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временем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клейма стали служить гарантией качества товара. Однако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широкое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распространение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товарные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получили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XIX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развитием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массового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производства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товаров.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Предпринимате-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стали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предмет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туальной собственности. Возникла необходимость в правовой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фирм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корпораций.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Первые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законы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 охране товарных знаков приняты во Франции в 1857 г.,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Италии в 1868 г., в США в 1881 г., в России в 1895 г. В 1891 г.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заключено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Мадридское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регис-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трации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Правовая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направлена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защиту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производителей и потребителей, помогает предотвращать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незаконное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копирование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маркированных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знаками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поэтому существует практически во всех странах мира.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Отсюда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следуют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функции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знака:</w:t>
      </w:r>
    </w:p>
    <w:p>
      <w:pPr>
        <w:pStyle w:val="ListParagraph"/>
        <w:numPr>
          <w:ilvl w:val="0"/>
          <w:numId w:val="33"/>
        </w:numPr>
        <w:tabs>
          <w:tab w:pos="741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индивидуализации — способность помогать отличать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товары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одних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производителей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однородных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других;</w:t>
      </w:r>
    </w:p>
    <w:p>
      <w:pPr>
        <w:pStyle w:val="ListParagraph"/>
        <w:numPr>
          <w:ilvl w:val="0"/>
          <w:numId w:val="33"/>
        </w:numPr>
        <w:tabs>
          <w:tab w:pos="713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рекламная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способность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выступать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непосредс-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твенно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объекта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рекламы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товаров;</w:t>
      </w:r>
    </w:p>
    <w:p>
      <w:pPr>
        <w:pStyle w:val="ListParagraph"/>
        <w:numPr>
          <w:ilvl w:val="0"/>
          <w:numId w:val="33"/>
        </w:numPr>
        <w:tabs>
          <w:tab w:pos="752" w:val="left" w:leader="none"/>
        </w:tabs>
        <w:spacing w:line="24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гарантийная — способность содействовать в выборе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высокого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качества;</w:t>
      </w:r>
    </w:p>
    <w:p>
      <w:pPr>
        <w:pStyle w:val="ListParagraph"/>
        <w:numPr>
          <w:ilvl w:val="0"/>
          <w:numId w:val="33"/>
        </w:numPr>
        <w:tabs>
          <w:tab w:pos="735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охранительная (защитная) — наличие товарного зна-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 фирмы на товаре помогает обеспечить правовую охрану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ее товаров заданного качества на потребительском рынке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условиях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конкуренции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товарами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фирм.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Благодаря индивидуализации товаров и услуг, а 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производителей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рынке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потребитель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возмож-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ность выбрать среди однородных товаров и услуг товар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услугу определенного производителя с заранее известными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свойствами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качеством.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эффективного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товарным знаком функции индивидуализации необходимо,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чтобы он имел высокие отличительные свойства, отвечал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требованиям видимости и опознаваемости. Товарный знак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должен быть информативным и легко дешифруемым,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учтено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разработке.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2"/>
      </w:pPr>
      <w:r>
        <w:rPr>
          <w:color w:val="231F20"/>
          <w:w w:val="110"/>
        </w:rPr>
        <w:t>Существенную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роль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сбыте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призвана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играть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рекламная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товарного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направленная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эффективную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реализацию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изготовленной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продукции.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стал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средством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рекламы,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ее объектом, т. е. использоваться во всех своих визуальных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проявлениях: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упаковке,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вывесках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газосвет-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рекламе,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сувенирах,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печатных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изданиях,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фирменной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уни-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форме,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оформлении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выставочных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торговых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помещений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т. п. Все это разработчик должен предусматривать уже 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товарного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знака.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Известно,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отношение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потребителя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тому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товару или услуге определяется тем, насколько полно они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удовлетворяют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потребности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потребителя.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использовании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изделия или неоднократном знакомстве с каким-либо това-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ром, услугой потребитель невольно переносит свое отношение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ним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знак.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начинает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ассоциироваться с определенными свойствами и качеством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товара или услуги. При этом товарный знак выполняет роль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средства, привлекающего потребителя, и может рассматри-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ваться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элемент,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информирующий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потребителя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приобретенном товаре, заказанной услуге тех или иных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характерных свойств, удовлетворяющих его потребности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вкус,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символизирует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стабильность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качественных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характеристик,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обусловленных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художест-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венно-конструкторским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уровнем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изделия,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квалификацией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кадров, культурой производства и т. п. В этом проявляется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функция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гарантии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качества,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присущая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товарному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знаку.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только нарушается связь товарного знака и качества товара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услуги, знак превращается в средство, отталкивающее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потребителя от данного товара или услуги. Такое действие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проявляться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тогда,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услуги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восстановлено.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Завоевать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добрую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репутацию гораздо труднее, чем ее потерять. Вот почему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владельцу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товарного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знака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необходимо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постоянно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заботиться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высоком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оказываемых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услуг.</w:t>
      </w:r>
    </w:p>
    <w:p>
      <w:pPr>
        <w:pStyle w:val="BodyText"/>
        <w:spacing w:line="259" w:lineRule="auto"/>
        <w:ind w:right="113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ведущих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капиталистических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странах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условиях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острой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конкуренции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маркируется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80%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всех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выпускаемых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изделий.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5" w:firstLine="0"/>
      </w:pPr>
      <w:r>
        <w:rPr>
          <w:color w:val="231F20"/>
          <w:w w:val="110"/>
        </w:rPr>
        <w:t>При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становится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товаром.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Стоимость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может достигать огромной суммы. Так, по признанию руко-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водителей фирмы Coca-Cola, стоимость их товарного 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превышает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стоимость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имущества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фирмы.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черт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рост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конкуренции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товаров,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59" w:lineRule="auto"/>
        <w:ind w:right="110"/>
      </w:pPr>
      <w:r>
        <w:rPr>
          <w:color w:val="231F20"/>
          <w:w w:val="110"/>
        </w:rPr>
        <w:t>История развития этого вида промышленной собствен-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 дает немало примеров, когда за незаконное использо-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имеющих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мировую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известность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выплачивались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штрафы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миллион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долларов.</w:t>
      </w:r>
    </w:p>
    <w:p>
      <w:pPr>
        <w:pStyle w:val="BodyText"/>
        <w:spacing w:line="259" w:lineRule="auto"/>
        <w:ind w:right="110"/>
      </w:pPr>
      <w:r>
        <w:rPr>
          <w:color w:val="231F20"/>
          <w:w w:val="110"/>
        </w:rPr>
        <w:t>Фирмы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западных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жалеют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внедрение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закрепление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памяти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потребителей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знаков,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применяя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доступные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рекламы,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потому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готовы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потратить значительные суммы, чтобы воспрепятствовать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использованию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своих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знаков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конкурентами.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Наибольшее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товарных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знаков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регистрируется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Японии,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США,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Франции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Великобритании.</w:t>
      </w:r>
    </w:p>
    <w:p>
      <w:pPr>
        <w:pStyle w:val="BodyText"/>
        <w:spacing w:before="11"/>
        <w:ind w:left="0" w:right="0" w:firstLine="0"/>
        <w:jc w:val="left"/>
        <w:rPr>
          <w:sz w:val="26"/>
        </w:rPr>
      </w:pPr>
    </w:p>
    <w:p>
      <w:pPr>
        <w:pStyle w:val="Heading2"/>
        <w:numPr>
          <w:ilvl w:val="1"/>
          <w:numId w:val="35"/>
        </w:numPr>
        <w:tabs>
          <w:tab w:pos="884" w:val="left" w:leader="none"/>
        </w:tabs>
        <w:spacing w:line="240" w:lineRule="auto" w:before="0" w:after="0"/>
        <w:ind w:left="883" w:right="0" w:hanging="515"/>
        <w:jc w:val="left"/>
      </w:pPr>
      <w:bookmarkStart w:name="_TOC_250031" w:id="46"/>
      <w:r>
        <w:rPr>
          <w:color w:val="231F20"/>
          <w:w w:val="80"/>
        </w:rPr>
        <w:t>Общеизвестные</w:t>
      </w:r>
      <w:r>
        <w:rPr>
          <w:color w:val="231F20"/>
          <w:spacing w:val="21"/>
          <w:w w:val="80"/>
        </w:rPr>
        <w:t> </w:t>
      </w:r>
      <w:r>
        <w:rPr>
          <w:color w:val="231F20"/>
          <w:w w:val="80"/>
        </w:rPr>
        <w:t>товарные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знаки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их</w:t>
      </w:r>
      <w:r>
        <w:rPr>
          <w:color w:val="231F20"/>
          <w:spacing w:val="22"/>
          <w:w w:val="80"/>
        </w:rPr>
        <w:t> </w:t>
      </w:r>
      <w:bookmarkEnd w:id="46"/>
      <w:r>
        <w:rPr>
          <w:color w:val="231F20"/>
          <w:w w:val="80"/>
        </w:rPr>
        <w:t>охрана</w:t>
      </w:r>
    </w:p>
    <w:p>
      <w:pPr>
        <w:pStyle w:val="BodyText"/>
        <w:spacing w:line="256" w:lineRule="auto" w:before="234"/>
      </w:pPr>
      <w:r>
        <w:rPr>
          <w:color w:val="231F20"/>
          <w:w w:val="105"/>
        </w:rPr>
        <w:t>По заявлению лица, считающего используемый им товар-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ный знак или используемое в качестве товарного знака обще-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известным в Российской Федерации товарным знаком, товар-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ный знак, охраняемый на территории Российской Федерации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основании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государственной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регистрации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соответс-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твии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государственным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договором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Российской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Федерации,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либо обозначение, используемое в качестве товарного знака,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 не имеющее правовой охраны на территории Российской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Федерации, по решению федерального органа исполнитель-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ной власти по интеллектуальной собственности могут быть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признаны </w:t>
      </w:r>
      <w:r>
        <w:rPr>
          <w:rFonts w:ascii="Arial" w:hAnsi="Arial"/>
          <w:b/>
          <w:i/>
          <w:color w:val="231F20"/>
          <w:w w:val="105"/>
        </w:rPr>
        <w:t>общеизвестным </w:t>
      </w:r>
      <w:r>
        <w:rPr>
          <w:color w:val="231F20"/>
          <w:w w:val="105"/>
        </w:rPr>
        <w:t>в Российской Федерации товар-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ным знаком, если этот товарный знак или это обозначение 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результате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интенсивного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стали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указанную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 заявлении дату широко известны в Российской Федерации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среди соответствующих потребителей в отношении товаров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заявителя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1508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РФ).</w:t>
      </w:r>
    </w:p>
    <w:p>
      <w:pPr>
        <w:spacing w:after="0" w:line="256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С развитием рыночных отношений охрана общеизвест-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знаков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приобретает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большую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актуальность.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Правовая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охрана общеизвестному товарному знаку предоставляется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федерального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органа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п.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1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ст.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1508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РФ.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Товарный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признанный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общеизвест-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ным,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вносится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федеральным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органом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общеизвест-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Выдача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свидетельства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общеизвестный  товарный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осуществляется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органом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даты внесения товарного знака в Перечень общеизвестных.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Сведения,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относящиеся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общеизвестному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товарному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публикуются в официальном бюллетене незамедлительно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 их внесения в Перечень. Правовая охрана общеизвес-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бессрочно.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Общеизвестные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становятся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привлекательными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только для потребителей, но и для других фирм. Используя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проблемы законодательства, они стремятся перенести пре-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стиж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знаменитых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товары,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применяя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идентич-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ную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сходную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маркировку.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“Пиратские”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фирмы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продают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товары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упаковках,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оформление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максимально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приближено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дизайну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знаменитых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упаковок,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зоваться репутацией, приобретенной в результате мощной,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длительной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дорогостоящей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рекламы.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Методы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имитации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варьируются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зависимости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харак-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теристики копируемой упаковки. Так, в Израиле пользуется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повышенным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спросом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чай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упаковке,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которой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выделяется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буква W, зарегистрированная в качестве товарного знака.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Недобросовестный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конкурент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стал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продавать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чай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логичной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упаковке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же,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перевернутой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буквой.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Расчет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строился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том,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что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потребители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будут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путать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контрафактный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чай с оригиналом, а в споре с фирмой можно будет говорить о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10"/>
        </w:rPr>
        <w:t>букве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М,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поскольку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она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просто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похожа,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является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буквой</w:t>
      </w:r>
    </w:p>
    <w:p>
      <w:pPr>
        <w:pStyle w:val="BodyText"/>
        <w:spacing w:line="254" w:lineRule="auto"/>
        <w:ind w:right="115" w:firstLine="0"/>
      </w:pPr>
      <w:r>
        <w:rPr>
          <w:color w:val="231F20"/>
          <w:spacing w:val="-2"/>
          <w:w w:val="110"/>
        </w:rPr>
        <w:t>W.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суд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признал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нарушение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прав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истца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наложил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“пират-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скую”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фирму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гражданские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санкции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виде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крупного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штрафа.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/>
      </w:pPr>
      <w:r>
        <w:rPr>
          <w:color w:val="231F20"/>
          <w:spacing w:val="-3"/>
          <w:w w:val="110"/>
        </w:rPr>
        <w:t>Среди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многочисленных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попыток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воспользоваться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репута-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цией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общеизвестных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знаков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подача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знаков Coca-Cola для текстильных изделий, Kodak —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велосипедов,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White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Horse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косметики,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Johnnie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Walker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сигарет.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Несанкционированный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импорт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товаров,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маркированных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товарными знаками известных фирм, образует так называе-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параллельный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импорт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“сером”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рынке.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Параллельный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импортер,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освобожденный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расходов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местную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рекламу,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используя разницу в курсах валют и различие в уровне цен,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продает товары со значительной выгодой для себя. Товары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“серого”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рынка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обычно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имеют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гарантии,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качество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ниже,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импортер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связан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обязательствами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соблюдению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требований производителя о транспортировке и хранении.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Параллельный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импорт,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наносит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ущерб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репутации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владельца.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1"/>
          <w:w w:val="110"/>
        </w:rPr>
        <w:t>Согласно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Парижской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конвенции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страны-участницы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обя-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зуются не регистрировать и по протесту заинтересованных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лиц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аннулировать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знаки,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представляют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собой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воспро-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изведение,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имитацию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перевод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общеизвестного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знака,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сходны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смешения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предназначены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маркировки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идентичных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однородных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товаров.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степень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известности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зависит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широкого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спектра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критериев,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объема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средств,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затрачиваемых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рекламу,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степени ее распространения среди определенных кругов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потребителей. Международное бюро ВОИС устанавливает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критерии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общеизвестности:</w:t>
      </w:r>
    </w:p>
    <w:p>
      <w:pPr>
        <w:pStyle w:val="ListParagraph"/>
        <w:numPr>
          <w:ilvl w:val="0"/>
          <w:numId w:val="36"/>
        </w:numPr>
        <w:tabs>
          <w:tab w:pos="702" w:val="left" w:leader="none"/>
        </w:tabs>
        <w:spacing w:line="252" w:lineRule="auto" w:before="0" w:after="0"/>
        <w:ind w:left="110" w:right="114" w:firstLine="453"/>
        <w:jc w:val="left"/>
        <w:rPr>
          <w:sz w:val="22"/>
        </w:rPr>
      </w:pPr>
      <w:r>
        <w:rPr>
          <w:color w:val="231F20"/>
          <w:spacing w:val="-2"/>
          <w:w w:val="110"/>
          <w:sz w:val="22"/>
        </w:rPr>
        <w:t>известность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знака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кругу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потребителей,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приобретающих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маркированные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этим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знаком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товары;</w:t>
      </w:r>
    </w:p>
    <w:p>
      <w:pPr>
        <w:pStyle w:val="ListParagraph"/>
        <w:numPr>
          <w:ilvl w:val="0"/>
          <w:numId w:val="36"/>
        </w:numPr>
        <w:tabs>
          <w:tab w:pos="746" w:val="left" w:leader="none"/>
        </w:tabs>
        <w:spacing w:line="252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интенсивность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рекламы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степень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ности;</w:t>
      </w:r>
    </w:p>
    <w:p>
      <w:pPr>
        <w:pStyle w:val="ListParagraph"/>
        <w:numPr>
          <w:ilvl w:val="0"/>
          <w:numId w:val="36"/>
        </w:numPr>
        <w:tabs>
          <w:tab w:pos="728" w:val="left" w:leader="none"/>
        </w:tabs>
        <w:spacing w:line="257" w:lineRule="exact" w:before="0" w:after="0"/>
        <w:ind w:left="727" w:right="0" w:hanging="165"/>
        <w:jc w:val="left"/>
        <w:rPr>
          <w:sz w:val="22"/>
        </w:rPr>
      </w:pPr>
      <w:r>
        <w:rPr>
          <w:color w:val="231F20"/>
          <w:w w:val="110"/>
          <w:sz w:val="22"/>
        </w:rPr>
        <w:t>объемы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продаж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маркированных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това-</w:t>
      </w:r>
    </w:p>
    <w:p>
      <w:pPr>
        <w:spacing w:after="0" w:line="257" w:lineRule="exact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before="5"/>
        <w:ind w:right="0" w:firstLine="0"/>
        <w:jc w:val="left"/>
      </w:pPr>
      <w:r>
        <w:rPr>
          <w:color w:val="231F20"/>
          <w:w w:val="105"/>
        </w:rPr>
        <w:t>ров;</w:t>
      </w:r>
    </w:p>
    <w:p>
      <w:pPr>
        <w:pStyle w:val="BodyText"/>
        <w:spacing w:before="5"/>
        <w:ind w:left="0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7"/>
        </w:numPr>
        <w:tabs>
          <w:tab w:pos="203" w:val="left" w:leader="none"/>
        </w:tabs>
        <w:spacing w:line="240" w:lineRule="auto" w:before="0" w:after="0"/>
        <w:ind w:left="202" w:right="0" w:hanging="205"/>
        <w:jc w:val="left"/>
        <w:rPr>
          <w:sz w:val="22"/>
        </w:rPr>
      </w:pPr>
      <w:r>
        <w:rPr>
          <w:color w:val="231F20"/>
          <w:w w:val="110"/>
          <w:sz w:val="22"/>
        </w:rPr>
        <w:t>стоимость 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знака, 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зависящая 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от </w:t>
      </w:r>
      <w:r>
        <w:rPr>
          <w:color w:val="231F20"/>
          <w:spacing w:val="41"/>
          <w:w w:val="110"/>
          <w:sz w:val="22"/>
        </w:rPr>
        <w:t> </w:t>
      </w:r>
      <w:r>
        <w:rPr>
          <w:color w:val="231F20"/>
          <w:w w:val="110"/>
          <w:sz w:val="22"/>
        </w:rPr>
        <w:t>длительности </w:t>
      </w:r>
      <w:r>
        <w:rPr>
          <w:color w:val="231F20"/>
          <w:spacing w:val="42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940" w:h="11900"/>
          <w:pgMar w:top="780" w:bottom="280" w:left="740" w:right="740"/>
          <w:cols w:num="2" w:equalWidth="0">
            <w:col w:w="526" w:space="40"/>
            <w:col w:w="5894"/>
          </w:cols>
        </w:sectPr>
      </w:pPr>
    </w:p>
    <w:p>
      <w:pPr>
        <w:pStyle w:val="BodyText"/>
        <w:spacing w:before="14"/>
        <w:ind w:right="0" w:firstLine="0"/>
        <w:jc w:val="left"/>
      </w:pPr>
      <w:r>
        <w:rPr>
          <w:color w:val="231F20"/>
          <w:w w:val="110"/>
        </w:rPr>
        <w:t>использования;</w:t>
      </w:r>
    </w:p>
    <w:p>
      <w:pPr>
        <w:pStyle w:val="ListParagraph"/>
        <w:numPr>
          <w:ilvl w:val="1"/>
          <w:numId w:val="37"/>
        </w:numPr>
        <w:tabs>
          <w:tab w:pos="740" w:val="left" w:leader="none"/>
        </w:tabs>
        <w:spacing w:line="252" w:lineRule="auto" w:before="11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степень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охвата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рынка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владельцем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знака,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претендую-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щего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стать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общеизвестным;</w:t>
      </w:r>
    </w:p>
    <w:p>
      <w:pPr>
        <w:spacing w:after="0" w:line="252" w:lineRule="auto"/>
        <w:jc w:val="left"/>
        <w:rPr>
          <w:sz w:val="22"/>
        </w:rPr>
        <w:sectPr>
          <w:type w:val="continuous"/>
          <w:pgSz w:w="7940" w:h="11900"/>
          <w:pgMar w:top="780" w:bottom="280" w:left="740" w:right="740"/>
        </w:sectPr>
      </w:pPr>
    </w:p>
    <w:p>
      <w:pPr>
        <w:pStyle w:val="ListParagraph"/>
        <w:numPr>
          <w:ilvl w:val="1"/>
          <w:numId w:val="37"/>
        </w:numPr>
        <w:tabs>
          <w:tab w:pos="703" w:val="left" w:leader="none"/>
        </w:tabs>
        <w:spacing w:line="244" w:lineRule="auto" w:before="101" w:after="0"/>
        <w:ind w:left="110" w:right="113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степень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распространения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происхождения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другие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страны;</w:t>
      </w:r>
    </w:p>
    <w:p>
      <w:pPr>
        <w:pStyle w:val="ListParagraph"/>
        <w:numPr>
          <w:ilvl w:val="1"/>
          <w:numId w:val="37"/>
        </w:numPr>
        <w:tabs>
          <w:tab w:pos="714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различительная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способность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знака,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числе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приоб-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ретенная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7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сущность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услуг;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40" w:lineRule="auto" w:before="1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каналы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распространения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товаров;</w:t>
      </w:r>
    </w:p>
    <w:p>
      <w:pPr>
        <w:pStyle w:val="ListParagraph"/>
        <w:numPr>
          <w:ilvl w:val="1"/>
          <w:numId w:val="37"/>
        </w:numPr>
        <w:tabs>
          <w:tab w:pos="705" w:val="left" w:leader="none"/>
        </w:tabs>
        <w:spacing w:line="244" w:lineRule="auto" w:before="2" w:after="0"/>
        <w:ind w:left="110" w:right="111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длительность</w:t>
      </w:r>
      <w:r>
        <w:rPr>
          <w:color w:val="231F20"/>
          <w:spacing w:val="19"/>
          <w:w w:val="105"/>
          <w:sz w:val="22"/>
        </w:rPr>
        <w:t> </w:t>
      </w:r>
      <w:r>
        <w:rPr>
          <w:color w:val="231F20"/>
          <w:w w:val="105"/>
          <w:sz w:val="22"/>
        </w:rPr>
        <w:t>использования</w:t>
      </w:r>
      <w:r>
        <w:rPr>
          <w:color w:val="231F20"/>
          <w:spacing w:val="20"/>
          <w:w w:val="105"/>
          <w:sz w:val="22"/>
        </w:rPr>
        <w:t> </w:t>
      </w:r>
      <w:r>
        <w:rPr>
          <w:color w:val="231F20"/>
          <w:w w:val="105"/>
          <w:sz w:val="22"/>
        </w:rPr>
        <w:t>идентичного</w:t>
      </w:r>
      <w:r>
        <w:rPr>
          <w:color w:val="231F20"/>
          <w:spacing w:val="20"/>
          <w:w w:val="105"/>
          <w:sz w:val="22"/>
        </w:rPr>
        <w:t> </w:t>
      </w:r>
      <w:r>
        <w:rPr>
          <w:color w:val="231F20"/>
          <w:w w:val="105"/>
          <w:sz w:val="22"/>
        </w:rPr>
        <w:t>или</w:t>
      </w:r>
      <w:r>
        <w:rPr>
          <w:color w:val="231F20"/>
          <w:spacing w:val="20"/>
          <w:w w:val="105"/>
          <w:sz w:val="22"/>
        </w:rPr>
        <w:t> </w:t>
      </w:r>
      <w:r>
        <w:rPr>
          <w:color w:val="231F20"/>
          <w:w w:val="105"/>
          <w:sz w:val="22"/>
        </w:rPr>
        <w:t>сходного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третьими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лицами;</w:t>
      </w:r>
    </w:p>
    <w:p>
      <w:pPr>
        <w:pStyle w:val="ListParagraph"/>
        <w:numPr>
          <w:ilvl w:val="1"/>
          <w:numId w:val="37"/>
        </w:numPr>
        <w:tabs>
          <w:tab w:pos="762" w:val="left" w:leader="none"/>
        </w:tabs>
        <w:spacing w:line="244" w:lineRule="auto" w:before="0" w:after="0"/>
        <w:ind w:left="110" w:right="104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умышленные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владельца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общеизвестного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знака.</w:t>
      </w:r>
    </w:p>
    <w:p>
      <w:pPr>
        <w:pStyle w:val="BodyText"/>
        <w:spacing w:line="247" w:lineRule="auto" w:before="1"/>
        <w:ind w:right="109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большинстве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оценке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общеизвестности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принят подход, не признающий присвоение знаку статуса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общеизвестного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судебного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разбирательства.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За рубежом законодательно предусмотрено две формы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нанесения ущерба товарному знаку, приводящих к “размы-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ванию”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знака: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порочащие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смешение.</w:t>
      </w:r>
    </w:p>
    <w:p>
      <w:pPr>
        <w:pStyle w:val="BodyText"/>
        <w:spacing w:line="247" w:lineRule="auto"/>
        <w:ind w:right="108"/>
      </w:pPr>
      <w:r>
        <w:rPr>
          <w:i/>
          <w:color w:val="231F20"/>
          <w:w w:val="110"/>
        </w:rPr>
        <w:t>Порочащие действия </w:t>
      </w:r>
      <w:r>
        <w:rPr>
          <w:color w:val="231F20"/>
          <w:w w:val="110"/>
        </w:rPr>
        <w:t>предполагают связь известного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 с товаром или услугой недостаточного качества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ущербном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виде.</w:t>
      </w:r>
    </w:p>
    <w:p>
      <w:pPr>
        <w:pStyle w:val="BodyText"/>
        <w:spacing w:line="247" w:lineRule="auto"/>
      </w:pPr>
      <w:r>
        <w:rPr>
          <w:i/>
          <w:color w:val="231F20"/>
          <w:w w:val="110"/>
        </w:rPr>
        <w:t>Смешение </w:t>
      </w:r>
      <w:r>
        <w:rPr>
          <w:color w:val="231F20"/>
          <w:w w:val="110"/>
        </w:rPr>
        <w:t>происходит, когда одна компания использу-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 популярность знака, принадлежащего другой компании.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Чтобы определить наличие смешения, суд учитывает пять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взаимосвязанных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факторов: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2" w:lineRule="exact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сходство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товарных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знаков;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05"/>
          <w:sz w:val="22"/>
        </w:rPr>
        <w:t>сходство</w:t>
      </w:r>
      <w:r>
        <w:rPr>
          <w:color w:val="231F20"/>
          <w:spacing w:val="26"/>
          <w:w w:val="105"/>
          <w:sz w:val="22"/>
        </w:rPr>
        <w:t> </w:t>
      </w:r>
      <w:r>
        <w:rPr>
          <w:color w:val="231F20"/>
          <w:w w:val="105"/>
          <w:sz w:val="22"/>
        </w:rPr>
        <w:t>продукции;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40" w:lineRule="auto" w:before="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запутывание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потребителей;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известность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истца;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40" w:lineRule="auto" w:before="2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известность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ответчика.</w:t>
      </w:r>
    </w:p>
    <w:p>
      <w:pPr>
        <w:pStyle w:val="BodyText"/>
        <w:spacing w:line="247" w:lineRule="auto" w:before="5"/>
      </w:pPr>
      <w:r>
        <w:rPr>
          <w:color w:val="231F20"/>
          <w:w w:val="110"/>
        </w:rPr>
        <w:t>В качестве товарных знаков могут быть зарегистриро-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словесные,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изобразительные,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объемные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обоз-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начения или их комбинации (виды товарных знаков) в любом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цвете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цветовом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сочетании.</w:t>
      </w:r>
    </w:p>
    <w:p>
      <w:pPr>
        <w:pStyle w:val="BodyText"/>
        <w:spacing w:before="5"/>
        <w:ind w:left="0" w:right="0" w:firstLine="0"/>
        <w:jc w:val="left"/>
        <w:rPr>
          <w:sz w:val="24"/>
        </w:rPr>
      </w:pPr>
    </w:p>
    <w:p>
      <w:pPr>
        <w:pStyle w:val="Heading2"/>
        <w:numPr>
          <w:ilvl w:val="1"/>
          <w:numId w:val="35"/>
        </w:numPr>
        <w:tabs>
          <w:tab w:pos="2163" w:val="left" w:leader="none"/>
        </w:tabs>
        <w:spacing w:line="240" w:lineRule="auto" w:before="0" w:after="0"/>
        <w:ind w:left="2162" w:right="0" w:hanging="516"/>
        <w:jc w:val="left"/>
      </w:pPr>
      <w:bookmarkStart w:name="_TOC_250030" w:id="47"/>
      <w:r>
        <w:rPr>
          <w:color w:val="231F20"/>
          <w:w w:val="80"/>
        </w:rPr>
        <w:t>Виды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товарных</w:t>
      </w:r>
      <w:r>
        <w:rPr>
          <w:color w:val="231F20"/>
          <w:spacing w:val="4"/>
          <w:w w:val="80"/>
        </w:rPr>
        <w:t> </w:t>
      </w:r>
      <w:bookmarkEnd w:id="47"/>
      <w:r>
        <w:rPr>
          <w:color w:val="231F20"/>
          <w:w w:val="80"/>
        </w:rPr>
        <w:t>знаков</w:t>
      </w:r>
    </w:p>
    <w:p>
      <w:pPr>
        <w:pStyle w:val="BodyText"/>
        <w:spacing w:line="247" w:lineRule="auto" w:before="165"/>
      </w:pP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зарегистрирова-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словесные,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изобразительные,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объемные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обозна-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комбинации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1482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spacing w:after="0" w:line="247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5"/>
      </w:pPr>
      <w:r>
        <w:rPr>
          <w:rFonts w:ascii="Arial" w:hAnsi="Arial"/>
          <w:b/>
          <w:i/>
          <w:color w:val="231F20"/>
          <w:w w:val="90"/>
        </w:rPr>
        <w:t>Словесные товарные знаки и знаки обслуживания (сло-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  <w:w w:val="105"/>
        </w:rPr>
        <w:t>весные</w:t>
      </w:r>
      <w:r>
        <w:rPr>
          <w:rFonts w:ascii="Arial" w:hAnsi="Arial"/>
          <w:b/>
          <w:i/>
          <w:color w:val="231F20"/>
          <w:spacing w:val="-26"/>
          <w:w w:val="105"/>
        </w:rPr>
        <w:t> </w:t>
      </w:r>
      <w:r>
        <w:rPr>
          <w:rFonts w:ascii="Arial" w:hAnsi="Arial"/>
          <w:b/>
          <w:i/>
          <w:color w:val="231F20"/>
          <w:w w:val="105"/>
        </w:rPr>
        <w:t>знаки)</w:t>
      </w:r>
      <w:r>
        <w:rPr>
          <w:rFonts w:ascii="Arial" w:hAnsi="Arial"/>
          <w:b/>
          <w:i/>
          <w:color w:val="231F20"/>
          <w:spacing w:val="-25"/>
          <w:w w:val="105"/>
        </w:rPr>
        <w:t> </w:t>
      </w:r>
      <w:r>
        <w:rPr>
          <w:color w:val="231F20"/>
          <w:w w:val="105"/>
        </w:rPr>
        <w:t>представляют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собой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слова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сочетания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букв,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имеющих словесный характер; имеют перед другими видами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товарных знаков преимущества, вытекающие из главной 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отличительной особенности — наличия фонетического аспек-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та. Словесные знаки, как правило, имеют большую различи-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тельную силу, лучше запоминаются и воспроизводятся, чем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изобразительные. Такой знак проще связывать с фирменным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наименованием, создавать серии товарных знаков для одной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фирмы.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Примерно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80%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товарных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знаков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мире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словесные.</w:t>
      </w:r>
    </w:p>
    <w:p>
      <w:pPr>
        <w:pStyle w:val="BodyText"/>
        <w:spacing w:line="254" w:lineRule="auto"/>
      </w:pPr>
      <w:r>
        <w:rPr>
          <w:color w:val="231F20"/>
          <w:spacing w:val="-3"/>
          <w:w w:val="110"/>
        </w:rPr>
        <w:t>Особенно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велики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достоинства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словесных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товарных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знаков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зрения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рекламы.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применимы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реклама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радио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отзыв о товаре и услуге со ссылкой на товарный знак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частной беседе, т. е. то, что не применимо или в значительной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затруднено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изобразительных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Словесные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товарные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подразделены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две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основные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группы: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знаки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слов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естественного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языка;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знаки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виде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слов,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образованных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искусственно.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Естественные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слова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запоминаются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легче,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чем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искусственные.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Естественные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слова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обычные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слова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сочетания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слов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язы-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ков: “Слава”, “Белый медведь”, Nike, Ford, Mon ami. Чаще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всего естественные слова ассоциативно связаны с объектом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маркировки. Искусственные слова — это слова, созданные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специально для использования в качестве товарных знаков: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“Нейлон”, “Игинол”, BMW. Словесные товарные знаки регис-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трируются как в обычном шрифтовом исполнении, так 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специфическом графическом исполнении, которое придает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оригинальность.</w:t>
      </w:r>
    </w:p>
    <w:p>
      <w:pPr>
        <w:pStyle w:val="BodyText"/>
        <w:spacing w:line="254" w:lineRule="auto"/>
        <w:ind w:right="107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качестве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зарегистрировано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имя,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фамилия.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попытке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фамилий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рубежом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столкнуться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 определенными ограничениями. Например, согласно тре-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бованиям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Великобритании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фамилия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 быть зарегистрирована как товарный знак, если она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встречается более 40 раз в телефонном справочнике того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города, в котором проживает человек ее носящий. В качест-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словесного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зарегистрирован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слоган, т. е. рекламная формула в виде афористичной, легко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запоминающейся короткой фразы. Например, фирменным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лозунгом, оформленным в качестве товарного знака, газеты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York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Times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стали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слова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“Все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новости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достойны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напеча-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тания”.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слоган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включает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трех-четырех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слов,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написании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одну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строку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уменьшает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свой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знаковый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потенциал.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привести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отказу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регистрации.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Рекомендуется в таких случаях писать слоган в несколько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строк, прибегать к оригинальной верстке строки (например,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 криволинейной поверхности), использовать необычное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шрифтовое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исполнение.</w:t>
      </w:r>
    </w:p>
    <w:p>
      <w:pPr>
        <w:pStyle w:val="BodyText"/>
        <w:spacing w:line="254" w:lineRule="auto"/>
        <w:ind w:right="109"/>
      </w:pPr>
      <w:r>
        <w:rPr>
          <w:rFonts w:ascii="Arial" w:hAnsi="Arial"/>
          <w:b/>
          <w:i/>
          <w:color w:val="231F20"/>
          <w:w w:val="90"/>
        </w:rPr>
        <w:t>Изобразительные</w:t>
      </w:r>
      <w:r>
        <w:rPr>
          <w:rFonts w:ascii="Arial" w:hAnsi="Arial"/>
          <w:b/>
          <w:i/>
          <w:color w:val="231F20"/>
          <w:spacing w:val="-17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товарные</w:t>
      </w:r>
      <w:r>
        <w:rPr>
          <w:rFonts w:ascii="Arial" w:hAnsi="Arial"/>
          <w:b/>
          <w:i/>
          <w:color w:val="231F20"/>
          <w:spacing w:val="-17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знаки</w:t>
      </w:r>
      <w:r>
        <w:rPr>
          <w:rFonts w:ascii="Arial" w:hAnsi="Arial"/>
          <w:b/>
          <w:i/>
          <w:color w:val="231F20"/>
          <w:spacing w:val="-17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и</w:t>
      </w:r>
      <w:r>
        <w:rPr>
          <w:rFonts w:ascii="Arial" w:hAnsi="Arial"/>
          <w:b/>
          <w:i/>
          <w:color w:val="231F20"/>
          <w:spacing w:val="-17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знаки</w:t>
      </w:r>
      <w:r>
        <w:rPr>
          <w:rFonts w:ascii="Arial" w:hAnsi="Arial"/>
          <w:b/>
          <w:i/>
          <w:color w:val="231F20"/>
          <w:spacing w:val="-17"/>
          <w:w w:val="90"/>
        </w:rPr>
        <w:t> </w:t>
      </w:r>
      <w:r>
        <w:rPr>
          <w:rFonts w:ascii="Arial" w:hAnsi="Arial"/>
          <w:b/>
          <w:i/>
          <w:color w:val="231F20"/>
          <w:w w:val="90"/>
        </w:rPr>
        <w:t>обслуживания</w:t>
      </w:r>
      <w:r>
        <w:rPr>
          <w:rFonts w:ascii="Arial" w:hAnsi="Arial"/>
          <w:b/>
          <w:i/>
          <w:color w:val="231F20"/>
          <w:spacing w:val="-52"/>
          <w:w w:val="90"/>
        </w:rPr>
        <w:t> </w:t>
      </w:r>
      <w:r>
        <w:rPr>
          <w:color w:val="231F20"/>
          <w:w w:val="105"/>
        </w:rPr>
        <w:t>могут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собой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конкретные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изображения,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напри-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мер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птиц,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людей,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неодушевленных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предметов;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символы, например круг — символ солнца, треугольник —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символ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горы;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абстрактные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изображения,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например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линии,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фигуры, композиции орнаментального характера, шрифтовые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единицы и цифры в художественной индивидуальной инфор-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мации,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различные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композиции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перечисленных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элементов.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Очень часто при разработке изобразительных товарных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исходят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изображением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чего-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характерного,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конкретного,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символичного,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вызывает определенные представления и ассоциации с 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кретными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предметами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понятиями.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Нередко темой изобразительных товарных знаков ста-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новятся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архитектурно-исторические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мотивы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изображением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характерных зданий, исторических памятников, всевозмож-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 шпилей, башен и т. п. Национальные изобразительные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мотивы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значительно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расширяют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возможности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оригинальных товарных знаков. Хорошо воспринимаются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изобразительные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товарные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знаки,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используют-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элементы юмора и шаржа. Оперативное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событий,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ставших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вехами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общественной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культурной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жизни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страны,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еще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один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фактор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создании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новых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оригинальных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изобразительных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spacing w:line="254" w:lineRule="auto" w:before="0"/>
        <w:ind w:left="110" w:right="104" w:firstLine="453"/>
        <w:jc w:val="both"/>
        <w:rPr>
          <w:sz w:val="22"/>
        </w:rPr>
      </w:pPr>
      <w:r>
        <w:rPr>
          <w:rFonts w:ascii="Arial" w:hAnsi="Arial"/>
          <w:b/>
          <w:i/>
          <w:color w:val="231F20"/>
          <w:w w:val="95"/>
          <w:sz w:val="22"/>
        </w:rPr>
        <w:t>Объемные товарные знаки (объемные знаки)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это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105"/>
          <w:sz w:val="22"/>
        </w:rPr>
        <w:t>изображения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в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трех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измерениях.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Предметом</w:t>
      </w:r>
      <w:r>
        <w:rPr>
          <w:color w:val="231F20"/>
          <w:spacing w:val="30"/>
          <w:w w:val="105"/>
          <w:sz w:val="22"/>
        </w:rPr>
        <w:t> </w:t>
      </w:r>
      <w:r>
        <w:rPr>
          <w:color w:val="231F20"/>
          <w:w w:val="105"/>
          <w:sz w:val="22"/>
        </w:rPr>
        <w:t>объемного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7" w:firstLine="0"/>
      </w:pPr>
      <w:r>
        <w:rPr>
          <w:color w:val="231F20"/>
          <w:w w:val="110"/>
        </w:rPr>
        <w:t>знака может быть оригинальная форма изделия (например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форма мыла или шоколадная фигурка) или его упаковка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(например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оригинальная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бутылки,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флакона,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коробки).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Объемные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товарные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знаки,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несмотря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известную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схожесть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 промышленными образцами, отличаются от них тем, 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 форма связана не только с их функциональным назначе-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нием. Объемным товарным знаком признается такая форма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изделия, которая не определяется исключительно его фун-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кциональным назначением и позволяет выделить изделия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конкретного изготовителя из ряда однородных товаров. 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правило,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объемный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товарный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знак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защищается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одновременно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образца.</w:t>
      </w:r>
    </w:p>
    <w:p>
      <w:pPr>
        <w:pStyle w:val="BodyText"/>
        <w:spacing w:line="254" w:lineRule="auto"/>
      </w:pPr>
      <w:r>
        <w:rPr>
          <w:rFonts w:ascii="Arial" w:hAnsi="Arial"/>
          <w:b/>
          <w:i/>
          <w:color w:val="231F20"/>
          <w:w w:val="95"/>
        </w:rPr>
        <w:t>Комбинированные товарные знаки </w:t>
      </w:r>
      <w:r>
        <w:rPr>
          <w:color w:val="231F20"/>
          <w:w w:val="95"/>
        </w:rPr>
        <w:t>представляют собой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комбинацию элементов разного характера: изобразительных,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словесных, объемных и т. п. Словесная и графическая части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комбинированного товарного знака должны быть взаимосвя-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занными композиционно и сюжетно и образовывать единое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целое.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зарегистрировать</w:t>
      </w:r>
      <w:r>
        <w:rPr>
          <w:color w:val="231F20"/>
          <w:spacing w:val="-58"/>
          <w:w w:val="110"/>
        </w:rPr>
        <w:t> </w:t>
      </w:r>
      <w:r>
        <w:rPr>
          <w:i/>
          <w:color w:val="231F20"/>
          <w:w w:val="110"/>
        </w:rPr>
        <w:t>этикетку, </w:t>
      </w:r>
      <w:r>
        <w:rPr>
          <w:color w:val="231F20"/>
          <w:w w:val="110"/>
        </w:rPr>
        <w:t>которая может быть заявлена и качестве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мышленного образца. Внимание к этикетке в мире бизнеса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непрерывно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растет.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Ей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посвящают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ежегодные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выставки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салоны.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Образовательные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учреждения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разрабатывают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учебные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программы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истории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этикеток,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дизайну,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технологии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изготовления,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направленной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высокую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степень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подделок,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правовому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сопровождению.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Создаются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журналы,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открылся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музей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этикетки.</w:t>
      </w:r>
    </w:p>
    <w:p>
      <w:pPr>
        <w:pStyle w:val="BodyText"/>
        <w:spacing w:line="254" w:lineRule="auto"/>
        <w:ind w:right="106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сфере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промышленной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этикетка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воспри-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нимается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покупателями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ярлычок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характеристикой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ра, а патентоведами и составителями толковых словарей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знак.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этикетка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относится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называемым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смежным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Этикетки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охрану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только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товарные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знаки,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промышленные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образцы,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полезные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Как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заявители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испрашивают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охрану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этикеток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образцов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тех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случаях,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им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6" w:firstLine="0"/>
      </w:pPr>
      <w:r>
        <w:rPr>
          <w:color w:val="231F20"/>
          <w:spacing w:val="-1"/>
          <w:w w:val="110"/>
        </w:rPr>
        <w:t>отказывают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регистрации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этикетки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зна-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ка,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композиции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художественно-графического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реше-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доминирует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видовое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наименование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товара,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композицион-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насыщено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орнаментальной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графикой,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себя обязательные для этикеточной продукции словесные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элементы,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описывающие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состав,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свойства,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пищевую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ценность,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происхождение,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изготовления  и  употребления 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т. д. Такие этикетки-товарные знаки квалифицируются 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обозначения описательные, не обладающие различительной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способностью, и не регистрируются в качестве товарных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знаков. Этикетки, не содержащие таких указаний, являются</w:t>
      </w:r>
      <w:r>
        <w:rPr>
          <w:color w:val="231F20"/>
          <w:spacing w:val="-58"/>
          <w:w w:val="110"/>
        </w:rPr>
        <w:t> </w:t>
      </w:r>
      <w:r>
        <w:rPr>
          <w:i/>
          <w:color w:val="231F20"/>
          <w:spacing w:val="-1"/>
          <w:w w:val="110"/>
        </w:rPr>
        <w:t>псевдоэтикетками,</w:t>
      </w:r>
      <w:r>
        <w:rPr>
          <w:i/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которые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большинством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заявителей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пода-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ются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знаков.</w:t>
      </w:r>
    </w:p>
    <w:p>
      <w:pPr>
        <w:pStyle w:val="BodyText"/>
        <w:spacing w:line="254" w:lineRule="auto"/>
        <w:ind w:right="104"/>
        <w:jc w:val="right"/>
      </w:pPr>
      <w:r>
        <w:rPr>
          <w:color w:val="231F20"/>
          <w:w w:val="105"/>
        </w:rPr>
        <w:t>Не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допускается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регистрация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качестве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товарных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знаков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обозначений,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являющихся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ложными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способными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ввести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заблуждение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потребителя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относительно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товара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изготовителя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(например,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словесные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элементы,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способные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своей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семантике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ввести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покупателя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заблуждение,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ими-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тация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зарегистрированных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этикеток,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используемых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това-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ров,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имеющих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высокую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коммерческую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репутацию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рынке).</w:t>
      </w:r>
      <w:r>
        <w:rPr>
          <w:color w:val="231F20"/>
          <w:spacing w:val="1"/>
          <w:w w:val="105"/>
        </w:rPr>
        <w:t> </w:t>
      </w:r>
      <w:r>
        <w:rPr>
          <w:rFonts w:ascii="Arial" w:hAnsi="Arial"/>
          <w:b/>
          <w:i/>
          <w:color w:val="231F20"/>
          <w:w w:val="105"/>
        </w:rPr>
        <w:t>Знаки</w:t>
      </w:r>
      <w:r>
        <w:rPr>
          <w:rFonts w:ascii="Arial" w:hAnsi="Arial"/>
          <w:b/>
          <w:i/>
          <w:color w:val="231F20"/>
          <w:spacing w:val="35"/>
          <w:w w:val="105"/>
        </w:rPr>
        <w:t> </w:t>
      </w:r>
      <w:r>
        <w:rPr>
          <w:rFonts w:ascii="Arial" w:hAnsi="Arial"/>
          <w:b/>
          <w:i/>
          <w:color w:val="231F20"/>
          <w:w w:val="105"/>
        </w:rPr>
        <w:t>особого</w:t>
      </w:r>
      <w:r>
        <w:rPr>
          <w:rFonts w:ascii="Arial" w:hAnsi="Arial"/>
          <w:b/>
          <w:i/>
          <w:color w:val="231F20"/>
          <w:spacing w:val="36"/>
          <w:w w:val="105"/>
        </w:rPr>
        <w:t> </w:t>
      </w:r>
      <w:r>
        <w:rPr>
          <w:rFonts w:ascii="Arial" w:hAnsi="Arial"/>
          <w:b/>
          <w:i/>
          <w:color w:val="231F20"/>
          <w:w w:val="105"/>
        </w:rPr>
        <w:t>вида</w:t>
      </w:r>
      <w:r>
        <w:rPr>
          <w:rFonts w:ascii="Arial" w:hAnsi="Arial"/>
          <w:b/>
          <w:i/>
          <w:color w:val="231F20"/>
          <w:spacing w:val="35"/>
          <w:w w:val="105"/>
        </w:rPr>
        <w:t> </w:t>
      </w:r>
      <w:r>
        <w:rPr>
          <w:color w:val="231F20"/>
          <w:w w:val="105"/>
        </w:rPr>
        <w:t>применяются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достаточно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редко.</w:t>
      </w:r>
    </w:p>
    <w:p>
      <w:pPr>
        <w:pStyle w:val="BodyText"/>
        <w:spacing w:line="254" w:lineRule="auto"/>
        <w:ind w:firstLine="0"/>
      </w:pPr>
      <w:r>
        <w:rPr>
          <w:color w:val="231F20"/>
          <w:w w:val="110"/>
        </w:rPr>
        <w:t>В зарубежных странах зарегистрированы, например, звуко-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вые товарные знаки (позывные радиостанций, музыкальные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заставки к радио- и телепередачам). В последнее время поя-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вились товарные знаки для маркирования видеопродукции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(например,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видеоклипов).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Такие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отнести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разительным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словесным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знакам.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Наиболее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известными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технологическими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приемами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нанесения товарного знака на изделия являются: печатание,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декалькомания,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тиснение,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травление,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металлизация.</w:t>
      </w:r>
    </w:p>
    <w:p>
      <w:pPr>
        <w:pStyle w:val="BodyText"/>
        <w:spacing w:line="254" w:lineRule="auto"/>
        <w:ind w:right="104"/>
        <w:jc w:val="right"/>
      </w:pPr>
      <w:r>
        <w:rPr>
          <w:i/>
          <w:color w:val="231F20"/>
          <w:w w:val="110"/>
        </w:rPr>
        <w:t>Печатание</w:t>
      </w:r>
      <w:r>
        <w:rPr>
          <w:i/>
          <w:color w:val="231F20"/>
          <w:spacing w:val="40"/>
          <w:w w:val="110"/>
        </w:rPr>
        <w:t> </w:t>
      </w:r>
      <w:r>
        <w:rPr>
          <w:i/>
          <w:color w:val="231F20"/>
          <w:w w:val="110"/>
        </w:rPr>
        <w:t>—</w:t>
      </w:r>
      <w:r>
        <w:rPr>
          <w:i/>
          <w:color w:val="231F20"/>
          <w:spacing w:val="40"/>
          <w:w w:val="110"/>
        </w:rPr>
        <w:t> </w:t>
      </w:r>
      <w:r>
        <w:rPr>
          <w:color w:val="231F20"/>
          <w:w w:val="110"/>
        </w:rPr>
        <w:t>полиграфический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процесс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идентичных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оттисков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переноса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печатной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бумагу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материал.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способом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изготавливают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все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этикетки,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ярлыки,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упаковки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Различают три основных вида печати: печать рельефных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(высокая),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плоских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(плоская),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углубленных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(глубокая).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Разновидность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плоской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печати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офсетная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печать,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при которой краска с формы передается на промежуточную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эластичную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поверхность,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материал.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Для нанесения товарных знаков на изделия из дерева,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фарфора, металла широко применяется </w:t>
      </w:r>
      <w:r>
        <w:rPr>
          <w:i/>
          <w:color w:val="231F20"/>
          <w:w w:val="110"/>
        </w:rPr>
        <w:t>декалькомания —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полиграфический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изготовления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переводных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ражений. При декалькомании изображение печатается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специально загрунтованной клеевым слоем бумаге способом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литографии. Для перевода изображение размачивают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разогревают.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клеевой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грунт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растворяется,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пленка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изображением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переходит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повер-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хность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изделия.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нанесения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кожу,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листовой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металл, картон применяют </w:t>
      </w:r>
      <w:r>
        <w:rPr>
          <w:i/>
          <w:color w:val="231F20"/>
          <w:w w:val="110"/>
        </w:rPr>
        <w:t>тиснение, </w:t>
      </w:r>
      <w:r>
        <w:rPr>
          <w:color w:val="231F20"/>
          <w:w w:val="110"/>
        </w:rPr>
        <w:t>в результате которого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поверхности материала получается рельефное изобра-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Тиснение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бескрасочным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красочным.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красочном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тиснении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изображение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образуется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помощью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специальной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красочной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металлизированной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фольги,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оста-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ющейся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углублениях.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Для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нанесения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стекло,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металл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 широко применяется </w:t>
      </w:r>
      <w:r>
        <w:rPr>
          <w:i/>
          <w:color w:val="231F20"/>
          <w:w w:val="110"/>
        </w:rPr>
        <w:t>травление — </w:t>
      </w:r>
      <w:r>
        <w:rPr>
          <w:color w:val="231F20"/>
          <w:w w:val="110"/>
        </w:rPr>
        <w:t>химическое и элект-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рохимическое. Химическое травление заключается в обра-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ботке кислотой участков поверхности. Электрохимическое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травление успешно применяется для металлов и сплавов,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химическое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травление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затруднено.</w:t>
      </w:r>
    </w:p>
    <w:p>
      <w:pPr>
        <w:pStyle w:val="BodyText"/>
        <w:spacing w:line="254" w:lineRule="auto"/>
        <w:ind w:right="112"/>
      </w:pPr>
      <w:r>
        <w:rPr>
          <w:i/>
          <w:color w:val="231F20"/>
          <w:w w:val="110"/>
        </w:rPr>
        <w:t>Металлизация — </w:t>
      </w:r>
      <w:r>
        <w:rPr>
          <w:color w:val="231F20"/>
          <w:w w:val="110"/>
        </w:rPr>
        <w:t>один из современных способов нане-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поверхность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изделий.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Технология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металлизации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предусматривает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наложение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слоя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вещества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поверхность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холодного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нагретого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относительно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невысо-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ких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температур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изделия.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этим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видам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металлизации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относят-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электролитические,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химические,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газопламенные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процессы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4"/>
          <w:w w:val="110"/>
        </w:rPr>
        <w:t>получения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покрытий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плакированием,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осаждением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химических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соединений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газовой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фазы,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электрофорезом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т.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п.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Каждый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рассмотренных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способов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особен-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учитывать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разработке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знака,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чтобы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воплощении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изделии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упаковке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 сохранил все свои признаки и выразительность, был бы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5"/>
          <w:w w:val="110"/>
        </w:rPr>
        <w:t>идентичен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изображению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зарегистрированного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товарного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знака.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35"/>
        </w:numPr>
        <w:tabs>
          <w:tab w:pos="1081" w:val="left" w:leader="none"/>
        </w:tabs>
        <w:spacing w:line="240" w:lineRule="auto" w:before="75" w:after="0"/>
        <w:ind w:left="1479" w:right="566" w:hanging="914"/>
        <w:jc w:val="left"/>
      </w:pPr>
      <w:r>
        <w:rPr>
          <w:color w:val="231F20"/>
          <w:w w:val="80"/>
        </w:rPr>
        <w:t>Оформление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заявки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45"/>
          <w:w w:val="80"/>
        </w:rPr>
        <w:t> </w:t>
      </w:r>
      <w:r>
        <w:rPr>
          <w:color w:val="231F20"/>
          <w:w w:val="80"/>
        </w:rPr>
        <w:t>государственную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регистрацию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товарного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знака</w:t>
      </w:r>
    </w:p>
    <w:p>
      <w:pPr>
        <w:pStyle w:val="BodyText"/>
        <w:spacing w:line="252" w:lineRule="auto" w:before="226"/>
        <w:ind w:right="109"/>
      </w:pPr>
      <w:r>
        <w:rPr>
          <w:color w:val="231F20"/>
          <w:spacing w:val="-2"/>
          <w:w w:val="110"/>
        </w:rPr>
        <w:t>Заявка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государственную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регистрацию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(заявка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знак)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подана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орган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исполнительной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ности.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предоставлено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юридическому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лицу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(ст.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48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РФ),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так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индивидуальному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предпринимателю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(заявителю)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23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относиться к одному товарному знаку (Административный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регламент исполнения Федеральной службы по интеллекту-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собственности,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патентам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товарным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знакам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твенной функции по организации приема заявок на регист-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рацию и предоставление права пользования наименованием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места происхождения товара или заявки на предоставление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пользования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зарегистрированным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наименованием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места происхождения товара, их рассмотрения, экспертизы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свидетельств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утвержденный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приказом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Минобрнауки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29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октября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2008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Регламент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329).</w:t>
      </w:r>
    </w:p>
    <w:p>
      <w:pPr>
        <w:pStyle w:val="BodyText"/>
        <w:spacing w:line="252" w:lineRule="auto" w:before="7"/>
      </w:pPr>
      <w:r>
        <w:rPr>
          <w:color w:val="231F20"/>
          <w:w w:val="110"/>
        </w:rPr>
        <w:t>Соответственно требованиям к оформлению заявки 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регистрацию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товарного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знака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(п.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Регламента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329)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должна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содержать:</w:t>
      </w:r>
    </w:p>
    <w:p>
      <w:pPr>
        <w:pStyle w:val="ListParagraph"/>
        <w:numPr>
          <w:ilvl w:val="1"/>
          <w:numId w:val="37"/>
        </w:numPr>
        <w:tabs>
          <w:tab w:pos="705" w:val="left" w:leader="none"/>
        </w:tabs>
        <w:spacing w:line="252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заявление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государственной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 качестве товарного знака с указанием заявителя, а также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его места нахождения или места жительства (далее — заяв-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ление);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4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заявляемое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обозначение;</w:t>
      </w:r>
    </w:p>
    <w:p>
      <w:pPr>
        <w:pStyle w:val="ListParagraph"/>
        <w:numPr>
          <w:ilvl w:val="1"/>
          <w:numId w:val="37"/>
        </w:numPr>
        <w:tabs>
          <w:tab w:pos="731" w:val="left" w:leader="none"/>
        </w:tabs>
        <w:spacing w:line="252" w:lineRule="auto" w:before="5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перечень товаров и (или) услуг, в отношении которых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испрашивается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государственная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регистрация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товарного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которые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сгруппированы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классам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клас-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сификации товаров и услуг для регистрации знаков, учреж-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денной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Ниццким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соглашением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(далее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МКТУ);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2" w:lineRule="auto" w:before="0" w:after="0"/>
        <w:ind w:left="563" w:right="2053" w:firstLine="0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описание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заявляемого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обозначения.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заявке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должны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приложены:</w:t>
      </w:r>
    </w:p>
    <w:p>
      <w:pPr>
        <w:pStyle w:val="ListParagraph"/>
        <w:numPr>
          <w:ilvl w:val="1"/>
          <w:numId w:val="37"/>
        </w:numPr>
        <w:tabs>
          <w:tab w:pos="701" w:val="left" w:leader="none"/>
        </w:tabs>
        <w:spacing w:line="252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документ,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подтверждающий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уплату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пошлины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подачу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заявки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установленном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размере.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780" w:bottom="960" w:left="740" w:right="740"/>
        </w:sectPr>
      </w:pPr>
    </w:p>
    <w:p>
      <w:pPr>
        <w:pStyle w:val="ListParagraph"/>
        <w:numPr>
          <w:ilvl w:val="1"/>
          <w:numId w:val="37"/>
        </w:numPr>
        <w:tabs>
          <w:tab w:pos="750" w:val="left" w:leader="none"/>
        </w:tabs>
        <w:spacing w:line="252" w:lineRule="auto" w:before="101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устав коллективного знака, если заявка подается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коллективный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знак.</w:t>
      </w:r>
    </w:p>
    <w:p>
      <w:pPr>
        <w:pStyle w:val="BodyText"/>
        <w:spacing w:line="254" w:lineRule="auto" w:before="1"/>
      </w:pPr>
      <w:r>
        <w:rPr>
          <w:color w:val="231F20"/>
          <w:spacing w:val="-1"/>
          <w:w w:val="110"/>
        </w:rPr>
        <w:t>Заявка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(за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исключением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заявляемого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дарственную регистрацию обозначения) представляется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одном экземпляре. Заявляемое обозначение представляется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экземплярах.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Прилагаемые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перевод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русский язык, если они составлены на другом языке, 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представляются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одном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экземпляре.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В заявлении имена, наименования и адреса заявителя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указаны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помимо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указания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языке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другом языке для целей публикации сведений в официаль-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бюллетене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федерального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органа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“Товарные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знаки,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обслуживания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наименования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мест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происхождения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товаров”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официальный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бюллетень).</w:t>
      </w:r>
    </w:p>
    <w:p>
      <w:pPr>
        <w:pStyle w:val="BodyText"/>
        <w:spacing w:line="254" w:lineRule="auto"/>
        <w:ind w:right="113"/>
      </w:pPr>
      <w:r>
        <w:rPr>
          <w:color w:val="231F20"/>
          <w:spacing w:val="-2"/>
          <w:w w:val="110"/>
        </w:rPr>
        <w:t>Заявляемое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обозначение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словесным,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изобра-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зительным,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объемным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(визуальным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обозначением)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др.,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числе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невизуальным,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комбинацией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(далее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комбини-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рованное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обозначение).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словесным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обозначениям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слова,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сочета-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букв, имеющие словесный характер, словосочетания,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предложения, другие единицы языка, а также их сочетания.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изобразительным обозначениям относятся изображения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плоскости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живых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существ,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предметов,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природных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объектов,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композиции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линий,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пятен,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фигур.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1"/>
          <w:w w:val="110"/>
        </w:rPr>
        <w:t>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объемным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обозначениям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относятся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трехмерные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объек-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ты,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фигуры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комбинации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линий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фигур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пространственном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расположении. К комбинированным обозначениям относятся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комбинации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элементов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разного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вида: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изобразительных,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весных,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объемных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Изображение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заявляемого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представляется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цветовом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сочетании,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котором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испрашивается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твенная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регистрация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описании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приводится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характеристика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заявляемого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обозначения: его вид (словесное, изобразительное, объем-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ное, движущееся, обонятельное, звуковое и т. д. или ком-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бинированное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обозначение),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указание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его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элементы,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смысловое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значение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целом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элементов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(частей).</w:t>
      </w:r>
    </w:p>
    <w:p>
      <w:pPr>
        <w:pStyle w:val="BodyText"/>
        <w:spacing w:line="259" w:lineRule="auto" w:before="4"/>
        <w:ind w:right="105"/>
      </w:pPr>
      <w:r>
        <w:rPr>
          <w:color w:val="231F20"/>
          <w:w w:val="110"/>
        </w:rPr>
        <w:t>Если словесное обозначение или его часть не имеют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смыслового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значения,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то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указывается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способ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образования,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например начальные слоги нескольких слов, аббревиатура,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вымышленное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слово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п.</w:t>
      </w:r>
    </w:p>
    <w:p>
      <w:pPr>
        <w:pStyle w:val="BodyText"/>
        <w:spacing w:line="259" w:lineRule="auto"/>
        <w:jc w:val="right"/>
      </w:pP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словесное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обозначение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является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малоупотребимым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языке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(например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специальный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термин,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историчес-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кое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название,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устаревшее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слово),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указывается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значение.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Если обозначение или его часть является изобразитель-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ным,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то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приводится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описание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всех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входящих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элементов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указывается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смысловое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значение,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таковое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имеется.</w:t>
      </w:r>
    </w:p>
    <w:p>
      <w:pPr>
        <w:pStyle w:val="BodyText"/>
        <w:spacing w:before="8"/>
        <w:ind w:left="0" w:right="0" w:firstLine="0"/>
        <w:jc w:val="left"/>
        <w:rPr>
          <w:sz w:val="27"/>
        </w:rPr>
      </w:pPr>
    </w:p>
    <w:p>
      <w:pPr>
        <w:pStyle w:val="Heading2"/>
        <w:numPr>
          <w:ilvl w:val="1"/>
          <w:numId w:val="35"/>
        </w:numPr>
        <w:tabs>
          <w:tab w:pos="651" w:val="left" w:leader="none"/>
        </w:tabs>
        <w:spacing w:line="240" w:lineRule="auto" w:before="0" w:after="0"/>
        <w:ind w:left="650" w:right="0" w:hanging="516"/>
        <w:jc w:val="left"/>
      </w:pPr>
      <w:bookmarkStart w:name="_TOC_250029" w:id="48"/>
      <w:r>
        <w:rPr>
          <w:color w:val="231F20"/>
          <w:w w:val="80"/>
        </w:rPr>
        <w:t>Международная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классификация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товаров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33"/>
          <w:w w:val="80"/>
        </w:rPr>
        <w:t> </w:t>
      </w:r>
      <w:bookmarkEnd w:id="48"/>
      <w:r>
        <w:rPr>
          <w:color w:val="231F20"/>
          <w:w w:val="80"/>
        </w:rPr>
        <w:t>услуг</w:t>
      </w:r>
    </w:p>
    <w:p>
      <w:pPr>
        <w:pStyle w:val="BodyText"/>
        <w:spacing w:line="259" w:lineRule="auto" w:before="233"/>
        <w:ind w:right="109"/>
      </w:pPr>
      <w:r>
        <w:rPr>
          <w:rFonts w:ascii="Arial" w:hAnsi="Arial"/>
          <w:b/>
          <w:i/>
          <w:color w:val="231F20"/>
          <w:w w:val="90"/>
        </w:rPr>
        <w:t>Международная классификация товаров и услуг </w:t>
      </w:r>
      <w:r>
        <w:rPr>
          <w:color w:val="231F20"/>
          <w:w w:val="90"/>
        </w:rPr>
        <w:t>(МКТУ)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регистрации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знаков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(классификация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товарных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знаков)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разработана Международным бюро по охране промышленной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собственности в 1935 г. и первоначально представляла собой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основную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классификационную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схему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систематизации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наименований товаров. Позднее классификация была допол-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нена перечнем классов услуг и впервые издана ВОИС в 1963 г.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французском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языке.</w:t>
      </w:r>
    </w:p>
    <w:p>
      <w:pPr>
        <w:pStyle w:val="BodyText"/>
        <w:spacing w:line="259" w:lineRule="auto"/>
        <w:ind w:right="110"/>
      </w:pPr>
      <w:r>
        <w:rPr>
          <w:color w:val="231F20"/>
          <w:w w:val="110"/>
        </w:rPr>
        <w:t>Текст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МКТУ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признан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официальным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результате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Согла-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шения, заключенного заинтересованными в использовании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МКТУ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странами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дипломатической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конференции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Ницце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15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июня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1957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пересмотренного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Стокгольме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1967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Женеве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1977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9" w:lineRule="auto"/>
        <w:ind w:right="107"/>
      </w:pPr>
      <w:r>
        <w:rPr>
          <w:color w:val="231F20"/>
          <w:w w:val="110"/>
        </w:rPr>
        <w:t>Соглашением предусмотрено принятие странами, под-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писавшими его, единой классификации товаров и услуг 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обслуживания.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Меж-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дународная классификация товаров и услуг представляет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собой перечень классов товаров и услуг с примечаниями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(пояснениями) по их содержанию и снабжена Алфавитно-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предметным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указателем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(АПУ)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наименований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товаров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услуг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отнесением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соответствующим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классам.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классифи-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2" w:lineRule="auto" w:before="56"/>
        <w:ind w:firstLine="0"/>
      </w:pPr>
      <w:r>
        <w:rPr>
          <w:color w:val="231F20"/>
          <w:w w:val="110"/>
        </w:rPr>
        <w:t>кация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постоянно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дорабатывается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периодически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издается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редакциях.</w:t>
      </w:r>
    </w:p>
    <w:p>
      <w:pPr>
        <w:pStyle w:val="BodyText"/>
        <w:spacing w:line="252" w:lineRule="auto" w:before="1"/>
      </w:pPr>
      <w:r>
        <w:rPr>
          <w:color w:val="231F20"/>
          <w:w w:val="110"/>
        </w:rPr>
        <w:t>Перечень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классов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классификаци-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онная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схема,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содержащая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45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классов,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34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товарам,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остальные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—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услугам,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снабженных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подробными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примечаниями по поиску релевантных. Товары объединены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классы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материалов,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изготовлены,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функциям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отраслевому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назначению.</w:t>
      </w:r>
    </w:p>
    <w:p>
      <w:pPr>
        <w:pStyle w:val="BodyText"/>
        <w:spacing w:line="252" w:lineRule="auto" w:before="2"/>
      </w:pPr>
      <w:r>
        <w:rPr>
          <w:color w:val="231F20"/>
          <w:w w:val="110"/>
        </w:rPr>
        <w:t>При обращении к АПУ следует иметь в виду, что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 ключевых слов указателя не входят такие термины,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 “оборудование”, “устройства”, “аппараты” и т. п. В слу-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чае отсутствия наименования товара или услуги в МКТУ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АПУ, соответствующих запросу, определить нужный класс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классов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примечаниями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определитель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содержания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классов.</w:t>
      </w:r>
    </w:p>
    <w:p>
      <w:pPr>
        <w:pStyle w:val="BodyText"/>
        <w:spacing w:line="252" w:lineRule="auto" w:before="2"/>
        <w:ind w:right="104"/>
      </w:pP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классификацию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удалось, следует применить основные критерии, лежащие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МКТУ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содержащиеся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общих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примечаниях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клас-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сификации.</w:t>
      </w:r>
    </w:p>
    <w:p>
      <w:pPr>
        <w:pStyle w:val="BodyText"/>
        <w:spacing w:line="252" w:lineRule="auto" w:before="2"/>
      </w:pPr>
      <w:r>
        <w:rPr>
          <w:color w:val="231F20"/>
          <w:w w:val="110"/>
        </w:rPr>
        <w:t>Перечень товаров в заявке на товарный знак приводит-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ся следующим образом: сначала указывается номер класса;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затем перечисляются товары этого класса. Номера классов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располагаются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порядке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возрастания.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помещается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отведенных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графах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бланке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заявки,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 может быть представлен на отдельных листах, прилагае-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мых к заявке. В этом случае в этой графе делается пометка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“см.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приложение”.</w:t>
      </w:r>
    </w:p>
    <w:p>
      <w:pPr>
        <w:pStyle w:val="BodyText"/>
        <w:spacing w:line="252" w:lineRule="auto" w:before="3"/>
      </w:pPr>
      <w:r>
        <w:rPr>
          <w:color w:val="231F20"/>
          <w:w w:val="110"/>
        </w:rPr>
        <w:t>При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составлении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опи-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сывать каждый его элемент, по возможности укладываясь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отведенное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бланке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место.</w:t>
      </w:r>
    </w:p>
    <w:p>
      <w:pPr>
        <w:pStyle w:val="BodyText"/>
        <w:spacing w:before="4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35"/>
        </w:numPr>
        <w:tabs>
          <w:tab w:pos="2375" w:val="left" w:leader="none"/>
        </w:tabs>
        <w:spacing w:line="321" w:lineRule="exact" w:before="0" w:after="0"/>
        <w:ind w:left="2374" w:right="0" w:hanging="516"/>
        <w:jc w:val="left"/>
      </w:pPr>
      <w:r>
        <w:rPr>
          <w:color w:val="231F20"/>
          <w:w w:val="85"/>
        </w:rPr>
        <w:t>Экспертиза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заявки</w:t>
      </w:r>
    </w:p>
    <w:p>
      <w:pPr>
        <w:spacing w:line="321" w:lineRule="exact" w:before="0"/>
        <w:ind w:left="1316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80"/>
          <w:sz w:val="28"/>
        </w:rPr>
        <w:t>на</w:t>
      </w:r>
      <w:r>
        <w:rPr>
          <w:rFonts w:ascii="Arial" w:hAnsi="Arial"/>
          <w:b/>
          <w:color w:val="231F20"/>
          <w:spacing w:val="30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регистрацию</w:t>
      </w:r>
      <w:r>
        <w:rPr>
          <w:rFonts w:ascii="Arial" w:hAnsi="Arial"/>
          <w:b/>
          <w:color w:val="231F20"/>
          <w:spacing w:val="31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товарного</w:t>
      </w:r>
      <w:r>
        <w:rPr>
          <w:rFonts w:ascii="Arial" w:hAnsi="Arial"/>
          <w:b/>
          <w:color w:val="231F20"/>
          <w:spacing w:val="30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знака</w:t>
      </w:r>
    </w:p>
    <w:p>
      <w:pPr>
        <w:pStyle w:val="BodyText"/>
        <w:spacing w:line="252" w:lineRule="auto" w:before="172"/>
        <w:ind w:right="109"/>
      </w:pPr>
      <w:r>
        <w:rPr>
          <w:color w:val="231F20"/>
          <w:w w:val="110"/>
        </w:rPr>
        <w:t>Экспертиза заявки на товарный знак осуществляется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федеральным органом исполнительной власти по 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предварительную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spacing w:val="-2"/>
          <w:w w:val="110"/>
        </w:rPr>
        <w:t>(формальную)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экспертизу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поданных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документов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экспертизу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обозначения,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заявленного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качестве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знака.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пери-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од проведения экспертизы заявки до принятия по ней реше-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заявитель вправе уточнять или исправлять материалы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заявки.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дополнительные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материалы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изменяют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заявку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существу,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принимаются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рассмотрению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оформлены заявителем в качестве самостоятельной заявки.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Дополнительные материалы по запросу экспертизы должны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представлены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течение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2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мес.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даты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получения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запроса.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заявитель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нарушил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ходатайствовал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продлении,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заявка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отозванной.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ставления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дополнительных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продлен,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мес.</w:t>
      </w:r>
    </w:p>
    <w:p>
      <w:pPr>
        <w:pStyle w:val="BodyText"/>
        <w:spacing w:line="247" w:lineRule="auto"/>
        <w:ind w:right="108"/>
      </w:pPr>
      <w:r>
        <w:rPr>
          <w:i/>
          <w:color w:val="231F20"/>
          <w:w w:val="110"/>
        </w:rPr>
        <w:t>Формальная экспертиза заявки на товарный знак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водится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течение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1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мес.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даты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ее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подачи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федеральный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орган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исполнительной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власти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собственности.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 ходе формальной экспертизы заявки на товарный знак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проверяется наличие необходимых документов заявки и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соответствие установленным требованиям. По результатам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формальной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экспертизы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заявка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принимается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рассмотрению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либо принимается решение об отказе в принятии заявки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рассмотрению.</w:t>
      </w:r>
    </w:p>
    <w:p>
      <w:pPr>
        <w:pStyle w:val="BodyText"/>
        <w:spacing w:line="247" w:lineRule="auto"/>
        <w:ind w:right="113"/>
      </w:pPr>
      <w:r>
        <w:rPr>
          <w:color w:val="231F20"/>
          <w:spacing w:val="-2"/>
          <w:w w:val="110"/>
        </w:rPr>
        <w:t>Федеральный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орган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интеллек-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уведомляет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заявителя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результатах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экспертизы: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3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принята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заявка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рассмотрению;</w:t>
      </w:r>
    </w:p>
    <w:p>
      <w:pPr>
        <w:pStyle w:val="ListParagraph"/>
        <w:numPr>
          <w:ilvl w:val="1"/>
          <w:numId w:val="37"/>
        </w:numPr>
        <w:tabs>
          <w:tab w:pos="737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5"/>
          <w:sz w:val="22"/>
        </w:rPr>
        <w:t>принято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решение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об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отказе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в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принятии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заявки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к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рас-</w:t>
      </w:r>
      <w:r>
        <w:rPr>
          <w:color w:val="231F20"/>
          <w:spacing w:val="-61"/>
          <w:w w:val="115"/>
          <w:sz w:val="22"/>
        </w:rPr>
        <w:t> </w:t>
      </w:r>
      <w:r>
        <w:rPr>
          <w:color w:val="231F20"/>
          <w:w w:val="115"/>
          <w:sz w:val="22"/>
        </w:rPr>
        <w:t>смотрению.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В том случае, если материалы заявки для регистрации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 знака оформлены правильно и в отношении них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проведении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соблюдены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законодательно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установленные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требования,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таком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формальная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экспертиза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благополучно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пройденной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отношении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товарного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знака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выносится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решение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принятии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заявки к рассмотрению, о чем заявитель незамедлительно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уведомляется.</w:t>
      </w:r>
    </w:p>
    <w:p>
      <w:pPr>
        <w:spacing w:line="254" w:lineRule="auto" w:before="0"/>
        <w:ind w:left="110" w:right="110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Экспертиза товарного знака по существу </w:t>
      </w:r>
      <w:r>
        <w:rPr>
          <w:color w:val="231F20"/>
          <w:w w:val="110"/>
          <w:sz w:val="22"/>
        </w:rPr>
        <w:t>предпола-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гает</w:t>
      </w:r>
      <w:r>
        <w:rPr>
          <w:color w:val="231F20"/>
          <w:spacing w:val="22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проверку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международным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классификаторам</w:t>
      </w:r>
      <w:r>
        <w:rPr>
          <w:color w:val="231F20"/>
          <w:spacing w:val="2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  <w:jc w:val="right"/>
      </w:pPr>
      <w:r>
        <w:rPr>
          <w:color w:val="231F20"/>
          <w:w w:val="110"/>
        </w:rPr>
        <w:t>предмет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наличия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схожих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заявленным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государственную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регистрацию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обозначением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зарегистрированных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ожидающих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государственную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регистрации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товарных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зна-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ков,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находящихся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под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действием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временной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правовой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охраны.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бренда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схожих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обозначений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выявлено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будет,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вынесе-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положительное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товарного знака, сведения о нем будут занесены в 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твенный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знаков,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заявителю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выдан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правоустанавливающий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документ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(свидетельство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государс-</w:t>
      </w:r>
    </w:p>
    <w:p>
      <w:pPr>
        <w:pStyle w:val="BodyText"/>
        <w:spacing w:line="251" w:lineRule="exact"/>
        <w:ind w:right="0" w:firstLine="0"/>
      </w:pPr>
      <w:r>
        <w:rPr>
          <w:color w:val="231F20"/>
          <w:w w:val="110"/>
        </w:rPr>
        <w:t>твенной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знака).</w:t>
      </w:r>
    </w:p>
    <w:p>
      <w:pPr>
        <w:pStyle w:val="BodyText"/>
        <w:spacing w:line="254" w:lineRule="auto" w:before="15"/>
      </w:pPr>
      <w:r>
        <w:rPr>
          <w:color w:val="231F20"/>
          <w:w w:val="110"/>
        </w:rPr>
        <w:t>Сведения о регистрации товарного знака с его изобра-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жением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публикуются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официальном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бюллетене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месяцев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знака.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Право на использование товарного знака может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предоставлено владельцем товарного знака другому юриди-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ческому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лицу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лицензионному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договору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1489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Разновидностью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считать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нование места происхождения товара — название страны,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населенного пункта, местности или другого географическо-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объекта, например “Хохлома”, “Гжель”, “Мстера” и т. п.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отличие от товарного знака регистрация наименования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бессрочно,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материалам заявки должно быть приложено заключение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компетентного органа о том, что заявитель находится в ука-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занном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географическом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объекте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производит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товар,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особые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свойства которого определяются для данного географического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объекта природными условиями или людскими факторами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вместе.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Решение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государственной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регистрации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федеральным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органом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интеллекту-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до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регистрации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пересмотрено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связи:</w:t>
      </w:r>
    </w:p>
    <w:p>
      <w:pPr>
        <w:pStyle w:val="ListParagraph"/>
        <w:numPr>
          <w:ilvl w:val="1"/>
          <w:numId w:val="37"/>
        </w:numPr>
        <w:tabs>
          <w:tab w:pos="748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 поступлением заявки, имеющей более ранний при-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оритет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1494—1496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РФ,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тождест-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венное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сходное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ним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степени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смешения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однородных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товаров;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1"/>
          <w:numId w:val="37"/>
        </w:numPr>
        <w:tabs>
          <w:tab w:pos="698" w:val="left" w:leader="none"/>
        </w:tabs>
        <w:spacing w:line="25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государственной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регистрацией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качестве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наименования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мест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происхождения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товара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обозначения,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тождественного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схожего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степени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смешения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знаком,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указанным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решении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регистрации;</w:t>
      </w:r>
    </w:p>
    <w:p>
      <w:pPr>
        <w:pStyle w:val="ListParagraph"/>
        <w:numPr>
          <w:ilvl w:val="1"/>
          <w:numId w:val="37"/>
        </w:numPr>
        <w:tabs>
          <w:tab w:pos="766" w:val="left" w:leader="none"/>
        </w:tabs>
        <w:spacing w:line="254" w:lineRule="auto" w:before="0" w:after="0"/>
        <w:ind w:left="110" w:right="10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выявлением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заявки,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содержащей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тождественный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 знак либо выявлением охраняемого тождествен-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ного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совпадающих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полностью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или частично перечней товаров с тем же или более ранним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приоритетом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знака;</w:t>
      </w:r>
    </w:p>
    <w:p>
      <w:pPr>
        <w:pStyle w:val="ListParagraph"/>
        <w:numPr>
          <w:ilvl w:val="1"/>
          <w:numId w:val="37"/>
        </w:numPr>
        <w:tabs>
          <w:tab w:pos="757" w:val="left" w:leader="none"/>
        </w:tabs>
        <w:spacing w:line="254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изменением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заявителя,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которое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твенной регистрации заявленного обозначения в качестве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 знака может привести к введению потребителя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заблуждение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относительно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товара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изготовителя.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Владелец товарного знака может проставлять рядом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товарным знаком предупредительную маркировку ®, ука-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зывающую на то, что применяемое обозначение является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зарегистрированным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before="9"/>
        <w:ind w:left="0" w:right="0" w:firstLine="0"/>
        <w:jc w:val="left"/>
        <w:rPr>
          <w:sz w:val="27"/>
        </w:rPr>
      </w:pPr>
    </w:p>
    <w:p>
      <w:pPr>
        <w:pStyle w:val="Heading2"/>
        <w:numPr>
          <w:ilvl w:val="1"/>
          <w:numId w:val="35"/>
        </w:numPr>
        <w:tabs>
          <w:tab w:pos="1919" w:val="left" w:leader="none"/>
        </w:tabs>
        <w:spacing w:line="240" w:lineRule="auto" w:before="1" w:after="0"/>
        <w:ind w:left="1918" w:right="0" w:hanging="515"/>
        <w:jc w:val="left"/>
      </w:pPr>
      <w:bookmarkStart w:name="_TOC_250028" w:id="49"/>
      <w:r>
        <w:rPr>
          <w:color w:val="231F20"/>
          <w:w w:val="80"/>
        </w:rPr>
        <w:t>Фирменное</w:t>
      </w:r>
      <w:r>
        <w:rPr>
          <w:color w:val="231F20"/>
          <w:spacing w:val="54"/>
        </w:rPr>
        <w:t> </w:t>
      </w:r>
      <w:bookmarkEnd w:id="49"/>
      <w:r>
        <w:rPr>
          <w:color w:val="231F20"/>
          <w:w w:val="80"/>
        </w:rPr>
        <w:t>наименование</w:t>
      </w:r>
    </w:p>
    <w:p>
      <w:pPr>
        <w:pStyle w:val="BodyText"/>
        <w:spacing w:line="254" w:lineRule="auto" w:before="173"/>
        <w:ind w:right="110"/>
      </w:pPr>
      <w:r>
        <w:rPr>
          <w:color w:val="231F20"/>
          <w:w w:val="110"/>
        </w:rPr>
        <w:t>Юридическое лицо, являющееся коммерческой органи-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зацией, выступает в гражданском обороте под своим </w:t>
      </w:r>
      <w:r>
        <w:rPr>
          <w:i/>
          <w:color w:val="231F20"/>
          <w:w w:val="110"/>
        </w:rPr>
        <w:t>фир-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менным</w:t>
      </w:r>
      <w:r>
        <w:rPr>
          <w:i/>
          <w:color w:val="231F20"/>
          <w:spacing w:val="-12"/>
          <w:w w:val="110"/>
        </w:rPr>
        <w:t> </w:t>
      </w:r>
      <w:r>
        <w:rPr>
          <w:i/>
          <w:color w:val="231F20"/>
          <w:w w:val="110"/>
        </w:rPr>
        <w:t>наименованием</w:t>
      </w:r>
      <w:r>
        <w:rPr>
          <w:color w:val="231F20"/>
          <w:w w:val="110"/>
        </w:rPr>
        <w:t>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учреди-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тельных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документах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включается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единый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государственный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реестр юридических лиц при государственной регистрации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1473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Фирменное наименование юридического лица должно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содержать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указание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организационно-правовую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форму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05"/>
        </w:rPr>
        <w:t>собственно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наименование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юридического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лица,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которое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может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3"/>
          <w:w w:val="110"/>
        </w:rPr>
        <w:t>состоять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только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из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слов,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обозначающих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род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деятельности.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Юридическое лицо должно иметь полное фирменное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наименование и вправе иметь сокращенное на русском язы-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ке. Юридическое лицо вправе иметь также полное и (или)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сокращенное фирменное наименование на языках народов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 Федерации и (или) иностранных языках. Фир-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русском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языке,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языках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содержать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right="107" w:firstLine="0"/>
        <w:jc w:val="right"/>
      </w:pPr>
      <w:r>
        <w:rPr>
          <w:color w:val="231F20"/>
          <w:w w:val="110"/>
        </w:rPr>
        <w:t>иноязычные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заимствования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русской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транскрипции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соответственно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транскрипциях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языков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исключением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терминов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аббревиатур,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отража-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ющих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организационно-правовую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форму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юридического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лица.</w:t>
      </w:r>
    </w:p>
    <w:p>
      <w:pPr>
        <w:pStyle w:val="BodyText"/>
        <w:spacing w:line="247" w:lineRule="auto"/>
        <w:ind w:right="112"/>
      </w:pPr>
      <w:r>
        <w:rPr>
          <w:color w:val="231F20"/>
          <w:w w:val="105"/>
        </w:rPr>
        <w:t>В фирменное наименование юридического лица не могут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включаться:</w:t>
      </w:r>
    </w:p>
    <w:p>
      <w:pPr>
        <w:pStyle w:val="ListParagraph"/>
        <w:numPr>
          <w:ilvl w:val="1"/>
          <w:numId w:val="37"/>
        </w:numPr>
        <w:tabs>
          <w:tab w:pos="711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полные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сокращенные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официальные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наименования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иностранных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государств,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также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слова,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производные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таких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наименований;</w:t>
      </w:r>
    </w:p>
    <w:p>
      <w:pPr>
        <w:pStyle w:val="ListParagraph"/>
        <w:numPr>
          <w:ilvl w:val="1"/>
          <w:numId w:val="37"/>
        </w:numPr>
        <w:tabs>
          <w:tab w:pos="753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полные или сокращенные официальные наименова-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ния федеральных органов государственной власти, органов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государственной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власти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субъектов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Федерации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органов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местного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самоуправления;</w:t>
      </w:r>
    </w:p>
    <w:p>
      <w:pPr>
        <w:pStyle w:val="ListParagraph"/>
        <w:numPr>
          <w:ilvl w:val="1"/>
          <w:numId w:val="37"/>
        </w:numPr>
        <w:tabs>
          <w:tab w:pos="71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полные или сокращенные наименования международ-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межправительственных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организаций;</w:t>
      </w:r>
    </w:p>
    <w:p>
      <w:pPr>
        <w:pStyle w:val="ListParagraph"/>
        <w:numPr>
          <w:ilvl w:val="1"/>
          <w:numId w:val="37"/>
        </w:numPr>
        <w:tabs>
          <w:tab w:pos="704" w:val="left" w:leader="none"/>
        </w:tabs>
        <w:spacing w:line="24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полные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сокращенные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наименования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общественных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объединений;</w:t>
      </w:r>
    </w:p>
    <w:p>
      <w:pPr>
        <w:pStyle w:val="ListParagraph"/>
        <w:numPr>
          <w:ilvl w:val="1"/>
          <w:numId w:val="37"/>
        </w:numPr>
        <w:tabs>
          <w:tab w:pos="72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обозначения, противоречащие общественным интере-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сам,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также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принципам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гуманности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морали.</w:t>
      </w:r>
    </w:p>
    <w:p>
      <w:pPr>
        <w:pStyle w:val="BodyText"/>
        <w:spacing w:line="247" w:lineRule="auto"/>
      </w:pPr>
      <w:r>
        <w:rPr>
          <w:color w:val="231F20"/>
          <w:w w:val="105"/>
        </w:rPr>
        <w:t>Фирменное наименование государственного унитарного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предприятия может содержать указание на принадлежность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такого предприятия соответственно Российской Федерации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субъекту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Включение в фирменное наименование юридического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официального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Россия, а также слов, производных от этого наименова-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ния, допускается по разрешению, выдаваемому в порядке,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установленном Правительством РФ. В случае отзыва раз-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данное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включение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юридическое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лицо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обязано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течение 3 мес. внести соответствующие изменения в свои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учредительные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документы.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Если фирменное наименование юридического лица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соответствует требованиям п. 3 и 4 ст. 1473 ГК РФ, орган, осу-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ществляющий государственную регистрацию юридических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лиц, вправе предъявить такому юридическому лицу иск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понуждении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изменению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фирменного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наименования.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Сокращенные фирменные наименования, а также фир-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менные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языках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народов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Феде-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рации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иностранных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языках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защищаются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исключительным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правом на фирменное наименование при условии их вклю-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единый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юридических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лиц.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фирменное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наименование,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включенное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единый государственный реестр юридических лиц (ст. 1475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фирменное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возникает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юридическо-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лица и прекращается в момент исключения фирменного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наименования из единого государственного реестра юриди-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прекращением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юридичес-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кого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лица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либо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изменением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фирменного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наименования.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Фирменное наименование или отдельные его элементы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использоваться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правообладателем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составе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принадле-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жащего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ему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коммерческого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обозначения.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Фирменное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наимено-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вание,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включенное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коммерческое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обозначение,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коммерческого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1476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Фирменное наименование или отдельные его элементы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могут быть использованы правообладателем в принадлежа-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щем ему товарном знаке и знаке обслуживания. Фирменное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наименование,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включенное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обслу-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живания, охраняется независимо от охраны товарного знака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обслуживания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1476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35"/>
        </w:numPr>
        <w:tabs>
          <w:tab w:pos="2352" w:val="left" w:leader="none"/>
        </w:tabs>
        <w:spacing w:line="240" w:lineRule="auto" w:before="0" w:after="0"/>
        <w:ind w:left="2351" w:right="0" w:hanging="516"/>
        <w:jc w:val="left"/>
      </w:pPr>
      <w:bookmarkStart w:name="_TOC_250027" w:id="50"/>
      <w:r>
        <w:rPr>
          <w:color w:val="231F20"/>
          <w:w w:val="80"/>
        </w:rPr>
        <w:t>Коллективный</w:t>
      </w:r>
      <w:r>
        <w:rPr>
          <w:color w:val="231F20"/>
          <w:spacing w:val="21"/>
          <w:w w:val="80"/>
        </w:rPr>
        <w:t> </w:t>
      </w:r>
      <w:bookmarkEnd w:id="50"/>
      <w:r>
        <w:rPr>
          <w:color w:val="231F20"/>
          <w:w w:val="80"/>
        </w:rPr>
        <w:t>знак</w:t>
      </w:r>
    </w:p>
    <w:p>
      <w:pPr>
        <w:pStyle w:val="BodyText"/>
        <w:spacing w:line="254" w:lineRule="auto" w:before="172"/>
        <w:ind w:right="107"/>
      </w:pPr>
      <w:r>
        <w:rPr>
          <w:rFonts w:ascii="Arial" w:hAnsi="Arial"/>
          <w:b/>
          <w:i/>
          <w:color w:val="231F20"/>
          <w:w w:val="105"/>
        </w:rPr>
        <w:t>Коллективным</w:t>
      </w:r>
      <w:r>
        <w:rPr>
          <w:rFonts w:ascii="Arial" w:hAnsi="Arial"/>
          <w:b/>
          <w:i/>
          <w:color w:val="231F20"/>
          <w:spacing w:val="-9"/>
          <w:w w:val="105"/>
        </w:rPr>
        <w:t> </w:t>
      </w:r>
      <w:r>
        <w:rPr>
          <w:rFonts w:ascii="Arial" w:hAnsi="Arial"/>
          <w:b/>
          <w:i/>
          <w:color w:val="231F20"/>
          <w:w w:val="105"/>
        </w:rPr>
        <w:t>знаком</w:t>
      </w:r>
      <w:r>
        <w:rPr>
          <w:rFonts w:ascii="Arial" w:hAnsi="Arial"/>
          <w:b/>
          <w:i/>
          <w:color w:val="231F20"/>
          <w:spacing w:val="-9"/>
          <w:w w:val="105"/>
        </w:rPr>
        <w:t> </w:t>
      </w:r>
      <w:r>
        <w:rPr>
          <w:color w:val="231F20"/>
          <w:w w:val="105"/>
        </w:rPr>
        <w:t>является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товарный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знак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союза,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хозяйственной ассоциации или иного добровольного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единения предприятий, предназначенный для обозначения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выпускаемых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реализуемых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товаров,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обладающих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ными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качественными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иными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общими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характеристиками.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Коллективный знак и право на его использование не 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переданы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лицам.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Объединение лиц, создание и деятельность которого 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противоречат законодательству государства, в котором оно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создано,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зарегистрировать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Федерации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firstLine="0"/>
        <w:jc w:val="right"/>
      </w:pPr>
      <w:r>
        <w:rPr>
          <w:color w:val="231F20"/>
          <w:w w:val="110"/>
        </w:rPr>
        <w:t>коллективный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знак.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Коллективный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товарным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знаком,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предназначенным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товаров,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водимых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реализуемых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входящими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данное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объедине-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лицами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обладающих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едиными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характеристиками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качества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иными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общими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характеристиками.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Этим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знаком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пользоваться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каждое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входящих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объединение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лиц.</w:t>
      </w:r>
    </w:p>
    <w:p>
      <w:pPr>
        <w:pStyle w:val="BodyText"/>
        <w:spacing w:line="259" w:lineRule="auto"/>
      </w:pPr>
      <w:r>
        <w:rPr>
          <w:color w:val="231F20"/>
          <w:w w:val="110"/>
        </w:rPr>
        <w:t>Право на коллективный знак не может быть отчуждено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не может быть предметом лицензионного договора. Лицо,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входящее в объединение, которое зарегистрировало коллек-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тивный знак, вправе пользоваться своим товарным знаком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наряду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коллективным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знаком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1510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/>
        <w:ind w:right="106"/>
      </w:pPr>
      <w:r>
        <w:rPr>
          <w:color w:val="231F20"/>
          <w:w w:val="110"/>
        </w:rPr>
        <w:t>К заявке на регистрацию коллективного знака прилага-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 устав коллективного знака, содержащий наименование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объединения,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уполномоченного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зарегистрировать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коллектив-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(правообладателя);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лиц,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имеющих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пользования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знаком,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цель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регистрации; перечень товаров и единых качественных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общих характеристик товаров, которые будут обозначаться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коллективным знаком, условия его использования, 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контроля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использованием;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наруше-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устава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коллективного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знака.</w:t>
      </w:r>
    </w:p>
    <w:p>
      <w:pPr>
        <w:pStyle w:val="BodyText"/>
        <w:spacing w:before="6"/>
        <w:ind w:left="0" w:right="0" w:firstLine="0"/>
        <w:jc w:val="left"/>
        <w:rPr>
          <w:sz w:val="26"/>
        </w:rPr>
      </w:pPr>
    </w:p>
    <w:p>
      <w:pPr>
        <w:pStyle w:val="Heading2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239" w:right="517" w:hanging="723"/>
        <w:jc w:val="left"/>
      </w:pPr>
      <w:r>
        <w:rPr>
          <w:color w:val="231F20"/>
          <w:spacing w:val="-1"/>
          <w:w w:val="85"/>
        </w:rPr>
        <w:t>Использование,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передача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прекращение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0"/>
        </w:rPr>
        <w:t>правовой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охраны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товарного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знака</w:t>
      </w:r>
    </w:p>
    <w:p>
      <w:pPr>
        <w:pStyle w:val="BodyText"/>
        <w:spacing w:line="259" w:lineRule="auto" w:before="231"/>
      </w:pPr>
      <w:r>
        <w:rPr>
          <w:rFonts w:ascii="Arial" w:hAnsi="Arial"/>
          <w:b/>
          <w:i/>
          <w:color w:val="231F20"/>
          <w:w w:val="95"/>
        </w:rPr>
        <w:t>Использованием товарного знака </w:t>
      </w:r>
      <w:r>
        <w:rPr>
          <w:color w:val="231F20"/>
          <w:w w:val="95"/>
        </w:rPr>
        <w:t>считается применение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товарах,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упаковке,  в  рекламе,  в  печатных  изданиях,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официальных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бланках,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демонстрации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экспонатов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выставках и ярмарках. Юридические и физические лица, осу-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ществляющие посредническую деятельность, могут на основе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договора использовать свой товарный знак наряду с товарным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знаком изготовителя товаров и даже вместо товарного знака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изготовителя. Владелец товарного знака может проставлять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рядом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товарным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знаком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предупредительную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маркировку,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указывающую на то, что применяемое обозначение является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зарегистрированным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товарным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знаком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1484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РФ).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6"/>
      </w:pPr>
      <w:r>
        <w:rPr>
          <w:color w:val="231F20"/>
          <w:spacing w:val="-2"/>
          <w:w w:val="110"/>
        </w:rPr>
        <w:t>Товарный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знак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уступлен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владельцем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вору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юридическому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лицу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отношении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всех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части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товаров,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которых он зарегистрирован. Уступка товарного 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 допускается, если она может явиться причиной введения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заблуждение потребителя относительно товара или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изготовителя.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использование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 предоставлено владельцем товарного знака другому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лицу только по лицензионному договору. Договор об уступке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товарного знака и лицензионный договор регистрируются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федеральном органе исполнительной власти по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считаются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недействительными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1489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За совершение юридически значимых действий, свя-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предоставлением права пользования наименованием места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происхождения товара, взимаются пошлины, которые упла-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чиваются в федеральный орган исполнительной власти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Правовая охрана товарного знака может быть прекра-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щена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1514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38"/>
        </w:numPr>
        <w:tabs>
          <w:tab w:pos="79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связи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истечением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срока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знак;</w:t>
      </w:r>
    </w:p>
    <w:p>
      <w:pPr>
        <w:pStyle w:val="ListParagraph"/>
        <w:numPr>
          <w:ilvl w:val="0"/>
          <w:numId w:val="38"/>
        </w:numPr>
        <w:tabs>
          <w:tab w:pos="816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принятого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п.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3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1511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ГК РФ решения суда о досрочном прекращении правовой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связи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этого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знака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товарах,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обладающих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едиными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характеристиками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иными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общими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характеристиками;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</w:tabs>
        <w:spacing w:line="247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 основании принятого в соответствии со ст. 1486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досрочном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прекращении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связи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неиспользованием;</w:t>
      </w:r>
    </w:p>
    <w:p>
      <w:pPr>
        <w:pStyle w:val="ListParagraph"/>
        <w:numPr>
          <w:ilvl w:val="0"/>
          <w:numId w:val="38"/>
        </w:numPr>
        <w:tabs>
          <w:tab w:pos="80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федерального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органа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исполни-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тельной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власти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интеллектуальной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собственности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досроч-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ном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прекращении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правовой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прекращения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деятельности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юридического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лица-правооблада-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теля или прекращения предпринимательской деятельности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индивидуального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предпринимателя-правообладателя;</w:t>
      </w:r>
    </w:p>
    <w:p>
      <w:pPr>
        <w:pStyle w:val="ListParagraph"/>
        <w:numPr>
          <w:ilvl w:val="0"/>
          <w:numId w:val="38"/>
        </w:numPr>
        <w:tabs>
          <w:tab w:pos="787" w:val="left" w:leader="none"/>
        </w:tabs>
        <w:spacing w:line="25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отказа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правообладателя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знак;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</w:tabs>
        <w:spacing w:line="254" w:lineRule="auto" w:before="56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 основании принятого по заявлению заинтересо-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ванного лица решения федерального органа исполнитель-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власти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досрочном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прекращении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превращения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вошедшее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всеобщее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употреб-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вида.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переходе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без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заключения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договора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правообладателем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(ст.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1241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РФ)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прекращена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решению суда по иску заинтересованного лица, если будет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доказано, что такой переход вводит потребителей в заблуж-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относительно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изготовителя.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Прекращение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правовой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охраны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товарного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означает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прекращение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знак.</w:t>
      </w:r>
    </w:p>
    <w:p>
      <w:pPr>
        <w:pStyle w:val="BodyText"/>
        <w:spacing w:before="10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35"/>
        </w:numPr>
        <w:tabs>
          <w:tab w:pos="1753" w:val="left" w:leader="none"/>
        </w:tabs>
        <w:spacing w:line="240" w:lineRule="auto" w:before="1" w:after="0"/>
        <w:ind w:left="2033" w:right="1090" w:hanging="944"/>
        <w:jc w:val="left"/>
      </w:pPr>
      <w:bookmarkStart w:name="_TOC_250026" w:id="51"/>
      <w:r>
        <w:rPr>
          <w:color w:val="231F20"/>
          <w:w w:val="80"/>
        </w:rPr>
        <w:t>Порядок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рассмотрения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споров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по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товарным</w:t>
      </w:r>
      <w:r>
        <w:rPr>
          <w:color w:val="231F20"/>
          <w:spacing w:val="-5"/>
          <w:w w:val="80"/>
        </w:rPr>
        <w:t> </w:t>
      </w:r>
      <w:bookmarkEnd w:id="51"/>
      <w:r>
        <w:rPr>
          <w:color w:val="231F20"/>
          <w:w w:val="80"/>
        </w:rPr>
        <w:t>знакам</w:t>
      </w:r>
    </w:p>
    <w:p>
      <w:pPr>
        <w:pStyle w:val="BodyText"/>
        <w:spacing w:line="254" w:lineRule="auto" w:before="228"/>
        <w:ind w:right="106"/>
      </w:pPr>
      <w:r>
        <w:rPr>
          <w:color w:val="231F20"/>
          <w:w w:val="110"/>
        </w:rPr>
        <w:t>Споры, связанные с рассмотрением заявок на регист-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рацию товарных знаков, об отмене регистрации рассматри-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ваются палатой по патентным спорам. В судебном порядке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рассматриваются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споры: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нарушении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исключи-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тельного права на товарный знак; о заключении и исполне-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нии лицензионного договора и договора об уступке товарного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знака;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незаконном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1406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Любое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подать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возражение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против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регистра-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палату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патентным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спорам,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должна его рассмотреть в течение 4 мес. с даты его поступ-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ления.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Регистрация товарного знака аннулируется федераль-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 органом исполнительной власти по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собственности: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4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связи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прекращением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срока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действия;</w:t>
      </w:r>
    </w:p>
    <w:p>
      <w:pPr>
        <w:pStyle w:val="ListParagraph"/>
        <w:numPr>
          <w:ilvl w:val="1"/>
          <w:numId w:val="37"/>
        </w:numPr>
        <w:tabs>
          <w:tab w:pos="753" w:val="left" w:leader="none"/>
        </w:tabs>
        <w:spacing w:line="252" w:lineRule="auto" w:before="8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 основании решения Высшей патентной палаты 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досрочном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прекращении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действия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причине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использова-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13" w:firstLine="0"/>
      </w:pPr>
      <w:r>
        <w:rPr>
          <w:color w:val="231F20"/>
          <w:spacing w:val="-2"/>
          <w:w w:val="110"/>
        </w:rPr>
        <w:t>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коллективного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знака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товарах,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обладающих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едиными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качественными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иными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общими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характеристиками;</w:t>
      </w:r>
    </w:p>
    <w:p>
      <w:pPr>
        <w:pStyle w:val="ListParagraph"/>
        <w:numPr>
          <w:ilvl w:val="1"/>
          <w:numId w:val="37"/>
        </w:numPr>
        <w:tabs>
          <w:tab w:pos="763" w:val="left" w:leader="none"/>
        </w:tabs>
        <w:spacing w:line="249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ликвидации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владельца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знака;</w:t>
      </w:r>
    </w:p>
    <w:p>
      <w:pPr>
        <w:pStyle w:val="ListParagraph"/>
        <w:numPr>
          <w:ilvl w:val="1"/>
          <w:numId w:val="37"/>
        </w:numPr>
        <w:tabs>
          <w:tab w:pos="721" w:val="left" w:leader="none"/>
        </w:tabs>
        <w:spacing w:line="255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случае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отказа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нее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владельца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знака.</w:t>
      </w:r>
    </w:p>
    <w:p>
      <w:pPr>
        <w:pStyle w:val="BodyText"/>
        <w:spacing w:line="249" w:lineRule="auto" w:before="8"/>
        <w:ind w:right="100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Мадридском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подробно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10"/>
          <w:w w:val="110"/>
        </w:rPr>
        <w:t>рассмотрены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вопросы использования товарного знака и последствия 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неиспользования. Действие знака может быть прекращено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решением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палаты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патентным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спорам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заявлению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заинте-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ресованных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неиспользованием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непрерывно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течение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5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лет.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Это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позволяет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заинтересованным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лицам, имеющим серьезные намерения в отношении заре-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гистрированного на другое лицо знака и фактически им не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используемого,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требовать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аннулирования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регистрации,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чтобы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зарегистрировать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имя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1486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9" w:lineRule="auto" w:before="9"/>
        <w:ind w:right="104"/>
      </w:pPr>
      <w:r>
        <w:rPr>
          <w:color w:val="231F20"/>
          <w:w w:val="110"/>
        </w:rPr>
        <w:t>Нарушение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владельца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влечет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гражданскую или уголовную ответственность: штраф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тюремное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заключение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мес.</w:t>
      </w:r>
    </w:p>
    <w:p>
      <w:pPr>
        <w:pStyle w:val="BodyText"/>
        <w:spacing w:line="249" w:lineRule="auto" w:before="2"/>
        <w:ind w:right="108"/>
        <w:jc w:val="right"/>
      </w:pPr>
      <w:r>
        <w:rPr>
          <w:color w:val="231F20"/>
          <w:w w:val="110"/>
        </w:rPr>
        <w:t>Нарушитель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обязан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прекратить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нарушения,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возместить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законному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владельцу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причиненные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убытки.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Кроме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того,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защита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потерпевшего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предусматривает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пуб-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ликацию судебного решения для восстановления репутации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настоящего владельца, а также удаление с товара незаконно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используемого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уничтожение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изображения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(этикеток,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наклеек,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нашивок,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штампов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п.)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1407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Свидетельство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на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товарный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знак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выдается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федераль-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органом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собственности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течение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мес.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дня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регистрации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товарного</w:t>
      </w:r>
    </w:p>
    <w:p>
      <w:pPr>
        <w:pStyle w:val="BodyText"/>
        <w:spacing w:before="10"/>
        <w:ind w:right="0" w:firstLine="0"/>
      </w:pPr>
      <w:r>
        <w:rPr>
          <w:color w:val="231F20"/>
          <w:w w:val="110"/>
        </w:rPr>
        <w:t>знака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Государственном реестре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товарных знаков.</w:t>
      </w:r>
    </w:p>
    <w:p>
      <w:pPr>
        <w:pStyle w:val="BodyText"/>
        <w:spacing w:before="4"/>
        <w:ind w:left="0" w:right="0" w:firstLine="0"/>
        <w:jc w:val="left"/>
        <w:rPr>
          <w:sz w:val="30"/>
        </w:rPr>
      </w:pPr>
    </w:p>
    <w:p>
      <w:pPr>
        <w:pStyle w:val="Heading2"/>
        <w:numPr>
          <w:ilvl w:val="1"/>
          <w:numId w:val="35"/>
        </w:numPr>
        <w:tabs>
          <w:tab w:pos="924" w:val="left" w:leader="none"/>
        </w:tabs>
        <w:spacing w:line="240" w:lineRule="auto" w:before="0" w:after="0"/>
        <w:ind w:left="1497" w:right="260" w:hanging="1239"/>
        <w:jc w:val="left"/>
      </w:pPr>
      <w:bookmarkStart w:name="_TOC_250025" w:id="52"/>
      <w:r>
        <w:rPr>
          <w:color w:val="231F20"/>
          <w:w w:val="80"/>
        </w:rPr>
        <w:t>Государственная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регистрация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наименования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места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происхождения</w:t>
      </w:r>
      <w:r>
        <w:rPr>
          <w:color w:val="231F20"/>
          <w:spacing w:val="-4"/>
          <w:w w:val="80"/>
        </w:rPr>
        <w:t> </w:t>
      </w:r>
      <w:bookmarkEnd w:id="52"/>
      <w:r>
        <w:rPr>
          <w:color w:val="231F20"/>
          <w:w w:val="80"/>
        </w:rPr>
        <w:t>товара</w:t>
      </w:r>
    </w:p>
    <w:p>
      <w:pPr>
        <w:pStyle w:val="BodyText"/>
        <w:spacing w:line="254" w:lineRule="auto" w:before="172"/>
      </w:pPr>
      <w:r>
        <w:rPr>
          <w:color w:val="231F20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чительное право использования наименование места проис-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хождения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товара,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зарегистрированное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органом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собственности,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3" w:firstLine="0"/>
      </w:pPr>
      <w:r>
        <w:rPr>
          <w:color w:val="231F20"/>
          <w:w w:val="110"/>
        </w:rPr>
        <w:t>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случаях,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предусмотренных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международным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1517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Наименование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силу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зарегистрировано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одним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несколькими гражданами либо юридическими лицами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1518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Лицам, зарегистрировавшим наименование места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исхождения товара, предоставляется исключительное 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использования этого наименования, удостоверяемое свиде-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тельством, при условии, что производимый этими лицами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отвечает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требованиям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1516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Исключительное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места происхождения товара в отношении того же наиме-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нования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предоставлено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любому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лицу,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границах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же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географического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производит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товар,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обладающий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теми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же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особыми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свойствами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1519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Правообладателю принадлежит исключительное 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использования наименования места происхождения товара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любым не противоречащим закону способом (исключительное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товара).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допускается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зарегистрированного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лицами,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ющими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соответствующего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свидетельства.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Распоряжение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исключительным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наименование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товара,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отчужде-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 или предоставления другому лицу права использования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наименования,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допускается.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Обладатель свидетельства об исключительном праве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наименование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места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происхождения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товара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оповещения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своем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исключительном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праве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помещать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рядом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нованием места происхождения товара знак охраны в 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словесного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“зарегистрированное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товара”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“зарегистрированное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НМПТ”, указывающий на то, что применяемое обозначение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наименованием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товара,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заре-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гистрированным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1520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РФ).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05"/>
        </w:rPr>
        <w:t>На основании ст. 1521 ГК РФ наименование места проис-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хождения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времени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сущес-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твования возможности производить товар, особые свойства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которого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исключительно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главным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определяются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характерными для соответствующего географического объ-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екта природными условиями и (или) людскими факторами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1516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Срок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свидетельства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исключительном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наименование места происхождения товара и порядок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определяются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1531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Заявка на государственную регистрацию наименования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места происхождения товара и на предоставление исклю-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чительного права на такое наименование, а также заявка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исключительногоправа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ранее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зарегистри-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рованное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наименование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(заявка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на  наименование  места  происхождения  товара)  подается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интеллекту-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относиться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нованию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товара.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Если географический объект, наименование которого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заявляется в качестве наименования места 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товара, находится на территории РФ, к заявке прилагается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заключение уполномоченного Правительством РФ органа 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границах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географического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 производит товар, особые свойства которого исключи-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 или главным образом определяются характерными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данного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географического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объекта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природными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условиями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(или)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людскими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факторами.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Если географический объект, наименование которого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заявляется в качестве наименования места 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товара,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находится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за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пределами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Российской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заявке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прилагается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подтверждающий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заявителя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заявленное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стране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Требования к документам, содержащимся в заявке 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наименование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места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происхождения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товара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прилагаемым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ней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(документы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заявки),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устанавливаются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федеральным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</w:pPr>
      <w:r>
        <w:rPr>
          <w:color w:val="231F20"/>
          <w:w w:val="110"/>
        </w:rPr>
        <w:t>органом исполнительной власти, осуществляющим норма-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тивно-правовое регулирование в сфере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1522—1523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Датой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подачи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заявки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наименование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места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происхожде-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поступления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документов, а если указанные документы представлены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одновременно,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день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поступления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последнего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документа.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Формальная экспертиза заявки на наименование места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происхождения товара проводится в течение 2 мес. со дня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ее подачи в федеральный орган исполнительной власти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1524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3"/>
      </w:pPr>
      <w:r>
        <w:rPr>
          <w:color w:val="231F20"/>
          <w:w w:val="110"/>
        </w:rPr>
        <w:t>Экспертиза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обозначения,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заявленного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наиме-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нования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места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происхождения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товара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(экспертиза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заявленного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5"/>
          <w:w w:val="110"/>
        </w:rPr>
        <w:t>обозначения),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5"/>
          <w:w w:val="110"/>
        </w:rPr>
        <w:t>на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5"/>
          <w:w w:val="110"/>
        </w:rPr>
        <w:t>соответствие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5"/>
          <w:w w:val="110"/>
        </w:rPr>
        <w:t>такого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обозначения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требованиям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ст.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1516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ГК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РФ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проводится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по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заявке,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принятой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к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рассмотрению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результате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формальной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экспертизы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(ст.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1525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РФ).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ходе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проведения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заявленного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проверяется также обоснованность указания места проис-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хождения (производства) товара на территории 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4" w:lineRule="auto"/>
        <w:jc w:val="right"/>
      </w:pPr>
      <w:r>
        <w:rPr>
          <w:color w:val="231F20"/>
          <w:spacing w:val="-4"/>
          <w:w w:val="110"/>
        </w:rPr>
        <w:t>Свидетельство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10"/>
        </w:rPr>
        <w:t>об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исключительном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праве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наименование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места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происхождения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товара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выдается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федеральным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органом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документа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уплате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пош-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лины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свидетельства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исключительном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наименование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места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происхождения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товара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1530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Свидетельство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исключительном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праве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наименова-</w:t>
      </w:r>
    </w:p>
    <w:p>
      <w:pPr>
        <w:pStyle w:val="BodyText"/>
        <w:spacing w:line="254" w:lineRule="auto"/>
        <w:ind w:firstLine="0"/>
      </w:pPr>
      <w:r>
        <w:rPr>
          <w:color w:val="231F20"/>
          <w:w w:val="110"/>
        </w:rPr>
        <w:t>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товара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федеральный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орган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1531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before="8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35"/>
        </w:numPr>
        <w:tabs>
          <w:tab w:pos="1372" w:val="left" w:leader="none"/>
        </w:tabs>
        <w:spacing w:line="240" w:lineRule="auto" w:before="0" w:after="0"/>
        <w:ind w:left="1371" w:right="0" w:hanging="664"/>
        <w:jc w:val="left"/>
      </w:pPr>
      <w:bookmarkStart w:name="_TOC_250024" w:id="53"/>
      <w:r>
        <w:rPr>
          <w:color w:val="231F20"/>
          <w:w w:val="80"/>
        </w:rPr>
        <w:t>Право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коммерческое</w:t>
      </w:r>
      <w:r>
        <w:rPr>
          <w:color w:val="231F20"/>
          <w:spacing w:val="38"/>
          <w:w w:val="80"/>
        </w:rPr>
        <w:t> </w:t>
      </w:r>
      <w:bookmarkEnd w:id="53"/>
      <w:r>
        <w:rPr>
          <w:color w:val="231F20"/>
          <w:w w:val="80"/>
        </w:rPr>
        <w:t>обозначение</w:t>
      </w:r>
    </w:p>
    <w:p>
      <w:pPr>
        <w:pStyle w:val="BodyText"/>
        <w:spacing w:line="254" w:lineRule="auto" w:before="173"/>
        <w:jc w:val="right"/>
      </w:pPr>
      <w:r>
        <w:rPr>
          <w:color w:val="231F20"/>
          <w:spacing w:val="-1"/>
          <w:w w:val="110"/>
        </w:rPr>
        <w:t>Юридические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лица,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осуществляющие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предприниматель-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скую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(в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некоммерческие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организа-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ции, которым право на осуществление такой 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предоставлено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законом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учредительными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документами), а также индивидуальные предприниматели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 использовать для индивидуализации принадлежащих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торговых,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предприятий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132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 РФ) коммерческие обозначения, не являющиеся фир-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менными наименованиями и не подлежащие обязательному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включению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учредительные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документы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единый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твенный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юридических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1538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2"/>
          <w:w w:val="110"/>
        </w:rPr>
        <w:t>Коммерческое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обозначение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использоваться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обладателем для индивидуализации одного или нескольких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предприятий.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предприятия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могут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одновременно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использоваться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два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более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коммерческих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обозначения.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Правообладателю принадлежит исключительное 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коммерческого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средс-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тва индивидуализации принадлежащего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предприятия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любым не противоречащим закону способом (исключитель-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коммерческое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обозначение),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указания коммерческого обозначения на вывесках, бланках,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счетах и на иной документации, в объявлениях и рекламе,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товарах или их упаковках, если такое обозначение обла-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достаточными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различительными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признаками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упот-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ребление правообладателем для индивидуализации своего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предприятия является известным в пределах определенной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1539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9"/>
      </w:pPr>
      <w:r>
        <w:rPr>
          <w:color w:val="231F20"/>
          <w:spacing w:val="-1"/>
          <w:w w:val="110"/>
        </w:rPr>
        <w:t>Не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допускается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использование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коммерческого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обозначе-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ния, способного ввести в заблуждение относительно прина-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длежности предприятия определенному лицу, в частности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обозначения, сходного до степени смешения с фирменным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наименованием, товарным знаком или защищенным 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чительным правом коммерческим обозначением, принадле-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жащим другому лицу, у которого соответствующее исклю-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чительное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возникло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ранее.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Лицо,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нарушившее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теля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коммерческое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наименование,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обязано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требованию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прекратить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коммерческого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9" w:firstLine="0"/>
      </w:pPr>
      <w:r>
        <w:rPr>
          <w:color w:val="231F20"/>
          <w:w w:val="110"/>
        </w:rPr>
        <w:t>обозначения и возместить правообладателю причиненные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убытки.</w:t>
      </w:r>
    </w:p>
    <w:p>
      <w:pPr>
        <w:pStyle w:val="BodyText"/>
        <w:spacing w:line="259" w:lineRule="auto" w:before="2"/>
        <w:ind w:right="108"/>
      </w:pPr>
      <w:r>
        <w:rPr>
          <w:color w:val="231F20"/>
          <w:w w:val="110"/>
        </w:rPr>
        <w:t>Исключительное право на коммерческое обозначение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 перейти к другому лицу (в том числе по договору,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 универсального правопреемства и по иным основа-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ниям,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установленным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законом)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только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составе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предприятия,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индивидуализации которого такое обозначение 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зуется.</w:t>
      </w:r>
    </w:p>
    <w:p>
      <w:pPr>
        <w:pStyle w:val="BodyText"/>
        <w:spacing w:line="259" w:lineRule="auto" w:before="4"/>
        <w:ind w:right="109"/>
      </w:pPr>
      <w:r>
        <w:rPr>
          <w:color w:val="231F20"/>
          <w:w w:val="110"/>
        </w:rPr>
        <w:t>Если коммерческое обозначение используется правооб-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ладателем для индивидуализации нескольких предприятий,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переход к другому лицу исключительного права на 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обозначение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составе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предприятий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лишает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 права использования этого коммерческого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обозначения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остальных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предпри-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ятий.</w:t>
      </w:r>
    </w:p>
    <w:p>
      <w:pPr>
        <w:pStyle w:val="BodyText"/>
        <w:spacing w:line="259" w:lineRule="auto" w:before="6"/>
        <w:ind w:right="107"/>
      </w:pPr>
      <w:r>
        <w:rPr>
          <w:color w:val="231F20"/>
          <w:w w:val="110"/>
        </w:rPr>
        <w:t>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 использования своего коммерческого обозначения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порядке и на условиях, которые предусмотрены договором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аренды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предприятия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656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концессии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1027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4"/>
        <w:ind w:right="109"/>
      </w:pP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чительное право на коммерческое обозначение, используе-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мое для индивидуализации предприятия, находящегося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Федерации.</w:t>
      </w:r>
    </w:p>
    <w:p>
      <w:pPr>
        <w:pStyle w:val="BodyText"/>
        <w:spacing w:line="259" w:lineRule="auto" w:before="3"/>
        <w:ind w:right="104"/>
      </w:pPr>
      <w:r>
        <w:rPr>
          <w:color w:val="231F20"/>
          <w:w w:val="110"/>
        </w:rPr>
        <w:t>Исключительное право на коммерческое обозначение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прекращается,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непрерывно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1540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9" w:lineRule="auto" w:before="2"/>
        <w:ind w:right="109"/>
      </w:pPr>
      <w:r>
        <w:rPr>
          <w:color w:val="231F20"/>
          <w:w w:val="110"/>
        </w:rPr>
        <w:t>Исключительное право на коммерческое обозначение,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включающее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фирменное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наименование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отдельные его элементы, возникает и действует независимо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фирменное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наименование.</w:t>
      </w:r>
    </w:p>
    <w:p>
      <w:pPr>
        <w:pStyle w:val="BodyText"/>
        <w:spacing w:line="259" w:lineRule="auto" w:before="4"/>
        <w:ind w:right="106"/>
      </w:pPr>
      <w:r>
        <w:rPr>
          <w:color w:val="231F20"/>
          <w:w w:val="110"/>
        </w:rPr>
        <w:t>Коммерческое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обозначение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отдельные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элементы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наименования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использованы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телем в принадлежащем ему товарном знаке. Коммерческое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обозначение,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включенное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висимо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1541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spacing w:after="0" w:line="259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3"/>
      </w:pPr>
      <w:bookmarkStart w:name="_TOC_250023" w:id="54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54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2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знак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функции?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Перечислите виды товарных знаков.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общеизвестные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знаки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вы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знаете?</w:t>
      </w:r>
    </w:p>
    <w:p>
      <w:pPr>
        <w:pStyle w:val="ListParagraph"/>
        <w:numPr>
          <w:ilvl w:val="0"/>
          <w:numId w:val="39"/>
        </w:numPr>
        <w:tabs>
          <w:tab w:pos="758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 организована Международная система классифи-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кации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услуг?</w:t>
      </w:r>
    </w:p>
    <w:p>
      <w:pPr>
        <w:pStyle w:val="ListParagraph"/>
        <w:numPr>
          <w:ilvl w:val="0"/>
          <w:numId w:val="39"/>
        </w:numPr>
        <w:tabs>
          <w:tab w:pos="766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05"/>
          <w:sz w:val="22"/>
        </w:rPr>
        <w:t>В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w w:val="105"/>
          <w:sz w:val="22"/>
        </w:rPr>
        <w:t>чем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w w:val="105"/>
          <w:sz w:val="22"/>
        </w:rPr>
        <w:t>состоят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w w:val="105"/>
          <w:sz w:val="22"/>
        </w:rPr>
        <w:t>особенности</w:t>
      </w:r>
      <w:r>
        <w:rPr>
          <w:color w:val="231F20"/>
          <w:spacing w:val="17"/>
          <w:w w:val="105"/>
          <w:sz w:val="22"/>
        </w:rPr>
        <w:t> </w:t>
      </w:r>
      <w:r>
        <w:rPr>
          <w:color w:val="231F20"/>
          <w:w w:val="105"/>
          <w:sz w:val="22"/>
        </w:rPr>
        <w:t>получения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w w:val="105"/>
          <w:sz w:val="22"/>
        </w:rPr>
        <w:t>охранного</w:t>
      </w:r>
      <w:r>
        <w:rPr>
          <w:color w:val="231F20"/>
          <w:spacing w:val="16"/>
          <w:w w:val="105"/>
          <w:sz w:val="22"/>
        </w:rPr>
        <w:t> </w:t>
      </w:r>
      <w:r>
        <w:rPr>
          <w:color w:val="231F20"/>
          <w:w w:val="105"/>
          <w:sz w:val="22"/>
        </w:rPr>
        <w:t>доку-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мента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знаки?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коллективные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знаки?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Каков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порядок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передачи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знак?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5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должна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содержать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заявка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знак?</w:t>
      </w:r>
    </w:p>
    <w:p>
      <w:pPr>
        <w:pStyle w:val="ListParagraph"/>
        <w:numPr>
          <w:ilvl w:val="0"/>
          <w:numId w:val="39"/>
        </w:numPr>
        <w:tabs>
          <w:tab w:pos="801" w:val="left" w:leader="none"/>
        </w:tabs>
        <w:spacing w:line="254" w:lineRule="auto" w:before="15" w:after="0"/>
        <w:ind w:left="110" w:right="110" w:firstLine="453"/>
        <w:jc w:val="left"/>
        <w:rPr>
          <w:sz w:val="22"/>
        </w:rPr>
      </w:pPr>
      <w:r>
        <w:rPr>
          <w:color w:val="231F20"/>
          <w:w w:val="115"/>
          <w:sz w:val="22"/>
        </w:rPr>
        <w:t>Какие</w:t>
      </w:r>
      <w:r>
        <w:rPr>
          <w:color w:val="231F20"/>
          <w:spacing w:val="8"/>
          <w:w w:val="115"/>
          <w:sz w:val="22"/>
        </w:rPr>
        <w:t> </w:t>
      </w:r>
      <w:r>
        <w:rPr>
          <w:color w:val="231F20"/>
          <w:w w:val="115"/>
          <w:sz w:val="22"/>
        </w:rPr>
        <w:t>этапы</w:t>
      </w:r>
      <w:r>
        <w:rPr>
          <w:color w:val="231F20"/>
          <w:spacing w:val="9"/>
          <w:w w:val="115"/>
          <w:sz w:val="22"/>
        </w:rPr>
        <w:t> </w:t>
      </w:r>
      <w:r>
        <w:rPr>
          <w:color w:val="231F20"/>
          <w:w w:val="115"/>
          <w:sz w:val="22"/>
        </w:rPr>
        <w:t>включает</w:t>
      </w:r>
      <w:r>
        <w:rPr>
          <w:color w:val="231F20"/>
          <w:spacing w:val="9"/>
          <w:w w:val="115"/>
          <w:sz w:val="22"/>
        </w:rPr>
        <w:t> </w:t>
      </w:r>
      <w:r>
        <w:rPr>
          <w:color w:val="231F20"/>
          <w:w w:val="115"/>
          <w:sz w:val="22"/>
        </w:rPr>
        <w:t>в</w:t>
      </w:r>
      <w:r>
        <w:rPr>
          <w:color w:val="231F20"/>
          <w:spacing w:val="9"/>
          <w:w w:val="115"/>
          <w:sz w:val="22"/>
        </w:rPr>
        <w:t> </w:t>
      </w:r>
      <w:r>
        <w:rPr>
          <w:color w:val="231F20"/>
          <w:w w:val="115"/>
          <w:sz w:val="22"/>
        </w:rPr>
        <w:t>себя</w:t>
      </w:r>
      <w:r>
        <w:rPr>
          <w:color w:val="231F20"/>
          <w:spacing w:val="9"/>
          <w:w w:val="115"/>
          <w:sz w:val="22"/>
        </w:rPr>
        <w:t> </w:t>
      </w:r>
      <w:r>
        <w:rPr>
          <w:color w:val="231F20"/>
          <w:w w:val="115"/>
          <w:sz w:val="22"/>
        </w:rPr>
        <w:t>экспертиза</w:t>
      </w:r>
      <w:r>
        <w:rPr>
          <w:color w:val="231F20"/>
          <w:spacing w:val="9"/>
          <w:w w:val="115"/>
          <w:sz w:val="22"/>
        </w:rPr>
        <w:t> </w:t>
      </w:r>
      <w:r>
        <w:rPr>
          <w:color w:val="231F20"/>
          <w:w w:val="115"/>
          <w:sz w:val="22"/>
        </w:rPr>
        <w:t>заявки</w:t>
      </w:r>
      <w:r>
        <w:rPr>
          <w:color w:val="231F20"/>
          <w:spacing w:val="8"/>
          <w:w w:val="115"/>
          <w:sz w:val="22"/>
        </w:rPr>
        <w:t> </w:t>
      </w:r>
      <w:r>
        <w:rPr>
          <w:color w:val="231F20"/>
          <w:w w:val="115"/>
          <w:sz w:val="22"/>
        </w:rPr>
        <w:t>на</w:t>
      </w:r>
      <w:r>
        <w:rPr>
          <w:color w:val="231F20"/>
          <w:spacing w:val="-60"/>
          <w:w w:val="115"/>
          <w:sz w:val="22"/>
        </w:rPr>
        <w:t> </w:t>
      </w:r>
      <w:r>
        <w:rPr>
          <w:color w:val="231F20"/>
          <w:w w:val="115"/>
          <w:sz w:val="22"/>
        </w:rPr>
        <w:t>товарный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знак?</w:t>
      </w:r>
    </w:p>
    <w:p>
      <w:pPr>
        <w:pStyle w:val="ListParagraph"/>
        <w:numPr>
          <w:ilvl w:val="0"/>
          <w:numId w:val="39"/>
        </w:numPr>
        <w:tabs>
          <w:tab w:pos="888" w:val="left" w:leader="none"/>
        </w:tabs>
        <w:spacing w:line="253" w:lineRule="exact" w:before="0" w:after="0"/>
        <w:ind w:left="887" w:right="0" w:hanging="325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собой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представляет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коммерческое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обозначение?</w:t>
      </w:r>
    </w:p>
    <w:p>
      <w:pPr>
        <w:pStyle w:val="ListParagraph"/>
        <w:numPr>
          <w:ilvl w:val="0"/>
          <w:numId w:val="39"/>
        </w:numPr>
        <w:tabs>
          <w:tab w:pos="932" w:val="left" w:leader="none"/>
        </w:tabs>
        <w:spacing w:line="254" w:lineRule="auto" w:before="15" w:after="0"/>
        <w:ind w:left="110" w:right="106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порядок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мест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происхождения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товара?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sz w:val="23"/>
        </w:rPr>
      </w:pPr>
    </w:p>
    <w:p>
      <w:pPr>
        <w:pStyle w:val="Heading1"/>
        <w:ind w:left="417"/>
      </w:pPr>
      <w:r>
        <w:rPr/>
        <w:pict>
          <v:shape style="position:absolute;margin-left:42.514999pt;margin-top:26.694904pt;width:311.850pt;height:.1pt;mso-position-horizontal-relative:page;mso-position-vertical-relative:paragraph;z-index:-15720448;mso-wrap-distance-left:0;mso-wrap-distance-right:0" coordorigin="850,534" coordsize="6237,0" path="m850,534l7087,534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22" w:id="55"/>
      <w:r>
        <w:rPr>
          <w:color w:val="231F20"/>
          <w:w w:val="80"/>
        </w:rPr>
        <w:t>Глава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9.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АВТОРЫ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-4"/>
          <w:w w:val="80"/>
        </w:rPr>
        <w:t> </w:t>
      </w:r>
      <w:bookmarkEnd w:id="55"/>
      <w:r>
        <w:rPr>
          <w:color w:val="231F20"/>
          <w:w w:val="80"/>
        </w:rPr>
        <w:t>ПАТЕНТООБЛАДАТЕЛИ</w:t>
      </w:r>
    </w:p>
    <w:p>
      <w:pPr>
        <w:pStyle w:val="BodyText"/>
        <w:spacing w:before="4"/>
        <w:ind w:left="0" w:right="0" w:firstLine="0"/>
        <w:jc w:val="left"/>
        <w:rPr>
          <w:rFonts w:ascii="Arial"/>
          <w:b/>
          <w:sz w:val="48"/>
        </w:rPr>
      </w:pPr>
    </w:p>
    <w:p>
      <w:pPr>
        <w:pStyle w:val="Heading2"/>
        <w:numPr>
          <w:ilvl w:val="1"/>
          <w:numId w:val="40"/>
        </w:numPr>
        <w:tabs>
          <w:tab w:pos="652" w:val="left" w:leader="none"/>
        </w:tabs>
        <w:spacing w:line="240" w:lineRule="auto" w:before="1" w:after="0"/>
        <w:ind w:left="651" w:right="0" w:hanging="518"/>
        <w:jc w:val="left"/>
      </w:pPr>
      <w:bookmarkStart w:name="_TOC_250021" w:id="56"/>
      <w:r>
        <w:rPr>
          <w:color w:val="231F20"/>
          <w:w w:val="80"/>
        </w:rPr>
        <w:t>Авторы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объектов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19"/>
          <w:w w:val="80"/>
        </w:rPr>
        <w:t> </w:t>
      </w:r>
      <w:bookmarkEnd w:id="56"/>
      <w:r>
        <w:rPr>
          <w:color w:val="231F20"/>
          <w:w w:val="80"/>
        </w:rPr>
        <w:t>собственности</w:t>
      </w:r>
    </w:p>
    <w:p>
      <w:pPr>
        <w:pStyle w:val="BodyText"/>
        <w:spacing w:line="254" w:lineRule="auto" w:before="229"/>
        <w:ind w:right="109"/>
      </w:pPr>
      <w:r>
        <w:rPr>
          <w:rFonts w:ascii="Arial" w:hAnsi="Arial"/>
          <w:b/>
          <w:i/>
          <w:color w:val="231F20"/>
          <w:spacing w:val="-2"/>
          <w:w w:val="105"/>
        </w:rPr>
        <w:t>Автором</w:t>
      </w:r>
      <w:r>
        <w:rPr>
          <w:rFonts w:ascii="Arial" w:hAnsi="Arial"/>
          <w:b/>
          <w:i/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изобретения,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полезной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модели,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промышленного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2"/>
          <w:w w:val="110"/>
        </w:rPr>
        <w:t>образца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(объектов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промышленной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собственности)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признается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гражданин, творческим трудом которого они созданы. Если в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создании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промышленной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участвовало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несколько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граждан,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признаются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соавторами.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пользования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принадлежащими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авторам,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ляется соглашением между ними. Не признаются авторами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граждане,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внесшие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личного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творческого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вклада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создание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объекта промышленной собственности, оказавшие авторам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техническую, организационную или материальную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помощь либо только способствовавшие оформлению прав 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1349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Право авторства является неотчуждаемым личным 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бессрочно.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Право на получение патента на изобретение, полезную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1357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Право на получение патента на объект 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собственности,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созданный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работниками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связи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выполнением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ими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своих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служебных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обязанностей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полученного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рабо-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тодателя конкретного задания, принадлежит работодателю,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если договором между ними не предусмотрено иное (ст. 1370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ГК РФ). При этом автор имеет право на вознаграждение,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соразмерное выгоде, которая получена работодателем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получена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надлежащем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использовании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Вознаграждение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right="104" w:firstLine="0"/>
      </w:pPr>
      <w:r>
        <w:rPr>
          <w:color w:val="231F20"/>
          <w:w w:val="110"/>
        </w:rPr>
        <w:t>выплачивается в размере и на условиях, определяемых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основе соглашения между ними. Точнее и правильнее гово-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рить в этом случае не о вознаграждении, а о компенсации,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поскольку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компенсация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 обязательной выплатой,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долгом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личностью,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затратившей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силы,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труд.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Если работодатель в течение 4 мес. со дня уведомления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работником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подаст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заявку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ветствующее служебное изобретение, служебную полезную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служебный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образец,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передаст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 на получение патента другому лицу или не сообщит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работнику о сохранении информации о соответствующем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результате интеллектуальной деятельности в тайне, то 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 на получение патента на такие объекты патентных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работнику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1370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3"/>
      </w:pPr>
      <w:r>
        <w:rPr>
          <w:color w:val="231F20"/>
          <w:w w:val="110"/>
        </w:rPr>
        <w:t>Изобретение,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образец,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созданные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работником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денежных,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технических или иных материальных средств работодателя,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 не в связи с выполнением своих трудовых обязанностей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конкретного задания работодателя, не являются слу-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жебными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1370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5"/>
        <w:jc w:val="right"/>
      </w:pPr>
      <w:r>
        <w:rPr>
          <w:color w:val="231F20"/>
          <w:w w:val="110"/>
        </w:rPr>
        <w:t>Правительство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устанавливать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сроки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выплаты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служебные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полезные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модели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промышленные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образцы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1246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Право на получение патента на служебный объект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мышленной собственности,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созданный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 выполнении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работ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государственному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контракту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федеральных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твенных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нужд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субъекта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прина-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длежит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исполнителю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(подрядчику),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контрактом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установлено,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сийской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субъекту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имени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выступает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заказчик.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заказчик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может 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подать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заявку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выдачу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патента.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заказчик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подаст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заявку,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исполнитель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(подрядчик).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патентообладатель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требованию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заказчика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обязан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предостав-</w:t>
      </w:r>
    </w:p>
    <w:p>
      <w:pPr>
        <w:spacing w:after="0" w:line="254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1"/>
          <w:w w:val="110"/>
        </w:rPr>
        <w:t>лять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государственному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заказчику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неисключительную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безвоз-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мездную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лицензию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1373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Автору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служебного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мышленного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являющемуся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патентообладателем,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выплачивается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патентообладателем.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предоставлении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неисключительной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безвозмездной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выплачивается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заказчиком из средств, выделяемых ему для выполнения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работ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государственному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контракту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1370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1374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0"/>
        </w:numPr>
        <w:tabs>
          <w:tab w:pos="1085" w:val="left" w:leader="none"/>
        </w:tabs>
        <w:spacing w:line="240" w:lineRule="auto" w:before="0" w:after="0"/>
        <w:ind w:left="1084" w:right="0" w:hanging="516"/>
        <w:jc w:val="left"/>
      </w:pPr>
      <w:bookmarkStart w:name="_TOC_250020" w:id="57"/>
      <w:r>
        <w:rPr>
          <w:color w:val="231F20"/>
          <w:w w:val="80"/>
        </w:rPr>
        <w:t>Права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обязанности</w:t>
      </w:r>
      <w:r>
        <w:rPr>
          <w:color w:val="231F20"/>
          <w:spacing w:val="33"/>
          <w:w w:val="80"/>
        </w:rPr>
        <w:t> </w:t>
      </w:r>
      <w:bookmarkEnd w:id="57"/>
      <w:r>
        <w:rPr>
          <w:color w:val="231F20"/>
          <w:w w:val="80"/>
        </w:rPr>
        <w:t>патентообладателя</w:t>
      </w:r>
    </w:p>
    <w:p>
      <w:pPr>
        <w:pStyle w:val="BodyText"/>
        <w:spacing w:line="254" w:lineRule="auto" w:before="172"/>
        <w:ind w:right="107"/>
      </w:pPr>
      <w:r>
        <w:rPr>
          <w:rFonts w:ascii="Arial" w:hAnsi="Arial"/>
          <w:b/>
          <w:i/>
          <w:color w:val="231F20"/>
        </w:rPr>
        <w:t>Патентообладателю </w:t>
      </w:r>
      <w:r>
        <w:rPr>
          <w:color w:val="231F20"/>
        </w:rPr>
        <w:t>(патентовладельцу) принадлежит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исключительное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охраняемых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том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изобретения,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полезной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модели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промышленного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образ-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ца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своему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усмотрению,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включая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запретить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использо-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вание их другим лицам (ст. 1358 ГК РФ). Взаимоотношения по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использованию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изобретения,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нескольким лицам, определяется соглашением между ними.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 отсутствии такого соглашения каждое из них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использовать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изобретение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своему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усмотрению,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вправе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лицензию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уступить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согласия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остальных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владельцев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патента.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Продукт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(изделие)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изготовленным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зованием запатентованного изобретения, полезной модели,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а способ, охраняемый патентом, — примененным, если в нем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использован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каждый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признак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включенный в независимый пункт формулы, или эквива-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лентный ему признак. Изделие признается изготовленным 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использованием промышленного образца, если оно содержит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признаки.</w:t>
      </w:r>
    </w:p>
    <w:p>
      <w:pPr>
        <w:pStyle w:val="BodyText"/>
        <w:spacing w:line="254" w:lineRule="auto"/>
      </w:pPr>
      <w:r>
        <w:rPr>
          <w:color w:val="231F20"/>
          <w:spacing w:val="-1"/>
          <w:w w:val="110"/>
        </w:rPr>
        <w:t>Нарушением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исключительного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патентообладателя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признается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несанкционированное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изготовление,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применение,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предложение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продаже,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введение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хозяйственный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хранение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продукции,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содержащей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запа-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тентованное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промышленный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10" w:firstLine="0"/>
      </w:pPr>
      <w:r>
        <w:rPr>
          <w:color w:val="231F20"/>
          <w:w w:val="110"/>
        </w:rPr>
        <w:t>образец,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способа,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охраняемого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патентом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изобретение, или введение в хозяйственный оборот 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хранение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продукта,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изготовленного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непосредс-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твенно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способом,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охраняемым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патентом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изобретение.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Новая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продукция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считается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полученной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запатентованным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способом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отсутствии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доказательств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противного.</w:t>
      </w:r>
    </w:p>
    <w:p>
      <w:pPr>
        <w:pStyle w:val="BodyText"/>
        <w:spacing w:line="254" w:lineRule="auto"/>
        <w:ind w:right="110"/>
      </w:pP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неиспользовании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недостаточном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использовании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патентообладателем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изобретения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промышленного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образ-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ца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лет,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даты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выдачи патента любое лицо, желающее и готовое использо-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вать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такие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изобретения,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полезные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модели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промышленные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образцы, в случае отказа патентообладателя от заключения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лицензионного договора может обратиться в суд с иском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патентообладателю о предоставлении ему принудительной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(неисключительной) лицензии на использование их на тер-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ритории Российской Федерации. Это лицо должно указать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предлагаемые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предоставления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том числе объем использования, размер, порядок и сроки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платежей (ст. 1362 ГК РФ). Патентообладатель имеет 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доказывать,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неиспользование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недостаточное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вызвано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уважительными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причинами.</w:t>
      </w:r>
    </w:p>
    <w:p>
      <w:pPr>
        <w:pStyle w:val="BodyText"/>
        <w:spacing w:line="254" w:lineRule="auto"/>
        <w:ind w:right="110"/>
        <w:jc w:val="right"/>
      </w:pPr>
      <w:r>
        <w:rPr>
          <w:color w:val="231F20"/>
          <w:spacing w:val="-3"/>
          <w:w w:val="110"/>
        </w:rPr>
        <w:t>Если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патентообладатель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докажет,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неиспользование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недостаточное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обусловлено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уважительными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причинами,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суд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предоставляет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указанную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лицензию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определением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пределов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использования, размера, сроков и порядка платежей. 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тообладатель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уступить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полученный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любому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физическому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юридическому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лицу.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уступке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патента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подлежит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федеральном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органе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испол-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нительной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власти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собственности.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Договор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4"/>
          <w:w w:val="110"/>
        </w:rPr>
        <w:t>без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регистрации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считается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недействительным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(ст.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1362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ГК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РФ).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Патент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промышлен-</w:t>
      </w:r>
    </w:p>
    <w:p>
      <w:pPr>
        <w:pStyle w:val="BodyText"/>
        <w:spacing w:line="251" w:lineRule="exact"/>
        <w:ind w:right="0" w:firstLine="0"/>
        <w:jc w:val="left"/>
      </w:pPr>
      <w:r>
        <w:rPr>
          <w:color w:val="231F20"/>
          <w:w w:val="110"/>
        </w:rPr>
        <w:t>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образец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переходит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наследству.</w:t>
      </w:r>
    </w:p>
    <w:p>
      <w:pPr>
        <w:pStyle w:val="BodyText"/>
        <w:spacing w:line="254" w:lineRule="auto" w:before="12"/>
        <w:ind w:right="0"/>
        <w:jc w:val="left"/>
      </w:pPr>
      <w:r>
        <w:rPr>
          <w:color w:val="231F20"/>
          <w:w w:val="110"/>
        </w:rPr>
        <w:t>Не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нарушением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патентообладателя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1359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41"/>
        </w:numPr>
        <w:tabs>
          <w:tab w:pos="742" w:val="left" w:leader="none"/>
        </w:tabs>
        <w:spacing w:line="24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применение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продукта,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котором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использованы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изоб-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ретение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полезная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модель,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применение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кото-</w:t>
      </w:r>
    </w:p>
    <w:p>
      <w:pPr>
        <w:spacing w:after="0" w:line="24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8" w:firstLine="0"/>
      </w:pPr>
      <w:r>
        <w:rPr>
          <w:color w:val="231F20"/>
          <w:w w:val="110"/>
        </w:rPr>
        <w:t>ром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использован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образец,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конструкции,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 вспомогательном оборудовании либо при эксплуатации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транспортных средств (водного, воздушного, автомобильного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 железнодорожного транспорта) или космической техники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иностранных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государств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условии,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транспортные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средства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космическая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техника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временно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случайно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ввозится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территорию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продукт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изделие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применяются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исключительно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нужд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транспортных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космической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техники;</w:t>
      </w:r>
    </w:p>
    <w:p>
      <w:pPr>
        <w:pStyle w:val="ListParagraph"/>
        <w:numPr>
          <w:ilvl w:val="0"/>
          <w:numId w:val="41"/>
        </w:numPr>
        <w:tabs>
          <w:tab w:pos="702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проведение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научного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исследования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продукта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спосо-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ба,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которых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использованы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изобретение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полезная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модель,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либо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научного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исследования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изделия,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котором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образец,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либо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эксперимента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над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таким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продуктом,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способом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изделием;</w:t>
      </w:r>
    </w:p>
    <w:p>
      <w:pPr>
        <w:pStyle w:val="ListParagraph"/>
        <w:numPr>
          <w:ilvl w:val="0"/>
          <w:numId w:val="41"/>
        </w:numPr>
        <w:tabs>
          <w:tab w:pos="762" w:val="left" w:leader="none"/>
        </w:tabs>
        <w:spacing w:line="247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модели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образца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чрезвычайных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обстоятельствах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(стихийных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бедствиях,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авариях,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катастрофах)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уведомлени-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ем о таком использовании патентообладателя в кратчайший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срок и с последующей выплатой ему соразмерной компен-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сации;</w:t>
      </w:r>
    </w:p>
    <w:p>
      <w:pPr>
        <w:pStyle w:val="ListParagraph"/>
        <w:numPr>
          <w:ilvl w:val="0"/>
          <w:numId w:val="41"/>
        </w:numPr>
        <w:tabs>
          <w:tab w:pos="70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модели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мышленного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образца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для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удовлетворения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личных,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семейных,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домашних или иных не связанных с предпринимательской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деятельностью нужд, если целью такого использования не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является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прибыли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дохода;</w:t>
      </w:r>
    </w:p>
    <w:p>
      <w:pPr>
        <w:pStyle w:val="ListParagraph"/>
        <w:numPr>
          <w:ilvl w:val="0"/>
          <w:numId w:val="41"/>
        </w:numPr>
        <w:tabs>
          <w:tab w:pos="750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разовое изготовление в аптеках по рецептам врачей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лекарственных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средств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изобретения;</w:t>
      </w:r>
    </w:p>
    <w:p>
      <w:pPr>
        <w:pStyle w:val="ListParagraph"/>
        <w:numPr>
          <w:ilvl w:val="0"/>
          <w:numId w:val="41"/>
        </w:numPr>
        <w:tabs>
          <w:tab w:pos="752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ввоз на территорию Российской Федерации, приме-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нение, предложение о продаже, продажа, иное введение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гражданский оборот или хранение для этих целей продукта,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 котором использованы изобретение или полезная модель,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либо изделия, в котором использован промышленный обра-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зец, если этот продукт или это изделие ранее были введены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гражданский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оборот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территории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Федерации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патентообладателем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иным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лицом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разрешения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патенто-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обладателя.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Любое лицо, которое до даты приоритета 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модели,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добросовестно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6" w:firstLine="0"/>
      </w:pPr>
      <w:r>
        <w:rPr>
          <w:color w:val="231F20"/>
          <w:w w:val="110"/>
        </w:rPr>
        <w:t>использовало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создан-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независимо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автора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тождественное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решение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лало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необходимые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этому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приготовления,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сохраняет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дальнейшее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безвозмездное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использование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без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расширения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объема. Это право называется </w:t>
      </w:r>
      <w:r>
        <w:rPr>
          <w:i/>
          <w:color w:val="231F20"/>
          <w:w w:val="110"/>
        </w:rPr>
        <w:t>преждепользованием. </w:t>
      </w:r>
      <w:r>
        <w:rPr>
          <w:color w:val="231F20"/>
          <w:w w:val="110"/>
        </w:rPr>
        <w:t>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преждепользования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 совместно с предприятием, на котором имело место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 тождественного решения или были сделаны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этому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приготовления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1361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Патентообладатель может подать в федеральный орган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заявление о предоставлении любому лицу права на исполь-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зование объекта промышленной собственности (открытая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лицензия). Пошлина за поддержание патента в силе снижа-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50%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года,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следующего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годом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опуб-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ликования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сведений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таком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заявлении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федеральным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органом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исполнительной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власти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собственности.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0"/>
        </w:numPr>
        <w:tabs>
          <w:tab w:pos="1795" w:val="left" w:leader="none"/>
        </w:tabs>
        <w:spacing w:line="240" w:lineRule="auto" w:before="0" w:after="0"/>
        <w:ind w:left="1794" w:right="0" w:hanging="516"/>
        <w:jc w:val="left"/>
      </w:pPr>
      <w:bookmarkStart w:name="_TOC_250019" w:id="58"/>
      <w:r>
        <w:rPr>
          <w:color w:val="231F20"/>
          <w:w w:val="80"/>
        </w:rPr>
        <w:t>Порядок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разрешения</w:t>
      </w:r>
      <w:r>
        <w:rPr>
          <w:color w:val="231F20"/>
          <w:spacing w:val="33"/>
          <w:w w:val="80"/>
        </w:rPr>
        <w:t> </w:t>
      </w:r>
      <w:bookmarkEnd w:id="58"/>
      <w:r>
        <w:rPr>
          <w:color w:val="231F20"/>
          <w:w w:val="80"/>
        </w:rPr>
        <w:t>споров</w:t>
      </w:r>
    </w:p>
    <w:p>
      <w:pPr>
        <w:pStyle w:val="BodyText"/>
        <w:spacing w:line="247" w:lineRule="auto" w:before="165"/>
        <w:ind w:right="108"/>
        <w:jc w:val="right"/>
      </w:pPr>
      <w:r>
        <w:rPr>
          <w:color w:val="231F20"/>
          <w:spacing w:val="-1"/>
          <w:w w:val="110"/>
        </w:rPr>
        <w:t>Действие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патента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прекращается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досрочно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признании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патента недействительным полностью на основании заявле-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поданного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патентообладателем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исполнительной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собственности,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неуплате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установленный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пошлин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поддержание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силе.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прекращении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федераль-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ный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орган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исполнительной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власти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публикует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сообщение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официальном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бюллетене.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Суды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рассматривают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следующие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споры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(ст.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1406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РФ):</w:t>
      </w:r>
    </w:p>
    <w:p>
      <w:pPr>
        <w:pStyle w:val="ListParagraph"/>
        <w:numPr>
          <w:ilvl w:val="0"/>
          <w:numId w:val="41"/>
        </w:numPr>
        <w:tabs>
          <w:tab w:pos="72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об авторстве изобретения, полезной модели, промыш-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установлении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патентообладателя;</w:t>
      </w:r>
    </w:p>
    <w:p>
      <w:pPr>
        <w:pStyle w:val="ListParagraph"/>
        <w:numPr>
          <w:ilvl w:val="0"/>
          <w:numId w:val="41"/>
        </w:numPr>
        <w:tabs>
          <w:tab w:pos="73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 нарушении исключительного права на изобретение,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модель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образец;</w:t>
      </w:r>
    </w:p>
    <w:p>
      <w:pPr>
        <w:pStyle w:val="ListParagraph"/>
        <w:numPr>
          <w:ilvl w:val="0"/>
          <w:numId w:val="41"/>
        </w:numPr>
        <w:tabs>
          <w:tab w:pos="749" w:val="left" w:leader="none"/>
        </w:tabs>
        <w:spacing w:line="252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заключении, исполнении, изменении и прекращении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договоров о передаче исключительного права (отчуждении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патента) и лицензионных договоров на использование охра-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няемых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объектов;</w:t>
      </w:r>
    </w:p>
    <w:p>
      <w:pPr>
        <w:spacing w:after="0" w:line="252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240" w:lineRule="auto" w:before="101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праве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преждепользования;</w:t>
      </w:r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праве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послепользования;</w:t>
      </w:r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выплате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вознаграждений.</w:t>
      </w:r>
    </w:p>
    <w:p>
      <w:pPr>
        <w:pStyle w:val="BodyText"/>
        <w:spacing w:line="254" w:lineRule="auto" w:before="14"/>
        <w:ind w:right="105"/>
      </w:pPr>
      <w:r>
        <w:rPr>
          <w:color w:val="231F20"/>
          <w:w w:val="110"/>
        </w:rPr>
        <w:t>Присвоение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принуждение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соавторству,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незаконное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разглашение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сведений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объекте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промышленной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влекут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собой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уголовную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соответствии с законодательством Российской Федерации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Практика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показывает,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судебные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процессы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длительны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достаточно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дороги.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0"/>
        </w:numPr>
        <w:tabs>
          <w:tab w:pos="874" w:val="left" w:leader="none"/>
        </w:tabs>
        <w:spacing w:line="240" w:lineRule="auto" w:before="0" w:after="0"/>
        <w:ind w:left="1763" w:right="360" w:hanging="1405"/>
        <w:jc w:val="left"/>
      </w:pPr>
      <w:r>
        <w:rPr>
          <w:color w:val="231F20"/>
          <w:w w:val="80"/>
        </w:rPr>
        <w:t>Служебные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изобретения,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полезные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модели,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промышленные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образцы</w:t>
      </w:r>
    </w:p>
    <w:p>
      <w:pPr>
        <w:pStyle w:val="BodyText"/>
        <w:spacing w:line="254" w:lineRule="auto" w:before="115"/>
        <w:ind w:right="103"/>
      </w:pPr>
      <w:r>
        <w:rPr>
          <w:color w:val="231F20"/>
          <w:w w:val="110"/>
        </w:rPr>
        <w:t>Изобретение,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полезная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образец,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созданные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работником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выполнением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трудовых обязанностей или конкретного задания работода-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теля, признаются соответственно служебным изобретением,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служебной полезной моделью или служебным промышлен-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образцом.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авторства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служебное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служебную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полезную модель или служебный промышленный образец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работнику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(автору).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Исключительное право на служебное изобретение, слу-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жебную полезную модель или служебный промышленный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образец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патента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принадлежит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работода-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телю, если трудовым или иным договором между работником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работодателем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1370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Это позволяет работодателю распоряжаться своим 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вом с учетом конъюнктуры рынка. Соответствующее поло-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жение законодательства обеспечивает в той или иной мере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компромисс интересов автора, творчество которого привело 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созданию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работодателя,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материальный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вклад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которого обеспечил его создание, поскольку в современном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сложном и наукоемком производстве появлению изобрете-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предшествует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период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накопления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обладание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1"/>
          <w:w w:val="115"/>
        </w:rPr>
        <w:t>которыми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позволяет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сделать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рывок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пределы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известного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уровня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техники,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причем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материальные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затраты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5"/>
        </w:rPr>
        <w:t>базисного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знания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несет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работодатель.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Проблема служебных изобретений во всем мире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сматривается как поиск справедливого сочетания интересов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автора,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творчество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привело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созданию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изобретения,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работодателя,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материальный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вклад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обеспечил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создание.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Великобритания,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Франция,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Япония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включили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положения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служебных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изобретениях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патентные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законы.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Анало-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гичные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закреплены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Типовом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законе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ВОИС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развивающихся стран об изобретениях и в комментариях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нему.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Скандинавские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Германия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регулируют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вопрос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служебных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изобретениях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специальным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законодательством.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ряде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стран,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например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США,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общие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законодательные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писания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поводу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отсутствуют.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вопрос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регулиру-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ется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договорным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прецедентным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правом.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чать или не заключать какой-либо специальный договор со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служащим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изобретений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разных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решается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по-разному.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Законодательство СНГ включило положения о служеб-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 изобретениях в свои патентные акты. Национальные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законодатели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определили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разный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объем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понятию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“служебные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изобретения”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предусмотрели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разные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него.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Следо-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вательно, во всех случаях, когда предполагается использо-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вание каких-либо изобретений служащих не только в своей,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 и в соседних странах, необходимо учитывать отличия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законодательствах.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работодатель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получение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патен-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 или на сохранение в тайне объекта промышленной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твенности,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созданного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выполнением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автором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служебных обязанностей или полученного от работодателя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конкретного задания. Автор служебного изобретения имеет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вознаграждение,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соразмерное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выгоде,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могла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получена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работодателем.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Служебный объект промышленной собственности 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знается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принадлежащим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работодателю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какого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то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ни было договора со служащим только в силу закона.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размера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работодатель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 заключить договор со служащим, а при недостижении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согласия — решать вопрос в судебном порядке. При отказе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работодателя от своих прав, выраженном как активно, так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пассивно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бездействием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мес.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чение патента на служебный объект промышленной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твенности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переходит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работнику,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однако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работодатель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будет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иметь право “на использование соответствующего объекта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промышленной собственности в собственном производстве с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выплатой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патентообладателю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компенсации,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определяемой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основе”,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простую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(неисключитель-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ную)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лицензию.</w:t>
      </w:r>
    </w:p>
    <w:p>
      <w:pPr>
        <w:pStyle w:val="BodyText"/>
        <w:spacing w:before="3"/>
        <w:ind w:left="0" w:right="0" w:firstLine="0"/>
        <w:jc w:val="left"/>
        <w:rPr>
          <w:sz w:val="9"/>
        </w:rPr>
      </w:pPr>
    </w:p>
    <w:p>
      <w:pPr>
        <w:pStyle w:val="Heading3"/>
        <w:spacing w:before="90"/>
      </w:pPr>
      <w:bookmarkStart w:name="_TOC_250018" w:id="59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59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2"/>
          <w:numId w:val="40"/>
        </w:numPr>
        <w:tabs>
          <w:tab w:pos="800" w:val="left" w:leader="none"/>
        </w:tabs>
        <w:spacing w:line="254" w:lineRule="auto" w:before="126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состав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авторов</w:t>
      </w:r>
      <w:r>
        <w:rPr>
          <w:color w:val="231F20"/>
          <w:spacing w:val="21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22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2"/>
          <w:numId w:val="40"/>
        </w:numPr>
        <w:tabs>
          <w:tab w:pos="777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имущественные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авторов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6"/>
          <w:w w:val="110"/>
          <w:sz w:val="22"/>
        </w:rPr>
        <w:t> </w:t>
      </w:r>
      <w:r>
        <w:rPr>
          <w:color w:val="231F20"/>
          <w:w w:val="110"/>
          <w:sz w:val="22"/>
        </w:rPr>
        <w:t>про-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мышленной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2"/>
          <w:numId w:val="40"/>
        </w:numPr>
        <w:tabs>
          <w:tab w:pos="749" w:val="left" w:leader="none"/>
        </w:tabs>
        <w:spacing w:line="253" w:lineRule="exact" w:before="0" w:after="0"/>
        <w:ind w:left="748" w:right="0" w:hanging="186"/>
        <w:jc w:val="left"/>
        <w:rPr>
          <w:sz w:val="22"/>
        </w:rPr>
      </w:pPr>
      <w:r>
        <w:rPr>
          <w:color w:val="231F20"/>
          <w:spacing w:val="-3"/>
          <w:w w:val="110"/>
          <w:sz w:val="22"/>
        </w:rPr>
        <w:t>В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чем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состоят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права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обязанности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патентообладателей?</w:t>
      </w:r>
    </w:p>
    <w:p>
      <w:pPr>
        <w:pStyle w:val="ListParagraph"/>
        <w:numPr>
          <w:ilvl w:val="2"/>
          <w:numId w:val="40"/>
        </w:numPr>
        <w:tabs>
          <w:tab w:pos="772" w:val="left" w:leader="none"/>
        </w:tabs>
        <w:spacing w:line="240" w:lineRule="auto" w:before="14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решаются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спорные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вопросы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выдаче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патента?</w:t>
      </w:r>
    </w:p>
    <w:p>
      <w:pPr>
        <w:pStyle w:val="ListParagraph"/>
        <w:numPr>
          <w:ilvl w:val="2"/>
          <w:numId w:val="40"/>
        </w:numPr>
        <w:tabs>
          <w:tab w:pos="751" w:val="left" w:leader="none"/>
        </w:tabs>
        <w:spacing w:line="254" w:lineRule="auto" w:before="15" w:after="0"/>
        <w:ind w:left="110" w:right="114" w:firstLine="453"/>
        <w:jc w:val="left"/>
        <w:rPr>
          <w:sz w:val="22"/>
        </w:rPr>
      </w:pPr>
      <w:r>
        <w:rPr>
          <w:color w:val="231F20"/>
          <w:spacing w:val="-1"/>
          <w:w w:val="110"/>
          <w:sz w:val="22"/>
        </w:rPr>
        <w:t>Каков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порядок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этапов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процесса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передачи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исключитель-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2"/>
          <w:numId w:val="40"/>
        </w:numPr>
        <w:tabs>
          <w:tab w:pos="785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Какое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вознаграждение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получают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авторы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20"/>
          <w:w w:val="110"/>
          <w:sz w:val="22"/>
        </w:rPr>
        <w:t> </w:t>
      </w:r>
      <w:r>
        <w:rPr>
          <w:color w:val="231F20"/>
          <w:w w:val="110"/>
          <w:sz w:val="22"/>
        </w:rPr>
        <w:t>создание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2"/>
          <w:numId w:val="40"/>
        </w:numPr>
        <w:tabs>
          <w:tab w:pos="783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Какой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регламентирует</w:t>
      </w:r>
      <w:r>
        <w:rPr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2"/>
        </w:rPr>
        <w:t>выплату</w:t>
      </w:r>
      <w:r>
        <w:rPr>
          <w:color w:val="231F20"/>
          <w:spacing w:val="13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вознаграждения?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sz w:val="23"/>
        </w:rPr>
      </w:pPr>
    </w:p>
    <w:p>
      <w:pPr>
        <w:pStyle w:val="Heading1"/>
        <w:spacing w:line="288" w:lineRule="auto"/>
        <w:ind w:left="798" w:right="799"/>
        <w:jc w:val="center"/>
      </w:pPr>
      <w:bookmarkStart w:name="_TOC_250017" w:id="60"/>
      <w:r>
        <w:rPr>
          <w:color w:val="231F20"/>
          <w:w w:val="80"/>
        </w:rPr>
        <w:t>Глава 10. ОХРАНА ОБЪЕКТОВ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СОБСТВЕННОСТИ</w:t>
      </w:r>
      <w:r>
        <w:rPr>
          <w:color w:val="231F20"/>
          <w:spacing w:val="-69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РЕЖИМЕ</w:t>
      </w:r>
      <w:r>
        <w:rPr>
          <w:color w:val="231F20"/>
          <w:spacing w:val="-9"/>
          <w:w w:val="80"/>
        </w:rPr>
        <w:t> </w:t>
      </w:r>
      <w:bookmarkEnd w:id="60"/>
      <w:r>
        <w:rPr>
          <w:color w:val="231F20"/>
          <w:w w:val="80"/>
        </w:rPr>
        <w:t>НОУ-ХАУ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0"/>
        <w:ind w:left="0" w:right="0" w:firstLine="0"/>
        <w:jc w:val="left"/>
        <w:rPr>
          <w:rFonts w:ascii="Arial"/>
          <w:b/>
          <w:sz w:val="49"/>
        </w:rPr>
      </w:pPr>
    </w:p>
    <w:p>
      <w:pPr>
        <w:pStyle w:val="Heading2"/>
        <w:numPr>
          <w:ilvl w:val="1"/>
          <w:numId w:val="42"/>
        </w:numPr>
        <w:tabs>
          <w:tab w:pos="1699" w:val="left" w:leader="none"/>
        </w:tabs>
        <w:spacing w:line="240" w:lineRule="auto" w:before="0" w:after="0"/>
        <w:ind w:left="1698" w:right="0" w:hanging="666"/>
        <w:jc w:val="left"/>
      </w:pPr>
      <w:bookmarkStart w:name="_TOC_250016" w:id="61"/>
      <w:r>
        <w:rPr>
          <w:color w:val="231F20"/>
          <w:w w:val="80"/>
        </w:rPr>
        <w:t>Условия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возникновения</w:t>
      </w:r>
      <w:r>
        <w:rPr>
          <w:color w:val="231F20"/>
          <w:spacing w:val="20"/>
          <w:w w:val="80"/>
        </w:rPr>
        <w:t> </w:t>
      </w:r>
      <w:bookmarkEnd w:id="61"/>
      <w:r>
        <w:rPr>
          <w:color w:val="231F20"/>
          <w:w w:val="80"/>
        </w:rPr>
        <w:t>ноу-хау</w:t>
      </w:r>
    </w:p>
    <w:p>
      <w:pPr>
        <w:pStyle w:val="BodyText"/>
        <w:spacing w:line="254" w:lineRule="auto" w:before="229"/>
        <w:ind w:right="108"/>
      </w:pPr>
      <w:r>
        <w:rPr>
          <w:color w:val="231F20"/>
          <w:w w:val="110"/>
        </w:rPr>
        <w:t>Термин</w:t>
      </w:r>
      <w:r>
        <w:rPr>
          <w:color w:val="231F20"/>
          <w:spacing w:val="-8"/>
          <w:w w:val="110"/>
        </w:rPr>
        <w:t> </w:t>
      </w:r>
      <w:r>
        <w:rPr>
          <w:rFonts w:ascii="Arial" w:hAnsi="Arial"/>
          <w:b/>
          <w:i/>
          <w:color w:val="231F20"/>
          <w:w w:val="110"/>
        </w:rPr>
        <w:t>ноу-хау</w:t>
      </w:r>
      <w:r>
        <w:rPr>
          <w:rFonts w:ascii="Arial" w:hAnsi="Arial"/>
          <w:b/>
          <w:i/>
          <w:color w:val="231F20"/>
          <w:spacing w:val="-13"/>
          <w:w w:val="110"/>
        </w:rPr>
        <w:t> </w:t>
      </w:r>
      <w:r>
        <w:rPr>
          <w:color w:val="231F20"/>
          <w:w w:val="110"/>
        </w:rPr>
        <w:t>впервые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введен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еще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1916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одном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из судебных процессов в США. В качестве разновидностей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know-how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(“знаю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как”)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выступают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show-how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(“покажу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как”),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know-why (“знаю почему”) и trade secret (“деловой секрет”).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Воспринимаемые в качестве синонимов понятия “деловой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секрет” и “ноу-хау” отличаются тем, что термин “деловой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секрет” используется применительно к конфиденциальной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находящейся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 распоряжении  ее  владельца.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случае передачи таких знаний на договорной основе они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приобретают статус ноу-хау, т. е. если для делового секрета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характерна статичность, ноу-хау можно рассматривать 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деловой секрет в динамике. Специальные нормы, регули-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рующие передачу ноу-хау, содержатся в законодательстве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Великобритании,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Аргентины,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Венгрии,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Канады,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США.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Такие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объекты,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защищаемые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гражданским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законодательством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сийской Федерации, упоминаются во многих нормативных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актах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употреблением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названий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объектов.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1465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именуются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секрета-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 производства. Существует несколько определений этого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понятия.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Есть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определения,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даны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ООН,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Европейским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экономическим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союзом,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Ассоциацией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промышленников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США.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незначительно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отличаются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друга,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ло,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сложны,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порой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громоздки.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Проанализировав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известные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определения ноу-хау, можно выделить основные критерии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понятия.</w:t>
      </w:r>
    </w:p>
    <w:p>
      <w:pPr>
        <w:pStyle w:val="ListParagraph"/>
        <w:numPr>
          <w:ilvl w:val="0"/>
          <w:numId w:val="43"/>
        </w:numPr>
        <w:tabs>
          <w:tab w:pos="776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 ноу-хау относят знания и навыки, связанные с раз-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работкой, освоением, производством, реализацией, эксплу-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атацией,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обслуживанием,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ремонтом,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совершенствованием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техники,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подразделяют:</w:t>
      </w:r>
    </w:p>
    <w:p>
      <w:pPr>
        <w:pStyle w:val="ListParagraph"/>
        <w:numPr>
          <w:ilvl w:val="0"/>
          <w:numId w:val="44"/>
        </w:numPr>
        <w:tabs>
          <w:tab w:pos="717" w:val="left" w:leader="none"/>
        </w:tabs>
        <w:spacing w:line="254" w:lineRule="exact" w:before="0" w:after="0"/>
        <w:ind w:left="716" w:right="0" w:hanging="154"/>
        <w:jc w:val="both"/>
        <w:rPr>
          <w:sz w:val="22"/>
        </w:rPr>
      </w:pPr>
      <w:r>
        <w:rPr>
          <w:color w:val="231F20"/>
          <w:w w:val="110"/>
          <w:sz w:val="22"/>
        </w:rPr>
        <w:t>на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технические;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управленческие;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коммерческие;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финансовые.</w:t>
      </w:r>
    </w:p>
    <w:p>
      <w:pPr>
        <w:pStyle w:val="ListParagraph"/>
        <w:numPr>
          <w:ilvl w:val="0"/>
          <w:numId w:val="43"/>
        </w:numPr>
        <w:tabs>
          <w:tab w:pos="773" w:val="left" w:leader="none"/>
        </w:tabs>
        <w:spacing w:line="254" w:lineRule="auto" w:before="14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Ноу-хау имеют значительную ценность и носят прак-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тический характер; это не теоретические предпосылки, не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гипотезы.</w:t>
      </w:r>
    </w:p>
    <w:p>
      <w:pPr>
        <w:pStyle w:val="ListParagraph"/>
        <w:numPr>
          <w:ilvl w:val="0"/>
          <w:numId w:val="43"/>
        </w:numPr>
        <w:tabs>
          <w:tab w:pos="788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Ноу-хау всегда конфиденциальны, известны ограни-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ченному кругу лиц (только тем лицам, которым они необходи-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мы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для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производственной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деятельности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только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требуемом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объеме, в целом ноу-хау должен знать один, максимум два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специалиста).</w:t>
      </w:r>
    </w:p>
    <w:p>
      <w:pPr>
        <w:pStyle w:val="ListParagraph"/>
        <w:numPr>
          <w:ilvl w:val="0"/>
          <w:numId w:val="43"/>
        </w:numPr>
        <w:tabs>
          <w:tab w:pos="772" w:val="left" w:leader="none"/>
        </w:tabs>
        <w:spacing w:line="252" w:lineRule="exact" w:before="0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Ноу-хау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основаны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глубоких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знаниях.</w:t>
      </w:r>
    </w:p>
    <w:p>
      <w:pPr>
        <w:pStyle w:val="BodyText"/>
        <w:spacing w:line="254" w:lineRule="auto" w:before="14"/>
        <w:ind w:right="108"/>
        <w:jc w:val="right"/>
      </w:pPr>
      <w:r>
        <w:rPr>
          <w:color w:val="231F20"/>
          <w:spacing w:val="-1"/>
          <w:w w:val="110"/>
        </w:rPr>
        <w:t>Часто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встречается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термин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“торговый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секрет”.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широком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смысле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включает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секретные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технические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знания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(ноу-хау),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информацию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нетехнического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характера,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списки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заказчиков,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деловые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др.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Такая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информация,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обладающая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действительной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потенциаль-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ценностью,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использоваться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владельцем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бизнесе.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Предмет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торгового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оставаться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тайне.</w:t>
      </w:r>
    </w:p>
    <w:p>
      <w:pPr>
        <w:pStyle w:val="BodyText"/>
        <w:spacing w:line="254" w:lineRule="auto"/>
        <w:ind w:right="108" w:firstLine="0"/>
      </w:pPr>
      <w:r>
        <w:rPr>
          <w:color w:val="231F20"/>
          <w:w w:val="110"/>
        </w:rPr>
        <w:t>В некоторых фирмах сохранение торговых секретов счита-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ется настолько важным, что уже на стадии найма служащий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разглашать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служебную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информацию.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Меры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предосторожности,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принимаемые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владельцем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сохранения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торгового секрета, обычно следующие: уведомление служа-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щих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статусе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торгового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секрета,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предмет или условия работы; ограничение доступа посети-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телей; сохранение внутренней тайны путем подразделения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процесса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этапы,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выполняемые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различными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отдела-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ми;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предупредительных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предостерегающих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знаков,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кодированных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наименований;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хранение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секретных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9" w:firstLine="0"/>
      </w:pPr>
      <w:r>
        <w:rPr>
          <w:color w:val="231F20"/>
          <w:w w:val="110"/>
        </w:rPr>
        <w:t>документов в сейфе; ограничение доступа к информации,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введенной в компьютер, хранение магнитных лент, символов,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расшифровок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кодов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“под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замком”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п.</w:t>
      </w:r>
    </w:p>
    <w:p>
      <w:pPr>
        <w:pStyle w:val="BodyText"/>
        <w:spacing w:line="254" w:lineRule="auto"/>
        <w:jc w:val="left"/>
      </w:pPr>
      <w:r>
        <w:rPr>
          <w:color w:val="231F20"/>
          <w:spacing w:val="-1"/>
          <w:w w:val="110"/>
        </w:rPr>
        <w:t>Информация,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являющаяся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торговым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секретом,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защите,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если:</w:t>
      </w:r>
    </w:p>
    <w:p>
      <w:pPr>
        <w:pStyle w:val="ListParagraph"/>
        <w:numPr>
          <w:ilvl w:val="0"/>
          <w:numId w:val="44"/>
        </w:numPr>
        <w:tabs>
          <w:tab w:pos="707" w:val="left" w:leader="none"/>
        </w:tabs>
        <w:spacing w:line="254" w:lineRule="exact" w:before="0" w:after="0"/>
        <w:ind w:left="706" w:right="0" w:hanging="144"/>
        <w:jc w:val="left"/>
        <w:rPr>
          <w:sz w:val="22"/>
        </w:rPr>
      </w:pPr>
      <w:r>
        <w:rPr>
          <w:color w:val="231F20"/>
          <w:w w:val="110"/>
          <w:sz w:val="22"/>
        </w:rPr>
        <w:t>приняты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надлежащие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меры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сохранения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тайне;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очевидна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ее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полезность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бизнеса;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0" w:after="0"/>
        <w:ind w:left="720" w:right="0" w:hanging="158"/>
        <w:jc w:val="left"/>
        <w:rPr>
          <w:sz w:val="22"/>
        </w:rPr>
      </w:pPr>
      <w:r>
        <w:rPr>
          <w:color w:val="231F20"/>
          <w:w w:val="110"/>
          <w:sz w:val="22"/>
        </w:rPr>
        <w:t>ограничен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круг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лиц,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имеющих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доступ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ней.</w:t>
      </w:r>
    </w:p>
    <w:p>
      <w:pPr>
        <w:pStyle w:val="BodyText"/>
        <w:spacing w:line="254" w:lineRule="auto" w:before="13"/>
      </w:pPr>
      <w:r>
        <w:rPr>
          <w:color w:val="231F20"/>
          <w:w w:val="110"/>
        </w:rPr>
        <w:t>Истец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делу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недобросовестном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приобретении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торго-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вого секрета должен доказать, что все условия соблюдены.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Ответчик, со своей стороны, чтобы выиграть дело, должен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доказать,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какое-то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условие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соблюдалось.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Как правило, правовые нормы, относящиеся к защите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торговых секретов, являются составной частью законов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пресечении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недобросовестной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конкуренции.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Иски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непред-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намеренном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раскрытии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использовании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торгового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секрета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рассматриваются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судами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исходя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презумпции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вования конфиденциальных отношений, например, в 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контракта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видов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обязательств.</w:t>
      </w:r>
    </w:p>
    <w:p>
      <w:pPr>
        <w:pStyle w:val="BodyText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2"/>
        </w:numPr>
        <w:tabs>
          <w:tab w:pos="1677" w:val="left" w:leader="none"/>
        </w:tabs>
        <w:spacing w:line="240" w:lineRule="auto" w:before="0" w:after="0"/>
        <w:ind w:left="1861" w:right="1014" w:hanging="849"/>
        <w:jc w:val="left"/>
      </w:pPr>
      <w:r>
        <w:rPr>
          <w:color w:val="231F20"/>
          <w:w w:val="80"/>
        </w:rPr>
        <w:t>Недобросовестная</w:t>
      </w:r>
      <w:r>
        <w:rPr>
          <w:color w:val="231F20"/>
          <w:spacing w:val="47"/>
        </w:rPr>
        <w:t> </w:t>
      </w:r>
      <w:r>
        <w:rPr>
          <w:color w:val="231F20"/>
          <w:w w:val="80"/>
        </w:rPr>
        <w:t>конкуренция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соглашения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о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ноу-хау</w:t>
      </w:r>
    </w:p>
    <w:p>
      <w:pPr>
        <w:pStyle w:val="BodyText"/>
        <w:spacing w:line="247" w:lineRule="auto" w:before="163"/>
        <w:ind w:right="114"/>
      </w:pPr>
      <w:r>
        <w:rPr>
          <w:color w:val="231F20"/>
          <w:spacing w:val="-3"/>
          <w:w w:val="110"/>
        </w:rPr>
        <w:t>Парижская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Конвенция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определяет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как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недобросовестную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конкуренцию:</w:t>
      </w:r>
    </w:p>
    <w:p>
      <w:pPr>
        <w:pStyle w:val="ListParagraph"/>
        <w:numPr>
          <w:ilvl w:val="0"/>
          <w:numId w:val="44"/>
        </w:numPr>
        <w:tabs>
          <w:tab w:pos="72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все действия, ведущие к тому, что потребитель может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принять предприятие, товары, промышленную или коммер-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ческую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деятельность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данной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фирмы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предприятие,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товары,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промышленную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коммерческую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деятельность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конкурента;</w:t>
      </w:r>
    </w:p>
    <w:p>
      <w:pPr>
        <w:pStyle w:val="ListParagraph"/>
        <w:numPr>
          <w:ilvl w:val="0"/>
          <w:numId w:val="44"/>
        </w:numPr>
        <w:tabs>
          <w:tab w:pos="709" w:val="left" w:leader="none"/>
        </w:tabs>
        <w:spacing w:line="24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ложные заявления в ходе коммерческой деятельности,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дискредитирующие предприятие, товары, промышленную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коммерческую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деятельность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конкурента;</w:t>
      </w:r>
    </w:p>
    <w:p>
      <w:pPr>
        <w:pStyle w:val="ListParagraph"/>
        <w:numPr>
          <w:ilvl w:val="0"/>
          <w:numId w:val="44"/>
        </w:numPr>
        <w:tabs>
          <w:tab w:pos="706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ходе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коммерческой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ука-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заний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обозначений,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которые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могут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ввести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потребителя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заблуждение относительно природы, способа изготовления,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характеристик, пригодности для определенных целей или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количества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товаров.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</w:pPr>
      <w:r>
        <w:rPr>
          <w:color w:val="231F20"/>
          <w:w w:val="110"/>
        </w:rPr>
        <w:t>В разных странах экономическое развитие имеет свою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специфику,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поэтому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принимаемые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законы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недобросо-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вестной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конкуренции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базируются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общеконституционных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принципах,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принципах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гражданского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кодекса,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прецедентного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специальных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законах.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запрет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недобросовестную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конкуренцию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сордержится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Закона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июля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2006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47" w:lineRule="auto"/>
        <w:ind w:firstLine="0"/>
      </w:pPr>
      <w:r>
        <w:rPr>
          <w:color w:val="231F20"/>
          <w:w w:val="110"/>
        </w:rPr>
        <w:t>№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135-ФЗ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конкуренции”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135-ФЗ).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 № 135-ФЗ не допускает недобросовестную конкурен-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цию,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числе:</w:t>
      </w:r>
    </w:p>
    <w:p>
      <w:pPr>
        <w:pStyle w:val="ListParagraph"/>
        <w:numPr>
          <w:ilvl w:val="0"/>
          <w:numId w:val="45"/>
        </w:numPr>
        <w:tabs>
          <w:tab w:pos="79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распространение ложных, неточных или искаженных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сведений,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которые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могут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причинить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убытки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хозяйствующему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субъекту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либо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нанести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ущерб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деловой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репутации;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введение в заблуждение в отношении характера, спо-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места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производства,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потребительских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свойств,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качества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количества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товара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производителей;</w:t>
      </w:r>
    </w:p>
    <w:p>
      <w:pPr>
        <w:pStyle w:val="ListParagraph"/>
        <w:numPr>
          <w:ilvl w:val="0"/>
          <w:numId w:val="45"/>
        </w:numPr>
        <w:tabs>
          <w:tab w:pos="830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некорректное сравнение хозяйствующим субъектом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производимых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реализуемых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им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товарами,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изводимыми или реализуемыми другими хозяйствующими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субъектами;</w:t>
      </w:r>
    </w:p>
    <w:p>
      <w:pPr>
        <w:pStyle w:val="ListParagraph"/>
        <w:numPr>
          <w:ilvl w:val="0"/>
          <w:numId w:val="45"/>
        </w:numPr>
        <w:tabs>
          <w:tab w:pos="831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продажа, обмен или иное введение в оборот товара,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если при этом незаконно использовались результаты интел-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лектуальной деятельности и приравненные к ним средства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индивидуализации юридического лица, средства индивиду-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ализации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продукции,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работ,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услуг;</w:t>
      </w:r>
    </w:p>
    <w:p>
      <w:pPr>
        <w:pStyle w:val="ListParagraph"/>
        <w:numPr>
          <w:ilvl w:val="0"/>
          <w:numId w:val="45"/>
        </w:numPr>
        <w:tabs>
          <w:tab w:pos="831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незаконное получение, использование, разглашение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составляющей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коммерческую,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служебную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охраняемую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законом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тайну.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Непосредственное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отношение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“ноу-хау”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запрет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незаконное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использование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разглашение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сведений,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составляющх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суть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“ноу-хау”.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Кроме того, Законом № 135-ФЗ не допускается недоб-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росовестная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конкуренция,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связанная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приобретением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использованием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индиви-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дуализации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юридического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индивидуализации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продукции,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работ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услуг.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Для развивающихся стран ВОИС разработал “Типовой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развивающихся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знаках,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фирмен-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spacing w:val="-1"/>
          <w:w w:val="110"/>
        </w:rPr>
        <w:t>ных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наименованиях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актах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недобросовестной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конкуренции”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(публикация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ВОИС,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1998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653-Е),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котором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введены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поло-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жения,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регулирующие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охрану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сведений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“ноу-хау”.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Соглашения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передаче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секретов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(ноу-хау)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соответствии со ст. 1465—1472 ГК РФ причисляют к типу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договоров о приобретении и использовании исключительных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результаты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средс-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индивидуализации.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Можно выделить два вида договоров, регулирующих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ноу-хау:</w:t>
      </w:r>
    </w:p>
    <w:p>
      <w:pPr>
        <w:pStyle w:val="ListParagraph"/>
        <w:numPr>
          <w:ilvl w:val="0"/>
          <w:numId w:val="46"/>
        </w:numPr>
        <w:tabs>
          <w:tab w:pos="841" w:val="left" w:leader="none"/>
        </w:tabs>
        <w:spacing w:line="254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договор об отчуждении исключительного права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секрет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(ноу-хау)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1468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РФ);</w:t>
      </w: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54" w:lineRule="auto" w:before="0" w:after="0"/>
        <w:ind w:left="110" w:right="114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лицензионный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договор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предоставлении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исполь-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зования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секрета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(ноу-хау)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(ст.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1469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РФ).</w:t>
      </w:r>
    </w:p>
    <w:p>
      <w:pPr>
        <w:pStyle w:val="BodyText"/>
        <w:spacing w:line="254" w:lineRule="auto"/>
      </w:pPr>
      <w:r>
        <w:rPr>
          <w:color w:val="231F20"/>
          <w:spacing w:val="-3"/>
          <w:w w:val="110"/>
        </w:rPr>
        <w:t>Специфика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указанных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договоров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всецело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обусловлена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предметом.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1465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секретом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изводства (ноу-хау) признаются сведения любого характера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(производственные, технические, экономические, организа-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ционные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др.),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результатах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научно-технической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сфере,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способах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осуществления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профессиональной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имеют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действительную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потенциальную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ческую ценность в силу неизвестности их третьим лицам,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которым у третьих лиц нет свободного доступа на законном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основании,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отношении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обладателем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сведе-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введен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режим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тайны.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По договору об отчуждении исключительного права 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секрет производства одна сторона (правообладатель) пере-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дает или обязуется передать принадлежащее ей исключи-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тельное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секрет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производства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полном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объеме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другой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стороне — приобретателю исключительного права на этот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1468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При отчуждении (уступке) исключительного права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 производства одним из существенных условий явля-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отказ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его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обладателя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самостоятельного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использования,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 также его обязательство не передавать его третьим лицам,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т.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е.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исключительное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секрет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производства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передается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05"/>
        </w:rPr>
        <w:t>новому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обладателю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полностью,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отличает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данный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вид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дого-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вора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передается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определенных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пределах.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По лицензионному договору о предоставлении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секрета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производства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одна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сторона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исключительного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секрет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(лицен-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зиар)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стороне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(лицензиату)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использования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соответствующего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секрета производства в установленных договором пределах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1469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Согласно ч. 3 п. 3 ст. 1229 ГК РФ распоряжение 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чительным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секрет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(ноу-хау),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длежащим нескольким правообладателям, осуществляется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правообладателями совместно, если иное не предусмотрено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законом.</w:t>
      </w:r>
    </w:p>
    <w:p>
      <w:pPr>
        <w:pStyle w:val="BodyText"/>
        <w:spacing w:line="247" w:lineRule="auto"/>
        <w:ind w:right="107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силу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особенностей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составляющей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содер-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жание секрета производства, правообладатель должен 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дать своему контрагенту не только право на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секрета производства, но также сам секрет производства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полном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объеме,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раскрыть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содержание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способы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зования. Передаются неизвестные ранее лицензиату знания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опыт, информация, воплощенная в технической и иной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документации, а также в образцах техники, подробно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крывающих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существо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производства.</w:t>
      </w:r>
    </w:p>
    <w:p>
      <w:pPr>
        <w:pStyle w:val="BodyText"/>
        <w:spacing w:line="247" w:lineRule="auto"/>
        <w:ind w:right="109"/>
        <w:jc w:val="right"/>
      </w:pPr>
      <w:r>
        <w:rPr>
          <w:color w:val="231F20"/>
          <w:w w:val="110"/>
        </w:rPr>
        <w:t>Лица, получившие соответствующие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 по лицензи-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онному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договору,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обязаны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сохранять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конфиденциальность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прекращения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исключи-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тельного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секрет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1469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условием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договора,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отсутствии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следует</w:t>
      </w:r>
    </w:p>
    <w:p>
      <w:pPr>
        <w:pStyle w:val="BodyText"/>
        <w:spacing w:line="250" w:lineRule="exact"/>
        <w:ind w:right="0" w:firstLine="0"/>
      </w:pPr>
      <w:r>
        <w:rPr>
          <w:color w:val="231F20"/>
          <w:w w:val="110"/>
        </w:rPr>
        <w:t>руководствоваться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нормами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424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Размер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определяться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тремя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способами.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Во-первых,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паушальной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суммы,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выплачивается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правообладателю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установленный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после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совершения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47" w:lineRule="auto"/>
        <w:ind w:right="113"/>
      </w:pPr>
      <w:r>
        <w:rPr>
          <w:color w:val="231F20"/>
          <w:spacing w:val="-2"/>
          <w:w w:val="110"/>
        </w:rPr>
        <w:t>По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договору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отчуждении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исключительных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прав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рет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производства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предусмотрена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единовременная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выплата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всей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суммы,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причитающейся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правообладателю.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</w:pPr>
      <w:r>
        <w:rPr>
          <w:color w:val="231F20"/>
          <w:w w:val="110"/>
        </w:rPr>
        <w:t>Во-вторых, в виде текущих платежей (роялти), которые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определяются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процентах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прибыли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приобретателя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(лицен-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зиата), полученной от использования секрета производства.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Выплата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роялти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производится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течение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определенного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окончании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очередного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финансового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года.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В лицензионных договорах обычно предусматривается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обязанность приобретателя (лицензиата) ежегодно уплачи-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(лицензиару)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минимальные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гаран-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тированные платежи независимо от объема использования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производства.</w:t>
      </w:r>
    </w:p>
    <w:p>
      <w:pPr>
        <w:pStyle w:val="BodyText"/>
        <w:spacing w:line="247" w:lineRule="auto"/>
        <w:ind w:right="112"/>
      </w:pPr>
      <w:r>
        <w:rPr>
          <w:color w:val="231F20"/>
          <w:w w:val="110"/>
        </w:rPr>
        <w:t>В-третьих, размер вознаграждения может определяться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сочетания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паушальной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суммы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роялти.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Согласно ч. 2 п. 3 ст. 1229 ГК РФ в случае наличия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стороне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(лицензиара)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доходы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совместного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распределяются между всеми правообладателями поровну,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предусмотрено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соглашением.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Передача секрета производства осуществляется путем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вручения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описания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акту,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подписывается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ронами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неотъемлемой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частью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Правообладатель (лицензиар) обязан максимально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крыть содержание секрета производства, чтобы обеспечить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реализацию всех его преимуществ. Описание секрета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изводства должно содержать все сведения, которыми рас-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полагает передающая сторона, и которые необходимы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 использования покупателем. Нередко 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(лицензиар)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дополнительной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оплаты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оказывать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приобретателю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(лицензиату)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уяснении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содержания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способов использования секрета производства путем 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доставления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консультаций.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стороны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информируют друг друга об усовершенствованиях секрета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производства, могут передавать их друг другу за отдельное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конфиденциальности.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Ответственность сторон за нарушение договорных обя-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зательств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определяется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соглашением,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специальными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вилами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закона,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общими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нормами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обязательственного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(договорного)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42"/>
        </w:numPr>
        <w:tabs>
          <w:tab w:pos="1657" w:val="left" w:leader="none"/>
        </w:tabs>
        <w:spacing w:line="240" w:lineRule="auto" w:before="75" w:after="0"/>
        <w:ind w:left="1656" w:right="0" w:hanging="664"/>
        <w:jc w:val="left"/>
      </w:pPr>
      <w:bookmarkStart w:name="_TOC_250015" w:id="62"/>
      <w:r>
        <w:rPr>
          <w:color w:val="231F20"/>
          <w:w w:val="80"/>
        </w:rPr>
        <w:t>Особенности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выявления</w:t>
      </w:r>
      <w:r>
        <w:rPr>
          <w:color w:val="231F20"/>
          <w:spacing w:val="19"/>
          <w:w w:val="80"/>
        </w:rPr>
        <w:t> </w:t>
      </w:r>
      <w:bookmarkEnd w:id="62"/>
      <w:r>
        <w:rPr>
          <w:color w:val="231F20"/>
          <w:w w:val="80"/>
        </w:rPr>
        <w:t>ноу-хау</w:t>
      </w:r>
    </w:p>
    <w:p>
      <w:pPr>
        <w:pStyle w:val="BodyText"/>
        <w:spacing w:line="254" w:lineRule="auto" w:before="229"/>
        <w:ind w:right="106"/>
      </w:pPr>
      <w:r>
        <w:rPr>
          <w:rFonts w:ascii="Arial" w:hAnsi="Arial"/>
          <w:b/>
          <w:i/>
          <w:color w:val="231F20"/>
          <w:w w:val="105"/>
        </w:rPr>
        <w:t>Коммерческая тайна </w:t>
      </w:r>
      <w:r>
        <w:rPr>
          <w:color w:val="231F20"/>
          <w:w w:val="105"/>
        </w:rPr>
        <w:t>— режим конфиденциальности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информации, позволяющий ее обладателю при существу-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ющих или возможных обстоятельствах увеличить доходы,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избежать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неоправданных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расходов,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сохранить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положение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рынке товаров, работ, услуг или получить иную коммерчес-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кую выгоду (Закон от 29 июля 2004 г. № 98-ФЗ “О коммер-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тайне”).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Секретами производства (ноу-хау) являются сведения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конфиденциального (ограниченного) характера, в том числе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нераскрытые  результаты  интеллектуальной  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научно-технической сфере, которые могут применяться,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торговле,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банковском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деле, в профессиональной деятельности, в других областях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предпринимательской деятельности. Секрет производства 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отличие,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например,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изобретения,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требует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официального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признания его охраноспособности, государственной регист-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рации или выполнения каких-либо иных формальностей, 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уплаты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пошлин.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Закон устанавливает три признака отнесения сведений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секрету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производства.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Во-первых, сведения, составляющие секрет производс-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действительную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потенциальную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коммерческую ценность, т. е. обладать способностью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рыночного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оборота.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действительная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ность представляет собой затраты на создание сведений,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составляющих секреты производства, поддержание режима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коммерческой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тайны,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рыночную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стоимость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таких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сведений,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потенциальная ценность это по существу размеры убытков,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которые могут наступить в случае разглашения или непра-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вомерного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подобных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сведений.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Во-вторых, к сведениям, составляющим секрет произ-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водства, не должно быть свободного доступа. Это означает,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 обладатель таких сведений ограничивает допуск к ним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действующим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законода-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тельством.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Под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третьими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лицами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данном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случае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понимаются</w:t>
      </w:r>
    </w:p>
    <w:p>
      <w:pPr>
        <w:spacing w:after="0" w:line="254" w:lineRule="auto"/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47" w:lineRule="auto" w:before="56"/>
        <w:ind w:right="107" w:firstLine="0"/>
      </w:pPr>
      <w:r>
        <w:rPr>
          <w:color w:val="231F20"/>
          <w:w w:val="110"/>
        </w:rPr>
        <w:t>те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представляют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какой-либо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интерес.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ГК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РФ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устанавливает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порядок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оформления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допус-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секретам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производства,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предоставляя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обладателю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указанных сведений решать этот вопрос самостоятельно.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Другими словами, обладатель сам разрешает и определяет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доступ к сведениям, составляющим секрет производства, 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доступа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ним.</w:t>
      </w:r>
    </w:p>
    <w:p>
      <w:pPr>
        <w:pStyle w:val="BodyText"/>
        <w:spacing w:line="247" w:lineRule="auto"/>
        <w:ind w:right="103"/>
      </w:pPr>
      <w:r>
        <w:rPr>
          <w:color w:val="231F20"/>
          <w:w w:val="110"/>
        </w:rPr>
        <w:t>В-третьих,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ввести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режим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коммерческой тайны, позволяющий обладателю сведений,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составляющих секреты производства, защитить их от кон-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курентов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лиц.</w:t>
      </w:r>
    </w:p>
    <w:p>
      <w:pPr>
        <w:pStyle w:val="BodyText"/>
        <w:spacing w:line="247" w:lineRule="auto"/>
      </w:pPr>
      <w:r>
        <w:rPr>
          <w:color w:val="231F20"/>
          <w:w w:val="105"/>
        </w:rPr>
        <w:t>В обобщенном виде можно назвать следующие основные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ноу-хау:</w:t>
      </w:r>
    </w:p>
    <w:p>
      <w:pPr>
        <w:pStyle w:val="ListParagraph"/>
        <w:numPr>
          <w:ilvl w:val="0"/>
          <w:numId w:val="44"/>
        </w:numPr>
        <w:tabs>
          <w:tab w:pos="706" w:val="left" w:leader="none"/>
        </w:tabs>
        <w:spacing w:line="247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нематериальная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природа,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е.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 регулирует отношения по поводу идеальных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являющихся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результатами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человека;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51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объективная</w:t>
      </w:r>
      <w:r>
        <w:rPr>
          <w:color w:val="231F20"/>
          <w:spacing w:val="17"/>
          <w:w w:val="110"/>
          <w:sz w:val="22"/>
        </w:rPr>
        <w:t> </w:t>
      </w:r>
      <w:r>
        <w:rPr>
          <w:color w:val="231F20"/>
          <w:w w:val="110"/>
          <w:sz w:val="22"/>
        </w:rPr>
        <w:t>форма</w:t>
      </w:r>
      <w:r>
        <w:rPr>
          <w:color w:val="231F20"/>
          <w:spacing w:val="18"/>
          <w:w w:val="110"/>
          <w:sz w:val="22"/>
        </w:rPr>
        <w:t> </w:t>
      </w:r>
      <w:r>
        <w:rPr>
          <w:color w:val="231F20"/>
          <w:w w:val="110"/>
          <w:sz w:val="22"/>
        </w:rPr>
        <w:t>выражения;</w:t>
      </w:r>
    </w:p>
    <w:p>
      <w:pPr>
        <w:pStyle w:val="ListParagraph"/>
        <w:numPr>
          <w:ilvl w:val="0"/>
          <w:numId w:val="44"/>
        </w:numPr>
        <w:tabs>
          <w:tab w:pos="740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возможность передачи посредством воспроизведения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помощи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специальных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технических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средств,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так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помощи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символов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(различного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рода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языков);</w:t>
      </w:r>
    </w:p>
    <w:p>
      <w:pPr>
        <w:pStyle w:val="ListParagraph"/>
        <w:numPr>
          <w:ilvl w:val="0"/>
          <w:numId w:val="44"/>
        </w:numPr>
        <w:tabs>
          <w:tab w:pos="710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достаточная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правовой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определенность,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е.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включение объекта в сферу регулирования права интеллек-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туальной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законодательством;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24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объект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такой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разновидности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туальной деятельности, коммерческая ценность которых не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исключается.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 отличие от других объектов интеллектуальной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(для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предусмотрены,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лицензионный договор, авторский договор) какая-либо четко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определенная законодательная основа передачи ноу-хау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сегодняшний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отсутствует.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Переход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ноу-хау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осу-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ществляться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путем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передачи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конкретной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научно-технической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иной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документации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(или)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путем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предоставления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необходи-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мого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опыта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знаний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получающей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стороне.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Договор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передаче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ноу-хау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предусмотрен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гражданским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законодательством.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Нормы, регулирующие договор о возмездном оказании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услуг,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применены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аналогии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ситуации,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когда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ноу-хау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принимает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командиро-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вать своих специалистов для обучения и инструктирования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персонала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приобретателя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ноу-хау.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опыт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приобретателю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оказать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ему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консультативные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услуги.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Таким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образом,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договор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передаче ноу-хау приобретает многие черты договора 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оказании услуг. Особенность передачи ноу-хау заключается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том, что передаются не просто специальные знания, а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практическое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применение.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Можно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выделить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признаки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даче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ноу-хау:</w:t>
      </w:r>
    </w:p>
    <w:p>
      <w:pPr>
        <w:pStyle w:val="ListParagraph"/>
        <w:numPr>
          <w:ilvl w:val="0"/>
          <w:numId w:val="47"/>
        </w:numPr>
        <w:tabs>
          <w:tab w:pos="842" w:val="left" w:leader="none"/>
        </w:tabs>
        <w:spacing w:line="254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расширение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круга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физических,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которым на законных основаниях разрешено пользоваться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ноу-хау;</w:t>
      </w:r>
    </w:p>
    <w:p>
      <w:pPr>
        <w:pStyle w:val="ListParagraph"/>
        <w:numPr>
          <w:ilvl w:val="0"/>
          <w:numId w:val="47"/>
        </w:numPr>
        <w:tabs>
          <w:tab w:pos="805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договор о передаче ноу-хау — сложные, длящеися во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времени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правоотношения;</w:t>
      </w:r>
    </w:p>
    <w:p>
      <w:pPr>
        <w:pStyle w:val="ListParagraph"/>
        <w:numPr>
          <w:ilvl w:val="0"/>
          <w:numId w:val="47"/>
        </w:numPr>
        <w:tabs>
          <w:tab w:pos="794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отличительная черта взаимоотношений между сторо-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нами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доверительные,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тесные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связи;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практически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единственной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гарантией  конфиденциальности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(в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состоит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смысл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договора)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является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высокая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заинтере-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сованность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приобретателя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ноу-хау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сохранении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преимущест-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венного положения на рынке, обусловленного использованием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уникального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объекта;</w:t>
      </w:r>
    </w:p>
    <w:p>
      <w:pPr>
        <w:pStyle w:val="ListParagraph"/>
        <w:numPr>
          <w:ilvl w:val="0"/>
          <w:numId w:val="47"/>
        </w:numPr>
        <w:tabs>
          <w:tab w:pos="81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отсутствие прямого регулирования законом договор-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отношений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ноу-хау;</w:t>
      </w:r>
    </w:p>
    <w:p>
      <w:pPr>
        <w:pStyle w:val="ListParagraph"/>
        <w:numPr>
          <w:ilvl w:val="0"/>
          <w:numId w:val="47"/>
        </w:numPr>
        <w:tabs>
          <w:tab w:pos="80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нематериальный характер предмета сделки; предмет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интеллектуальный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многократное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зование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которого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причиняет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ущерба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содержимому.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Ноу-хау не является объектом исключительного права.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физическое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юридическое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мочным обладателем ноу-хау, если самостоятельно, своими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средствами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разработало,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позаимствовало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откры-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той информации, либо добросовестно приобрело у другого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владельца.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Ничто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мешает,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частности,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двум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несколь-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ким самостоятельным разработчикам на равных законных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основаниях пользоваться и распоряжаться одним и тем же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4"/>
          <w:w w:val="110"/>
        </w:rPr>
        <w:t>ноу-хау.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современную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эпоху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научно-технического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прогресса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8" w:firstLine="0"/>
      </w:pPr>
      <w:r>
        <w:rPr>
          <w:color w:val="231F20"/>
          <w:w w:val="110"/>
        </w:rPr>
        <w:t>становятся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обычными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случаи,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две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несколько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фирм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приходят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созданию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идентичного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ноу-хау,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хранят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производственную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ческую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тайну.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Каждому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таких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добросовестных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владельцев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обеспечивается юридическая возможность защиты своего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производственного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коммерческого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секрета.</w:t>
      </w:r>
    </w:p>
    <w:p>
      <w:pPr>
        <w:pStyle w:val="BodyText"/>
        <w:spacing w:line="254" w:lineRule="auto"/>
        <w:ind w:right="102"/>
      </w:pPr>
      <w:r>
        <w:rPr>
          <w:color w:val="231F20"/>
          <w:w w:val="110"/>
        </w:rPr>
        <w:t>Большой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осторожности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избежание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разглашения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сведений типа ноу-хау требует ведение работ по договорам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 сторонними организациями, выполнение соглашений 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сотрудничестве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кооперации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зарубежными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фирмами.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ноу-хау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грамотной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публикацией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сведений без раскрытия их существа, а также внесением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договоры условий о правах на ноу-хау, их конфиденциаль-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санкциях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1469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Heading3"/>
        <w:spacing w:before="197"/>
      </w:pPr>
      <w:bookmarkStart w:name="_TOC_250014" w:id="63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63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48"/>
        </w:numPr>
        <w:tabs>
          <w:tab w:pos="774" w:val="left" w:leader="none"/>
        </w:tabs>
        <w:spacing w:line="240" w:lineRule="auto" w:before="125" w:after="0"/>
        <w:ind w:left="773" w:right="0" w:hanging="211"/>
        <w:jc w:val="both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ноу-хау?</w:t>
      </w:r>
    </w:p>
    <w:p>
      <w:pPr>
        <w:pStyle w:val="ListParagraph"/>
        <w:numPr>
          <w:ilvl w:val="0"/>
          <w:numId w:val="48"/>
        </w:numPr>
        <w:tabs>
          <w:tab w:pos="804" w:val="left" w:leader="none"/>
        </w:tabs>
        <w:spacing w:line="254" w:lineRule="auto" w:before="15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 чем состоят отличия понятий “деловой секрет”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“ноу-хау”?</w:t>
      </w:r>
    </w:p>
    <w:p>
      <w:pPr>
        <w:pStyle w:val="ListParagraph"/>
        <w:numPr>
          <w:ilvl w:val="0"/>
          <w:numId w:val="48"/>
        </w:numPr>
        <w:tabs>
          <w:tab w:pos="776" w:val="left" w:leader="none"/>
        </w:tabs>
        <w:spacing w:line="253" w:lineRule="exact" w:before="0" w:after="0"/>
        <w:ind w:left="775" w:right="0" w:hanging="213"/>
        <w:jc w:val="both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недобросовестная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конкуренция?</w:t>
      </w:r>
    </w:p>
    <w:p>
      <w:pPr>
        <w:pStyle w:val="ListParagraph"/>
        <w:numPr>
          <w:ilvl w:val="0"/>
          <w:numId w:val="48"/>
        </w:numPr>
        <w:tabs>
          <w:tab w:pos="826" w:val="left" w:leader="none"/>
        </w:tabs>
        <w:spacing w:line="254" w:lineRule="auto" w:before="15" w:after="0"/>
        <w:ind w:left="110" w:right="10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определяет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недобросовестную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конкуренцию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Парижская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конвенция?</w:t>
      </w:r>
    </w:p>
    <w:p>
      <w:pPr>
        <w:pStyle w:val="ListParagraph"/>
        <w:numPr>
          <w:ilvl w:val="0"/>
          <w:numId w:val="48"/>
        </w:numPr>
        <w:tabs>
          <w:tab w:pos="802" w:val="left" w:leader="none"/>
        </w:tabs>
        <w:spacing w:line="25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Как уберечься от несанкционированного раскрытия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ноу-хау?</w:t>
      </w:r>
    </w:p>
    <w:p>
      <w:pPr>
        <w:pStyle w:val="ListParagraph"/>
        <w:numPr>
          <w:ilvl w:val="0"/>
          <w:numId w:val="48"/>
        </w:numPr>
        <w:tabs>
          <w:tab w:pos="794" w:val="left" w:leader="none"/>
        </w:tabs>
        <w:spacing w:line="254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ознакомить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потенциального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партнера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ноу-хау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минимизацией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риска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разглашения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конфиденциальной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информации?</w:t>
      </w:r>
    </w:p>
    <w:p>
      <w:pPr>
        <w:pStyle w:val="ListParagraph"/>
        <w:numPr>
          <w:ilvl w:val="0"/>
          <w:numId w:val="48"/>
        </w:numPr>
        <w:tabs>
          <w:tab w:pos="76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В чем состоит сущность основных подходов к засекре-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1"/>
          <w:w w:val="110"/>
          <w:sz w:val="22"/>
        </w:rPr>
        <w:t>чиванию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объектов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интеллектуальной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собственности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России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и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за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рубежом?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sz w:val="23"/>
        </w:rPr>
      </w:pPr>
    </w:p>
    <w:p>
      <w:pPr>
        <w:pStyle w:val="Heading1"/>
        <w:spacing w:line="288" w:lineRule="auto"/>
        <w:ind w:left="555" w:firstLine="466"/>
      </w:pPr>
      <w:r>
        <w:rPr>
          <w:color w:val="231F20"/>
          <w:spacing w:val="-1"/>
          <w:w w:val="85"/>
        </w:rPr>
        <w:t>Глава 11. </w:t>
      </w:r>
      <w:r>
        <w:rPr>
          <w:color w:val="231F20"/>
          <w:w w:val="85"/>
        </w:rPr>
        <w:t>КОММЕРЦИАЛИЗАЦИЯ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60"/>
          <w:w w:val="80"/>
        </w:rPr>
        <w:t> </w:t>
      </w:r>
      <w:r>
        <w:rPr>
          <w:color w:val="231F20"/>
          <w:w w:val="80"/>
        </w:rPr>
        <w:t>СОБСТВЕННОСТИ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ind w:left="0" w:right="0" w:firstLine="0"/>
        <w:jc w:val="left"/>
        <w:rPr>
          <w:rFonts w:ascii="Arial"/>
          <w:b/>
          <w:sz w:val="45"/>
        </w:rPr>
      </w:pPr>
    </w:p>
    <w:p>
      <w:pPr>
        <w:pStyle w:val="Heading2"/>
        <w:numPr>
          <w:ilvl w:val="1"/>
          <w:numId w:val="49"/>
        </w:numPr>
        <w:tabs>
          <w:tab w:pos="1151" w:val="left" w:leader="none"/>
        </w:tabs>
        <w:spacing w:line="240" w:lineRule="auto" w:before="0" w:after="0"/>
        <w:ind w:left="2355" w:right="484" w:hanging="1873"/>
        <w:jc w:val="left"/>
      </w:pPr>
      <w:r>
        <w:rPr>
          <w:color w:val="231F20"/>
          <w:w w:val="80"/>
        </w:rPr>
        <w:t>Использование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объектов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промышленной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95"/>
        </w:rPr>
        <w:t>собственности</w:t>
      </w:r>
    </w:p>
    <w:p>
      <w:pPr>
        <w:pStyle w:val="BodyText"/>
        <w:spacing w:line="254" w:lineRule="auto" w:before="170"/>
        <w:ind w:right="109"/>
      </w:pPr>
      <w:r>
        <w:rPr>
          <w:rFonts w:ascii="Arial" w:hAnsi="Arial"/>
          <w:b/>
          <w:i/>
          <w:color w:val="231F20"/>
          <w:w w:val="90"/>
        </w:rPr>
        <w:t>Использование объектов промышленной собственнос-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</w:rPr>
        <w:t>ти </w:t>
      </w:r>
      <w:r>
        <w:rPr>
          <w:color w:val="231F20"/>
          <w:w w:val="105"/>
        </w:rPr>
        <w:t>представляет собой вовлечение в хозяйственный оборот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научно-технической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что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завер-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шает два предыдущих этапа: их создание и правовую охрану.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Эффективность вовлечения в хозяйственный оборот этих объ-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ектов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обеспечить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технологическое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перевооружение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экономики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зависит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от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решения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следующих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задач:</w:t>
      </w:r>
    </w:p>
    <w:p>
      <w:pPr>
        <w:pStyle w:val="ListParagraph"/>
        <w:numPr>
          <w:ilvl w:val="2"/>
          <w:numId w:val="49"/>
        </w:numPr>
        <w:tabs>
          <w:tab w:pos="757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установление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правовых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условий,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соблюдения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баланса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законных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интересов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авторов,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создающих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результаты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научно-технической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деятельности,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организаций,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обеспечивающих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получение,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передачу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также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государства;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создание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условий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конкуренции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среди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посредников,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занимающихся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коммерциализацией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инноваций;</w:t>
      </w:r>
    </w:p>
    <w:p>
      <w:pPr>
        <w:pStyle w:val="ListParagraph"/>
        <w:numPr>
          <w:ilvl w:val="2"/>
          <w:numId w:val="49"/>
        </w:numPr>
        <w:tabs>
          <w:tab w:pos="731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создание системы мер, стимулирующих разработку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реализацию конкурентоспособной продукции, созданной 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использованием результатов научно-технической деятель-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ности, имеющих правовую охрану для максимально воз-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можного получения экономической выгоды, включая меры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материального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стимулирования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авторов;</w:t>
      </w:r>
    </w:p>
    <w:p>
      <w:pPr>
        <w:pStyle w:val="ListParagraph"/>
        <w:numPr>
          <w:ilvl w:val="2"/>
          <w:numId w:val="49"/>
        </w:numPr>
        <w:tabs>
          <w:tab w:pos="710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гармонизация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российского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законодательства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области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 собственности с законами ведущих стран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мира.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рассмотрены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вопросы патентной чистоты. Следует определить, может 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принципе такая реализация нарушить охраняемые зако-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 исключительные права третьих лиц, или она входит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перечень действий, не признаваемых нарушением исклю-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чительного права патентообладателя, например это 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проведение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научного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исследования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эксперимента.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таком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вопрос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чистоте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стоит.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выяснено,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ческая реализация объекта может в принципе привести к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нарушению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третьих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лиц,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необходимо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провести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поиск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3"/>
          <w:w w:val="110"/>
        </w:rPr>
        <w:t>патентную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чистоту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принять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меры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исключению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возможного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нарушения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достижению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договоренности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владельцами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прав.</w:t>
      </w:r>
    </w:p>
    <w:p>
      <w:pPr>
        <w:pStyle w:val="BodyText"/>
        <w:spacing w:line="247" w:lineRule="auto"/>
      </w:pPr>
      <w:r>
        <w:rPr>
          <w:i/>
          <w:color w:val="231F20"/>
          <w:w w:val="110"/>
        </w:rPr>
        <w:t>Лицензия</w:t>
      </w:r>
      <w:r>
        <w:rPr>
          <w:i/>
          <w:color w:val="231F20"/>
          <w:spacing w:val="-19"/>
          <w:w w:val="110"/>
        </w:rPr>
        <w:t> </w:t>
      </w:r>
      <w:r>
        <w:rPr>
          <w:i/>
          <w:color w:val="231F20"/>
          <w:w w:val="110"/>
        </w:rPr>
        <w:t>—</w:t>
      </w:r>
      <w:r>
        <w:rPr>
          <w:i/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патентообладателем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уста-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новленном порядке и на определенных условиях принадле-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жащих ему прав на использование объектов промышленной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защищенных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ноу-хау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юридическому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индивидуальному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предпринимателю.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В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торговли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сложился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действу-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 рыночный механизм, основными элементами которого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спрос,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предложение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цена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предметы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лицензий.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Среднегодовые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темпы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роста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международной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торговли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лицен-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зиями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превышают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темпы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торговли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традиционными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товарами. Это ведет к устойчивому росту объемов лицензи-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онной торговли и доли общего и отраслевых рынков лицензий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мировом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товарообороте.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К особенностям развития рынка лицензий относятся: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ускорение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процесса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распространения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лицензионной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торговли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новые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страны,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увеличение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концентрации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промышлен-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 развитых странах и наукоемких отраслях производства;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обострение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борьбы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мировом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рынке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глав-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центрами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США,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Западная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Европа,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Япония;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усиление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влияния международных транснациональных корпораций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этой области; относительный рост во многих странах расходов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на покупку лицензий в сравнении с затратами на НИОКР;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повышение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значения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торговли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развивающи-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странами.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/>
      </w:pP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международном  рынке  лицензий  действует  закон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 цикличном характере рыночного производства, который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влияет на темпы развития лицензионной торговли. Отличи-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тельная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черта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международного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сравнении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другими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товарными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рынками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универсальность,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орга-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ническая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связь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всеми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отраслями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производства.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Однако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витие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отраслевых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рынков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происходит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непрерывно,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при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этом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наиболее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высокие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темпы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наблюдаются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наукоемких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отраслях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производства,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электроника,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машиностро-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ение,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химия,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ракетно-космическая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отрасль,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легкая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пищевая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промышленность.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современной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торговли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лицензиями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сильное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воздействие оказывают процессы монополизации и между-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народной интеграции производства, создание широкой сети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транснациональных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корпораций.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Под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влиянием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произошло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формирование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нового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направления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обмена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технологиями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международной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торговли.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Современный рынок лицензий отличают опережающие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темпы роста международной внутрифирменной торговли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рамках транснациональных корпораций (между материнс-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кими компаниями и родственными фирмами за рубежом)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сравнении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торговлей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независимыми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фирмами.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Анализ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динамики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мира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базе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статистических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условно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под-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разделить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шесть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групп.</w:t>
      </w:r>
    </w:p>
    <w:p>
      <w:pPr>
        <w:pStyle w:val="ListParagraph"/>
        <w:numPr>
          <w:ilvl w:val="0"/>
          <w:numId w:val="50"/>
        </w:numPr>
        <w:tabs>
          <w:tab w:pos="813" w:val="left" w:leader="none"/>
        </w:tabs>
        <w:spacing w:line="247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Промышленно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развитые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доминирующим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экспортом лицензий. К этой группе относится только одна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страна — США, сохраняющая большой отрыв в экспорте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лицензий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развитых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стран,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несмотря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 их стремление усилить свои позиции на международном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рынке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лицензий.</w:t>
      </w:r>
    </w:p>
    <w:p>
      <w:pPr>
        <w:pStyle w:val="ListParagraph"/>
        <w:numPr>
          <w:ilvl w:val="0"/>
          <w:numId w:val="50"/>
        </w:numPr>
        <w:tabs>
          <w:tab w:pos="759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Промышленно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развитые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преимущественным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экспортом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лицензий.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этой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группе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относятся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Великобрита-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ния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Швейцария,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имеющие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положительное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сальдо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торговле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лицензиями.</w:t>
      </w:r>
    </w:p>
    <w:p>
      <w:pPr>
        <w:pStyle w:val="ListParagraph"/>
        <w:numPr>
          <w:ilvl w:val="0"/>
          <w:numId w:val="50"/>
        </w:numPr>
        <w:tabs>
          <w:tab w:pos="759" w:val="left" w:leader="none"/>
        </w:tabs>
        <w:spacing w:line="247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Промышленно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развитые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преимущественным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импортом лицензий (Германия, Япония, Франция, Италия,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Нидерланды,</w:t>
      </w:r>
      <w:r>
        <w:rPr>
          <w:color w:val="231F20"/>
          <w:spacing w:val="49"/>
          <w:w w:val="110"/>
          <w:sz w:val="22"/>
        </w:rPr>
        <w:t> </w:t>
      </w:r>
      <w:r>
        <w:rPr>
          <w:color w:val="231F20"/>
          <w:w w:val="110"/>
          <w:sz w:val="22"/>
        </w:rPr>
        <w:t>Бельгия,</w:t>
      </w:r>
      <w:r>
        <w:rPr>
          <w:color w:val="231F20"/>
          <w:spacing w:val="49"/>
          <w:w w:val="110"/>
          <w:sz w:val="22"/>
        </w:rPr>
        <w:t> </w:t>
      </w:r>
      <w:r>
        <w:rPr>
          <w:color w:val="231F20"/>
          <w:w w:val="110"/>
          <w:sz w:val="22"/>
        </w:rPr>
        <w:t>Люксембург,</w:t>
      </w:r>
      <w:r>
        <w:rPr>
          <w:color w:val="231F20"/>
          <w:spacing w:val="49"/>
          <w:w w:val="110"/>
          <w:sz w:val="22"/>
        </w:rPr>
        <w:t> </w:t>
      </w:r>
      <w:r>
        <w:rPr>
          <w:color w:val="231F20"/>
          <w:w w:val="110"/>
          <w:sz w:val="22"/>
        </w:rPr>
        <w:t>Швеция,</w:t>
      </w:r>
      <w:r>
        <w:rPr>
          <w:color w:val="231F20"/>
          <w:spacing w:val="49"/>
          <w:w w:val="110"/>
          <w:sz w:val="22"/>
        </w:rPr>
        <w:t> </w:t>
      </w:r>
      <w:r>
        <w:rPr>
          <w:color w:val="231F20"/>
          <w:w w:val="110"/>
          <w:sz w:val="22"/>
        </w:rPr>
        <w:t>Норвегия,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08" w:firstLine="0"/>
      </w:pPr>
      <w:r>
        <w:rPr>
          <w:color w:val="231F20"/>
          <w:w w:val="110"/>
        </w:rPr>
        <w:t>Испания,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Австрия,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Австралия,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Финляндия).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группы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широко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используют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зарубежный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опыт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технические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знания для постоянного оснащения промышленности пере-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довой технологией, а так же для повышения эффективности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ускорения собственных научно-исследовательских работ.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Одновременно лицензионная политика направлена на огра-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ничение деятельности зарубежных фирм (в первую очередь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транснациональных корпораций) путем применения антит-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рестовского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законодательства.</w:t>
      </w:r>
    </w:p>
    <w:p>
      <w:pPr>
        <w:pStyle w:val="ListParagraph"/>
        <w:numPr>
          <w:ilvl w:val="0"/>
          <w:numId w:val="50"/>
        </w:numPr>
        <w:tabs>
          <w:tab w:pos="837" w:val="left" w:leader="none"/>
        </w:tabs>
        <w:spacing w:line="247" w:lineRule="auto" w:before="0" w:after="0"/>
        <w:ind w:left="110" w:right="99" w:firstLine="453"/>
        <w:jc w:val="both"/>
        <w:rPr>
          <w:sz w:val="22"/>
        </w:rPr>
      </w:pPr>
      <w:r>
        <w:rPr>
          <w:color w:val="231F20"/>
          <w:spacing w:val="10"/>
          <w:w w:val="110"/>
          <w:sz w:val="22"/>
        </w:rPr>
        <w:t>Развивающиеся </w:t>
      </w:r>
      <w:r>
        <w:rPr>
          <w:color w:val="231F20"/>
          <w:spacing w:val="9"/>
          <w:w w:val="110"/>
          <w:sz w:val="22"/>
        </w:rPr>
        <w:t>страны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11"/>
          <w:w w:val="110"/>
          <w:sz w:val="22"/>
        </w:rPr>
        <w:t>импортно-экспортной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направленностью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торговли.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Лицензионная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политика развивающихся стран, с одной стороны, опреде-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ляется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стремлением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эффективно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передовой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зарубежный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опыт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подъема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национальной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экономики,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другой — на нее воздействуют международные монополии по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каналам внутрифирменной торговли лицензиями со своими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филиалами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этих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странах.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Аргентина,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Бразилия,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Гватемала,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Колумбия, Индия, Мексика, Турция все больше используют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закупки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иностранной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технологии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для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решения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экономических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проблем, организации производства новых товаров, сокра-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щения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импорта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расширения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экспорта.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этой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группы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стремятся все к большему расширению экспорта лицензий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преимущественно в соседние страны. Базой для его разви-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тия служит растущий национальный научно-технический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потенциал, а также продажа сублицензий на нововведения,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приобретенные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развитых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странах.</w:t>
      </w:r>
    </w:p>
    <w:p>
      <w:pPr>
        <w:pStyle w:val="ListParagraph"/>
        <w:numPr>
          <w:ilvl w:val="0"/>
          <w:numId w:val="50"/>
        </w:numPr>
        <w:tabs>
          <w:tab w:pos="756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Развивающиеся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страны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импортной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направленностью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торговли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(Алжир,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Эквадор,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Мексика,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Ямайка,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Марокко,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Панама,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Филиппины,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Таиланд).</w:t>
      </w:r>
    </w:p>
    <w:p>
      <w:pPr>
        <w:pStyle w:val="ListParagraph"/>
        <w:numPr>
          <w:ilvl w:val="0"/>
          <w:numId w:val="50"/>
        </w:numPr>
        <w:tabs>
          <w:tab w:pos="75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Развивающиеся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страны,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которых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лицензионные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сдел-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ки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не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заключаются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или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носят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случайный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характер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(Бирма,</w:t>
      </w:r>
      <w:r>
        <w:rPr>
          <w:color w:val="231F20"/>
          <w:spacing w:val="-60"/>
          <w:w w:val="115"/>
          <w:sz w:val="22"/>
        </w:rPr>
        <w:t> </w:t>
      </w:r>
      <w:r>
        <w:rPr>
          <w:color w:val="231F20"/>
          <w:w w:val="110"/>
          <w:sz w:val="22"/>
        </w:rPr>
        <w:t>Камерун, Чад, Конго, Египет, Сальвадор, Мадагаскар, Эфи-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опия,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Гамбия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и</w:t>
      </w:r>
      <w:r>
        <w:rPr>
          <w:color w:val="231F20"/>
          <w:spacing w:val="-14"/>
          <w:w w:val="115"/>
          <w:sz w:val="22"/>
        </w:rPr>
        <w:t> </w:t>
      </w:r>
      <w:r>
        <w:rPr>
          <w:color w:val="231F20"/>
          <w:w w:val="115"/>
          <w:sz w:val="22"/>
        </w:rPr>
        <w:t>др.).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Страны пятой и шестой групп осуществляют закупку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сопутствующих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лицензий при строительстве промышленных объектов, 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обретаемые ими нововведения применяются лишь на строя-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щихся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объектах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воспроизводятся.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8"/>
      </w:pPr>
      <w:r>
        <w:rPr>
          <w:color w:val="231F20"/>
          <w:w w:val="110"/>
        </w:rPr>
        <w:t>При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всем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различии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политики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группах стран можно говорить о наличии общего для них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механизма государственного регулирования лицензионной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При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выходе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рынок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многих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приятий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организаций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вопрос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выборе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внешнеторго-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вых операций является весьма актуальным. Практика зару-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бежных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фирм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показывает,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экспорт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занимает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главенствующее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положение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сравнению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экспортом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лицензий.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Заинтересованность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владельца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научно-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продаже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возрастает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мере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укрепил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позиции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производстве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рынке,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извлек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определенную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долю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прибыли.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данной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ситуа-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владелец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продать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лицензию,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допустив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появление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регулируемой им конкуренции, и получить лицензионное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вознаграждение. Как правило, лицензия продается им в том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объеме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зону,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различным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причинам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невозможно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организовать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собственное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производство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сбыт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продукции.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Фактически при этом извлекается дополнительная 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быль.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Кроме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продаже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побуждает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ограничен-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ный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срок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жизни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научно-технических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достижений,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процесс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морального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старения,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потеря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новизны.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Другая картина наблюдается, когда владелец изобрете-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стоит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перед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выбором: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организовать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производство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своем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предприятии или продавать лицензию. При этом имеется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виду, что при организации собственного производства основ-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ной расчет делается на последующий экспорт продукции, 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продажу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внутреннем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рынке.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Владелец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стремится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реализации своего изобретения на рынке лицензий,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предполагаемая коммерческая выгода будет выше, чем 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использовании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изобретения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своем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производстве,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возможности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извлечь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выгоду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иначе.</w:t>
      </w:r>
    </w:p>
    <w:p>
      <w:pPr>
        <w:pStyle w:val="BodyText"/>
        <w:spacing w:line="249" w:lineRule="auto"/>
        <w:ind w:right="104"/>
        <w:jc w:val="right"/>
      </w:pPr>
      <w:r>
        <w:rPr>
          <w:color w:val="231F20"/>
          <w:w w:val="110"/>
        </w:rPr>
        <w:t>Неменьшее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влияние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принятии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экспорте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имеют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наличие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высоких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таможенных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пошлин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импорт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данной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продукции,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отдаленность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рынков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сбыта,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невоз-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можность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организовать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сервисное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обслуживание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продукции.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изучении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применимы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принципы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методы, характерные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исследования рынков</w:t>
      </w:r>
    </w:p>
    <w:p>
      <w:pPr>
        <w:spacing w:after="0" w:line="249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9" w:lineRule="auto" w:before="56"/>
        <w:ind w:right="109" w:firstLine="0"/>
      </w:pPr>
      <w:r>
        <w:rPr>
          <w:color w:val="231F20"/>
          <w:w w:val="110"/>
        </w:rPr>
        <w:t>традиционных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товаров.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имеются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специфические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подхо-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ды к его изучению. Специфика исследований определяется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тем, что объекты лицензий близки между собой по основным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признакам их потребительской стоимости и объединены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одном рынке — рынке лицензий, одновременно они очень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индивидуализированы по научно-техническим характерис-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тикам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внешним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признакам.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Именно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поэтому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изучение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рынка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лицензий должно дополняться исследованием реализуемых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нем конкретных научно-технических достижений. Спе-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цифика проявляется и в различном характере сбыта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ектов лицензий и традиционных товаров. Обычные товары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производятся непременно для рынка, тогда как продажа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покупка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лицензии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столь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обязательна.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результаты научно-технических достижений используются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их собственниками на своем производстве. Вопрос о продаже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лицензий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обычно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возникает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позже,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когда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владельцы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новшеств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получат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основную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прибыль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применения.</w:t>
      </w:r>
    </w:p>
    <w:p>
      <w:pPr>
        <w:pStyle w:val="BodyText"/>
        <w:spacing w:line="232" w:lineRule="exact"/>
        <w:ind w:left="563" w:right="0" w:firstLine="0"/>
      </w:pPr>
      <w:r>
        <w:rPr>
          <w:color w:val="231F20"/>
          <w:w w:val="110"/>
        </w:rPr>
        <w:t>В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мировой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практике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растет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число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лицензий,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связанных</w:t>
      </w:r>
    </w:p>
    <w:p>
      <w:pPr>
        <w:pStyle w:val="BodyText"/>
        <w:spacing w:line="247" w:lineRule="auto" w:before="7"/>
        <w:ind w:right="109" w:firstLine="0"/>
      </w:pP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решением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более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крупных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проблем.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результате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повышается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значимость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исследований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прогно-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зирования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целых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научно-технических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направлений,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которых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эти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технологии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используются.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Проведение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глубоких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исследований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рынка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прогнозирование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тенденций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ряде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привести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выводу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нецелесообразности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обретения лицензий и необходимости поиска новых путей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закрепления на мировом рынке. Вместе с тем существует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немало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примеров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широкого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использования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экспорта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лицензий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 проведения на мировых товарных рынках крупномас-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штабных внешнеэкономических операций, последовавших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тщательного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исследования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проблемы.</w:t>
      </w:r>
    </w:p>
    <w:p>
      <w:pPr>
        <w:pStyle w:val="BodyText"/>
        <w:spacing w:before="2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9"/>
        </w:numPr>
        <w:tabs>
          <w:tab w:pos="1726" w:val="left" w:leader="none"/>
        </w:tabs>
        <w:spacing w:line="240" w:lineRule="auto" w:before="1" w:after="0"/>
        <w:ind w:left="1725" w:right="0" w:hanging="665"/>
        <w:jc w:val="left"/>
      </w:pPr>
      <w:bookmarkStart w:name="_TOC_250013" w:id="64"/>
      <w:r>
        <w:rPr>
          <w:color w:val="231F20"/>
          <w:w w:val="80"/>
        </w:rPr>
        <w:t>Виды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лицензионных</w:t>
      </w:r>
      <w:r>
        <w:rPr>
          <w:color w:val="231F20"/>
          <w:spacing w:val="13"/>
          <w:w w:val="80"/>
        </w:rPr>
        <w:t> </w:t>
      </w:r>
      <w:bookmarkEnd w:id="64"/>
      <w:r>
        <w:rPr>
          <w:color w:val="231F20"/>
          <w:w w:val="80"/>
        </w:rPr>
        <w:t>договоров</w:t>
      </w:r>
    </w:p>
    <w:p>
      <w:pPr>
        <w:pStyle w:val="BodyText"/>
        <w:spacing w:line="247" w:lineRule="auto" w:before="165"/>
        <w:ind w:right="110"/>
      </w:pPr>
      <w:r>
        <w:rPr>
          <w:color w:val="231F20"/>
          <w:w w:val="110"/>
        </w:rPr>
        <w:t>Распоряжение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исключительным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правом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полезную модель или промышленный образец может быть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реализовано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отчуждении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исключитель-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ного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права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рамках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лицензионного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договора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1367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лицензионному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договору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одна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сторона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патентооблада-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тель (лицензиар) предоставляет или обязуется предоставить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другой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стороне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(лицензиату)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удостоверенное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патентом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использования изобретения, полезной модели или промыш-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образца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установленных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пределах.</w:t>
      </w:r>
    </w:p>
    <w:p>
      <w:pPr>
        <w:pStyle w:val="BodyText"/>
        <w:spacing w:line="254" w:lineRule="auto" w:before="6"/>
        <w:ind w:right="108"/>
      </w:pPr>
      <w:r>
        <w:rPr>
          <w:color w:val="231F20"/>
          <w:w w:val="110"/>
        </w:rPr>
        <w:t>По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49"/>
          <w:w w:val="110"/>
        </w:rPr>
        <w:t> </w:t>
      </w:r>
      <w:r>
        <w:rPr>
          <w:i/>
          <w:color w:val="231F20"/>
          <w:w w:val="110"/>
        </w:rPr>
        <w:t>отчуждении</w:t>
      </w:r>
      <w:r>
        <w:rPr>
          <w:i/>
          <w:color w:val="231F20"/>
          <w:spacing w:val="49"/>
          <w:w w:val="110"/>
        </w:rPr>
        <w:t> </w:t>
      </w:r>
      <w:r>
        <w:rPr>
          <w:i/>
          <w:color w:val="231F20"/>
          <w:w w:val="110"/>
        </w:rPr>
        <w:t>исключительного</w:t>
      </w:r>
      <w:r>
        <w:rPr>
          <w:i/>
          <w:color w:val="231F20"/>
          <w:spacing w:val="49"/>
          <w:w w:val="110"/>
        </w:rPr>
        <w:t> </w:t>
      </w:r>
      <w:r>
        <w:rPr>
          <w:i/>
          <w:color w:val="231F20"/>
          <w:w w:val="110"/>
        </w:rPr>
        <w:t>права</w:t>
      </w:r>
      <w:r>
        <w:rPr>
          <w:i/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изобретение, полезную модель, промышленный образец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патентообладатель передает или обязуется передать прина-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длежащее ему исключительное право на соответствующий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 интеллектуальной деятельности в полном объеме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приобретателю исключительного права (патента) (ст. 1365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</w:rPr>
        <w:t>В зависимости </w:t>
      </w:r>
      <w:r>
        <w:rPr>
          <w:rFonts w:ascii="Arial" w:hAnsi="Arial"/>
          <w:b/>
          <w:i/>
          <w:color w:val="231F20"/>
        </w:rPr>
        <w:t>от объема прав</w:t>
      </w:r>
      <w:r>
        <w:rPr>
          <w:color w:val="231F20"/>
        </w:rPr>
        <w:t>, уступаемых по лицензи-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онному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соглашению,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различают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исключительные,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неисклю-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чительные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полные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лицензии.</w:t>
      </w:r>
    </w:p>
    <w:p>
      <w:pPr>
        <w:pStyle w:val="BodyText"/>
        <w:spacing w:line="254" w:lineRule="auto"/>
        <w:ind w:right="105"/>
      </w:pP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исключительной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лицензии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покупатель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 на использование объекта в пределах, оговоренных 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соглашении.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большинстве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случаев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пределы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устанавливают-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срокам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территории.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Основная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важнейшая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особенность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исключительной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лицензиар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может сам пользоваться своими правами (например, экс-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портировать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свою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продукцию)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переуступать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третьему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лицу в оговоренных пределах (в определенные сроки и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оговоренных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территориях).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неисключительной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лицензии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(простая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лицензия)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лицензиар,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предоставляя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объекта промышленной собственности, сохраняет за собой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 права, подтверждаемые патентом, в том числе на предо-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ставление лицензий третьим лицам. Такие лицензии 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быть только неисключительными, поскольку в противном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случае будут нарушены права первого лицензиата. На прак-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тике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часто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встречаются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случаи,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лицензиат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получает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одной территории исключительную лицензию, а на дру-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гой — неисключительную. Например, если немецкая фирма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получит от российской фирмы исключительную лицензию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неисключительную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рынка,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означает,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российская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фирма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экспортировать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готовую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продукцию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Германию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продать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лицензию другой немецкой фирме. Однако она имеет право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продавать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продукцию,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любой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стране.</w:t>
      </w:r>
    </w:p>
    <w:p>
      <w:pPr>
        <w:pStyle w:val="BodyText"/>
        <w:spacing w:line="254" w:lineRule="auto"/>
        <w:ind w:right="102"/>
      </w:pPr>
      <w:r>
        <w:rPr>
          <w:color w:val="231F20"/>
          <w:w w:val="110"/>
        </w:rPr>
        <w:t>Исключительность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неисключительность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существенно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влияют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стоимость.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Исключительная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оценивается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дороже,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лицензиат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получа-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ет гарантию того, что на время сотрудничества он не будет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испытывать конкуренцию как со стороны лицензиара, так 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стороны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лиц.</w:t>
      </w:r>
    </w:p>
    <w:p>
      <w:pPr>
        <w:pStyle w:val="BodyText"/>
        <w:spacing w:line="254" w:lineRule="auto"/>
        <w:ind w:right="110"/>
      </w:pPr>
      <w:r>
        <w:rPr>
          <w:i/>
          <w:color w:val="231F20"/>
          <w:w w:val="110"/>
        </w:rPr>
        <w:t>Полная лицензия — </w:t>
      </w:r>
      <w:r>
        <w:rPr>
          <w:color w:val="231F20"/>
          <w:w w:val="110"/>
        </w:rPr>
        <w:t>лицензия, при которой лицензиар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утрачивает право самостоятельного использования предме-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лицензионного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(соглашения)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лицензий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третьим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лицам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территориях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рынках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любых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на весь период действия данного лицензионного договора, при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этом лицензиар остается собственником предмета лицензи-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истечении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лицензи-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ар в полном объеме обретает права на предмет соглашения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1236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spacing w:line="254" w:lineRule="auto" w:before="0"/>
        <w:ind w:left="110" w:right="105" w:firstLine="453"/>
        <w:jc w:val="both"/>
        <w:rPr>
          <w:sz w:val="22"/>
        </w:rPr>
      </w:pPr>
      <w:r>
        <w:rPr>
          <w:color w:val="231F20"/>
          <w:sz w:val="22"/>
        </w:rPr>
        <w:t>В зависимости от </w:t>
      </w:r>
      <w:r>
        <w:rPr>
          <w:rFonts w:ascii="Arial" w:hAnsi="Arial"/>
          <w:b/>
          <w:i/>
          <w:color w:val="231F20"/>
          <w:sz w:val="22"/>
        </w:rPr>
        <w:t>наличия охранных документов </w:t>
      </w:r>
      <w:r>
        <w:rPr>
          <w:color w:val="231F20"/>
          <w:sz w:val="22"/>
        </w:rPr>
        <w:t>на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105"/>
          <w:sz w:val="22"/>
        </w:rPr>
        <w:t>объект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лицензии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соглашения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подразделяют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на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патентные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05"/>
          <w:sz w:val="22"/>
        </w:rPr>
        <w:t>беспатентные.</w:t>
      </w:r>
    </w:p>
    <w:p>
      <w:pPr>
        <w:pStyle w:val="BodyText"/>
        <w:spacing w:line="254" w:lineRule="auto"/>
        <w:ind w:right="109"/>
      </w:pPr>
      <w:r>
        <w:rPr>
          <w:i/>
          <w:color w:val="231F20"/>
          <w:w w:val="110"/>
        </w:rPr>
        <w:t>Патентная</w:t>
      </w:r>
      <w:r>
        <w:rPr>
          <w:i/>
          <w:color w:val="231F20"/>
          <w:spacing w:val="-16"/>
          <w:w w:val="110"/>
        </w:rPr>
        <w:t> </w:t>
      </w:r>
      <w:r>
        <w:rPr>
          <w:color w:val="231F20"/>
          <w:w w:val="110"/>
        </w:rPr>
        <w:t>лицензия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изобретения, защищенного патентом. </w:t>
      </w:r>
      <w:r>
        <w:rPr>
          <w:i/>
          <w:color w:val="231F20"/>
          <w:w w:val="110"/>
        </w:rPr>
        <w:t>Беспатентная лицен-</w:t>
      </w:r>
      <w:r>
        <w:rPr>
          <w:i/>
          <w:color w:val="231F20"/>
          <w:spacing w:val="-58"/>
          <w:w w:val="110"/>
        </w:rPr>
        <w:t> </w:t>
      </w:r>
      <w:r>
        <w:rPr>
          <w:i/>
          <w:color w:val="231F20"/>
          <w:w w:val="110"/>
        </w:rPr>
        <w:t>зия — </w:t>
      </w:r>
      <w:r>
        <w:rPr>
          <w:color w:val="231F20"/>
          <w:w w:val="110"/>
        </w:rPr>
        <w:t>лицензия на объекты, не защищенные патентами. Все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лицензии на ноу-хау относятся к беспатентным. Считается,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 при прочих равных условиях патентная защита науч-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но-технического достижения значительно повышает цену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лицензии.</w:t>
      </w:r>
    </w:p>
    <w:p>
      <w:pPr>
        <w:pStyle w:val="BodyText"/>
        <w:spacing w:line="254" w:lineRule="auto"/>
        <w:ind w:right="110"/>
      </w:pPr>
      <w:r>
        <w:rPr>
          <w:color w:val="231F20"/>
          <w:w w:val="110"/>
        </w:rPr>
        <w:t>Случаи продажи лицензий только на патентные 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достаточно редки и возникают только тогда, когда партнер,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обладая достаточным объемом технических знаний и опы-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том, хочет выйти на рынок той или иной страны, а наличие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 мешает этому. Обойти же патент либо невозможно,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либо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очень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сложно,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либо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экономически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невыгодно.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Решая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воп-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рос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целесообразности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продажи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объектом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является только охранная грамота, необходимо учитывать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наличие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законодательстве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многих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стран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положений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прину-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дительном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лицензировании,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возможности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конкурента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обойти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или оспорить полученный охранный документ, вероятность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получения от покупателя в рамках соглашения имеющихся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ноу-хау,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усовершенствований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улучшений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(принуди-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лицензия).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При наличии в договоре положений о полной передаче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 (полная лицензия) на использование охраняемых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ектов промышленной собственности (изобретений, полезных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моделей,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знаков)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подлежит обязательной регистрации в федеральном органе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исполнительной власти по интеллектуальной собственности.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несоблюдении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нич-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тожным, т. е. не произойдет юридического действия, как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сторон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лиц.</w:t>
      </w:r>
    </w:p>
    <w:p>
      <w:pPr>
        <w:pStyle w:val="BodyText"/>
        <w:spacing w:line="252" w:lineRule="exact"/>
        <w:ind w:left="563" w:right="0" w:firstLine="0"/>
      </w:pPr>
      <w:r>
        <w:rPr>
          <w:color w:val="231F20"/>
          <w:w w:val="110"/>
        </w:rPr>
        <w:t>Существуют также и другие виды лицензий.</w:t>
      </w:r>
    </w:p>
    <w:p>
      <w:pPr>
        <w:pStyle w:val="BodyText"/>
        <w:spacing w:line="254" w:lineRule="auto" w:before="14"/>
        <w:ind w:right="106"/>
      </w:pPr>
      <w:r>
        <w:rPr>
          <w:i/>
          <w:color w:val="231F20"/>
          <w:w w:val="110"/>
        </w:rPr>
        <w:t>Оберточная лицензия </w:t>
      </w:r>
      <w:r>
        <w:rPr>
          <w:color w:val="231F20"/>
          <w:w w:val="110"/>
        </w:rPr>
        <w:t>предусматривает, что приобре-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программного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продукта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приобретение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(права) на его использование. Условия использования любого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программного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продукта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указываются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лицензионном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согла-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шении — договоре между производителем программного про-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дукта и пользователем программного продукта. Этот договор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пользователь физически не подписывает, однако считается,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покупатель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условиями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соглашения, если он вскрывает дистрибутив — упаковку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электронным носителем программного продукта (п. 3 ст. 1286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10"/>
      </w:pPr>
      <w:r>
        <w:rPr>
          <w:i/>
          <w:color w:val="231F20"/>
          <w:w w:val="110"/>
        </w:rPr>
        <w:t>Опционной</w:t>
      </w:r>
      <w:r>
        <w:rPr>
          <w:i/>
          <w:color w:val="231F20"/>
          <w:spacing w:val="1"/>
          <w:w w:val="110"/>
        </w:rPr>
        <w:t> </w:t>
      </w:r>
      <w:r>
        <w:rPr>
          <w:i/>
          <w:color w:val="231F20"/>
          <w:w w:val="110"/>
        </w:rPr>
        <w:t>лицензией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10"/>
        </w:rPr>
        <w:t>называется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ставляющее лицензиату льготный срок, в течение которого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лицензиат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обдумывает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свое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окончательное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решение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закупке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2"/>
          <w:w w:val="110"/>
        </w:rPr>
        <w:t>лицензии,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осуществляет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все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необходимые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действия,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чис-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опробует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промышленное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производство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том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ином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виде,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оценивает свои выгоды и затраты для того, чтобы вынести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безошибочное решение о выгодности для себя использования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лицензии.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Опционное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лицензионное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соглашение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предшеству-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ет заключению основного лицензионного соглашения. Опцион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обязывает лицензиата не разглашать ноу-хау, если таковое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представляется,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лицензиара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держать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силе,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изменять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опциона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периода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опцион-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соглашения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делать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предложений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этому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опциону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третьим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лицам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1286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4"/>
        <w:jc w:val="right"/>
      </w:pPr>
      <w:r>
        <w:rPr>
          <w:i/>
          <w:color w:val="231F20"/>
          <w:w w:val="110"/>
        </w:rPr>
        <w:t>Открытая</w:t>
      </w:r>
      <w:r>
        <w:rPr>
          <w:i/>
          <w:color w:val="231F20"/>
          <w:spacing w:val="17"/>
          <w:w w:val="110"/>
        </w:rPr>
        <w:t> </w:t>
      </w:r>
      <w:r>
        <w:rPr>
          <w:i/>
          <w:color w:val="231F20"/>
          <w:w w:val="110"/>
        </w:rPr>
        <w:t>лицензия</w:t>
      </w:r>
      <w:r>
        <w:rPr>
          <w:i/>
          <w:color w:val="231F20"/>
          <w:spacing w:val="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российском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законодательстве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предусматривает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следующее: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патентообладатель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подать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исполнительной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заявление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возможности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предоставления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любому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Пошлина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поддержание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патента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силе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снижается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50%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начиная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года,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следующего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годом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опубликования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этим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органом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сведений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открытой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1368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РФ).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Лицо,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изъявившее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желание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указанный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обязано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заключить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патентообладателем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платежах.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Заявление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патентообладателя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предо-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ставлении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открытую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лицензию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отзыву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подлежит.</w:t>
      </w:r>
      <w:r>
        <w:rPr>
          <w:color w:val="231F20"/>
          <w:spacing w:val="-58"/>
          <w:w w:val="110"/>
        </w:rPr>
        <w:t> </w:t>
      </w:r>
      <w:r>
        <w:rPr>
          <w:i/>
          <w:color w:val="231F20"/>
          <w:w w:val="110"/>
        </w:rPr>
        <w:t>Параллельная</w:t>
      </w:r>
      <w:r>
        <w:rPr>
          <w:i/>
          <w:color w:val="231F20"/>
          <w:spacing w:val="-19"/>
          <w:w w:val="110"/>
        </w:rPr>
        <w:t> </w:t>
      </w:r>
      <w:r>
        <w:rPr>
          <w:i/>
          <w:color w:val="231F20"/>
          <w:w w:val="110"/>
        </w:rPr>
        <w:t>лицензия</w:t>
      </w:r>
      <w:r>
        <w:rPr>
          <w:i/>
          <w:color w:val="231F20"/>
          <w:spacing w:val="-19"/>
          <w:w w:val="110"/>
        </w:rPr>
        <w:t> </w:t>
      </w:r>
      <w:r>
        <w:rPr>
          <w:i/>
          <w:color w:val="231F20"/>
          <w:w w:val="110"/>
        </w:rPr>
        <w:t>—</w:t>
      </w:r>
      <w:r>
        <w:rPr>
          <w:i/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разрешение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владельца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товар-</w:t>
      </w:r>
    </w:p>
    <w:p>
      <w:pPr>
        <w:pStyle w:val="BodyText"/>
        <w:spacing w:line="254" w:lineRule="auto"/>
        <w:ind w:firstLine="0"/>
      </w:pPr>
      <w:r>
        <w:rPr>
          <w:color w:val="231F20"/>
          <w:spacing w:val="-2"/>
          <w:w w:val="110"/>
        </w:rPr>
        <w:t>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знака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использовать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этот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знак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товарах,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относящихся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товарам,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зарегистрирован.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Такая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лицензия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выдается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использова-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лицензиара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самые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различные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лицензиата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рекламных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лицензиара.</w:t>
      </w:r>
    </w:p>
    <w:p>
      <w:pPr>
        <w:pStyle w:val="BodyText"/>
        <w:spacing w:line="254" w:lineRule="auto"/>
        <w:ind w:right="107"/>
        <w:jc w:val="right"/>
      </w:pPr>
      <w:r>
        <w:rPr>
          <w:i/>
          <w:color w:val="231F20"/>
          <w:w w:val="110"/>
        </w:rPr>
        <w:t>Перекрестная</w:t>
      </w:r>
      <w:r>
        <w:rPr>
          <w:i/>
          <w:color w:val="231F20"/>
          <w:spacing w:val="34"/>
          <w:w w:val="110"/>
        </w:rPr>
        <w:t> </w:t>
      </w:r>
      <w:r>
        <w:rPr>
          <w:i/>
          <w:color w:val="231F20"/>
          <w:w w:val="110"/>
        </w:rPr>
        <w:t>лицензия</w:t>
      </w:r>
      <w:r>
        <w:rPr>
          <w:i/>
          <w:color w:val="231F20"/>
          <w:spacing w:val="34"/>
          <w:w w:val="110"/>
        </w:rPr>
        <w:t> </w:t>
      </w:r>
      <w:r>
        <w:rPr>
          <w:i/>
          <w:color w:val="231F20"/>
          <w:w w:val="110"/>
        </w:rPr>
        <w:t>—</w:t>
      </w:r>
      <w:r>
        <w:rPr>
          <w:i/>
          <w:color w:val="231F20"/>
          <w:spacing w:val="34"/>
          <w:w w:val="110"/>
        </w:rPr>
        <w:t> </w:t>
      </w:r>
      <w:r>
        <w:rPr>
          <w:color w:val="231F20"/>
          <w:w w:val="110"/>
        </w:rPr>
        <w:t>совокупность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зависимых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собой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лицензий.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даются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лицензиям,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взаимно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дополняют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друга.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Необходимость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перекрестных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лицензиях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возникает,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когда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использования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изобретения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одного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патентовладель-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ца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применять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изобретение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другого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патентооблада-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теля,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принадлежат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разным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патентов-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ладельцам.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патентообладатель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полезную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модель,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промышленный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образец,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нарушая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другого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патентообладателя,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требовать от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последнего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заключения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лицензионного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договора.</w:t>
      </w:r>
    </w:p>
    <w:p>
      <w:pPr>
        <w:pStyle w:val="BodyText"/>
        <w:spacing w:line="254" w:lineRule="auto"/>
      </w:pPr>
      <w:r>
        <w:rPr>
          <w:i/>
          <w:color w:val="231F20"/>
          <w:w w:val="115"/>
        </w:rPr>
        <w:t>Персональная</w:t>
      </w:r>
      <w:r>
        <w:rPr>
          <w:i/>
          <w:color w:val="231F20"/>
          <w:spacing w:val="-12"/>
          <w:w w:val="115"/>
        </w:rPr>
        <w:t> </w:t>
      </w:r>
      <w:r>
        <w:rPr>
          <w:i/>
          <w:color w:val="231F20"/>
          <w:w w:val="115"/>
        </w:rPr>
        <w:t>лицензия</w:t>
      </w:r>
      <w:r>
        <w:rPr>
          <w:i/>
          <w:color w:val="231F20"/>
          <w:spacing w:val="-11"/>
          <w:w w:val="115"/>
        </w:rPr>
        <w:t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-11"/>
          <w:w w:val="115"/>
        </w:rPr>
        <w:t> </w:t>
      </w:r>
      <w:r>
        <w:rPr>
          <w:color w:val="231F20"/>
          <w:w w:val="115"/>
        </w:rPr>
        <w:t>лицензия,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предоставляемая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юридическим,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физическим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лицам;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передается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другим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лицам,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наследуется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теряет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силу,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происходит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смена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5"/>
        </w:rPr>
        <w:t>лиц;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является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неотчуждаемой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неразрывно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связана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лич-</w:t>
      </w:r>
      <w:r>
        <w:rPr>
          <w:color w:val="231F20"/>
          <w:spacing w:val="-61"/>
          <w:w w:val="115"/>
        </w:rPr>
        <w:t> </w:t>
      </w:r>
      <w:r>
        <w:rPr>
          <w:color w:val="231F20"/>
          <w:w w:val="115"/>
        </w:rPr>
        <w:t>ностью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лицензиата.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60"/>
        <w:ind w:right="109"/>
        <w:jc w:val="right"/>
      </w:pPr>
      <w:r>
        <w:rPr>
          <w:color w:val="231F20"/>
          <w:w w:val="110"/>
        </w:rPr>
        <w:t>Понятию</w:t>
      </w:r>
      <w:r>
        <w:rPr>
          <w:color w:val="231F20"/>
          <w:spacing w:val="7"/>
          <w:w w:val="110"/>
        </w:rPr>
        <w:t> </w:t>
      </w:r>
      <w:r>
        <w:rPr>
          <w:i/>
          <w:color w:val="231F20"/>
          <w:w w:val="110"/>
        </w:rPr>
        <w:t>принудительная</w:t>
      </w:r>
      <w:r>
        <w:rPr>
          <w:i/>
          <w:color w:val="231F20"/>
          <w:spacing w:val="7"/>
          <w:w w:val="110"/>
        </w:rPr>
        <w:t> </w:t>
      </w:r>
      <w:r>
        <w:rPr>
          <w:i/>
          <w:color w:val="231F20"/>
          <w:w w:val="110"/>
        </w:rPr>
        <w:t>лицензия</w:t>
      </w:r>
      <w:r>
        <w:rPr>
          <w:i/>
          <w:color w:val="231F20"/>
          <w:spacing w:val="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законодательстве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Российской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Федерации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посвящены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положения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1362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РФ.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Если изобретение или промышленный образец не использу-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недостаточно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патентообладателем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четырех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полезная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модель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трех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лет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дня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выдачи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любое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лицо,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желающее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готовое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такие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мышленной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отказе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патентообладателя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лицом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лицензионного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обратиться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суд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иском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патентообладателю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предоставле-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нии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принудительной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простой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(неисключительной)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лицензии.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исковом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требовании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лицо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должно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указать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предлагаемые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предоставления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чис-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ле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объем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полезной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модели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образца,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размер,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сроки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платежей.</w:t>
      </w:r>
    </w:p>
    <w:p>
      <w:pPr>
        <w:pStyle w:val="BodyText"/>
        <w:spacing w:line="247" w:lineRule="auto" w:before="16"/>
      </w:pPr>
      <w:r>
        <w:rPr>
          <w:color w:val="231F20"/>
          <w:w w:val="110"/>
        </w:rPr>
        <w:t>На основании решения суда, предусмотренного п. 1 и 2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ст. 1362 ГК РФ, федеральный орган исполнительной власти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осуществляет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твенную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регистрацию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простой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(неисключи-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тельной)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лицензии.</w:t>
      </w:r>
    </w:p>
    <w:p>
      <w:pPr>
        <w:pStyle w:val="BodyText"/>
        <w:spacing w:line="247" w:lineRule="auto"/>
        <w:ind w:right="107"/>
      </w:pPr>
      <w:r>
        <w:rPr>
          <w:i/>
          <w:color w:val="231F20"/>
          <w:w w:val="110"/>
        </w:rPr>
        <w:t>Сублицензия — </w:t>
      </w:r>
      <w:r>
        <w:rPr>
          <w:color w:val="231F20"/>
          <w:w w:val="110"/>
        </w:rPr>
        <w:t>лицензия, которая предоставляется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лицензиаром, а лицензиатом, но с разрешения лицензиара.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Продажа сублицензий обычно означает, что спрос рынка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удовлетворяется не полностью или лицензиар не знаком с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конкретными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условиями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рынка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конкретной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стране,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поэтому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исключительному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лицензиату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дается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предоставлять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(от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имени лицензиара) лицензии третьим лицам, согласовывая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 этом условия сублицензионного соглашения с лицензи-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аром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1238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4"/>
      </w:pPr>
      <w:r>
        <w:rPr>
          <w:i/>
          <w:color w:val="231F20"/>
          <w:spacing w:val="-2"/>
          <w:w w:val="110"/>
        </w:rPr>
        <w:t>Договор</w:t>
      </w:r>
      <w:r>
        <w:rPr>
          <w:i/>
          <w:color w:val="231F20"/>
          <w:spacing w:val="-26"/>
          <w:w w:val="110"/>
        </w:rPr>
        <w:t> </w:t>
      </w:r>
      <w:r>
        <w:rPr>
          <w:i/>
          <w:color w:val="231F20"/>
          <w:spacing w:val="-2"/>
          <w:w w:val="110"/>
        </w:rPr>
        <w:t>коммерческой</w:t>
      </w:r>
      <w:r>
        <w:rPr>
          <w:i/>
          <w:color w:val="231F20"/>
          <w:spacing w:val="-26"/>
          <w:w w:val="110"/>
        </w:rPr>
        <w:t> </w:t>
      </w:r>
      <w:r>
        <w:rPr>
          <w:i/>
          <w:color w:val="231F20"/>
          <w:spacing w:val="-1"/>
          <w:w w:val="110"/>
        </w:rPr>
        <w:t>концессии</w:t>
      </w:r>
      <w:r>
        <w:rPr>
          <w:i/>
          <w:color w:val="231F20"/>
          <w:spacing w:val="-26"/>
          <w:w w:val="110"/>
        </w:rPr>
        <w:t> </w:t>
      </w:r>
      <w:r>
        <w:rPr>
          <w:i/>
          <w:color w:val="231F20"/>
          <w:spacing w:val="-1"/>
          <w:w w:val="110"/>
        </w:rPr>
        <w:t>—</w:t>
      </w:r>
      <w:r>
        <w:rPr>
          <w:i/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лицензия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одной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фир-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другой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фирме,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предпринимателю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продажи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продукции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 предоставления услуг под товарным знаком этой круп-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ной фирмы и при ее многосторонней поддержке. По договору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коммерческой концессии одна сторона (правообладатель)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обязуется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предоставить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другой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стороне   (пользователю)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 вознаграждение на срок или без указания срока право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использовать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предпринимательской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деятельности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комплекс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принадлежащих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правообладателю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прав,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включающий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обслуживания,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предусмотренные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частности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коммерческое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обозна-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чение,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секрет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(ноу-хау).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Сторонами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концессии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быть коммерческие организации и граждане, зарегистри-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рованные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предпринимателей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1027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торговле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встречается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еще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лицензий, объект которых — только наличие охранных гра-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мот. Это </w:t>
      </w:r>
      <w:r>
        <w:rPr>
          <w:i/>
          <w:color w:val="231F20"/>
          <w:w w:val="110"/>
        </w:rPr>
        <w:t>лицензии на право пользования товарным знаком</w:t>
      </w:r>
      <w:r>
        <w:rPr>
          <w:i/>
          <w:color w:val="231F20"/>
          <w:spacing w:val="1"/>
          <w:w w:val="110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1489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РФ)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большинстве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случаев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они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дополняют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права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на пользование патентами. В чистом виде такие лицензии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встречаются довольно редко. Иногда лицензиар настаивает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обязательном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включении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лицензионное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соглашение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усло-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применять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зарегистрированный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знак.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тогда использование зарекомендовавшего себя 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 будет способствовать широкому сбыту лицензиатом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продукции по лицензии и принесет реальную выгоду. Все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 завоевывается лицензиаром самостоятельно. В других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употребление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экономически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неоправданным.</w:t>
      </w:r>
    </w:p>
    <w:p>
      <w:pPr>
        <w:pStyle w:val="BodyText"/>
        <w:spacing w:line="247" w:lineRule="auto"/>
        <w:ind w:right="104"/>
      </w:pPr>
      <w:r>
        <w:rPr>
          <w:color w:val="231F20"/>
          <w:w w:val="110"/>
        </w:rPr>
        <w:t>Лицензионный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предоставлении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зования товарного знака предусматривает что одна сторо-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— обладатель исключительного права на товарный знак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(лицензиар)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стороне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(лицензиату)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знака в определенных договором пределах с указанием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 указания территории, на которой допускается использо-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вание, применительно к определенной сфере предпринима-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тельской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  <w:ind w:right="108"/>
      </w:pPr>
      <w:r>
        <w:rPr>
          <w:color w:val="231F20"/>
          <w:spacing w:val="-2"/>
          <w:w w:val="110"/>
        </w:rPr>
        <w:t>Лицензиат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обязан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обеспечить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соответствие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качества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изводимых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реализуемых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товаров,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поме-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щает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лицензионный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требованиям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качеству,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установленным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лицензиаром.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Лицензиар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вправе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осуществить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контроль за соблюдением этого условия. По требованиям,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предъявляемым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изготовителю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лицензиат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лицензиар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несут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солидарную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ответственность.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Предоставление права использования товарного знака,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включающего в качестве неохраняемого элемента наимено-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места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происхождения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товара,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которому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территории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предоставлена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(п.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ст.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1483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ГК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РФ),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допускается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только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наличии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лицензиата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исключительного права пользования таким наименованием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1489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i/>
          <w:color w:val="231F20"/>
          <w:w w:val="110"/>
        </w:rPr>
        <w:t>Сублицензия </w:t>
      </w:r>
      <w:r>
        <w:rPr>
          <w:color w:val="231F20"/>
          <w:w w:val="110"/>
        </w:rPr>
        <w:t>на товарный знак означает, что права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 товарного знака передаются не его владель-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цем, а лицензиатом, который должен иметь на это разреше-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лицензиара.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оговариваются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лицензионном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соглашении.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Владелец товарного знака, выдав лицензию, может,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одной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стороны,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получить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дополнительный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доход,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другой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10"/>
        </w:rPr>
        <w:t>продвинуть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под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своим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товарным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знаком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больше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рынки,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которые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он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состоянии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освоить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собственными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сила-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ми.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Производственная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рекламная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лицензиата,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направленная на поддержание высокого качества товара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успешную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реализацию,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укрепляет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репутацию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лицензиара.</w:t>
      </w:r>
    </w:p>
    <w:p>
      <w:pPr>
        <w:pStyle w:val="BodyText"/>
        <w:spacing w:before="10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49"/>
        </w:numPr>
        <w:tabs>
          <w:tab w:pos="1175" w:val="left" w:leader="none"/>
        </w:tabs>
        <w:spacing w:line="240" w:lineRule="auto" w:before="0" w:after="0"/>
        <w:ind w:left="1174" w:right="0" w:hanging="666"/>
        <w:jc w:val="left"/>
      </w:pPr>
      <w:bookmarkStart w:name="_TOC_250012" w:id="65"/>
      <w:r>
        <w:rPr>
          <w:color w:val="231F20"/>
          <w:w w:val="80"/>
        </w:rPr>
        <w:t>Сертификация</w:t>
      </w:r>
      <w:r>
        <w:rPr>
          <w:color w:val="231F20"/>
          <w:spacing w:val="48"/>
          <w:w w:val="80"/>
        </w:rPr>
        <w:t> </w:t>
      </w:r>
      <w:r>
        <w:rPr>
          <w:color w:val="231F20"/>
          <w:w w:val="80"/>
        </w:rPr>
        <w:t>лицензионной</w:t>
      </w:r>
      <w:r>
        <w:rPr>
          <w:color w:val="231F20"/>
          <w:spacing w:val="49"/>
          <w:w w:val="80"/>
        </w:rPr>
        <w:t> </w:t>
      </w:r>
      <w:bookmarkEnd w:id="65"/>
      <w:r>
        <w:rPr>
          <w:color w:val="231F20"/>
          <w:w w:val="80"/>
        </w:rPr>
        <w:t>продукции</w:t>
      </w:r>
    </w:p>
    <w:p>
      <w:pPr>
        <w:pStyle w:val="BodyText"/>
        <w:spacing w:line="254" w:lineRule="auto" w:before="173"/>
        <w:ind w:right="101"/>
      </w:pPr>
      <w:r>
        <w:rPr>
          <w:color w:val="231F20"/>
          <w:w w:val="110"/>
        </w:rPr>
        <w:t>Конкуренция между производителями товаров и услуг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больше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перемещается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ценовой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уровню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качест-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ву изделий. Выданный сертификат — надежная гарантия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оговариваются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последствия,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пройдет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сертификацию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странах,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ставленных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сбыта,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соответствовать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требованиям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стандартов,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регламентов (условий) и других нормативных документов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стран-импортеров. При отсутствии сертификата реклама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лицензионной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будут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запрещены.</w:t>
      </w:r>
    </w:p>
    <w:p>
      <w:pPr>
        <w:pStyle w:val="BodyText"/>
        <w:spacing w:line="254" w:lineRule="auto"/>
      </w:pPr>
      <w:r>
        <w:rPr>
          <w:color w:val="231F20"/>
          <w:spacing w:val="-2"/>
          <w:w w:val="110"/>
        </w:rPr>
        <w:t>Традиционные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условия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лицензионных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соглашений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 лицензиар гарантирует производство товара по уровню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качества не хуже, чем на его предприятиях, в данном слу-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сыграет роли,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поскольку речь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идет не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о производстве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9" w:lineRule="auto" w:before="56"/>
        <w:ind w:right="109" w:firstLine="0"/>
      </w:pPr>
      <w:r>
        <w:rPr>
          <w:color w:val="231F20"/>
          <w:w w:val="110"/>
        </w:rPr>
        <w:t>товара,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возможности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экспорта,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чего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лицензия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шинстве случаев не гарантирует. Лицензиат должен знать,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 для защиты рынка от изделий, представляющих угрозу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безопасности и здоровью населения, экологической чистоте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окружающей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среды,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правительства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многих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стран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определяют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перечень товаров, которые подлежат обязательной серти-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фикации.</w:t>
      </w:r>
    </w:p>
    <w:p>
      <w:pPr>
        <w:pStyle w:val="BodyText"/>
        <w:spacing w:line="259" w:lineRule="auto"/>
        <w:ind w:right="106"/>
        <w:jc w:val="right"/>
      </w:pPr>
      <w:r>
        <w:rPr>
          <w:color w:val="231F20"/>
          <w:w w:val="110"/>
        </w:rPr>
        <w:t>Сертификационные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одинаковым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товарам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различны.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страны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Западной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Европы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перешли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пластмассовые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трубы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вен-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тиляционных и дренажных работ. В то же время американс-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кий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рынок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был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закрыт,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регламентом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США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целей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предусматривались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металлические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трубы.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Сертификат, полученный в стране лицензиара, может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действовать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стране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лицензиата,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террито-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4"/>
          <w:w w:val="110"/>
        </w:rPr>
        <w:t>риях,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предусмотренных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лицензионным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соглашением.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Поэтому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знать,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какая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продукция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обязательной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сертификации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какие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сертификационные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ней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предъявляются.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Сертификаты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своеобразной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гарантией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лицензиара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то,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он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готов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нести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перед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лицензиатом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качество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лицензи-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онной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представленных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лицензионным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соглашением странах еще до его заключения. Можно также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предусмотреть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условия,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определяющие,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контрагентов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понесет расходы и какие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будут последствия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случае отказа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выдаче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сертификата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иной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стране.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Учитывая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бенности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лицензионных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соглашений,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которым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передаются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не материальные товары, а научно-технические разработки,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технологии,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покупатель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материализовывать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товары,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возможность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приобретения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сертификатов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многом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зависит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разработки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освоения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лицензионной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продукции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лицензиаром.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он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сам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произво-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дит и реализует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продукцию на рынках,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получение сертифи-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катов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странах,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представляемых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лицензиату,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вызывает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трудностей.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Проблема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возникает,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передаваемые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лицензии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научно-технические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достижения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промышленно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</w:t>
      </w:r>
    </w:p>
    <w:p>
      <w:pPr>
        <w:spacing w:after="0" w:line="259" w:lineRule="auto"/>
        <w:jc w:val="right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2" w:lineRule="auto" w:before="56"/>
        <w:ind w:right="110" w:firstLine="0"/>
      </w:pPr>
      <w:r>
        <w:rPr>
          <w:color w:val="231F20"/>
          <w:spacing w:val="-4"/>
          <w:w w:val="110"/>
        </w:rPr>
        <w:t>освоены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лицензиаром.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Лицензиату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придется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самому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проводить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дальнейшие исследовательские и конструкторские работы,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доводить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продукцию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промышленного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производства.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заключении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такого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договора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неизвестны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параметры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будущей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продукции, ее технико-экономические и другие показатели,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подлежащие контролю при сертификации. В этом случае до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окончания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разработки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изготовления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изделия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лицензиар,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лицензиат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смогут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сертификат.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дальнейшем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решение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ложится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лицензиата.</w:t>
      </w:r>
    </w:p>
    <w:p>
      <w:pPr>
        <w:pStyle w:val="BodyText"/>
        <w:spacing w:line="252" w:lineRule="auto" w:before="3"/>
      </w:pPr>
      <w:r>
        <w:rPr>
          <w:color w:val="231F20"/>
          <w:w w:val="110"/>
        </w:rPr>
        <w:t>Мировая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практика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свидетельствует,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чаще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водители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прибегают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добровольной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сертификации,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повышая,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таким образом, конкурентоспособность и цену своей продук-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ции,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требует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обязательной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сертификации.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pStyle w:val="Heading2"/>
        <w:numPr>
          <w:ilvl w:val="1"/>
          <w:numId w:val="49"/>
        </w:numPr>
        <w:tabs>
          <w:tab w:pos="1961" w:val="left" w:leader="none"/>
        </w:tabs>
        <w:spacing w:line="240" w:lineRule="auto" w:before="0" w:after="0"/>
        <w:ind w:left="1960" w:right="0" w:hanging="666"/>
        <w:jc w:val="left"/>
      </w:pPr>
      <w:bookmarkStart w:name="_TOC_250011" w:id="66"/>
      <w:r>
        <w:rPr>
          <w:color w:val="231F20"/>
          <w:w w:val="80"/>
        </w:rPr>
        <w:t>Лицензионные</w:t>
      </w:r>
      <w:r>
        <w:rPr>
          <w:color w:val="231F20"/>
          <w:spacing w:val="42"/>
          <w:w w:val="80"/>
        </w:rPr>
        <w:t> </w:t>
      </w:r>
      <w:bookmarkEnd w:id="66"/>
      <w:r>
        <w:rPr>
          <w:color w:val="231F20"/>
          <w:w w:val="80"/>
        </w:rPr>
        <w:t>соглашения</w:t>
      </w:r>
    </w:p>
    <w:p>
      <w:pPr>
        <w:pStyle w:val="BodyText"/>
        <w:spacing w:line="252" w:lineRule="auto" w:before="228"/>
        <w:ind w:right="108"/>
      </w:pPr>
      <w:r>
        <w:rPr>
          <w:color w:val="231F20"/>
          <w:w w:val="110"/>
        </w:rPr>
        <w:t>Лицензионное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документ,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заключе-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которого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является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предоставление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производство,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 также продажу оборудования, механизмов, использова-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ния технологических процессов, основой которых являются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научно-технические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достижения,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определенное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денежное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вознаграждение.</w:t>
      </w:r>
    </w:p>
    <w:p>
      <w:pPr>
        <w:pStyle w:val="BodyText"/>
        <w:spacing w:before="2"/>
        <w:ind w:left="563" w:right="0" w:firstLine="0"/>
      </w:pPr>
      <w:r>
        <w:rPr>
          <w:color w:val="231F20"/>
          <w:w w:val="110"/>
        </w:rPr>
        <w:t>Обязательные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лицензионного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соглашения:</w:t>
      </w:r>
    </w:p>
    <w:p>
      <w:pPr>
        <w:pStyle w:val="ListParagraph"/>
        <w:numPr>
          <w:ilvl w:val="0"/>
          <w:numId w:val="51"/>
        </w:numPr>
        <w:tabs>
          <w:tab w:pos="703" w:val="left" w:leader="none"/>
        </w:tabs>
        <w:spacing w:line="252" w:lineRule="auto" w:before="9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качество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покупателя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(лицензиата)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обязатель-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ном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порядке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должно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ниже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продавца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(лицензира);</w:t>
      </w:r>
    </w:p>
    <w:p>
      <w:pPr>
        <w:pStyle w:val="ListParagraph"/>
        <w:numPr>
          <w:ilvl w:val="0"/>
          <w:numId w:val="51"/>
        </w:numPr>
        <w:tabs>
          <w:tab w:pos="704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контроль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качеством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товаров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возлагается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лицензи-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ара — он лично обязуется осуществлять проверку соответс-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товаров.</w:t>
      </w:r>
    </w:p>
    <w:p>
      <w:pPr>
        <w:pStyle w:val="BodyText"/>
        <w:spacing w:line="252" w:lineRule="auto"/>
        <w:ind w:right="103"/>
      </w:pPr>
      <w:r>
        <w:rPr>
          <w:color w:val="231F20"/>
          <w:w w:val="110"/>
        </w:rPr>
        <w:t>Помимо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двух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шений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договоров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простой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исключительной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лицензии,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практике торговли лицензиями применяются франшиза,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коммерческая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концессия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аренда.</w:t>
      </w:r>
    </w:p>
    <w:p>
      <w:pPr>
        <w:pStyle w:val="BodyText"/>
        <w:spacing w:line="254" w:lineRule="auto"/>
        <w:ind w:right="110"/>
      </w:pPr>
      <w:r>
        <w:rPr>
          <w:b/>
          <w:color w:val="231F20"/>
          <w:w w:val="105"/>
        </w:rPr>
        <w:t>Франшиза </w:t>
      </w:r>
      <w:r>
        <w:rPr>
          <w:i/>
          <w:color w:val="231F20"/>
          <w:w w:val="105"/>
        </w:rPr>
        <w:t>— </w:t>
      </w:r>
      <w:r>
        <w:rPr>
          <w:color w:val="231F20"/>
          <w:w w:val="105"/>
        </w:rPr>
        <w:t>это договор, по которому одно лицо, имею-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щее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разработанную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систему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ведения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определенной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деятель-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разрешает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эту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систему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обмен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местном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рынке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целью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6" w:firstLine="0"/>
        <w:jc w:val="right"/>
      </w:pPr>
      <w:r>
        <w:rPr>
          <w:color w:val="231F20"/>
          <w:w w:val="110"/>
        </w:rPr>
        <w:t>выяснения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выгодности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шения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самостоятельного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изготовления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оказания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услуги.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19"/>
          <w:w w:val="110"/>
        </w:rPr>
        <w:t> </w:t>
      </w:r>
      <w:r>
        <w:rPr>
          <w:i/>
          <w:color w:val="231F20"/>
          <w:w w:val="110"/>
        </w:rPr>
        <w:t>франчайзингом</w:t>
      </w:r>
      <w:r>
        <w:rPr>
          <w:i/>
          <w:color w:val="231F20"/>
          <w:spacing w:val="19"/>
          <w:w w:val="110"/>
        </w:rPr>
        <w:t> </w:t>
      </w:r>
      <w:r>
        <w:rPr>
          <w:color w:val="231F20"/>
          <w:w w:val="110"/>
        </w:rPr>
        <w:t>понимается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переуступка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коммерческих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продавать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чьи-либо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оказывать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услуги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некоторых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областях.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чистом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одна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передачи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технологии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франчайзинг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переуступке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оказание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услуг,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различных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видов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фирменного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обслуживания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товарного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фирменного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знака</w:t>
      </w:r>
      <w:r>
        <w:rPr>
          <w:color w:val="231F20"/>
          <w:spacing w:val="44"/>
          <w:w w:val="110"/>
        </w:rPr>
        <w:t> </w:t>
      </w:r>
      <w:r>
        <w:rPr>
          <w:i/>
          <w:color w:val="231F20"/>
          <w:w w:val="110"/>
        </w:rPr>
        <w:t>франчайзора</w:t>
      </w:r>
      <w:r>
        <w:rPr>
          <w:i/>
          <w:color w:val="231F20"/>
          <w:spacing w:val="44"/>
          <w:w w:val="110"/>
        </w:rPr>
        <w:t> </w:t>
      </w:r>
      <w:r>
        <w:rPr>
          <w:color w:val="231F20"/>
          <w:w w:val="110"/>
        </w:rPr>
        <w:t>(сторона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сделке,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предо-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ставляющая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франшизу).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исключительные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одной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стороной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предоставляются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другой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стороне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льгот-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ной,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привилегированной,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основе.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Наряду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передачей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интеллектуальную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собственность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франчайзор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оказывает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постоянную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организационную,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техническую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коммерческую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помощь, опекает </w:t>
      </w:r>
      <w:r>
        <w:rPr>
          <w:i/>
          <w:color w:val="231F20"/>
          <w:w w:val="110"/>
        </w:rPr>
        <w:t>франчайзи </w:t>
      </w:r>
      <w:r>
        <w:rPr>
          <w:color w:val="231F20"/>
          <w:w w:val="110"/>
        </w:rPr>
        <w:t>(сторона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сделке, приобретаю-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щая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франшизу)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полной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риска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предпринимательства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рыночных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отношений.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Зависимость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франчайзи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чительных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франчайзора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принятые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обяза-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тельства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придерживаться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стандартов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качества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ниже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франчайзора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позволяют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последнему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контролировать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франчайзинговую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сеть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была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собственной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фирменной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дистрибьюторской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сетью.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Франчайзи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заинтересован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совместной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меньше.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нужно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отвоевывать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определенный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сегмент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рынка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ожесточенной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борьбе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конкурентами.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отведенной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территории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он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надежно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защищен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фирменным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наименованием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франчайзора, его товарным знаком, пользуется его техноло-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гическими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разработками,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коммерческими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приемами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опытом.</w:t>
      </w:r>
    </w:p>
    <w:p>
      <w:pPr>
        <w:pStyle w:val="BodyText"/>
        <w:spacing w:line="254" w:lineRule="auto"/>
        <w:ind w:right="112"/>
      </w:pPr>
      <w:r>
        <w:rPr>
          <w:color w:val="231F20"/>
          <w:w w:val="110"/>
        </w:rPr>
        <w:t>Франчайзинг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отличают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четыре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составляющих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элемента:</w:t>
      </w:r>
    </w:p>
    <w:p>
      <w:pPr>
        <w:pStyle w:val="ListParagraph"/>
        <w:numPr>
          <w:ilvl w:val="0"/>
          <w:numId w:val="51"/>
        </w:numPr>
        <w:tabs>
          <w:tab w:pos="716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получатель франшизы продает товары или оказывает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услуги,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которых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должно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быть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ниже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аналогичных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франчайзора;</w:t>
      </w:r>
    </w:p>
    <w:p>
      <w:pPr>
        <w:pStyle w:val="ListParagraph"/>
        <w:numPr>
          <w:ilvl w:val="0"/>
          <w:numId w:val="51"/>
        </w:numPr>
        <w:tabs>
          <w:tab w:pos="741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получатель франшизы действует на рынке с исполь-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зованием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знака,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знака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обслуживания,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фирменного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наименования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другого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коммерческого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знака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франчайзора;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1"/>
        </w:numPr>
        <w:tabs>
          <w:tab w:pos="706" w:val="left" w:leader="none"/>
        </w:tabs>
        <w:spacing w:line="254" w:lineRule="auto" w:before="101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франчайзор контролирует действия получателя фран-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шизы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оказывает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ему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существенную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помощь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управлении;</w:t>
      </w:r>
    </w:p>
    <w:p>
      <w:pPr>
        <w:pStyle w:val="ListParagraph"/>
        <w:numPr>
          <w:ilvl w:val="0"/>
          <w:numId w:val="51"/>
        </w:numPr>
        <w:tabs>
          <w:tab w:pos="701" w:val="left" w:leader="none"/>
        </w:tabs>
        <w:spacing w:line="252" w:lineRule="auto" w:before="0" w:after="0"/>
        <w:ind w:left="110" w:right="11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получатель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франшизы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оплачивает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эту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услугу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заклю-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ченному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договору.</w:t>
      </w:r>
    </w:p>
    <w:p>
      <w:pPr>
        <w:pStyle w:val="BodyText"/>
        <w:spacing w:line="254" w:lineRule="auto"/>
        <w:ind w:right="110"/>
      </w:pPr>
      <w:r>
        <w:rPr>
          <w:i/>
          <w:color w:val="231F20"/>
          <w:w w:val="105"/>
        </w:rPr>
        <w:t>Содержание</w:t>
      </w:r>
      <w:r>
        <w:rPr>
          <w:i/>
          <w:color w:val="231F20"/>
          <w:spacing w:val="-15"/>
          <w:w w:val="105"/>
        </w:rPr>
        <w:t> </w:t>
      </w:r>
      <w:r>
        <w:rPr>
          <w:i/>
          <w:color w:val="231F20"/>
          <w:w w:val="105"/>
        </w:rPr>
        <w:t>договора</w:t>
      </w:r>
      <w:r>
        <w:rPr>
          <w:i/>
          <w:color w:val="231F20"/>
          <w:spacing w:val="-15"/>
          <w:w w:val="105"/>
        </w:rPr>
        <w:t> </w:t>
      </w:r>
      <w:r>
        <w:rPr>
          <w:i/>
          <w:color w:val="231F20"/>
          <w:w w:val="105"/>
        </w:rPr>
        <w:t>о</w:t>
      </w:r>
      <w:r>
        <w:rPr>
          <w:i/>
          <w:color w:val="231F20"/>
          <w:spacing w:val="-14"/>
          <w:w w:val="105"/>
        </w:rPr>
        <w:t> </w:t>
      </w:r>
      <w:r>
        <w:rPr>
          <w:i/>
          <w:color w:val="231F20"/>
          <w:w w:val="105"/>
        </w:rPr>
        <w:t>франшизе.</w:t>
      </w:r>
      <w:r>
        <w:rPr>
          <w:i/>
          <w:color w:val="231F20"/>
          <w:spacing w:val="-15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форме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франчайзинг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3"/>
          <w:w w:val="110"/>
        </w:rPr>
        <w:t>напоминает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лицензионное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соглашение.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преамбуле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стороны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описывают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4"/>
          <w:w w:val="110"/>
        </w:rPr>
        <w:t>цель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сделки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и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право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франчайзора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осуществление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франчайзинга,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обязательство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получателя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следовать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предписа-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ниям,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требованиям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стандартам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качества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франчайзора.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Далее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перечисляются положения по самой передаче права, сроки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действия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разрешения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порядок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продления.</w:t>
      </w:r>
    </w:p>
    <w:p>
      <w:pPr>
        <w:pStyle w:val="BodyText"/>
        <w:spacing w:line="254" w:lineRule="auto"/>
        <w:ind w:right="109"/>
      </w:pPr>
      <w:r>
        <w:rPr>
          <w:color w:val="231F20"/>
          <w:spacing w:val="-3"/>
          <w:w w:val="110"/>
        </w:rPr>
        <w:t>Специальное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положение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посвящено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территории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действия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договора. Здесь четко определяется место (торговая сеть),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объем операций с учетом неперенасыщения рынка данным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товара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услуг.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Как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обязательства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подразделены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предделовые (до начала реализации договора) и постде-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ловые. Предделовые обязательства охватывают торговые 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фирменные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секреты,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собственности,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подбор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обучение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персонала,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систему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учета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бухгалтерию,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применяемое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оборудование,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чертежи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торговых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помещений,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оформление,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рекламные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мероприятия.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деловые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носят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характер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продолжающихся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консультаций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помощи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процессе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поиска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видов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товаров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услуг,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рекламных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кампаний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маркетинговых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исследований,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торговой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ценовой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политики.</w:t>
      </w:r>
    </w:p>
    <w:p>
      <w:pPr>
        <w:pStyle w:val="BodyText"/>
        <w:spacing w:line="249" w:lineRule="auto"/>
      </w:pPr>
      <w:r>
        <w:rPr>
          <w:color w:val="231F20"/>
          <w:spacing w:val="-2"/>
          <w:w w:val="110"/>
        </w:rPr>
        <w:t>Как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любое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типовое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коммерческое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соглашение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переда-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технологии,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франчайзинг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платежах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(предусматриваются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паушальные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платежи,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фиксирован-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ные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суммы,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выплачиваемые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единовременно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рассрочку,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отчисления типа роялти, т. е. периодические платежи в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центах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твердых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ставках,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выплачиваемые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срока действия соглашения, или их комбинация), сроках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отчетности.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Специальные пункты посвящены контролю качества,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условиям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пре-</w:t>
      </w:r>
    </w:p>
    <w:p>
      <w:pPr>
        <w:spacing w:after="0" w:line="247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кращения действия и расторжения договора, соответствия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законодательству, процедуре разрешения споров и предъ-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претензий.</w:t>
      </w:r>
    </w:p>
    <w:p>
      <w:pPr>
        <w:pStyle w:val="BodyText"/>
        <w:spacing w:line="247" w:lineRule="auto"/>
        <w:ind w:right="112"/>
      </w:pPr>
      <w:r>
        <w:rPr>
          <w:color w:val="231F20"/>
          <w:spacing w:val="-1"/>
          <w:w w:val="110"/>
        </w:rPr>
        <w:t>Вместе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тем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франшиза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1"/>
          <w:w w:val="110"/>
        </w:rPr>
        <w:t>как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реально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существующая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разно-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видность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коммерческих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отношений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России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еще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получила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должного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развития,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законодательные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основы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правового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регулирования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уже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существуют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виде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гл.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54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РФ,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именуе-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мой “Коммерческая концессия”. В ст. 1028 ГК РФ определены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требования к оформлению договорных отношений в рамках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коммерческой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концессии, соблюдение которых обязательно.</w:t>
      </w:r>
    </w:p>
    <w:p>
      <w:pPr>
        <w:pStyle w:val="BodyText"/>
        <w:spacing w:line="247" w:lineRule="auto"/>
        <w:ind w:right="108"/>
        <w:jc w:val="right"/>
      </w:pPr>
      <w:r>
        <w:rPr>
          <w:b/>
          <w:color w:val="231F20"/>
          <w:w w:val="105"/>
        </w:rPr>
        <w:t>Коммерческая</w:t>
      </w:r>
      <w:r>
        <w:rPr>
          <w:b/>
          <w:color w:val="231F20"/>
          <w:spacing w:val="6"/>
          <w:w w:val="105"/>
        </w:rPr>
        <w:t> </w:t>
      </w:r>
      <w:r>
        <w:rPr>
          <w:b/>
          <w:color w:val="231F20"/>
          <w:w w:val="105"/>
        </w:rPr>
        <w:t>концессия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6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договору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коммерческой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концессии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правообладатель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предоставить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зователю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вознаграждение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указания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срока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предпринимательской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комплекс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исключительных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принадлежащих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правообла-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дателю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(право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фирменное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наименование,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охраняемую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коммерческую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информацию,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знак,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обслужи-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вания,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предусмотренные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объ-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екты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частности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коммерческое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обозначение,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секрет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(ноу-хау)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1027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Субъектами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концессии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являться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коммерческие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граждане,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зарегист-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рированные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предпринимателя</w:t>
      </w:r>
    </w:p>
    <w:p>
      <w:pPr>
        <w:pStyle w:val="BodyText"/>
        <w:spacing w:line="246" w:lineRule="exact"/>
        <w:ind w:right="0" w:firstLine="0"/>
      </w:pPr>
      <w:r>
        <w:rPr>
          <w:color w:val="231F20"/>
          <w:w w:val="105"/>
        </w:rPr>
        <w:t>(ст.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1027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 w:before="1"/>
      </w:pPr>
      <w:r>
        <w:rPr>
          <w:color w:val="231F20"/>
          <w:w w:val="110"/>
        </w:rPr>
        <w:t>В соответствии со ст. 1030 ГК РФ по договору коммер-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ческой концессии пользователь выплачивает правооблада-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телю вознаграждение в форме фиксированных разовых или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периодических платежей, отчислений от выручки, наценки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оптовую цену товаров и (или) в иной форме, предусмот-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договором.</w:t>
      </w:r>
    </w:p>
    <w:p>
      <w:pPr>
        <w:pStyle w:val="BodyText"/>
        <w:spacing w:line="254" w:lineRule="auto" w:before="5"/>
      </w:pPr>
      <w:r>
        <w:rPr>
          <w:color w:val="231F20"/>
          <w:w w:val="110"/>
        </w:rPr>
        <w:t>Обязательной является письменная форма заключения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договора коммерческой концессии (ст. 1028 ГК РФ), который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подлежит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государственной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федеральном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орга-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исполнительной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власти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ти. При несоблюдении этого требования договор считается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ничтожным.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По договору коммерческой концессии правообладатель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обязан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1031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РФ):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1"/>
        </w:numPr>
        <w:tabs>
          <w:tab w:pos="759" w:val="left" w:leader="none"/>
        </w:tabs>
        <w:spacing w:line="244" w:lineRule="auto" w:before="101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предоставить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ществления предоставленных договором прав информацию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документацию;</w:t>
      </w:r>
    </w:p>
    <w:p>
      <w:pPr>
        <w:pStyle w:val="ListParagraph"/>
        <w:numPr>
          <w:ilvl w:val="0"/>
          <w:numId w:val="51"/>
        </w:numPr>
        <w:tabs>
          <w:tab w:pos="711" w:val="left" w:leader="none"/>
        </w:tabs>
        <w:spacing w:line="244" w:lineRule="auto" w:before="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проинструктировать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работников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вопросам,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связанным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осуществлением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этих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51"/>
        </w:numPr>
        <w:tabs>
          <w:tab w:pos="70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если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договором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не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предусмотрено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иное: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обеспечить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госу-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дарственную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регистрацию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договора;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оказывать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пользователю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постоянное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техническое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консультативное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содействие;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кон-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тролировать качество товаров (работ, услуг), производимых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пользователем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Пользователь вправе при надлежащем исполнении сво-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обязанностей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заключить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новый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1035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1" w:lineRule="exact"/>
        <w:ind w:left="563" w:right="0" w:firstLine="0"/>
      </w:pP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пользователь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обязан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1032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РФ):</w:t>
      </w:r>
    </w:p>
    <w:p>
      <w:pPr>
        <w:pStyle w:val="ListParagraph"/>
        <w:numPr>
          <w:ilvl w:val="0"/>
          <w:numId w:val="51"/>
        </w:numPr>
        <w:tabs>
          <w:tab w:pos="756" w:val="left" w:leader="none"/>
        </w:tabs>
        <w:spacing w:line="244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использовать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обозначение,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товарный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знак, знак обслуживания или иное средство индивидуализа-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указанным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образом;</w:t>
      </w:r>
    </w:p>
    <w:p>
      <w:pPr>
        <w:pStyle w:val="ListParagraph"/>
        <w:numPr>
          <w:ilvl w:val="0"/>
          <w:numId w:val="51"/>
        </w:numPr>
        <w:tabs>
          <w:tab w:pos="706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обеспечивать соответствие производимых им на основе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договора товаров, выполняемых работ, оказываемых услуг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качеству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аналогичных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товаров,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работ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услуг,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выполняемых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правообладателем;</w:t>
      </w:r>
    </w:p>
    <w:p>
      <w:pPr>
        <w:pStyle w:val="ListParagraph"/>
        <w:numPr>
          <w:ilvl w:val="0"/>
          <w:numId w:val="51"/>
        </w:numPr>
        <w:tabs>
          <w:tab w:pos="749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соблюдать инструкции и указания правообладателя,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направленные на обеспечение соответствия характера, спо-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собов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условий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тому,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как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они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используются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правообладателем;</w:t>
      </w:r>
    </w:p>
    <w:p>
      <w:pPr>
        <w:pStyle w:val="ListParagraph"/>
        <w:numPr>
          <w:ilvl w:val="0"/>
          <w:numId w:val="51"/>
        </w:numPr>
        <w:tabs>
          <w:tab w:pos="72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оказывать заказчикам все дополнительные услуги,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которые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они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могли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бы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рассчитывать,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приобретая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(рабо-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ту,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услугу)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у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правообладателя;</w:t>
      </w:r>
    </w:p>
    <w:p>
      <w:pPr>
        <w:pStyle w:val="ListParagraph"/>
        <w:numPr>
          <w:ilvl w:val="0"/>
          <w:numId w:val="51"/>
        </w:numPr>
        <w:tabs>
          <w:tab w:pos="72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 разглашать секреты производства (ноу-хау) и дру-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гую, полученную от него, конфиденциальную коммерческую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информацию;</w:t>
      </w:r>
    </w:p>
    <w:p>
      <w:pPr>
        <w:pStyle w:val="ListParagraph"/>
        <w:numPr>
          <w:ilvl w:val="0"/>
          <w:numId w:val="51"/>
        </w:numPr>
        <w:tabs>
          <w:tab w:pos="704" w:val="left" w:leader="none"/>
        </w:tabs>
        <w:spacing w:line="24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если предусмотрено договором, предоставить оговорен-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ное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количество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сублицензий;</w:t>
      </w:r>
    </w:p>
    <w:p>
      <w:pPr>
        <w:pStyle w:val="ListParagraph"/>
        <w:numPr>
          <w:ilvl w:val="0"/>
          <w:numId w:val="51"/>
        </w:numPr>
        <w:tabs>
          <w:tab w:pos="749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информировать заказчиков об использовании в силу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комплекса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прав.</w:t>
      </w:r>
    </w:p>
    <w:p>
      <w:pPr>
        <w:pStyle w:val="BodyText"/>
        <w:spacing w:line="247" w:lineRule="auto"/>
        <w:ind w:right="103"/>
      </w:pPr>
      <w:r>
        <w:rPr>
          <w:color w:val="231F20"/>
          <w:w w:val="110"/>
        </w:rPr>
        <w:t>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отказаться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договора коммерческой концессии полностью или частично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1037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РФ):</w:t>
      </w:r>
    </w:p>
    <w:p>
      <w:pPr>
        <w:spacing w:after="0" w:line="247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ListParagraph"/>
        <w:numPr>
          <w:ilvl w:val="0"/>
          <w:numId w:val="51"/>
        </w:numPr>
        <w:tabs>
          <w:tab w:pos="705" w:val="left" w:leader="none"/>
        </w:tabs>
        <w:spacing w:line="25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нарушения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пользователем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условий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качестве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производимых товаров, выполняемых работ, оказываемых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услуг;</w:t>
      </w:r>
    </w:p>
    <w:p>
      <w:pPr>
        <w:pStyle w:val="ListParagraph"/>
        <w:numPr>
          <w:ilvl w:val="0"/>
          <w:numId w:val="51"/>
        </w:numPr>
        <w:tabs>
          <w:tab w:pos="730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грубого нарушения пользователем инструкций и ука-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заний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правообладателя,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направленных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обеспечение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соот-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ветствия условиям договора характера, способов и условий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использования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представленного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комплекса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51"/>
        </w:numPr>
        <w:tabs>
          <w:tab w:pos="703" w:val="left" w:leader="none"/>
        </w:tabs>
        <w:spacing w:line="25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нарушение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пользователем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обязанности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выплатить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вообладателю вознаграждение в установленный договором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срок.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Досрочное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расторжение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цессии, заключенного с указанием срока, а также расторже-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 договора, заключенного без указания срока, подлежат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порядке,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установленном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1028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7"/>
      </w:pPr>
      <w:r>
        <w:rPr>
          <w:color w:val="231F20"/>
          <w:w w:val="110"/>
        </w:rPr>
        <w:t>При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объявлении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пользователя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несостоятельным (банкротом) договор коммерческой концес-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прекращается.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Переход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исключительных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лицу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явля-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 основанием для изменения или расторжения договора.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смерти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обязанности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договору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переходят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наследнику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условии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регистра-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ции в качестве индивидуального предпринимателя (ст. 1038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Закон предусматривает возможность заключения 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зователем коммерческой субконцессии с другими лицами 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передачи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всего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комплекса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исклю-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чительных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прав.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договоре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коммерческой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концессии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10"/>
        </w:rPr>
        <w:t>должны быть предусмотрены право предоставлять третьим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лицам субконцессии и условия их предоставления (ст. 1029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РФ).</w:t>
      </w:r>
    </w:p>
    <w:p>
      <w:pPr>
        <w:pStyle w:val="BodyText"/>
        <w:spacing w:line="254" w:lineRule="auto"/>
        <w:ind w:right="106"/>
      </w:pP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наличии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концессии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жений о передаче прав на использование охраняемых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ектов промышленной собственности (изобретений, полезных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моделей,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знаков)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обязательной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федеральном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органе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  <w:ind w:right="110" w:firstLine="0"/>
        <w:jc w:val="right"/>
      </w:pPr>
      <w:r>
        <w:rPr>
          <w:color w:val="231F20"/>
          <w:w w:val="110"/>
        </w:rPr>
        <w:t>исполнительной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власти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собственнос-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ти.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несоблюдении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требования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ничтожным,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е.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произойдет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юридического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действия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сторон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лиц.</w:t>
      </w:r>
      <w:r>
        <w:rPr>
          <w:color w:val="231F20"/>
          <w:spacing w:val="-58"/>
          <w:w w:val="110"/>
        </w:rPr>
        <w:t> </w:t>
      </w:r>
      <w:r>
        <w:rPr>
          <w:b/>
          <w:color w:val="231F20"/>
          <w:w w:val="105"/>
        </w:rPr>
        <w:t>Аренда </w:t>
      </w:r>
      <w:r>
        <w:rPr>
          <w:color w:val="231F20"/>
          <w:w w:val="105"/>
        </w:rPr>
        <w:t>— договор, согласно которому арендодатель пере-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дает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арендатору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активов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согласованного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периода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времени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обмен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платеж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ряд</w:t>
      </w:r>
    </w:p>
    <w:p>
      <w:pPr>
        <w:pStyle w:val="BodyText"/>
        <w:spacing w:line="252" w:lineRule="exact"/>
        <w:ind w:right="0" w:firstLine="0"/>
      </w:pPr>
      <w:r>
        <w:rPr>
          <w:color w:val="231F20"/>
          <w:w w:val="110"/>
        </w:rPr>
        <w:t>платежей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(МСФО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(IAS)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17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“Аренда”).</w:t>
      </w:r>
    </w:p>
    <w:p>
      <w:pPr>
        <w:pStyle w:val="BodyText"/>
        <w:spacing w:line="254" w:lineRule="auto" w:before="15"/>
      </w:pPr>
      <w:r>
        <w:rPr>
          <w:color w:val="231F20"/>
          <w:w w:val="110"/>
        </w:rPr>
        <w:t>Классификация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аренды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основывается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распределении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рисков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выгод,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связанных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владением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активом,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являющимся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предметом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аренды,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арендодателем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арендатором.</w:t>
      </w:r>
    </w:p>
    <w:p>
      <w:pPr>
        <w:pStyle w:val="BodyText"/>
        <w:spacing w:line="253" w:lineRule="exact"/>
        <w:ind w:left="563" w:right="0" w:firstLine="0"/>
      </w:pPr>
      <w:r>
        <w:rPr>
          <w:color w:val="231F20"/>
          <w:w w:val="110"/>
        </w:rPr>
        <w:t>Одним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видов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аренды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лизинг.</w:t>
      </w:r>
    </w:p>
    <w:p>
      <w:pPr>
        <w:pStyle w:val="BodyText"/>
        <w:spacing w:line="254" w:lineRule="auto" w:before="15"/>
      </w:pPr>
      <w:r>
        <w:rPr>
          <w:i/>
          <w:color w:val="231F20"/>
          <w:spacing w:val="-2"/>
          <w:w w:val="110"/>
        </w:rPr>
        <w:t>Лизинг</w:t>
      </w:r>
      <w:r>
        <w:rPr>
          <w:i/>
          <w:color w:val="231F20"/>
          <w:spacing w:val="-29"/>
          <w:w w:val="110"/>
        </w:rPr>
        <w:t> </w:t>
      </w:r>
      <w:r>
        <w:rPr>
          <w:i/>
          <w:color w:val="231F20"/>
          <w:spacing w:val="-2"/>
          <w:w w:val="110"/>
        </w:rPr>
        <w:t>—</w:t>
      </w:r>
      <w:r>
        <w:rPr>
          <w:i/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долгосрочная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аренда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основных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средств,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товаров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арендатором.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Арендо-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сохраняет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конца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сдел-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ки. В большинстве случаев лизинг — специфическая форма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финансирования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вклада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целью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приобретения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оборудования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или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другого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недвижимого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имущества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посредничестве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спе-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циализированной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лизинговой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компании,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которая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приобретает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третьего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лица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имущество,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которое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представляет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определенное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время.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Различают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два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лизинга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оперативный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</w:rPr>
        <w:t>финансовый. </w:t>
      </w:r>
      <w:r>
        <w:rPr>
          <w:rFonts w:ascii="Arial" w:hAnsi="Arial"/>
          <w:b/>
          <w:i/>
          <w:color w:val="231F20"/>
        </w:rPr>
        <w:t>Оперативный лизинг </w:t>
      </w:r>
      <w:r>
        <w:rPr>
          <w:color w:val="231F20"/>
        </w:rPr>
        <w:t>— вид лизинга, при кото-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10"/>
        </w:rPr>
        <w:t>ром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лизингодатель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закупает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свой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страх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риск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имущество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передает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лизингополучателю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качестве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предмета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лизинга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 определенную плату, на определенный срок и на опреде-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условиях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временное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владение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пользование.</w:t>
      </w:r>
    </w:p>
    <w:p>
      <w:pPr>
        <w:pStyle w:val="BodyText"/>
        <w:spacing w:line="254" w:lineRule="auto"/>
        <w:ind w:right="107"/>
      </w:pPr>
      <w:r>
        <w:rPr>
          <w:rFonts w:ascii="Arial" w:hAnsi="Arial"/>
          <w:b/>
          <w:i/>
          <w:color w:val="231F20"/>
        </w:rPr>
        <w:t>Финансовый лизинг </w:t>
      </w:r>
      <w:r>
        <w:rPr>
          <w:color w:val="231F20"/>
        </w:rPr>
        <w:t>— вид лизинга, при котором лизин-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годатель обязуется приобрести в собственность указанное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лизингополучателем  имущество  определенного  продавца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передать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лизингополучателю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данное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имущество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предмета лизинга за определенную плату, на определенный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срок и на определенных условиях во временное владение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пользование. При этом срок, на который предмет лизинга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лизингополучателю,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соизмерим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продолжи-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тельности со сроком полной амортизации предмета лизинга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превышает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его.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4"/>
      </w:pPr>
      <w:r>
        <w:rPr>
          <w:color w:val="231F20"/>
          <w:w w:val="110"/>
        </w:rPr>
        <w:t>Договором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финансовой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аренды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(договором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лизинга),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арендатором по которому является бюджетное учреждение,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должно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установлено,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выбор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продавца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имущества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договору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финансовой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аренды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(договору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лизинга)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осуществля-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ется арендодателем. Финансовый лизинг подразделяется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виды:</w:t>
      </w:r>
    </w:p>
    <w:p>
      <w:pPr>
        <w:pStyle w:val="ListParagraph"/>
        <w:numPr>
          <w:ilvl w:val="0"/>
          <w:numId w:val="51"/>
        </w:numPr>
        <w:tabs>
          <w:tab w:pos="714" w:val="left" w:leader="none"/>
        </w:tabs>
        <w:spacing w:line="247" w:lineRule="auto" w:before="0" w:after="0"/>
        <w:ind w:left="110" w:right="108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возвратный лизинг — </w:t>
      </w:r>
      <w:r>
        <w:rPr>
          <w:color w:val="231F20"/>
          <w:w w:val="110"/>
          <w:sz w:val="22"/>
        </w:rPr>
        <w:t>сделка, в которой владелец про-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дает свое имущество арендодателю (получив финансовую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основу) и затем его же арендует. Будучи связанным с нало-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говыми льготами, лизинг преследует цель их увеличения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 арендодателя и арендатора. В сделках со специальными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услугами арендодатель берет на себя безусловную ответс-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твенность по ремонту и обслуживанию оборудования. Лизинг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с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полным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набором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услуг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включает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себя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обязанности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арендо-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дателя по ремонту, обслуживанию, страхованию имущества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выплате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налогов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собственность;</w:t>
      </w:r>
    </w:p>
    <w:p>
      <w:pPr>
        <w:pStyle w:val="ListParagraph"/>
        <w:numPr>
          <w:ilvl w:val="0"/>
          <w:numId w:val="51"/>
        </w:numPr>
        <w:tabs>
          <w:tab w:pos="701" w:val="left" w:leader="none"/>
        </w:tabs>
        <w:spacing w:line="244" w:lineRule="auto" w:before="0" w:after="0"/>
        <w:ind w:left="110" w:right="113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генеральный</w:t>
      </w:r>
      <w:r>
        <w:rPr>
          <w:i/>
          <w:color w:val="231F20"/>
          <w:spacing w:val="-19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лизинг</w:t>
      </w:r>
      <w:r>
        <w:rPr>
          <w:i/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предусматривает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арендатора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дополнять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список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арендуемого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оборудования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без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заключения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новых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контрактов;</w:t>
      </w:r>
    </w:p>
    <w:p>
      <w:pPr>
        <w:pStyle w:val="ListParagraph"/>
        <w:numPr>
          <w:ilvl w:val="0"/>
          <w:numId w:val="51"/>
        </w:numPr>
        <w:tabs>
          <w:tab w:pos="749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контрактный наем </w:t>
      </w:r>
      <w:r>
        <w:rPr>
          <w:color w:val="231F20"/>
          <w:w w:val="110"/>
          <w:sz w:val="22"/>
        </w:rPr>
        <w:t>— специальный вид аренды, по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которому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потребителям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могут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предоставляться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комплектные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парки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машин,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сельскохозяйственной,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дорожно-строительной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техники,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тракторов,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автотранспортных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средств;</w:t>
      </w:r>
    </w:p>
    <w:p>
      <w:pPr>
        <w:pStyle w:val="ListParagraph"/>
        <w:numPr>
          <w:ilvl w:val="0"/>
          <w:numId w:val="51"/>
        </w:numPr>
        <w:tabs>
          <w:tab w:pos="69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компенсационный</w:t>
      </w:r>
      <w:r>
        <w:rPr>
          <w:i/>
          <w:color w:val="231F20"/>
          <w:spacing w:val="-28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лизинг</w:t>
      </w:r>
      <w:r>
        <w:rPr>
          <w:i/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форма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аренды,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которой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оплата производится поставками продукции, выработанной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на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арендуемом</w:t>
      </w:r>
      <w:r>
        <w:rPr>
          <w:color w:val="231F20"/>
          <w:spacing w:val="-15"/>
          <w:w w:val="115"/>
          <w:sz w:val="22"/>
        </w:rPr>
        <w:t> </w:t>
      </w:r>
      <w:r>
        <w:rPr>
          <w:color w:val="231F20"/>
          <w:w w:val="115"/>
          <w:sz w:val="22"/>
        </w:rPr>
        <w:t>оборудовании;</w:t>
      </w:r>
    </w:p>
    <w:p>
      <w:pPr>
        <w:pStyle w:val="ListParagraph"/>
        <w:numPr>
          <w:ilvl w:val="0"/>
          <w:numId w:val="51"/>
        </w:numPr>
        <w:tabs>
          <w:tab w:pos="703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международный</w:t>
      </w:r>
      <w:r>
        <w:rPr>
          <w:i/>
          <w:color w:val="231F20"/>
          <w:spacing w:val="-1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лизинг</w:t>
      </w:r>
      <w:r>
        <w:rPr>
          <w:i/>
          <w:color w:val="231F20"/>
          <w:spacing w:val="-1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—</w:t>
      </w:r>
      <w:r>
        <w:rPr>
          <w:i/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операция,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характеризующа-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яся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тем,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лизинговая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компания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арендатор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поставщик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находятся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разных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странах.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рамках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выделяют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прямой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зарубежный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лизинг,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когда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арендная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сделка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заключена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между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юридическими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лицами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разных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стран,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косвенный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аренда-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тор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арендодатель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одной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страны,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но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капитал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w w:val="110"/>
          <w:sz w:val="22"/>
        </w:rPr>
        <w:t>арендодателя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частично принадлежит зарубежным фирмам, или арендода-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телем выступает дочерний филиал иностранной компании.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Прямой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зарубежный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лизинг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бывает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двух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видов:</w:t>
      </w:r>
    </w:p>
    <w:p>
      <w:pPr>
        <w:pStyle w:val="ListParagraph"/>
        <w:numPr>
          <w:ilvl w:val="0"/>
          <w:numId w:val="52"/>
        </w:numPr>
        <w:tabs>
          <w:tab w:pos="848" w:val="left" w:leader="none"/>
        </w:tabs>
        <w:spacing w:line="247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экспортный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лизинг</w:t>
      </w:r>
      <w:r>
        <w:rPr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—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когда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лизинговая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компания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покупает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оборудование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у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отечественной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фирмы,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затем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пре-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доставляет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границу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арендатору;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60" w:after="0"/>
        <w:ind w:left="110" w:right="110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импортный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лизинг</w:t>
      </w:r>
      <w:r>
        <w:rPr>
          <w:color w:val="231F20"/>
          <w:spacing w:val="-2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—</w:t>
      </w:r>
      <w:r>
        <w:rPr>
          <w:i/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когда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арендодатель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приобретает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оборудование у иностранной фирмы, а затем уступает его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отечественному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арендатору.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Международный рынок лизинговых услуг — один 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динамичных.</w:t>
      </w:r>
    </w:p>
    <w:p>
      <w:pPr>
        <w:pStyle w:val="BodyText"/>
        <w:spacing w:before="1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49"/>
        </w:numPr>
        <w:tabs>
          <w:tab w:pos="1676" w:val="left" w:leader="none"/>
        </w:tabs>
        <w:spacing w:line="240" w:lineRule="auto" w:before="0" w:after="0"/>
        <w:ind w:left="1675" w:right="0" w:hanging="665"/>
        <w:jc w:val="left"/>
      </w:pPr>
      <w:bookmarkStart w:name="_TOC_250010" w:id="67"/>
      <w:r>
        <w:rPr>
          <w:color w:val="231F20"/>
          <w:w w:val="80"/>
        </w:rPr>
        <w:t>Предлицензионные</w:t>
      </w:r>
      <w:r>
        <w:rPr>
          <w:color w:val="231F20"/>
          <w:spacing w:val="62"/>
          <w:w w:val="80"/>
        </w:rPr>
        <w:t> </w:t>
      </w:r>
      <w:bookmarkEnd w:id="67"/>
      <w:r>
        <w:rPr>
          <w:color w:val="231F20"/>
          <w:w w:val="80"/>
        </w:rPr>
        <w:t>соглашения</w:t>
      </w:r>
    </w:p>
    <w:p>
      <w:pPr>
        <w:pStyle w:val="BodyText"/>
        <w:spacing w:line="254" w:lineRule="auto" w:before="173"/>
        <w:ind w:right="110"/>
      </w:pPr>
      <w:r>
        <w:rPr>
          <w:color w:val="231F20"/>
          <w:w w:val="110"/>
        </w:rPr>
        <w:t>При заключении соглашений о передаче объекта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мышленной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весьма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важен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начальный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период.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 начальном этапе переговоров нередко заключение пол-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ноценного лицензионного соглашения проблематично: недо-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статочна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информация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партнеров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друге;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достигнуто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взаимное доверие; объект нуждается в доработке и т. п. Тем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 менее желательно зафиксировать начало деловых кон-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тактов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наметить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пути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дальнейшего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помощью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заключения того или иного типа предлицензионного договора,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который может быть в виде: протокола о намерениях; 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вора о конфиденциальности и неразглашении информации;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предварительного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договора;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оценке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технологии;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сотрудничестве.</w:t>
      </w:r>
    </w:p>
    <w:p>
      <w:pPr>
        <w:pStyle w:val="BodyText"/>
        <w:spacing w:line="254" w:lineRule="auto"/>
        <w:ind w:right="109"/>
      </w:pPr>
      <w:r>
        <w:rPr>
          <w:rFonts w:ascii="Arial" w:hAnsi="Arial"/>
          <w:b/>
          <w:i/>
          <w:color w:val="231F20"/>
          <w:spacing w:val="-1"/>
        </w:rPr>
        <w:t>Протокол</w:t>
      </w:r>
      <w:r>
        <w:rPr>
          <w:rFonts w:ascii="Arial" w:hAnsi="Arial"/>
          <w:b/>
          <w:i/>
          <w:color w:val="231F20"/>
          <w:spacing w:val="-28"/>
        </w:rPr>
        <w:t> </w:t>
      </w:r>
      <w:r>
        <w:rPr>
          <w:rFonts w:ascii="Arial" w:hAnsi="Arial"/>
          <w:b/>
          <w:i/>
          <w:color w:val="231F20"/>
          <w:spacing w:val="-1"/>
        </w:rPr>
        <w:t>о</w:t>
      </w:r>
      <w:r>
        <w:rPr>
          <w:rFonts w:ascii="Arial" w:hAnsi="Arial"/>
          <w:b/>
          <w:i/>
          <w:color w:val="231F20"/>
          <w:spacing w:val="-28"/>
        </w:rPr>
        <w:t> </w:t>
      </w:r>
      <w:r>
        <w:rPr>
          <w:rFonts w:ascii="Arial" w:hAnsi="Arial"/>
          <w:b/>
          <w:i/>
          <w:color w:val="231F20"/>
          <w:spacing w:val="-1"/>
        </w:rPr>
        <w:t>намерениях</w:t>
      </w:r>
      <w:r>
        <w:rPr>
          <w:b/>
          <w:color w:val="231F20"/>
          <w:spacing w:val="-1"/>
        </w:rPr>
        <w:t>.</w:t>
      </w:r>
      <w:r>
        <w:rPr>
          <w:b/>
          <w:color w:val="231F20"/>
          <w:spacing w:val="-2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протоколе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определяются</w:t>
      </w:r>
      <w:r>
        <w:rPr>
          <w:color w:val="231F20"/>
          <w:spacing w:val="-21"/>
        </w:rPr>
        <w:t> </w:t>
      </w:r>
      <w:r>
        <w:rPr>
          <w:color w:val="231F20"/>
        </w:rPr>
        <w:t>наме-</w:t>
      </w:r>
      <w:r>
        <w:rPr>
          <w:color w:val="231F20"/>
          <w:spacing w:val="-53"/>
        </w:rPr>
        <w:t> </w:t>
      </w:r>
      <w:r>
        <w:rPr>
          <w:color w:val="231F20"/>
          <w:w w:val="110"/>
        </w:rPr>
        <w:t>рения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сторон,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содержится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план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дальнейших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переговоров,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т. е. фиксируются начинающиеся взаимоотношения сторон,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договаривающиеся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стороны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налагается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конкретных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обязательств.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получить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определенную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инфор-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мацию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партнере.</w:t>
      </w:r>
    </w:p>
    <w:p>
      <w:pPr>
        <w:pStyle w:val="BodyText"/>
        <w:spacing w:line="249" w:lineRule="auto"/>
        <w:ind w:right="104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преамбуле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протокола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намерениях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указываются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стороны. Для юридических лиц — это полное официальное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наименование, юридический адрес, почтовые, банковские,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регистрационные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реквизиты.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Преамбула также должна содержать определение воз-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можностей сторон и целей, которые они ставят перед собой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вступлении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отношения.</w:t>
      </w:r>
    </w:p>
    <w:p>
      <w:pPr>
        <w:spacing w:line="247" w:lineRule="auto" w:before="0"/>
        <w:ind w:left="110" w:right="111" w:firstLine="453"/>
        <w:jc w:val="both"/>
        <w:rPr>
          <w:sz w:val="22"/>
        </w:rPr>
      </w:pPr>
      <w:r>
        <w:rPr>
          <w:rFonts w:ascii="Arial" w:hAnsi="Arial"/>
          <w:b/>
          <w:i/>
          <w:color w:val="231F20"/>
          <w:spacing w:val="-1"/>
          <w:w w:val="90"/>
          <w:sz w:val="22"/>
        </w:rPr>
        <w:t>Договор</w:t>
      </w:r>
      <w:r>
        <w:rPr>
          <w:rFonts w:ascii="Arial" w:hAnsi="Arial"/>
          <w:b/>
          <w:i/>
          <w:color w:val="231F20"/>
          <w:spacing w:val="-19"/>
          <w:w w:val="9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w w:val="90"/>
          <w:sz w:val="22"/>
        </w:rPr>
        <w:t>о</w:t>
      </w:r>
      <w:r>
        <w:rPr>
          <w:rFonts w:ascii="Arial" w:hAnsi="Arial"/>
          <w:b/>
          <w:i/>
          <w:color w:val="231F20"/>
          <w:spacing w:val="-18"/>
          <w:w w:val="9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w w:val="90"/>
          <w:sz w:val="22"/>
        </w:rPr>
        <w:t>конфиденциальности</w:t>
      </w:r>
      <w:r>
        <w:rPr>
          <w:rFonts w:ascii="Arial" w:hAnsi="Arial"/>
          <w:b/>
          <w:i/>
          <w:color w:val="231F20"/>
          <w:spacing w:val="-18"/>
          <w:w w:val="9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w w:val="90"/>
          <w:sz w:val="22"/>
        </w:rPr>
        <w:t>и</w:t>
      </w:r>
      <w:r>
        <w:rPr>
          <w:rFonts w:ascii="Arial" w:hAnsi="Arial"/>
          <w:b/>
          <w:i/>
          <w:color w:val="231F20"/>
          <w:spacing w:val="-18"/>
          <w:w w:val="90"/>
          <w:sz w:val="22"/>
        </w:rPr>
        <w:t> </w:t>
      </w:r>
      <w:r>
        <w:rPr>
          <w:rFonts w:ascii="Arial" w:hAnsi="Arial"/>
          <w:b/>
          <w:i/>
          <w:color w:val="231F20"/>
          <w:spacing w:val="-1"/>
          <w:w w:val="90"/>
          <w:sz w:val="22"/>
        </w:rPr>
        <w:t>неразглашении</w:t>
      </w:r>
      <w:r>
        <w:rPr>
          <w:rFonts w:ascii="Arial" w:hAnsi="Arial"/>
          <w:b/>
          <w:i/>
          <w:color w:val="231F20"/>
          <w:spacing w:val="-19"/>
          <w:w w:val="90"/>
          <w:sz w:val="22"/>
        </w:rPr>
        <w:t> </w:t>
      </w:r>
      <w:r>
        <w:rPr>
          <w:rFonts w:ascii="Arial" w:hAnsi="Arial"/>
          <w:b/>
          <w:i/>
          <w:color w:val="231F20"/>
          <w:w w:val="90"/>
          <w:sz w:val="22"/>
        </w:rPr>
        <w:t>инфор-</w:t>
      </w:r>
      <w:r>
        <w:rPr>
          <w:rFonts w:ascii="Arial" w:hAnsi="Arial"/>
          <w:b/>
          <w:i/>
          <w:color w:val="231F20"/>
          <w:spacing w:val="-52"/>
          <w:w w:val="90"/>
          <w:sz w:val="22"/>
        </w:rPr>
        <w:t> </w:t>
      </w:r>
      <w:r>
        <w:rPr>
          <w:rFonts w:ascii="Arial" w:hAnsi="Arial"/>
          <w:b/>
          <w:i/>
          <w:color w:val="231F20"/>
          <w:sz w:val="22"/>
        </w:rPr>
        <w:t>мации. </w:t>
      </w:r>
      <w:r>
        <w:rPr>
          <w:color w:val="231F20"/>
          <w:sz w:val="22"/>
        </w:rPr>
        <w:t>При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позитивном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развитии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отношений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между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партне-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рами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наступает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момент,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когда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необходим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обмен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информацией,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8" w:firstLine="0"/>
        <w:jc w:val="right"/>
      </w:pPr>
      <w:r>
        <w:rPr>
          <w:color w:val="231F20"/>
          <w:w w:val="110"/>
        </w:rPr>
        <w:t>считающейся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тайной.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Обмену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шествовать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конфиденциальности,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предполагающего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определенной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включающего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обязательства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сторон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сохранению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тайне.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Секретом производства (ноу-хау) признаются сведения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любого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характера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(производственные,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технические,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эконо-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мические,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организационные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др.),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результа-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тах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научно-технической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сфере,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сведения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способах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осуществления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профес-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сиональной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имеют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действительную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потенциальную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коммерческую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ценность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силу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неизвестности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третьим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лицам,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которым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третьих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нет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свободного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доступа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законном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основании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отношении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которых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обла-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дателем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сведений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введен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режим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коммерческой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тайны</w:t>
      </w:r>
    </w:p>
    <w:p>
      <w:pPr>
        <w:pStyle w:val="BodyText"/>
        <w:spacing w:line="245" w:lineRule="exact"/>
        <w:ind w:right="0" w:firstLine="0"/>
      </w:pPr>
      <w:r>
        <w:rPr>
          <w:color w:val="231F20"/>
          <w:w w:val="105"/>
        </w:rPr>
        <w:t>(ст.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1465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 w:before="7"/>
      </w:pPr>
      <w:r>
        <w:rPr>
          <w:color w:val="231F20"/>
          <w:w w:val="110"/>
        </w:rPr>
        <w:t>Меры по охране конфиденциальности включают в себя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ограничение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круга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имеющих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доступ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обязательство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сохранять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информацию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тайне.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Договор о конфиденциальности возлагает на сторону,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получающую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информацию,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обязанность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поддерживать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режим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конфиденциальности: сообщать ее только тем сотрудникам,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которым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необходима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работы,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ради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выполнения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кото-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передается.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Договор о конфиденциальности часто предусматривает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передачу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определенный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срок.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подразумевается либо возврат всех носителей информации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первоначальному обладателю, либо их уничтожение,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возврат экономически неоправдан. Может устанавливаться,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обязательства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конфиденциальности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сохраняются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истечения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оговоренного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срока.</w:t>
      </w:r>
    </w:p>
    <w:p>
      <w:pPr>
        <w:pStyle w:val="BodyText"/>
        <w:spacing w:line="254" w:lineRule="auto"/>
        <w:ind w:right="110"/>
      </w:pPr>
      <w:r>
        <w:rPr>
          <w:rFonts w:ascii="Arial" w:hAnsi="Arial"/>
          <w:b/>
          <w:i/>
          <w:color w:val="231F20"/>
          <w:spacing w:val="-1"/>
        </w:rPr>
        <w:t>Предварительный</w:t>
      </w:r>
      <w:r>
        <w:rPr>
          <w:rFonts w:ascii="Arial" w:hAnsi="Arial"/>
          <w:b/>
          <w:i/>
          <w:color w:val="231F20"/>
          <w:spacing w:val="-25"/>
        </w:rPr>
        <w:t> </w:t>
      </w:r>
      <w:r>
        <w:rPr>
          <w:rFonts w:ascii="Arial" w:hAnsi="Arial"/>
          <w:b/>
          <w:i/>
          <w:color w:val="231F20"/>
          <w:spacing w:val="-1"/>
        </w:rPr>
        <w:t>договор</w:t>
      </w:r>
      <w:r>
        <w:rPr>
          <w:b/>
          <w:color w:val="231F20"/>
          <w:spacing w:val="-1"/>
        </w:rPr>
        <w:t>.</w:t>
      </w:r>
      <w:r>
        <w:rPr>
          <w:b/>
          <w:color w:val="231F20"/>
          <w:spacing w:val="-18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ряде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случаев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принятия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окончательного решения партнер требует испытания мелко-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серийного образца (даже в условиях покупателя). Тогда сто-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роны заключают предварительный (опционный) договор. По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предварительному договору стороны обязуются заключить 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будущем договор о передаче имущества, выполнении работ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 оказании услуг (основной договор) на условиях, предус-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мотренных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предварительным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договором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429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РФ).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Пред-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  <w:jc w:val="right"/>
      </w:pPr>
      <w:r>
        <w:rPr>
          <w:color w:val="231F20"/>
          <w:w w:val="110"/>
        </w:rPr>
        <w:t>варительный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заключается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форме,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установленной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основного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договора,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основного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установлена,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письменной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форме.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Несоблюдение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правил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форме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предварительного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договора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влечет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ничтожность.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Этот договор должен содержать условия, позволяющие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установить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предмет,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существенные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условия</w:t>
      </w:r>
    </w:p>
    <w:p>
      <w:pPr>
        <w:pStyle w:val="BodyText"/>
        <w:spacing w:line="252" w:lineRule="exact"/>
        <w:ind w:right="0" w:firstLine="0"/>
      </w:pPr>
      <w:r>
        <w:rPr>
          <w:color w:val="231F20"/>
          <w:w w:val="105"/>
        </w:rPr>
        <w:t>основного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договора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429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54" w:lineRule="auto" w:before="15"/>
      </w:pPr>
      <w:r>
        <w:rPr>
          <w:color w:val="231F20"/>
          <w:w w:val="110"/>
        </w:rPr>
        <w:t>В предварительном договоре указывается срок, в кото-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рый стороны обязуются заключить основной договор.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предварительном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договоре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определен,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основ-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подлежит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заключению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течение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года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момента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предварительного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В случае, когда одна сторона, заключившая предвари-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тельный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договор,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уклоняется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заключения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основного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дого-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вора,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применяются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положения,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предусмотренные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445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РФ.</w:t>
      </w:r>
    </w:p>
    <w:p>
      <w:pPr>
        <w:pStyle w:val="BodyText"/>
        <w:spacing w:line="254" w:lineRule="auto"/>
        <w:ind w:right="104"/>
      </w:pPr>
      <w:r>
        <w:rPr>
          <w:color w:val="231F20"/>
          <w:w w:val="110"/>
        </w:rPr>
        <w:t>Обязательства,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предварительным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договором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прекращаются,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если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окончания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срока,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который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стороны должны заключить основной договор, он не будет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заключен либо одна из сторон не направит другой стороне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предложение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заключить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договор.</w:t>
      </w:r>
    </w:p>
    <w:p>
      <w:pPr>
        <w:pStyle w:val="BodyText"/>
        <w:spacing w:line="252" w:lineRule="auto"/>
        <w:ind w:right="105"/>
      </w:pPr>
      <w:r>
        <w:rPr>
          <w:color w:val="231F20"/>
          <w:w w:val="110"/>
        </w:rPr>
        <w:t>Опцион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предполагает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выплат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разового платежа за передачу технологии на испытание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виде технической документации, опытного образца и т. п. Как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договоре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конфиденциальности,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оговаривается,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такая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означает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технологию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каким-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либо образом помимо испытаний. Договор включает в себя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обязательства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принимающей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стороны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сохранять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полученную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информацию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тайне,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обязательство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передающей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стороны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течение срока действия опциона не продавать технологию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третьим лицам и в первую очередь предложить ее партнеру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соглашению.</w:t>
      </w:r>
    </w:p>
    <w:p>
      <w:pPr>
        <w:pStyle w:val="BodyText"/>
        <w:spacing w:line="247" w:lineRule="auto"/>
      </w:pPr>
      <w:r>
        <w:rPr>
          <w:color w:val="231F20"/>
          <w:w w:val="105"/>
        </w:rPr>
        <w:t>Свобода сторон при заключении договора ограничивается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среди прочего добровольно принятым обязательством. Поэ-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тому условия опциона должны формулироваться особенно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тщательно,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они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предрешить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дальнейшие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обяза-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тельства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сторон.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Чтобы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опционный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договор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оказался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обузой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передающей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стороны,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оговаривается,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случае получения более выгодных предложений от третьих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лиц,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готов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подтвердить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партнер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опциону,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владе-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лец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имеет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продать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эту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технологию,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если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возмездный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опционный договор заканчивается, таким образом, обычно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предусматривается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возвращение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полученного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платежа.</w:t>
      </w:r>
    </w:p>
    <w:p>
      <w:pPr>
        <w:pStyle w:val="BodyText"/>
        <w:spacing w:line="247" w:lineRule="auto"/>
        <w:ind w:right="109"/>
      </w:pPr>
      <w:r>
        <w:rPr>
          <w:rFonts w:ascii="Arial" w:hAnsi="Arial"/>
          <w:b/>
          <w:i/>
          <w:color w:val="231F20"/>
          <w:w w:val="95"/>
        </w:rPr>
        <w:t>Договор об оценке технологии</w:t>
      </w:r>
      <w:r>
        <w:rPr>
          <w:color w:val="231F20"/>
          <w:w w:val="95"/>
        </w:rPr>
        <w:t>. Договор об оценке тех-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нологии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предварительный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договор,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передающая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сторона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которого в силу своих ограниченных возможностей (финан-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совых или иных) не способна довести объект промышленной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собственности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пригодного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коммерческому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использованию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состояния.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Все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необходимые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этого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действия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(изготовление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05"/>
        </w:rPr>
        <w:t>образцов,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испытания,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экспертная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оценка,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изучение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рынка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 т. п.) берет на себя принимающая сторона. При этом весьма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высока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вероятность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получить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отрицательную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ком-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мерческой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применимости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объекта.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Как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передача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имеющейся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документации,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 ее оценка не сопровождаются какими-либо выплатами.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Вознаграждение передающей стороне предусмотрено лишь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 последующем заключении лицензионного соглашения,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поскольку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расходы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оценке,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ряде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случаев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ботке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ложатся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принимающую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сторону.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Принимающая сторона в договорах об оценке техноло-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гии не соглашается на возможность заключения основного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договора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третьим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лицом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предложении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последним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выгодных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условий,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обычно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настаивает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отказе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разработ-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чика от самостоятельного распространения информации 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оцениваемом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объекте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период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подписания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54" w:lineRule="auto"/>
      </w:pPr>
      <w:r>
        <w:rPr>
          <w:rFonts w:ascii="Arial" w:hAnsi="Arial"/>
          <w:b/>
          <w:i/>
          <w:color w:val="231F20"/>
          <w:w w:val="95"/>
        </w:rPr>
        <w:t>Договор о сотрудничестве</w:t>
      </w:r>
      <w:r>
        <w:rPr>
          <w:color w:val="231F20"/>
          <w:w w:val="95"/>
        </w:rPr>
        <w:t>. Другой часто встречающийся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105"/>
        </w:rPr>
        <w:t>вариант опционного договора — договор о сотрудничестве,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заключаемый между разработчиком и инвестором для совмес-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тного доведения изобретения до коммерческого использова-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ния. В отличие от договора об оценке объекта он предполагает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наличие определенных средств и возможностей у разработчи-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ка и представляет собой договор о совместной деятельности.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чаще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всего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одна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сторона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отвечает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техническую,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05"/>
        </w:rPr>
        <w:t>а другая — за коммерческую часть продвижения объекта 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рынок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(инвестор).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104"/>
      </w:pPr>
      <w:r>
        <w:rPr>
          <w:color w:val="231F20"/>
          <w:w w:val="110"/>
        </w:rPr>
        <w:t>Разработчик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подготовку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документации,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создание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опытных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образцов,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проведение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опытной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проверки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соответствующим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оформлением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резуль-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татов и т. п. Инвестор отвечает за продвижение объекта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рынок, нередко оплачивает патентование в согласованных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странах. Как правило, договор предусматривает предостав-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инвестору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ведение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переговоров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подписание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договоров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необходимых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имени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разра-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ботчика.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Иногда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подписание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ставится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зависимость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предварительного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согласования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получения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письменного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подтверждения.</w:t>
      </w:r>
    </w:p>
    <w:p>
      <w:pPr>
        <w:pStyle w:val="BodyText"/>
        <w:spacing w:before="11"/>
        <w:ind w:left="0" w:right="0" w:firstLine="0"/>
        <w:jc w:val="left"/>
        <w:rPr>
          <w:sz w:val="28"/>
        </w:rPr>
      </w:pPr>
    </w:p>
    <w:p>
      <w:pPr>
        <w:pStyle w:val="Heading2"/>
        <w:numPr>
          <w:ilvl w:val="1"/>
          <w:numId w:val="49"/>
        </w:numPr>
        <w:tabs>
          <w:tab w:pos="1181" w:val="left" w:leader="none"/>
        </w:tabs>
        <w:spacing w:line="240" w:lineRule="auto" w:before="0" w:after="0"/>
        <w:ind w:left="1180" w:right="0" w:hanging="666"/>
        <w:jc w:val="left"/>
      </w:pPr>
      <w:bookmarkStart w:name="_TOC_250009" w:id="68"/>
      <w:r>
        <w:rPr>
          <w:color w:val="231F20"/>
          <w:w w:val="80"/>
        </w:rPr>
        <w:t>Содержание</w:t>
      </w:r>
      <w:r>
        <w:rPr>
          <w:color w:val="231F20"/>
          <w:spacing w:val="60"/>
          <w:w w:val="80"/>
        </w:rPr>
        <w:t> </w:t>
      </w:r>
      <w:r>
        <w:rPr>
          <w:color w:val="231F20"/>
          <w:w w:val="80"/>
        </w:rPr>
        <w:t>лицензионного</w:t>
      </w:r>
      <w:r>
        <w:rPr>
          <w:color w:val="231F20"/>
          <w:spacing w:val="60"/>
          <w:w w:val="80"/>
        </w:rPr>
        <w:t> </w:t>
      </w:r>
      <w:bookmarkEnd w:id="68"/>
      <w:r>
        <w:rPr>
          <w:color w:val="231F20"/>
          <w:w w:val="80"/>
        </w:rPr>
        <w:t>соглашения</w:t>
      </w:r>
    </w:p>
    <w:p>
      <w:pPr>
        <w:pStyle w:val="BodyText"/>
        <w:spacing w:line="254" w:lineRule="auto" w:before="174"/>
        <w:ind w:right="106"/>
      </w:pP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международной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отечественной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практике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невозможно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найти два одинаковых лицензионных соглашения. Однако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каждое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лицензионное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идентичные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статьи.</w:t>
      </w:r>
    </w:p>
    <w:p>
      <w:pPr>
        <w:pStyle w:val="BodyText"/>
        <w:spacing w:line="254" w:lineRule="auto"/>
        <w:ind w:right="104"/>
      </w:pPr>
      <w:r>
        <w:rPr>
          <w:rFonts w:ascii="Arial" w:hAnsi="Arial"/>
          <w:b/>
          <w:i/>
          <w:color w:val="231F20"/>
          <w:w w:val="105"/>
        </w:rPr>
        <w:t>Преамбула</w:t>
      </w:r>
      <w:r>
        <w:rPr>
          <w:b/>
          <w:color w:val="231F20"/>
          <w:w w:val="105"/>
        </w:rPr>
        <w:t>.</w:t>
      </w:r>
      <w:r>
        <w:rPr>
          <w:b/>
          <w:color w:val="231F20"/>
          <w:spacing w:val="-1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данной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статье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подробно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указывают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наиме-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нования сторон соглашения и их реквизиты. Сокращения,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условные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обозначения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приводятся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расшифровкой.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статье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приводится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четкая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формулировка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желании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лицензиата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приобрести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лицензию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тот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иной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условиях, оговариваемых в данном соглашении. Необходимо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также подчеркнуть правомочность лицензиара осуществить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данную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продажу.</w:t>
      </w:r>
    </w:p>
    <w:p>
      <w:pPr>
        <w:pStyle w:val="BodyText"/>
        <w:spacing w:line="254" w:lineRule="auto"/>
        <w:ind w:right="109"/>
      </w:pPr>
      <w:r>
        <w:rPr>
          <w:rFonts w:ascii="Arial" w:hAnsi="Arial"/>
          <w:b/>
          <w:i/>
          <w:color w:val="231F20"/>
          <w:w w:val="85"/>
        </w:rPr>
        <w:t>Определение терминов, используемых в тексте договора</w:t>
      </w:r>
      <w:r>
        <w:rPr>
          <w:b/>
          <w:color w:val="231F20"/>
          <w:w w:val="85"/>
        </w:rPr>
        <w:t>.</w:t>
      </w:r>
      <w:r>
        <w:rPr>
          <w:b/>
          <w:color w:val="231F20"/>
          <w:spacing w:val="1"/>
          <w:w w:val="8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соглашении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должна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употребляться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терминология,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одно-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значно понимаемая его участниками. В связи с этим стороны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раскрывают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сущность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всех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основных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понятий,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применяемых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 тексте соглашения, в том числе вид соглашения. Как в самой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статье,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так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приложениях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ней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существенным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является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точное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полное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определение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передаваемых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ноу-хау.</w:t>
      </w:r>
    </w:p>
    <w:p>
      <w:pPr>
        <w:pStyle w:val="BodyText"/>
        <w:spacing w:line="254" w:lineRule="auto"/>
      </w:pPr>
      <w:r>
        <w:rPr>
          <w:rFonts w:ascii="Arial" w:hAnsi="Arial"/>
          <w:b/>
          <w:i/>
          <w:color w:val="231F20"/>
        </w:rPr>
        <w:t>Предмет</w:t>
      </w:r>
      <w:r>
        <w:rPr>
          <w:rFonts w:ascii="Arial" w:hAnsi="Arial"/>
          <w:b/>
          <w:i/>
          <w:color w:val="231F20"/>
          <w:spacing w:val="-30"/>
        </w:rPr>
        <w:t> </w:t>
      </w:r>
      <w:r>
        <w:rPr>
          <w:rFonts w:ascii="Arial" w:hAnsi="Arial"/>
          <w:b/>
          <w:i/>
          <w:color w:val="231F20"/>
        </w:rPr>
        <w:t>договора</w:t>
      </w:r>
      <w:r>
        <w:rPr>
          <w:b/>
          <w:color w:val="231F20"/>
        </w:rPr>
        <w:t>.</w:t>
      </w:r>
      <w:r>
        <w:rPr>
          <w:b/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данной</w:t>
      </w:r>
      <w:r>
        <w:rPr>
          <w:color w:val="231F20"/>
          <w:spacing w:val="-24"/>
        </w:rPr>
        <w:t> </w:t>
      </w:r>
      <w:r>
        <w:rPr>
          <w:color w:val="231F20"/>
        </w:rPr>
        <w:t>статье</w:t>
      </w:r>
      <w:r>
        <w:rPr>
          <w:color w:val="231F20"/>
          <w:spacing w:val="-23"/>
        </w:rPr>
        <w:t> </w:t>
      </w:r>
      <w:r>
        <w:rPr>
          <w:color w:val="231F20"/>
        </w:rPr>
        <w:t>четко</w:t>
      </w:r>
      <w:r>
        <w:rPr>
          <w:color w:val="231F20"/>
          <w:spacing w:val="-23"/>
        </w:rPr>
        <w:t> </w:t>
      </w:r>
      <w:r>
        <w:rPr>
          <w:color w:val="231F20"/>
        </w:rPr>
        <w:t>формулируются</w:t>
      </w:r>
      <w:r>
        <w:rPr>
          <w:color w:val="231F20"/>
          <w:spacing w:val="-53"/>
        </w:rPr>
        <w:t> </w:t>
      </w:r>
      <w:r>
        <w:rPr>
          <w:color w:val="231F20"/>
          <w:w w:val="105"/>
        </w:rPr>
        <w:t>объекты соглашения, а также оговариваются возможность 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права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лицензиата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продажу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сублицензий,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террито-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рии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исключительного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права,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так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территории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неисключи-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firstLine="0"/>
      </w:pPr>
      <w:r>
        <w:rPr>
          <w:color w:val="231F20"/>
          <w:w w:val="110"/>
        </w:rPr>
        <w:t>тельного права. Вопрос о предоставлении лицензиату права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продажи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сублицензий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необходимо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решать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учетом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возможностей,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практически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тех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позиций,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при оценке целесообразности продажи самостоятельных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лицензий.</w:t>
      </w:r>
    </w:p>
    <w:p>
      <w:pPr>
        <w:pStyle w:val="BodyText"/>
        <w:spacing w:line="254" w:lineRule="auto"/>
        <w:ind w:right="107"/>
      </w:pPr>
      <w:r>
        <w:rPr>
          <w:rFonts w:ascii="Arial" w:hAnsi="Arial"/>
          <w:b/>
          <w:i/>
          <w:color w:val="231F20"/>
        </w:rPr>
        <w:t>Техническая документация. </w:t>
      </w:r>
      <w:r>
        <w:rPr>
          <w:color w:val="231F20"/>
        </w:rPr>
        <w:t>При обсуждении с потен-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циальным лицензиатом положений этой статьи лицензиару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следует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иметь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виду,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экспортное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исполнение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документов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должно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соответствовать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отечественным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ГОСТам.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тех-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нических условиях использованы изобретения или ноу-хау,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рассматривать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  самостоятельных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дополнительных лицензионных соглашений. Продавец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возможность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права, передаваемые ему по соглашению. Поэтому лицен-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зиар гарантирует комплектность, правильность и качество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документации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материалов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(схем,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инс-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трукций по эксплуатации и т. п.), которые в зависимости от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конкретных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передаваться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одной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несколь-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партиями.</w:t>
      </w:r>
    </w:p>
    <w:p>
      <w:pPr>
        <w:pStyle w:val="BodyText"/>
        <w:spacing w:line="252" w:lineRule="auto"/>
        <w:ind w:right="107"/>
      </w:pPr>
      <w:r>
        <w:rPr>
          <w:rFonts w:ascii="Arial" w:hAnsi="Arial"/>
          <w:b/>
          <w:i/>
          <w:color w:val="231F20"/>
          <w:w w:val="90"/>
        </w:rPr>
        <w:t>Техническая помощь в освоении производства продук-</w:t>
      </w:r>
      <w:r>
        <w:rPr>
          <w:rFonts w:ascii="Arial" w:hAnsi="Arial"/>
          <w:b/>
          <w:i/>
          <w:color w:val="231F20"/>
          <w:spacing w:val="1"/>
          <w:w w:val="90"/>
        </w:rPr>
        <w:t> </w:t>
      </w:r>
      <w:r>
        <w:rPr>
          <w:rFonts w:ascii="Arial" w:hAnsi="Arial"/>
          <w:b/>
          <w:i/>
          <w:color w:val="231F20"/>
          <w:w w:val="105"/>
        </w:rPr>
        <w:t>ции по лицензии. </w:t>
      </w:r>
      <w:r>
        <w:rPr>
          <w:color w:val="231F20"/>
          <w:w w:val="105"/>
        </w:rPr>
        <w:t>Зачастую в процессе освоения выпуска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продукции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лицензии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немаловажными  оказываются  зна-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ния способов и навыков выполнения тех или иных техноло-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гических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операций 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или 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другая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информация, 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не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входящая</w:t>
      </w:r>
      <w:r>
        <w:rPr>
          <w:color w:val="231F20"/>
          <w:spacing w:val="-5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комплект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документации.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Особенно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актуально,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когда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лицензиат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вместе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лицензией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приобретает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нестандартное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оборудование, оснастку, а иногда и материалы. Тогда стороны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могут  выработать  условия,  предусматривающие  стажиров-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ку специалистов и рабочих лицензиата, в процессе которой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лицензиар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проводит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обучение,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передавая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необходимые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знания,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опыт,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навыки.</w:t>
      </w:r>
    </w:p>
    <w:p>
      <w:pPr>
        <w:pStyle w:val="BodyText"/>
        <w:spacing w:line="247" w:lineRule="auto"/>
        <w:ind w:right="105"/>
      </w:pPr>
      <w:r>
        <w:rPr>
          <w:rFonts w:ascii="Arial" w:hAnsi="Arial"/>
          <w:b/>
          <w:i/>
          <w:color w:val="231F20"/>
          <w:w w:val="85"/>
        </w:rPr>
        <w:t>Гарантии (обязательства) и ответственность. </w:t>
      </w:r>
      <w:r>
        <w:rPr>
          <w:color w:val="231F20"/>
          <w:w w:val="85"/>
        </w:rPr>
        <w:t>Лицензиат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110"/>
        </w:rPr>
        <w:t>выплачивает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стоимость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технические,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эконо-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патентно-правовые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гарантии.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влечет за собой ответственность лицензиата, в том числе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финансовую. Продавец несет ответственность за качество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передаваемой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технологии,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гарантирует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техническую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осу-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ществимость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лицензии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предприятиях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лицензиата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возможность достижения предусмотренных соглашением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технических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показателей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соблюдении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требований.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Существенное значение имеют правовые гарантии воз-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можности использовать изобретения, среди которых патен-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роль.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Гарантийные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лицензиара можно подразделить на две группы. К первой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гарантии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существования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передаваемых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прав: наличие у лицензиара патента, его действительность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момент заключения соглашения, а также поддержание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патента в силе на период действия соглашения. Все это поз-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воляет использовать изобретение, не нарушая прав третьих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второй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группе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относятся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гарантии,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обеспечивающие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возможность использовать передаваемые патентные права,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частности воздержание самого лицензиара от действий,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способных помешать лицензиату в реализации переданных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ему прав (конкурентное применение изобретения, уступка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третьим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лицам).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В процессе выполнения соглашения может случиться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предоставленные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лицензиату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будут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нарушены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третьими лицами. Об этом следует немедленно уведомить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лицензиара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оказать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всю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возможную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помощь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осущест-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влении необходимых защитных мер. Такое сотрудничество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отвечает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интересам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обеих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сторон.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Среди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лицензиата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выпуске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продукции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соответствующего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качества.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Невыполне-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этого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условия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может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подорвать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коммерческую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репутацию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продавца,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особенно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сам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известен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внешнем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рынке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экспортер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изделия.</w:t>
      </w:r>
    </w:p>
    <w:p>
      <w:pPr>
        <w:pStyle w:val="BodyText"/>
        <w:spacing w:line="247" w:lineRule="auto"/>
        <w:ind w:right="107"/>
      </w:pPr>
      <w:r>
        <w:rPr>
          <w:rFonts w:ascii="Arial" w:hAnsi="Arial"/>
          <w:b/>
          <w:i/>
          <w:color w:val="231F20"/>
          <w:w w:val="95"/>
        </w:rPr>
        <w:t>Усовершенствования</w:t>
      </w:r>
      <w:r>
        <w:rPr>
          <w:rFonts w:ascii="Arial" w:hAnsi="Arial"/>
          <w:b/>
          <w:i/>
          <w:color w:val="231F20"/>
          <w:spacing w:val="-15"/>
          <w:w w:val="95"/>
        </w:rPr>
        <w:t> </w:t>
      </w:r>
      <w:r>
        <w:rPr>
          <w:rFonts w:ascii="Arial" w:hAnsi="Arial"/>
          <w:b/>
          <w:i/>
          <w:color w:val="231F20"/>
          <w:w w:val="95"/>
        </w:rPr>
        <w:t>и</w:t>
      </w:r>
      <w:r>
        <w:rPr>
          <w:rFonts w:ascii="Arial" w:hAnsi="Arial"/>
          <w:b/>
          <w:i/>
          <w:color w:val="231F20"/>
          <w:spacing w:val="-15"/>
          <w:w w:val="95"/>
        </w:rPr>
        <w:t> </w:t>
      </w:r>
      <w:r>
        <w:rPr>
          <w:rFonts w:ascii="Arial" w:hAnsi="Arial"/>
          <w:b/>
          <w:i/>
          <w:color w:val="231F20"/>
          <w:w w:val="95"/>
        </w:rPr>
        <w:t>улучшения.</w:t>
      </w:r>
      <w:r>
        <w:rPr>
          <w:rFonts w:ascii="Arial" w:hAnsi="Arial"/>
          <w:b/>
          <w:i/>
          <w:color w:val="231F20"/>
          <w:spacing w:val="-15"/>
          <w:w w:val="95"/>
        </w:rPr>
        <w:t> </w:t>
      </w:r>
      <w:r>
        <w:rPr>
          <w:color w:val="231F20"/>
          <w:w w:val="95"/>
        </w:rPr>
        <w:t>Обе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обязаны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110"/>
        </w:rPr>
        <w:t>информировать друг друга об усовершенствованиях и улуч-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шениях объекта лицензии, обмениваться ими, обеспечивать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защиту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передаваемых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передаваться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отдельную плату, так и безвозмездно. Обычно усовершенс-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твования, на которые получен патент или подана заявка,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передаются на условиях отдельного договора. Лицензиар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вправе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требовать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включения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условия,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соглас-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7" w:firstLine="0"/>
        <w:jc w:val="right"/>
      </w:pPr>
      <w:r>
        <w:rPr>
          <w:color w:val="231F20"/>
          <w:w w:val="110"/>
        </w:rPr>
        <w:t>но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которому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лицензиат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обязуется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определенных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случаях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патентовать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усовершенствования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включением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лицензиара.</w:t>
      </w:r>
      <w:r>
        <w:rPr>
          <w:color w:val="231F20"/>
          <w:spacing w:val="-57"/>
          <w:w w:val="110"/>
        </w:rPr>
        <w:t> </w:t>
      </w:r>
      <w:r>
        <w:rPr>
          <w:rFonts w:ascii="Arial" w:hAnsi="Arial"/>
          <w:b/>
          <w:i/>
          <w:color w:val="231F20"/>
          <w:w w:val="110"/>
        </w:rPr>
        <w:t>Платежи</w:t>
      </w:r>
      <w:r>
        <w:rPr>
          <w:b/>
          <w:color w:val="231F20"/>
          <w:w w:val="110"/>
        </w:rPr>
        <w:t>.</w:t>
      </w:r>
      <w:r>
        <w:rPr>
          <w:b/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статье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фиксируется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выбранный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вариант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платежей,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одному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предусматриваются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еди-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новременные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поэтапные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платежи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заранее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оговоренной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сторонами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суммы,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другому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единовременные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поэ-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тапные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платежи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дальнейшие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текущие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отчисления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течение</w:t>
      </w:r>
    </w:p>
    <w:p>
      <w:pPr>
        <w:pStyle w:val="BodyText"/>
        <w:spacing w:line="248" w:lineRule="exact"/>
        <w:ind w:right="0" w:firstLine="0"/>
      </w:pPr>
      <w:r>
        <w:rPr>
          <w:color w:val="231F20"/>
          <w:w w:val="105"/>
        </w:rPr>
        <w:t>действия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договора.</w:t>
      </w:r>
    </w:p>
    <w:p>
      <w:pPr>
        <w:pStyle w:val="BodyText"/>
        <w:spacing w:line="247" w:lineRule="auto" w:before="6"/>
        <w:ind w:right="104"/>
        <w:jc w:val="right"/>
      </w:pPr>
      <w:r>
        <w:rPr>
          <w:rFonts w:ascii="Arial" w:hAnsi="Arial"/>
          <w:b/>
          <w:i/>
          <w:color w:val="231F20"/>
          <w:w w:val="95"/>
        </w:rPr>
        <w:t>Информация</w:t>
      </w:r>
      <w:r>
        <w:rPr>
          <w:rFonts w:ascii="Arial" w:hAnsi="Arial"/>
          <w:b/>
          <w:i/>
          <w:color w:val="231F20"/>
          <w:spacing w:val="7"/>
          <w:w w:val="95"/>
        </w:rPr>
        <w:t> </w:t>
      </w:r>
      <w:r>
        <w:rPr>
          <w:rFonts w:ascii="Arial" w:hAnsi="Arial"/>
          <w:b/>
          <w:i/>
          <w:color w:val="231F20"/>
          <w:w w:val="95"/>
        </w:rPr>
        <w:t>и</w:t>
      </w:r>
      <w:r>
        <w:rPr>
          <w:rFonts w:ascii="Arial" w:hAnsi="Arial"/>
          <w:b/>
          <w:i/>
          <w:color w:val="231F20"/>
          <w:spacing w:val="8"/>
          <w:w w:val="95"/>
        </w:rPr>
        <w:t> </w:t>
      </w:r>
      <w:r>
        <w:rPr>
          <w:rFonts w:ascii="Arial" w:hAnsi="Arial"/>
          <w:b/>
          <w:i/>
          <w:color w:val="231F20"/>
          <w:w w:val="95"/>
        </w:rPr>
        <w:t>отчетность</w:t>
      </w:r>
      <w:r>
        <w:rPr>
          <w:b/>
          <w:color w:val="231F20"/>
          <w:w w:val="95"/>
        </w:rPr>
        <w:t>.</w:t>
      </w:r>
      <w:r>
        <w:rPr>
          <w:b/>
          <w:color w:val="231F20"/>
          <w:spacing w:val="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фиксируются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сроки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предоставления</w:t>
      </w:r>
      <w:r>
        <w:rPr>
          <w:color w:val="231F20"/>
          <w:spacing w:val="23"/>
        </w:rPr>
        <w:t> </w:t>
      </w:r>
      <w:r>
        <w:rPr>
          <w:color w:val="231F20"/>
        </w:rPr>
        <w:t>сводных</w:t>
      </w:r>
      <w:r>
        <w:rPr>
          <w:color w:val="231F20"/>
          <w:spacing w:val="23"/>
        </w:rPr>
        <w:t> </w:t>
      </w:r>
      <w:r>
        <w:rPr>
          <w:color w:val="231F20"/>
        </w:rPr>
        <w:t>бухгалтерских</w:t>
      </w:r>
      <w:r>
        <w:rPr>
          <w:color w:val="231F20"/>
          <w:spacing w:val="23"/>
        </w:rPr>
        <w:t> </w:t>
      </w:r>
      <w:r>
        <w:rPr>
          <w:color w:val="231F20"/>
        </w:rPr>
        <w:t>данных</w:t>
      </w:r>
      <w:r>
        <w:rPr>
          <w:color w:val="231F20"/>
          <w:spacing w:val="23"/>
        </w:rPr>
        <w:t> </w:t>
      </w:r>
      <w:r>
        <w:rPr>
          <w:color w:val="231F20"/>
        </w:rPr>
        <w:t>по</w:t>
      </w:r>
      <w:r>
        <w:rPr>
          <w:color w:val="231F20"/>
          <w:spacing w:val="23"/>
        </w:rPr>
        <w:t> </w:t>
      </w:r>
      <w:r>
        <w:rPr>
          <w:color w:val="231F20"/>
        </w:rPr>
        <w:t>объему</w:t>
      </w:r>
      <w:r>
        <w:rPr>
          <w:color w:val="231F20"/>
          <w:spacing w:val="-52"/>
        </w:rPr>
        <w:t> </w:t>
      </w:r>
      <w:r>
        <w:rPr>
          <w:color w:val="231F20"/>
        </w:rPr>
        <w:t>производства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1"/>
        </w:rPr>
        <w:t> </w:t>
      </w:r>
      <w:r>
        <w:rPr>
          <w:color w:val="231F20"/>
        </w:rPr>
        <w:t>продукции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лицензии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спе-</w:t>
      </w:r>
      <w:r>
        <w:rPr>
          <w:color w:val="231F20"/>
          <w:spacing w:val="-52"/>
        </w:rPr>
        <w:t> </w:t>
      </w:r>
      <w:r>
        <w:rPr>
          <w:color w:val="231F20"/>
        </w:rPr>
        <w:t>циальной</w:t>
      </w:r>
      <w:r>
        <w:rPr>
          <w:color w:val="231F20"/>
          <w:spacing w:val="43"/>
        </w:rPr>
        <w:t> </w:t>
      </w:r>
      <w:r>
        <w:rPr>
          <w:color w:val="231F20"/>
        </w:rPr>
        <w:t>продукции</w:t>
      </w:r>
      <w:r>
        <w:rPr>
          <w:color w:val="231F20"/>
          <w:spacing w:val="43"/>
        </w:rPr>
        <w:t> </w:t>
      </w:r>
      <w:r>
        <w:rPr>
          <w:color w:val="231F20"/>
        </w:rPr>
        <w:t>в</w:t>
      </w:r>
      <w:r>
        <w:rPr>
          <w:color w:val="231F20"/>
          <w:spacing w:val="43"/>
        </w:rPr>
        <w:t> </w:t>
      </w:r>
      <w:r>
        <w:rPr>
          <w:color w:val="231F20"/>
        </w:rPr>
        <w:t>течение</w:t>
      </w:r>
      <w:r>
        <w:rPr>
          <w:color w:val="231F20"/>
          <w:spacing w:val="43"/>
        </w:rPr>
        <w:t> </w:t>
      </w:r>
      <w:r>
        <w:rPr>
          <w:color w:val="231F20"/>
        </w:rPr>
        <w:t>отчетного</w:t>
      </w:r>
      <w:r>
        <w:rPr>
          <w:color w:val="231F20"/>
          <w:spacing w:val="43"/>
        </w:rPr>
        <w:t> </w:t>
      </w:r>
      <w:r>
        <w:rPr>
          <w:color w:val="231F20"/>
        </w:rPr>
        <w:t>периода,</w:t>
      </w:r>
      <w:r>
        <w:rPr>
          <w:color w:val="231F20"/>
          <w:spacing w:val="43"/>
        </w:rPr>
        <w:t> </w:t>
      </w:r>
      <w:r>
        <w:rPr>
          <w:color w:val="231F20"/>
        </w:rPr>
        <w:t>а</w:t>
      </w:r>
      <w:r>
        <w:rPr>
          <w:color w:val="231F20"/>
          <w:spacing w:val="43"/>
        </w:rPr>
        <w:t> </w:t>
      </w:r>
      <w:r>
        <w:rPr>
          <w:color w:val="231F20"/>
        </w:rPr>
        <w:t>также</w:t>
      </w:r>
      <w:r>
        <w:rPr>
          <w:color w:val="231F20"/>
          <w:spacing w:val="-52"/>
        </w:rPr>
        <w:t> </w:t>
      </w:r>
      <w:r>
        <w:rPr>
          <w:color w:val="231F20"/>
        </w:rPr>
        <w:t>сведения</w:t>
      </w:r>
      <w:r>
        <w:rPr>
          <w:color w:val="231F20"/>
          <w:spacing w:val="25"/>
        </w:rPr>
        <w:t> </w:t>
      </w:r>
      <w:r>
        <w:rPr>
          <w:color w:val="231F20"/>
        </w:rPr>
        <w:t>о</w:t>
      </w:r>
      <w:r>
        <w:rPr>
          <w:color w:val="231F20"/>
          <w:spacing w:val="25"/>
        </w:rPr>
        <w:t> </w:t>
      </w:r>
      <w:r>
        <w:rPr>
          <w:color w:val="231F20"/>
        </w:rPr>
        <w:t>продажных</w:t>
      </w:r>
      <w:r>
        <w:rPr>
          <w:color w:val="231F20"/>
          <w:spacing w:val="25"/>
        </w:rPr>
        <w:t> </w:t>
      </w:r>
      <w:r>
        <w:rPr>
          <w:color w:val="231F20"/>
        </w:rPr>
        <w:t>ценах</w:t>
      </w:r>
      <w:r>
        <w:rPr>
          <w:color w:val="231F20"/>
          <w:spacing w:val="25"/>
        </w:rPr>
        <w:t> </w:t>
      </w:r>
      <w:r>
        <w:rPr>
          <w:color w:val="231F20"/>
        </w:rPr>
        <w:t>продукции.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</w:rPr>
        <w:t>этой</w:t>
      </w:r>
      <w:r>
        <w:rPr>
          <w:color w:val="231F20"/>
          <w:spacing w:val="25"/>
        </w:rPr>
        <w:t> </w:t>
      </w:r>
      <w:r>
        <w:rPr>
          <w:color w:val="231F20"/>
        </w:rPr>
        <w:t>же</w:t>
      </w:r>
      <w:r>
        <w:rPr>
          <w:color w:val="231F20"/>
          <w:spacing w:val="25"/>
        </w:rPr>
        <w:t> </w:t>
      </w:r>
      <w:r>
        <w:rPr>
          <w:color w:val="231F20"/>
        </w:rPr>
        <w:t>статье</w:t>
      </w:r>
      <w:r>
        <w:rPr>
          <w:color w:val="231F20"/>
          <w:spacing w:val="25"/>
        </w:rPr>
        <w:t> </w:t>
      </w:r>
      <w:r>
        <w:rPr>
          <w:color w:val="231F20"/>
        </w:rPr>
        <w:t>ого-</w:t>
      </w:r>
      <w:r>
        <w:rPr>
          <w:color w:val="231F20"/>
          <w:spacing w:val="1"/>
        </w:rPr>
        <w:t> </w:t>
      </w:r>
      <w:r>
        <w:rPr>
          <w:color w:val="231F20"/>
        </w:rPr>
        <w:t>варивается</w:t>
      </w:r>
      <w:r>
        <w:rPr>
          <w:color w:val="231F20"/>
          <w:spacing w:val="26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26"/>
        </w:rPr>
        <w:t> </w:t>
      </w:r>
      <w:r>
        <w:rPr>
          <w:color w:val="231F20"/>
        </w:rPr>
        <w:t>проведения</w:t>
      </w:r>
      <w:r>
        <w:rPr>
          <w:color w:val="231F20"/>
          <w:spacing w:val="26"/>
        </w:rPr>
        <w:t> </w:t>
      </w:r>
      <w:r>
        <w:rPr>
          <w:color w:val="231F20"/>
        </w:rPr>
        <w:t>аудиторских</w:t>
      </w:r>
      <w:r>
        <w:rPr>
          <w:color w:val="231F20"/>
          <w:spacing w:val="26"/>
        </w:rPr>
        <w:t> </w:t>
      </w:r>
      <w:r>
        <w:rPr>
          <w:color w:val="231F20"/>
        </w:rPr>
        <w:t>проверок.</w:t>
      </w:r>
      <w:r>
        <w:rPr>
          <w:color w:val="231F20"/>
          <w:spacing w:val="-52"/>
        </w:rPr>
        <w:t> </w:t>
      </w:r>
      <w:r>
        <w:rPr>
          <w:rFonts w:ascii="Arial" w:hAnsi="Arial"/>
          <w:b/>
          <w:i/>
          <w:color w:val="231F20"/>
        </w:rPr>
        <w:t>Обеспечение конфиденциальности</w:t>
      </w:r>
      <w:r>
        <w:rPr>
          <w:b/>
          <w:color w:val="231F20"/>
        </w:rPr>
        <w:t>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Стороны</w:t>
      </w:r>
      <w:r>
        <w:rPr>
          <w:color w:val="231F20"/>
          <w:spacing w:val="1"/>
        </w:rPr>
        <w:t> </w:t>
      </w:r>
      <w:r>
        <w:rPr>
          <w:color w:val="231F20"/>
        </w:rPr>
        <w:t>обязаны</w:t>
      </w:r>
      <w:r>
        <w:rPr>
          <w:color w:val="231F20"/>
          <w:spacing w:val="1"/>
        </w:rPr>
        <w:t> </w:t>
      </w:r>
      <w:r>
        <w:rPr>
          <w:color w:val="231F20"/>
        </w:rPr>
        <w:t>принять</w:t>
      </w:r>
      <w:r>
        <w:rPr>
          <w:color w:val="231F20"/>
          <w:spacing w:val="92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92"/>
        </w:rPr>
        <w:t> </w:t>
      </w:r>
      <w:r>
        <w:rPr>
          <w:color w:val="231F20"/>
        </w:rPr>
        <w:t>меры</w:t>
      </w:r>
      <w:r>
        <w:rPr>
          <w:color w:val="231F20"/>
          <w:spacing w:val="92"/>
        </w:rPr>
        <w:t> </w:t>
      </w:r>
      <w:r>
        <w:rPr>
          <w:color w:val="231F20"/>
        </w:rPr>
        <w:t>к</w:t>
      </w:r>
      <w:r>
        <w:rPr>
          <w:color w:val="231F20"/>
          <w:spacing w:val="92"/>
        </w:rPr>
        <w:t> </w:t>
      </w:r>
      <w:r>
        <w:rPr>
          <w:color w:val="231F20"/>
        </w:rPr>
        <w:t>предотвращению</w:t>
      </w:r>
      <w:r>
        <w:rPr>
          <w:color w:val="231F20"/>
          <w:spacing w:val="92"/>
        </w:rPr>
        <w:t> </w:t>
      </w:r>
      <w:r>
        <w:rPr>
          <w:color w:val="231F20"/>
        </w:rPr>
        <w:t>разглаше-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1"/>
        </w:rPr>
        <w:t> </w:t>
      </w:r>
      <w:r>
        <w:rPr>
          <w:color w:val="231F20"/>
        </w:rPr>
        <w:t>документации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1"/>
        </w:rPr>
        <w:t> </w:t>
      </w:r>
      <w:r>
        <w:rPr>
          <w:color w:val="231F20"/>
        </w:rPr>
        <w:t>относящейся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объектам</w:t>
      </w:r>
      <w:r>
        <w:rPr>
          <w:color w:val="231F20"/>
          <w:spacing w:val="-52"/>
        </w:rPr>
        <w:t> </w:t>
      </w:r>
      <w:r>
        <w:rPr>
          <w:color w:val="231F20"/>
        </w:rPr>
        <w:t>лицензии.</w:t>
      </w:r>
      <w:r>
        <w:rPr>
          <w:color w:val="231F20"/>
          <w:spacing w:val="3"/>
        </w:rPr>
        <w:t> </w:t>
      </w:r>
      <w:r>
        <w:rPr>
          <w:color w:val="231F20"/>
        </w:rPr>
        <w:t>С</w:t>
      </w:r>
      <w:r>
        <w:rPr>
          <w:color w:val="231F20"/>
          <w:spacing w:val="3"/>
        </w:rPr>
        <w:t> </w:t>
      </w:r>
      <w:r>
        <w:rPr>
          <w:color w:val="231F20"/>
        </w:rPr>
        <w:t>передаваемой</w:t>
      </w:r>
      <w:r>
        <w:rPr>
          <w:color w:val="231F20"/>
          <w:spacing w:val="3"/>
        </w:rPr>
        <w:t> </w:t>
      </w:r>
      <w:r>
        <w:rPr>
          <w:color w:val="231F20"/>
        </w:rPr>
        <w:t>технической</w:t>
      </w:r>
      <w:r>
        <w:rPr>
          <w:color w:val="231F20"/>
          <w:spacing w:val="3"/>
        </w:rPr>
        <w:t> </w:t>
      </w:r>
      <w:r>
        <w:rPr>
          <w:color w:val="231F20"/>
        </w:rPr>
        <w:t>документацией</w:t>
      </w:r>
      <w:r>
        <w:rPr>
          <w:color w:val="231F20"/>
          <w:spacing w:val="3"/>
        </w:rPr>
        <w:t> </w:t>
      </w:r>
      <w:r>
        <w:rPr>
          <w:color w:val="231F20"/>
        </w:rPr>
        <w:t>могут</w:t>
      </w:r>
      <w:r>
        <w:rPr>
          <w:color w:val="231F20"/>
          <w:spacing w:val="1"/>
        </w:rPr>
        <w:t> </w:t>
      </w:r>
      <w:r>
        <w:rPr>
          <w:color w:val="231F20"/>
        </w:rPr>
        <w:t>быть</w:t>
      </w:r>
      <w:r>
        <w:rPr>
          <w:color w:val="231F20"/>
          <w:spacing w:val="37"/>
        </w:rPr>
        <w:t> </w:t>
      </w:r>
      <w:r>
        <w:rPr>
          <w:color w:val="231F20"/>
        </w:rPr>
        <w:t>ознакомлены</w:t>
      </w:r>
      <w:r>
        <w:rPr>
          <w:color w:val="231F20"/>
          <w:spacing w:val="90"/>
        </w:rPr>
        <w:t> </w:t>
      </w:r>
      <w:r>
        <w:rPr>
          <w:color w:val="231F20"/>
        </w:rPr>
        <w:t>только</w:t>
      </w:r>
      <w:r>
        <w:rPr>
          <w:color w:val="231F20"/>
          <w:spacing w:val="91"/>
        </w:rPr>
        <w:t> </w:t>
      </w:r>
      <w:r>
        <w:rPr>
          <w:color w:val="231F20"/>
        </w:rPr>
        <w:t>те</w:t>
      </w:r>
      <w:r>
        <w:rPr>
          <w:color w:val="231F20"/>
          <w:spacing w:val="91"/>
        </w:rPr>
        <w:t> </w:t>
      </w:r>
      <w:r>
        <w:rPr>
          <w:color w:val="231F20"/>
        </w:rPr>
        <w:t>лица</w:t>
      </w:r>
      <w:r>
        <w:rPr>
          <w:color w:val="231F20"/>
          <w:spacing w:val="91"/>
        </w:rPr>
        <w:t> </w:t>
      </w:r>
      <w:r>
        <w:rPr>
          <w:color w:val="231F20"/>
        </w:rPr>
        <w:t>из</w:t>
      </w:r>
      <w:r>
        <w:rPr>
          <w:color w:val="231F20"/>
          <w:spacing w:val="91"/>
        </w:rPr>
        <w:t> </w:t>
      </w:r>
      <w:r>
        <w:rPr>
          <w:color w:val="231F20"/>
        </w:rPr>
        <w:t>персонала</w:t>
      </w:r>
      <w:r>
        <w:rPr>
          <w:color w:val="231F20"/>
          <w:spacing w:val="91"/>
        </w:rPr>
        <w:t> </w:t>
      </w:r>
      <w:r>
        <w:rPr>
          <w:color w:val="231F20"/>
        </w:rPr>
        <w:t>лицензиата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сублицензиата,</w:t>
      </w:r>
      <w:r>
        <w:rPr>
          <w:color w:val="231F20"/>
          <w:spacing w:val="5"/>
        </w:rPr>
        <w:t> </w:t>
      </w:r>
      <w:r>
        <w:rPr>
          <w:color w:val="231F20"/>
        </w:rPr>
        <w:t>которые</w:t>
      </w:r>
      <w:r>
        <w:rPr>
          <w:color w:val="231F20"/>
          <w:spacing w:val="5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5"/>
        </w:rPr>
        <w:t> </w:t>
      </w:r>
      <w:r>
        <w:rPr>
          <w:color w:val="231F20"/>
        </w:rPr>
        <w:t>связаны</w:t>
      </w:r>
      <w:r>
        <w:rPr>
          <w:color w:val="231F20"/>
          <w:spacing w:val="5"/>
        </w:rPr>
        <w:t> </w:t>
      </w:r>
      <w:r>
        <w:rPr>
          <w:color w:val="231F20"/>
        </w:rPr>
        <w:t>с</w:t>
      </w:r>
      <w:r>
        <w:rPr>
          <w:color w:val="231F20"/>
          <w:spacing w:val="5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</w:rPr>
        <w:t>изводством</w:t>
      </w:r>
      <w:r>
        <w:rPr>
          <w:color w:val="231F20"/>
          <w:spacing w:val="12"/>
        </w:rPr>
        <w:t> </w:t>
      </w:r>
      <w:r>
        <w:rPr>
          <w:color w:val="231F20"/>
        </w:rPr>
        <w:t>лицензируемой</w:t>
      </w:r>
      <w:r>
        <w:rPr>
          <w:color w:val="231F20"/>
          <w:spacing w:val="12"/>
        </w:rPr>
        <w:t> </w:t>
      </w:r>
      <w:r>
        <w:rPr>
          <w:color w:val="231F20"/>
        </w:rPr>
        <w:t>продукции.</w:t>
      </w:r>
      <w:r>
        <w:rPr>
          <w:color w:val="231F20"/>
          <w:spacing w:val="12"/>
        </w:rPr>
        <w:t> </w:t>
      </w:r>
      <w:r>
        <w:rPr>
          <w:color w:val="231F20"/>
        </w:rPr>
        <w:t>Партнерам</w:t>
      </w:r>
      <w:r>
        <w:rPr>
          <w:color w:val="231F20"/>
          <w:spacing w:val="12"/>
        </w:rPr>
        <w:t> </w:t>
      </w:r>
      <w:r>
        <w:rPr>
          <w:color w:val="231F20"/>
        </w:rPr>
        <w:t>по</w:t>
      </w:r>
      <w:r>
        <w:rPr>
          <w:color w:val="231F20"/>
          <w:spacing w:val="12"/>
        </w:rPr>
        <w:t> </w:t>
      </w:r>
      <w:r>
        <w:rPr>
          <w:color w:val="231F20"/>
        </w:rPr>
        <w:t>коо-</w:t>
      </w:r>
      <w:r>
        <w:rPr>
          <w:color w:val="231F20"/>
          <w:spacing w:val="1"/>
        </w:rPr>
        <w:t> </w:t>
      </w:r>
      <w:r>
        <w:rPr>
          <w:color w:val="231F20"/>
        </w:rPr>
        <w:t>перации</w:t>
      </w:r>
      <w:r>
        <w:rPr>
          <w:color w:val="231F20"/>
          <w:spacing w:val="28"/>
        </w:rPr>
        <w:t> </w:t>
      </w:r>
      <w:r>
        <w:rPr>
          <w:color w:val="231F20"/>
        </w:rPr>
        <w:t>выдается</w:t>
      </w:r>
      <w:r>
        <w:rPr>
          <w:color w:val="231F20"/>
          <w:spacing w:val="28"/>
        </w:rPr>
        <w:t> </w:t>
      </w:r>
      <w:r>
        <w:rPr>
          <w:color w:val="231F20"/>
        </w:rPr>
        <w:t>документация</w:t>
      </w:r>
      <w:r>
        <w:rPr>
          <w:color w:val="231F20"/>
          <w:spacing w:val="28"/>
        </w:rPr>
        <w:t> </w:t>
      </w:r>
      <w:r>
        <w:rPr>
          <w:color w:val="231F20"/>
        </w:rPr>
        <w:t>лишь</w:t>
      </w:r>
      <w:r>
        <w:rPr>
          <w:color w:val="231F20"/>
          <w:spacing w:val="28"/>
        </w:rPr>
        <w:t> </w:t>
      </w:r>
      <w:r>
        <w:rPr>
          <w:color w:val="231F20"/>
        </w:rPr>
        <w:t>на</w:t>
      </w:r>
      <w:r>
        <w:rPr>
          <w:color w:val="231F20"/>
          <w:spacing w:val="28"/>
        </w:rPr>
        <w:t> </w:t>
      </w:r>
      <w:r>
        <w:rPr>
          <w:color w:val="231F20"/>
        </w:rPr>
        <w:t>те</w:t>
      </w:r>
      <w:r>
        <w:rPr>
          <w:color w:val="231F20"/>
          <w:spacing w:val="28"/>
        </w:rPr>
        <w:t> </w:t>
      </w:r>
      <w:r>
        <w:rPr>
          <w:color w:val="231F20"/>
        </w:rPr>
        <w:t>узлы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детали,</w:t>
      </w:r>
      <w:r>
        <w:rPr>
          <w:color w:val="231F20"/>
          <w:spacing w:val="-52"/>
        </w:rPr>
        <w:t> </w:t>
      </w:r>
      <w:r>
        <w:rPr>
          <w:color w:val="231F20"/>
        </w:rPr>
        <w:t>изготовление</w:t>
      </w:r>
      <w:r>
        <w:rPr>
          <w:color w:val="231F20"/>
          <w:spacing w:val="1"/>
        </w:rPr>
        <w:t> </w:t>
      </w:r>
      <w:r>
        <w:rPr>
          <w:color w:val="231F20"/>
        </w:rPr>
        <w:t>которых</w:t>
      </w:r>
      <w:r>
        <w:rPr>
          <w:color w:val="231F20"/>
          <w:spacing w:val="1"/>
        </w:rPr>
        <w:t> </w:t>
      </w:r>
      <w:r>
        <w:rPr>
          <w:color w:val="231F20"/>
        </w:rPr>
        <w:t>им</w:t>
      </w:r>
      <w:r>
        <w:rPr>
          <w:color w:val="231F20"/>
          <w:spacing w:val="1"/>
        </w:rPr>
        <w:t> </w:t>
      </w:r>
      <w:r>
        <w:rPr>
          <w:color w:val="231F20"/>
        </w:rPr>
        <w:t>поручено.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нарушение</w:t>
      </w:r>
      <w:r>
        <w:rPr>
          <w:color w:val="231F20"/>
          <w:spacing w:val="1"/>
        </w:rPr>
        <w:t> </w:t>
      </w:r>
      <w:r>
        <w:rPr>
          <w:color w:val="231F20"/>
        </w:rPr>
        <w:t>условий</w:t>
      </w:r>
      <w:r>
        <w:rPr>
          <w:color w:val="231F20"/>
          <w:spacing w:val="-52"/>
        </w:rPr>
        <w:t> </w:t>
      </w:r>
      <w:r>
        <w:rPr>
          <w:color w:val="231F20"/>
        </w:rPr>
        <w:t>конфиденциальности</w:t>
      </w:r>
      <w:r>
        <w:rPr>
          <w:color w:val="231F20"/>
          <w:spacing w:val="1"/>
        </w:rPr>
        <w:t> </w:t>
      </w:r>
      <w:r>
        <w:rPr>
          <w:color w:val="231F20"/>
        </w:rPr>
        <w:t>сублицензиатами</w:t>
      </w:r>
      <w:r>
        <w:rPr>
          <w:color w:val="231F20"/>
          <w:spacing w:val="1"/>
        </w:rPr>
        <w:t> </w:t>
      </w:r>
      <w:r>
        <w:rPr>
          <w:color w:val="231F20"/>
        </w:rPr>
        <w:t>или</w:t>
      </w:r>
      <w:r>
        <w:rPr>
          <w:color w:val="231F20"/>
          <w:spacing w:val="1"/>
        </w:rPr>
        <w:t> </w:t>
      </w:r>
      <w:r>
        <w:rPr>
          <w:color w:val="231F20"/>
        </w:rPr>
        <w:t>партнерами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-52"/>
        </w:rPr>
        <w:t> </w:t>
      </w:r>
      <w:r>
        <w:rPr>
          <w:color w:val="231F20"/>
        </w:rPr>
        <w:t>кооперации</w:t>
      </w:r>
      <w:r>
        <w:rPr>
          <w:color w:val="231F20"/>
          <w:spacing w:val="23"/>
        </w:rPr>
        <w:t> </w:t>
      </w:r>
      <w:r>
        <w:rPr>
          <w:color w:val="231F20"/>
        </w:rPr>
        <w:t>лицензиат</w:t>
      </w:r>
      <w:r>
        <w:rPr>
          <w:color w:val="231F20"/>
          <w:spacing w:val="23"/>
        </w:rPr>
        <w:t> </w:t>
      </w:r>
      <w:r>
        <w:rPr>
          <w:color w:val="231F20"/>
        </w:rPr>
        <w:t>несет</w:t>
      </w:r>
      <w:r>
        <w:rPr>
          <w:color w:val="231F20"/>
          <w:spacing w:val="23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23"/>
        </w:rPr>
        <w:t> </w:t>
      </w:r>
      <w:r>
        <w:rPr>
          <w:color w:val="231F20"/>
        </w:rPr>
        <w:t>перед</w:t>
      </w:r>
      <w:r>
        <w:rPr>
          <w:color w:val="231F20"/>
          <w:spacing w:val="23"/>
        </w:rPr>
        <w:t> </w:t>
      </w:r>
      <w:r>
        <w:rPr>
          <w:color w:val="231F20"/>
        </w:rPr>
        <w:t>лицен-</w:t>
      </w:r>
      <w:r>
        <w:rPr>
          <w:color w:val="231F20"/>
          <w:spacing w:val="-52"/>
        </w:rPr>
        <w:t> </w:t>
      </w:r>
      <w:r>
        <w:rPr>
          <w:color w:val="231F20"/>
        </w:rPr>
        <w:t>зиаром</w:t>
      </w:r>
      <w:r>
        <w:rPr>
          <w:color w:val="231F20"/>
          <w:spacing w:val="39"/>
        </w:rPr>
        <w:t> </w:t>
      </w:r>
      <w:r>
        <w:rPr>
          <w:color w:val="231F20"/>
        </w:rPr>
        <w:t>как</w:t>
      </w:r>
      <w:r>
        <w:rPr>
          <w:color w:val="231F20"/>
          <w:spacing w:val="39"/>
        </w:rPr>
        <w:t> </w:t>
      </w:r>
      <w:r>
        <w:rPr>
          <w:color w:val="231F20"/>
        </w:rPr>
        <w:t>за</w:t>
      </w:r>
      <w:r>
        <w:rPr>
          <w:color w:val="231F20"/>
          <w:spacing w:val="39"/>
        </w:rPr>
        <w:t> </w:t>
      </w:r>
      <w:r>
        <w:rPr>
          <w:color w:val="231F20"/>
        </w:rPr>
        <w:t>свои</w:t>
      </w:r>
      <w:r>
        <w:rPr>
          <w:color w:val="231F20"/>
          <w:spacing w:val="39"/>
        </w:rPr>
        <w:t> </w:t>
      </w:r>
      <w:r>
        <w:rPr>
          <w:color w:val="231F20"/>
        </w:rPr>
        <w:t>собственные</w:t>
      </w:r>
      <w:r>
        <w:rPr>
          <w:color w:val="231F20"/>
          <w:spacing w:val="39"/>
        </w:rPr>
        <w:t> </w:t>
      </w:r>
      <w:r>
        <w:rPr>
          <w:color w:val="231F20"/>
        </w:rPr>
        <w:t>действия.</w:t>
      </w:r>
      <w:r>
        <w:rPr>
          <w:color w:val="231F20"/>
          <w:spacing w:val="39"/>
        </w:rPr>
        <w:t> </w:t>
      </w:r>
      <w:r>
        <w:rPr>
          <w:color w:val="231F20"/>
        </w:rPr>
        <w:t>Особенно</w:t>
      </w:r>
      <w:r>
        <w:rPr>
          <w:color w:val="231F20"/>
          <w:spacing w:val="39"/>
        </w:rPr>
        <w:t> </w:t>
      </w:r>
      <w:r>
        <w:rPr>
          <w:color w:val="231F20"/>
        </w:rPr>
        <w:t>важно</w:t>
      </w:r>
      <w:r>
        <w:rPr>
          <w:color w:val="231F20"/>
          <w:spacing w:val="-52"/>
        </w:rPr>
        <w:t> </w:t>
      </w:r>
      <w:r>
        <w:rPr>
          <w:color w:val="231F20"/>
        </w:rPr>
        <w:t>соблюдение</w:t>
      </w:r>
      <w:r>
        <w:rPr>
          <w:color w:val="231F20"/>
          <w:spacing w:val="8"/>
        </w:rPr>
        <w:t> </w:t>
      </w:r>
      <w:r>
        <w:rPr>
          <w:color w:val="231F20"/>
        </w:rPr>
        <w:t>конфиденциальности</w:t>
      </w:r>
      <w:r>
        <w:rPr>
          <w:color w:val="231F20"/>
          <w:spacing w:val="8"/>
        </w:rPr>
        <w:t> </w:t>
      </w:r>
      <w:r>
        <w:rPr>
          <w:color w:val="231F20"/>
        </w:rPr>
        <w:t>по</w:t>
      </w:r>
      <w:r>
        <w:rPr>
          <w:color w:val="231F20"/>
          <w:spacing w:val="8"/>
        </w:rPr>
        <w:t> </w:t>
      </w:r>
      <w:r>
        <w:rPr>
          <w:color w:val="231F20"/>
        </w:rPr>
        <w:t>отношению</w:t>
      </w:r>
      <w:r>
        <w:rPr>
          <w:color w:val="231F20"/>
          <w:spacing w:val="8"/>
        </w:rPr>
        <w:t> </w:t>
      </w:r>
      <w:r>
        <w:rPr>
          <w:color w:val="231F20"/>
        </w:rPr>
        <w:t>к</w:t>
      </w:r>
      <w:r>
        <w:rPr>
          <w:color w:val="231F20"/>
          <w:spacing w:val="8"/>
        </w:rPr>
        <w:t> </w:t>
      </w:r>
      <w:r>
        <w:rPr>
          <w:color w:val="231F20"/>
        </w:rPr>
        <w:t>ноу-хау.</w:t>
      </w:r>
      <w:r>
        <w:rPr>
          <w:color w:val="231F20"/>
          <w:spacing w:val="-52"/>
        </w:rPr>
        <w:t> </w:t>
      </w:r>
      <w:r>
        <w:rPr>
          <w:color w:val="231F20"/>
        </w:rPr>
        <w:t>Действительно,</w:t>
      </w:r>
      <w:r>
        <w:rPr>
          <w:color w:val="231F20"/>
          <w:spacing w:val="1"/>
        </w:rPr>
        <w:t> </w:t>
      </w:r>
      <w:r>
        <w:rPr>
          <w:color w:val="231F20"/>
        </w:rPr>
        <w:t>если</w:t>
      </w:r>
      <w:r>
        <w:rPr>
          <w:color w:val="231F20"/>
          <w:spacing w:val="1"/>
        </w:rPr>
        <w:t> </w:t>
      </w:r>
      <w:r>
        <w:rPr>
          <w:color w:val="231F20"/>
        </w:rPr>
        <w:t>изобретение,</w:t>
      </w:r>
      <w:r>
        <w:rPr>
          <w:color w:val="231F20"/>
          <w:spacing w:val="1"/>
        </w:rPr>
        <w:t> </w:t>
      </w:r>
      <w:r>
        <w:rPr>
          <w:color w:val="231F20"/>
        </w:rPr>
        <w:t>будучи</w:t>
      </w:r>
      <w:r>
        <w:rPr>
          <w:color w:val="231F20"/>
          <w:spacing w:val="56"/>
        </w:rPr>
        <w:t> </w:t>
      </w:r>
      <w:r>
        <w:rPr>
          <w:color w:val="231F20"/>
        </w:rPr>
        <w:t>защищенным</w:t>
      </w:r>
      <w:r>
        <w:rPr>
          <w:color w:val="231F20"/>
          <w:spacing w:val="1"/>
        </w:rPr>
        <w:t> </w:t>
      </w:r>
      <w:r>
        <w:rPr>
          <w:color w:val="231F20"/>
        </w:rPr>
        <w:t>патентами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одной</w:t>
      </w:r>
      <w:r>
        <w:rPr>
          <w:color w:val="231F20"/>
          <w:spacing w:val="1"/>
        </w:rPr>
        <w:t> </w:t>
      </w:r>
      <w:r>
        <w:rPr>
          <w:color w:val="231F20"/>
        </w:rPr>
        <w:t>или</w:t>
      </w:r>
      <w:r>
        <w:rPr>
          <w:color w:val="231F20"/>
          <w:spacing w:val="1"/>
        </w:rPr>
        <w:t> </w:t>
      </w:r>
      <w:r>
        <w:rPr>
          <w:color w:val="231F20"/>
        </w:rPr>
        <w:t>нескольких</w:t>
      </w:r>
      <w:r>
        <w:rPr>
          <w:color w:val="231F20"/>
          <w:spacing w:val="1"/>
        </w:rPr>
        <w:t> </w:t>
      </w:r>
      <w:r>
        <w:rPr>
          <w:color w:val="231F20"/>
        </w:rPr>
        <w:t>странах,</w:t>
      </w:r>
      <w:r>
        <w:rPr>
          <w:color w:val="231F20"/>
          <w:spacing w:val="56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52"/>
        </w:rPr>
        <w:t> </w:t>
      </w:r>
      <w:r>
        <w:rPr>
          <w:color w:val="231F20"/>
        </w:rPr>
        <w:t>известным</w:t>
      </w:r>
      <w:r>
        <w:rPr>
          <w:color w:val="231F20"/>
          <w:spacing w:val="22"/>
        </w:rPr>
        <w:t> </w:t>
      </w:r>
      <w:r>
        <w:rPr>
          <w:color w:val="231F20"/>
        </w:rPr>
        <w:t>после</w:t>
      </w:r>
      <w:r>
        <w:rPr>
          <w:color w:val="231F20"/>
          <w:spacing w:val="22"/>
        </w:rPr>
        <w:t> </w:t>
      </w:r>
      <w:r>
        <w:rPr>
          <w:color w:val="231F20"/>
        </w:rPr>
        <w:t>публикации</w:t>
      </w:r>
      <w:r>
        <w:rPr>
          <w:color w:val="231F20"/>
          <w:spacing w:val="22"/>
        </w:rPr>
        <w:t> </w:t>
      </w:r>
      <w:r>
        <w:rPr>
          <w:color w:val="231F20"/>
        </w:rPr>
        <w:t>его</w:t>
      </w:r>
      <w:r>
        <w:rPr>
          <w:color w:val="231F20"/>
          <w:spacing w:val="22"/>
        </w:rPr>
        <w:t> </w:t>
      </w:r>
      <w:r>
        <w:rPr>
          <w:color w:val="231F20"/>
        </w:rPr>
        <w:t>описания</w:t>
      </w:r>
      <w:r>
        <w:rPr>
          <w:color w:val="231F20"/>
          <w:spacing w:val="22"/>
        </w:rPr>
        <w:t> </w:t>
      </w:r>
      <w:r>
        <w:rPr>
          <w:color w:val="231F20"/>
        </w:rPr>
        <w:t>в</w:t>
      </w:r>
      <w:r>
        <w:rPr>
          <w:color w:val="231F20"/>
          <w:spacing w:val="22"/>
        </w:rPr>
        <w:t> </w:t>
      </w:r>
      <w:r>
        <w:rPr>
          <w:color w:val="231F20"/>
        </w:rPr>
        <w:t>бюллетенях</w:t>
      </w:r>
      <w:r>
        <w:rPr>
          <w:color w:val="231F20"/>
          <w:spacing w:val="22"/>
        </w:rPr>
        <w:t> </w:t>
      </w:r>
      <w:r>
        <w:rPr>
          <w:color w:val="231F20"/>
        </w:rPr>
        <w:t>их</w:t>
      </w:r>
      <w:r>
        <w:rPr>
          <w:color w:val="231F20"/>
          <w:spacing w:val="-52"/>
        </w:rPr>
        <w:t> </w:t>
      </w:r>
      <w:r>
        <w:rPr>
          <w:color w:val="231F20"/>
        </w:rPr>
        <w:t>патентных</w:t>
      </w:r>
      <w:r>
        <w:rPr>
          <w:color w:val="231F20"/>
          <w:spacing w:val="36"/>
        </w:rPr>
        <w:t> </w:t>
      </w:r>
      <w:r>
        <w:rPr>
          <w:color w:val="231F20"/>
        </w:rPr>
        <w:t>ведомств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</w:rPr>
        <w:t>при</w:t>
      </w:r>
      <w:r>
        <w:rPr>
          <w:color w:val="231F20"/>
          <w:spacing w:val="37"/>
        </w:rPr>
        <w:t> </w:t>
      </w:r>
      <w:r>
        <w:rPr>
          <w:color w:val="231F20"/>
        </w:rPr>
        <w:t>этом</w:t>
      </w:r>
      <w:r>
        <w:rPr>
          <w:color w:val="231F20"/>
          <w:spacing w:val="37"/>
        </w:rPr>
        <w:t> </w:t>
      </w:r>
      <w:r>
        <w:rPr>
          <w:color w:val="231F20"/>
        </w:rPr>
        <w:t>не</w:t>
      </w:r>
      <w:r>
        <w:rPr>
          <w:color w:val="231F20"/>
          <w:spacing w:val="36"/>
        </w:rPr>
        <w:t> </w:t>
      </w:r>
      <w:r>
        <w:rPr>
          <w:color w:val="231F20"/>
        </w:rPr>
        <w:t>теряет</w:t>
      </w:r>
      <w:r>
        <w:rPr>
          <w:color w:val="231F20"/>
          <w:spacing w:val="37"/>
        </w:rPr>
        <w:t> </w:t>
      </w:r>
      <w:r>
        <w:rPr>
          <w:color w:val="231F20"/>
        </w:rPr>
        <w:t>своей</w:t>
      </w:r>
      <w:r>
        <w:rPr>
          <w:color w:val="231F20"/>
          <w:spacing w:val="37"/>
        </w:rPr>
        <w:t> </w:t>
      </w:r>
      <w:r>
        <w:rPr>
          <w:color w:val="231F20"/>
        </w:rPr>
        <w:t>коммерческой</w:t>
      </w:r>
      <w:r>
        <w:rPr>
          <w:color w:val="231F20"/>
          <w:spacing w:val="1"/>
        </w:rPr>
        <w:t> </w:t>
      </w:r>
      <w:r>
        <w:rPr>
          <w:color w:val="231F20"/>
        </w:rPr>
        <w:t>ценности</w:t>
      </w:r>
      <w:r>
        <w:rPr>
          <w:color w:val="231F20"/>
          <w:spacing w:val="40"/>
        </w:rPr>
        <w:t> </w:t>
      </w:r>
      <w:r>
        <w:rPr>
          <w:color w:val="231F20"/>
        </w:rPr>
        <w:t>на</w:t>
      </w:r>
      <w:r>
        <w:rPr>
          <w:color w:val="231F20"/>
          <w:spacing w:val="40"/>
        </w:rPr>
        <w:t> </w:t>
      </w:r>
      <w:r>
        <w:rPr>
          <w:color w:val="231F20"/>
        </w:rPr>
        <w:t>рынках,</w:t>
      </w:r>
      <w:r>
        <w:rPr>
          <w:color w:val="231F20"/>
          <w:spacing w:val="40"/>
        </w:rPr>
        <w:t> </w:t>
      </w:r>
      <w:r>
        <w:rPr>
          <w:color w:val="231F20"/>
        </w:rPr>
        <w:t>разглашение</w:t>
      </w:r>
      <w:r>
        <w:rPr>
          <w:color w:val="231F20"/>
          <w:spacing w:val="40"/>
        </w:rPr>
        <w:t> </w:t>
      </w:r>
      <w:r>
        <w:rPr>
          <w:color w:val="231F20"/>
        </w:rPr>
        <w:t>сущности</w:t>
      </w:r>
      <w:r>
        <w:rPr>
          <w:color w:val="231F20"/>
          <w:spacing w:val="40"/>
        </w:rPr>
        <w:t> </w:t>
      </w:r>
      <w:r>
        <w:rPr>
          <w:color w:val="231F20"/>
        </w:rPr>
        <w:t>ноу-хау</w:t>
      </w:r>
      <w:r>
        <w:rPr>
          <w:color w:val="231F20"/>
          <w:spacing w:val="40"/>
        </w:rPr>
        <w:t> </w:t>
      </w:r>
      <w:r>
        <w:rPr>
          <w:color w:val="231F20"/>
        </w:rPr>
        <w:t>немед-</w:t>
      </w:r>
    </w:p>
    <w:p>
      <w:pPr>
        <w:pStyle w:val="BodyText"/>
        <w:spacing w:line="238" w:lineRule="exact"/>
        <w:ind w:right="0" w:firstLine="0"/>
      </w:pPr>
      <w:r>
        <w:rPr>
          <w:color w:val="231F20"/>
          <w:w w:val="105"/>
        </w:rPr>
        <w:t>ленно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приведет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обесцениванию.</w:t>
      </w:r>
    </w:p>
    <w:p>
      <w:pPr>
        <w:pStyle w:val="BodyText"/>
        <w:spacing w:line="247" w:lineRule="auto" w:before="7"/>
      </w:pPr>
      <w:r>
        <w:rPr>
          <w:color w:val="231F20"/>
          <w:w w:val="110"/>
        </w:rPr>
        <w:t>Обязательства по сохранению конфиденциальности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случайно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носят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взаимный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характер.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отношению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зиату это понятно: заплатив деньги, он и сам будет весьма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заинтересован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ограничении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полном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пресечении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утечки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полученных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соглашению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сведений.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лицензиара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это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4" w:firstLine="0"/>
      </w:pPr>
      <w:r>
        <w:rPr>
          <w:color w:val="231F20"/>
          <w:w w:val="110"/>
        </w:rPr>
        <w:t>положение не так очевидно. Однако на практике легкомыс-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отношение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сохранению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конфиденциальности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пере-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данной им информации влечет за собой самые неприятные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последствия. Передав лицензиату ноу-хау и взяв на себя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обязательства по сохранению конфиденциальности, лицен-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зиар не вправе в период действия соглашения публиковать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аналогичные  сведения  в  монографиях,  упоминать  о  них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диссертациях, научно-технических докладах, включать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общедоступные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источники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информации.</w:t>
      </w:r>
    </w:p>
    <w:p>
      <w:pPr>
        <w:pStyle w:val="BodyText"/>
        <w:spacing w:line="247" w:lineRule="auto"/>
        <w:ind w:right="107"/>
      </w:pPr>
      <w:r>
        <w:rPr>
          <w:rFonts w:ascii="Arial" w:hAnsi="Arial"/>
          <w:b/>
          <w:i/>
          <w:color w:val="231F20"/>
        </w:rPr>
        <w:t>Защита</w:t>
      </w:r>
      <w:r>
        <w:rPr>
          <w:rFonts w:ascii="Arial" w:hAnsi="Arial"/>
          <w:b/>
          <w:i/>
          <w:color w:val="231F20"/>
          <w:spacing w:val="1"/>
        </w:rPr>
        <w:t> </w:t>
      </w:r>
      <w:r>
        <w:rPr>
          <w:rFonts w:ascii="Arial" w:hAnsi="Arial"/>
          <w:b/>
          <w:i/>
          <w:color w:val="231F20"/>
        </w:rPr>
        <w:t>передаваемых</w:t>
      </w:r>
      <w:r>
        <w:rPr>
          <w:rFonts w:ascii="Arial" w:hAnsi="Arial"/>
          <w:b/>
          <w:i/>
          <w:color w:val="231F20"/>
          <w:spacing w:val="1"/>
        </w:rPr>
        <w:t> </w:t>
      </w:r>
      <w:r>
        <w:rPr>
          <w:rFonts w:ascii="Arial" w:hAnsi="Arial"/>
          <w:b/>
          <w:i/>
          <w:color w:val="231F20"/>
        </w:rPr>
        <w:t>прав</w:t>
      </w:r>
      <w:r>
        <w:rPr>
          <w:b/>
          <w:color w:val="231F20"/>
        </w:rPr>
        <w:t>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Стороны</w:t>
      </w:r>
      <w:r>
        <w:rPr>
          <w:color w:val="231F20"/>
          <w:spacing w:val="1"/>
        </w:rPr>
        <w:t> </w:t>
      </w:r>
      <w:r>
        <w:rPr>
          <w:color w:val="231F20"/>
        </w:rPr>
        <w:t>фиксируют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данной статье, что лицензиат признает и будет признавать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действительность прав, вытекающих из патентов лицензи-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ара. Нередко, чтобы избежать споров, стороны распреде-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ляют между собой обязанности по защите прав в случае 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нарушения третьими лицами. Связанные с этим расходы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партнеры распределяют между собой поровну. На практике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споры с третьими лицами могут быть урегулированы и 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обращения в суд. В отдельных случаях приходится идти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приобретение у них лицензий, что снижает размер лицензи-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онного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вознаграждения.</w:t>
      </w:r>
    </w:p>
    <w:p>
      <w:pPr>
        <w:pStyle w:val="BodyText"/>
        <w:spacing w:line="247" w:lineRule="auto"/>
        <w:ind w:right="107"/>
      </w:pPr>
      <w:r>
        <w:rPr>
          <w:rFonts w:ascii="Arial" w:hAnsi="Arial"/>
          <w:b/>
          <w:i/>
          <w:color w:val="231F20"/>
          <w:w w:val="105"/>
        </w:rPr>
        <w:t>Разрешение споров</w:t>
      </w:r>
      <w:r>
        <w:rPr>
          <w:b/>
          <w:color w:val="231F20"/>
          <w:w w:val="105"/>
        </w:rPr>
        <w:t>. </w:t>
      </w:r>
      <w:r>
        <w:rPr>
          <w:color w:val="231F20"/>
          <w:w w:val="105"/>
        </w:rPr>
        <w:t>Инициатива урегулирования воз-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никающих споров с третьей стороной лежит на лицензиаре.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Лицензиат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помогает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разрешении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споров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мере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своих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воз-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можностей. Суммы, полученные при выигрыше дела, могут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поделены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партнерами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зависимости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степени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их участия. Если выиграть дело не удается, все расходы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делятся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между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партнерами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соглашению.</w:t>
      </w:r>
    </w:p>
    <w:p>
      <w:pPr>
        <w:pStyle w:val="BodyText"/>
        <w:spacing w:line="247" w:lineRule="auto"/>
      </w:pPr>
      <w:r>
        <w:rPr>
          <w:rFonts w:ascii="Arial" w:hAnsi="Arial"/>
          <w:b/>
          <w:i/>
          <w:color w:val="231F20"/>
        </w:rPr>
        <w:t>Срок действия договора</w:t>
      </w:r>
      <w:r>
        <w:rPr>
          <w:b/>
          <w:color w:val="231F20"/>
        </w:rPr>
        <w:t>. </w:t>
      </w:r>
      <w:r>
        <w:rPr>
          <w:color w:val="231F20"/>
        </w:rPr>
        <w:t>В этой статье фиксируется, на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сколько лет заключен договор, дата вступления его в силу 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условия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досрочного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расторжения.</w:t>
      </w:r>
    </w:p>
    <w:p>
      <w:pPr>
        <w:pStyle w:val="BodyText"/>
        <w:spacing w:line="254" w:lineRule="auto"/>
        <w:ind w:right="107"/>
      </w:pPr>
      <w:r>
        <w:rPr>
          <w:rFonts w:ascii="Arial" w:hAnsi="Arial"/>
          <w:b/>
          <w:i/>
          <w:color w:val="231F20"/>
        </w:rPr>
        <w:t>Прочие условия</w:t>
      </w:r>
      <w:r>
        <w:rPr>
          <w:b/>
          <w:color w:val="231F20"/>
        </w:rPr>
        <w:t>. </w:t>
      </w:r>
      <w:r>
        <w:rPr>
          <w:color w:val="231F20"/>
        </w:rPr>
        <w:t>В статье оговаривается необходимость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согласования между партнерами любых шагов, затрагиваю-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щих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условия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договора.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При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этом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изменения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дополнения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должны быть оформлены в письменном виде, подписаны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уполномоченными на это лицами и одобрены компетентными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органами.</w:t>
      </w:r>
    </w:p>
    <w:p>
      <w:pPr>
        <w:pStyle w:val="BodyText"/>
        <w:spacing w:line="254" w:lineRule="auto"/>
        <w:ind w:right="113"/>
      </w:pPr>
      <w:r>
        <w:rPr>
          <w:color w:val="231F20"/>
          <w:w w:val="110"/>
        </w:rPr>
        <w:t>Заканчивается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указанием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юридических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адресов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сторон,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затем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следует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перечисление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документов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приложения.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49"/>
        </w:numPr>
        <w:tabs>
          <w:tab w:pos="2026" w:val="left" w:leader="none"/>
        </w:tabs>
        <w:spacing w:line="240" w:lineRule="auto" w:before="75" w:after="0"/>
        <w:ind w:left="1254" w:right="1256" w:firstLine="105"/>
        <w:jc w:val="left"/>
      </w:pPr>
      <w:r>
        <w:rPr>
          <w:color w:val="231F20"/>
          <w:w w:val="80"/>
        </w:rPr>
        <w:t>Особенности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страхования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99"/>
        </w:rPr>
        <w:t> </w:t>
      </w:r>
      <w:r>
        <w:rPr>
          <w:color w:val="231F20"/>
          <w:w w:val="80"/>
        </w:rPr>
        <w:t>собственности</w:t>
      </w:r>
    </w:p>
    <w:p>
      <w:pPr>
        <w:pStyle w:val="BodyText"/>
        <w:spacing w:line="259" w:lineRule="auto" w:before="232"/>
        <w:ind w:right="110"/>
      </w:pPr>
      <w:r>
        <w:rPr>
          <w:color w:val="231F20"/>
          <w:w w:val="110"/>
        </w:rPr>
        <w:t>Правовая защита субъектов правоотношений в сфере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интеллектуальной собственности не всегда способна обеспе-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чить интересы законных владельцев. В условиях рынка 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первый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план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выходят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проблемы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экономической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защиты,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одна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страхование.</w:t>
      </w:r>
    </w:p>
    <w:p>
      <w:pPr>
        <w:pStyle w:val="BodyText"/>
        <w:spacing w:line="259" w:lineRule="auto"/>
        <w:ind w:right="105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страхование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способ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интересов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успешно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США,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Франции,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Великобритании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странах.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Отечественный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рынок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может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похвастаться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успехами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ряду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причин,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основные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следующие:</w:t>
      </w:r>
    </w:p>
    <w:p>
      <w:pPr>
        <w:pStyle w:val="ListParagraph"/>
        <w:numPr>
          <w:ilvl w:val="0"/>
          <w:numId w:val="53"/>
        </w:numPr>
        <w:tabs>
          <w:tab w:pos="733" w:val="left" w:leader="none"/>
        </w:tabs>
        <w:spacing w:line="256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отсутствуют четкая правовая база, адекватный риск-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менеджмент,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методики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оценки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стоимости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ущерба при нарушении прав в процессе оборота данных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объектов;</w:t>
      </w:r>
    </w:p>
    <w:p>
      <w:pPr>
        <w:pStyle w:val="ListParagraph"/>
        <w:numPr>
          <w:ilvl w:val="0"/>
          <w:numId w:val="53"/>
        </w:numPr>
        <w:tabs>
          <w:tab w:pos="726" w:val="left" w:leader="none"/>
        </w:tabs>
        <w:spacing w:line="256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для большинства потребителей страховая услуга час-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вынуждена.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Страхование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оборудования,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транспортных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средств, грузов предприниматель воспринял и в какой-то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степени осознал, страхование объектов 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собственности, т. е. того, что часто не имеет материально-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вещественного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воплощения,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пока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представляется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ему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чем-то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абстрактным.</w:t>
      </w:r>
    </w:p>
    <w:p>
      <w:pPr>
        <w:pStyle w:val="BodyText"/>
        <w:spacing w:line="259" w:lineRule="auto"/>
        <w:ind w:right="109"/>
      </w:pPr>
      <w:r>
        <w:rPr>
          <w:color w:val="231F20"/>
          <w:w w:val="110"/>
        </w:rPr>
        <w:t>Отечественный страховой рынок не готов к приему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страхование соответствующих рисков из-за недостаточной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теоретической и практической проработки вопросов стра-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хования в сфере интеллектуальной собственности. Однако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независимо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степени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нашего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осознания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актуальности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зна-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чимости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проблемы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жизнь,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точнее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требования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рынка,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диктуют: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если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есть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риск,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он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должен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быть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минимизирован,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страхование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способно сыграть в этом немалую роль. Мировая практика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свидетельствует,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любая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(производство,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тор-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говля,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банковский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бизнес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организация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выставок)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должна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осуществляться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обязательном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страховом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сопровождении.</w:t>
      </w:r>
    </w:p>
    <w:p>
      <w:pPr>
        <w:spacing w:after="0" w:line="259" w:lineRule="auto"/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47" w:lineRule="auto" w:before="56"/>
      </w:pP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научной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зрения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всю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совокупность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имуществен-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ных интересов, связанных с обладанием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собственностью, следует систематизировать и выделить 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нее те, которые можно защитить, используя механизм стра-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хования.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Имущественные интересы владельцев исключительных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трансформированы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конкретные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риски,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сопровождаю-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щие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оборот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рисками,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известно, нужно управлять. Стратегический риск-менедж-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определяет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способы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рисками:</w:t>
      </w:r>
    </w:p>
    <w:p>
      <w:pPr>
        <w:pStyle w:val="ListParagraph"/>
        <w:numPr>
          <w:ilvl w:val="0"/>
          <w:numId w:val="53"/>
        </w:numPr>
        <w:tabs>
          <w:tab w:pos="733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устранение (“уход” от риска), что предполагает отказ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принятия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выполнения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рискованных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решений;</w:t>
      </w:r>
    </w:p>
    <w:p>
      <w:pPr>
        <w:pStyle w:val="ListParagraph"/>
        <w:numPr>
          <w:ilvl w:val="0"/>
          <w:numId w:val="53"/>
        </w:numPr>
        <w:tabs>
          <w:tab w:pos="698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сокращение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или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уменьшение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неблагоприятного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влияния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тех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иных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факторов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результаты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предпринимательской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подразумевает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мер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превен-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(противопожарных,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охранных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др.);</w:t>
      </w:r>
    </w:p>
    <w:p>
      <w:pPr>
        <w:pStyle w:val="ListParagraph"/>
        <w:numPr>
          <w:ilvl w:val="0"/>
          <w:numId w:val="53"/>
        </w:numPr>
        <w:tabs>
          <w:tab w:pos="722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локализация, выделение риска, т. е. выявление уязви-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мест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обеспечение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адекватной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защиты;</w:t>
      </w:r>
    </w:p>
    <w:p>
      <w:pPr>
        <w:pStyle w:val="ListParagraph"/>
        <w:numPr>
          <w:ilvl w:val="0"/>
          <w:numId w:val="53"/>
        </w:numPr>
        <w:tabs>
          <w:tab w:pos="758" w:val="left" w:leader="none"/>
        </w:tabs>
        <w:spacing w:line="247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передача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риска,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перевод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других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участников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хозяйственного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оборота,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что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подразумевает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страховую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защи-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ту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объектов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собственности.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точки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зрения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риск-менеджмента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страхование — это экономический способ минимизации рис-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ка путем передачи его специализированной организации за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плату.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Специфика объекта интеллектуальной собственности 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позиций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страхования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позволяет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сделать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вывод,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конкретном случае требуется индивидуализация страховой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услуги.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означает,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страховщик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каждого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потен-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циального страхователя должен разработать индивидуаль-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ные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правила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они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стандартизированы.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каждый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договор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максимально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конкретен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учи-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тывать специфику страхуемого объекта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собственности. При заключении договора правообладатель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обратить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особое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внимание.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Теоретически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ребность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возникает у правообладателя на всех стадиях оборота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дукта (т. е. создание, возникновение исключительных прав,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защита),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особенно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отчетливо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прояв-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10" w:firstLine="0"/>
        <w:jc w:val="right"/>
      </w:pPr>
      <w:r>
        <w:rPr>
          <w:color w:val="231F20"/>
          <w:w w:val="110"/>
        </w:rPr>
        <w:t>ляется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стадиях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использования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защиты.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правооб-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ладатель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находит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альтернативы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страхованию,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данной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стадии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оно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становится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наиболее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востребованным.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закономерны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два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вопроса: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существует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законодательная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база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страхования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собственнос-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ти;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какую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страховую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услугу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предложить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страховщики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правообладателю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объекта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В ст. 928 и 929 ГК РФ предусмотрена возможность стра-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хования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финансовых,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предпринимательских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рисков,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так-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же гражданской ответственности. Вторую группу вопросов,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интересуют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потенциального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страхователя,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сформулировать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так: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каких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рисков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застраховать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сколько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данная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услуга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стоить.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размер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страховой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премии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(платы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страхование)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влияют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страховые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сумма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тариф.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Страховая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сумма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зависит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оценки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объекта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обычно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определяется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либо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соглашению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сторон,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либо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основании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заключения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специ-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алиста.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страховании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собственности</w:t>
      </w:r>
    </w:p>
    <w:p>
      <w:pPr>
        <w:pStyle w:val="BodyText"/>
        <w:spacing w:line="243" w:lineRule="exact"/>
        <w:ind w:right="0" w:firstLine="0"/>
      </w:pPr>
      <w:r>
        <w:rPr>
          <w:color w:val="231F20"/>
          <w:w w:val="110"/>
        </w:rPr>
        <w:t>последнее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решающим.</w:t>
      </w:r>
    </w:p>
    <w:p>
      <w:pPr>
        <w:pStyle w:val="BodyText"/>
        <w:spacing w:line="247" w:lineRule="auto" w:before="7"/>
        <w:ind w:right="110"/>
      </w:pPr>
      <w:r>
        <w:rPr>
          <w:color w:val="231F20"/>
          <w:w w:val="110"/>
        </w:rPr>
        <w:t>В расчет страхового тарифа закладывается математи-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ческая вероятность наступления страхового события, кото-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рая опирается на статистику предшествующих периодов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области нарушения прав на объект интеллектуальной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твенности, причем такие данные должны быть сгруппиро-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ваны по видам рисков с указанием не только числа случаев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нарушения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убытков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денежном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выражении.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Сомнительно,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каждая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страховая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компания,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принимающая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страхование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соответствующие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риски,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подобной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информа-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цией располагает. В лучшем случае страховщик попытается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общие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данные,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выяснить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“историю”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(в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судебную)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клиента.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конечном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счете,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раз-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мер применяемого тарифа будет определяться соглашением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степенью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доверия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сторон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другу.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Страхование от всех рисков в условиях применения не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вполне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обоснованных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тарифов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приведет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невозможности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страховщика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свои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обязательства,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итоге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—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дис-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кредитации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самой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идеи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страхования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глазах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собственников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Такая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ситуация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вполне вероятна в случаях погони за клиентом и занижения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тарифов.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тарифы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окажутся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завышенными,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страховая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услуга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востребована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основной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массой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нуждающих-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ся в ней потребителей. В то же время слишком осторожный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подход со стороны страховщика к приему на страхование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объектов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приведет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эконо-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мической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незащищенности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правообладателей,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снижению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конкурентоспособности. При этом невостребованный спрос на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2"/>
          <w:w w:val="110"/>
        </w:rPr>
        <w:t>страховую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услугу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внутреннем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рынке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смогут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удовлетворить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зарубежные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страховщики.</w:t>
      </w:r>
    </w:p>
    <w:p>
      <w:pPr>
        <w:pStyle w:val="BodyText"/>
        <w:spacing w:line="247" w:lineRule="auto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современной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зарубежной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практике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страхование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объек-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тов интеллектуальной собственности наиболее востребовано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как механизм компенсации расходов, связанных с судебны-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ми разбирательствами. Широкое распространение в Европе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получили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два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страховых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договоров:</w:t>
      </w:r>
    </w:p>
    <w:p>
      <w:pPr>
        <w:pStyle w:val="ListParagraph"/>
        <w:numPr>
          <w:ilvl w:val="0"/>
          <w:numId w:val="53"/>
        </w:numPr>
        <w:tabs>
          <w:tab w:pos="728" w:val="left" w:leader="none"/>
        </w:tabs>
        <w:spacing w:line="247" w:lineRule="auto" w:before="0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покрытие расходов, связанных с нарушением патент-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ных прав (patent infringement abatement coverage — offense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coverage).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Такой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договор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защищает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страхователя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расходов,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связанных с судебным преследованием лица, нарушившего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принадлежащие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страхователю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 интеллектуальной собственности: в случае предъяв-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ления иска страхователем к третьим лицам в течение дейс-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твия договора страхования; в случае предъявления встреч-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ного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иска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третьим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лицом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обвинения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недействительности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страхователя;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повторную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страхователя в патентном ведомстве; на повтор патента для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подкрепления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иска;</w:t>
      </w:r>
    </w:p>
    <w:p>
      <w:pPr>
        <w:pStyle w:val="ListParagraph"/>
        <w:numPr>
          <w:ilvl w:val="0"/>
          <w:numId w:val="53"/>
        </w:numPr>
        <w:tabs>
          <w:tab w:pos="723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покрытие расходов на защиту патентных прав (patent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infringement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defense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cost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—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defense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coverage).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w w:val="110"/>
          <w:sz w:val="22"/>
        </w:rPr>
        <w:t>Данный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договор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защищает страхователя в случае предъявления ему заявле-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нарушении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объект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туальной собственности третьих лиц и покрывает расходы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защите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суде,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также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исполнению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судебного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решения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отступные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досудебном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урегулировании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претензий.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Зарубежные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страховщики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связывают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перспективы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стра-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хования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столько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расширением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объема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ответственности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(т.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разнооб-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разием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рисков),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сколько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вовлечением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сферу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страхования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большего количества предпринимателей, в первую очередь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предприятий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малого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среднего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бизнеса.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Отечественный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рынок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страхования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вые шаги как в деле коммерциализации 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собственности, так и в разработке методики ее страхования.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правообладатели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страховщики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вынуждены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работать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вместе.</w:t>
      </w:r>
    </w:p>
    <w:p>
      <w:pPr>
        <w:pStyle w:val="Heading3"/>
        <w:spacing w:before="203"/>
      </w:pPr>
      <w:bookmarkStart w:name="_TOC_250008" w:id="69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69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54"/>
        </w:numPr>
        <w:tabs>
          <w:tab w:pos="817" w:val="left" w:leader="none"/>
        </w:tabs>
        <w:spacing w:line="254" w:lineRule="auto" w:before="125" w:after="0"/>
        <w:ind w:left="110" w:right="105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Какую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информацию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можно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извлечь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из</w:t>
      </w:r>
      <w:r>
        <w:rPr>
          <w:color w:val="231F20"/>
          <w:spacing w:val="15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документации?</w:t>
      </w:r>
    </w:p>
    <w:p>
      <w:pPr>
        <w:pStyle w:val="ListParagraph"/>
        <w:numPr>
          <w:ilvl w:val="0"/>
          <w:numId w:val="54"/>
        </w:numPr>
        <w:tabs>
          <w:tab w:pos="801" w:val="left" w:leader="none"/>
        </w:tabs>
        <w:spacing w:line="254" w:lineRule="auto" w:before="0" w:after="0"/>
        <w:ind w:left="110" w:right="110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Какую</w:t>
      </w:r>
      <w:r>
        <w:rPr>
          <w:color w:val="231F20"/>
          <w:spacing w:val="34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информацию</w:t>
      </w:r>
      <w:r>
        <w:rPr>
          <w:color w:val="231F20"/>
          <w:spacing w:val="34"/>
          <w:w w:val="110"/>
          <w:sz w:val="22"/>
        </w:rPr>
        <w:t> </w:t>
      </w:r>
      <w:r>
        <w:rPr>
          <w:color w:val="231F20"/>
          <w:w w:val="110"/>
          <w:sz w:val="22"/>
        </w:rPr>
        <w:t>можно</w:t>
      </w:r>
      <w:r>
        <w:rPr>
          <w:color w:val="231F20"/>
          <w:spacing w:val="34"/>
          <w:w w:val="110"/>
          <w:sz w:val="22"/>
        </w:rPr>
        <w:t> </w:t>
      </w:r>
      <w:r>
        <w:rPr>
          <w:color w:val="231F20"/>
          <w:w w:val="110"/>
          <w:sz w:val="22"/>
        </w:rPr>
        <w:t>извлечь</w:t>
      </w:r>
      <w:r>
        <w:rPr>
          <w:color w:val="231F20"/>
          <w:spacing w:val="34"/>
          <w:w w:val="110"/>
          <w:sz w:val="22"/>
        </w:rPr>
        <w:t> </w:t>
      </w:r>
      <w:r>
        <w:rPr>
          <w:color w:val="231F20"/>
          <w:w w:val="110"/>
          <w:sz w:val="22"/>
        </w:rPr>
        <w:t>из</w:t>
      </w:r>
      <w:r>
        <w:rPr>
          <w:color w:val="231F20"/>
          <w:spacing w:val="34"/>
          <w:w w:val="110"/>
          <w:sz w:val="22"/>
        </w:rPr>
        <w:t> </w:t>
      </w:r>
      <w:r>
        <w:rPr>
          <w:color w:val="231F20"/>
          <w:w w:val="110"/>
          <w:sz w:val="22"/>
        </w:rPr>
        <w:t>непатентной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документации?</w:t>
      </w:r>
    </w:p>
    <w:p>
      <w:pPr>
        <w:pStyle w:val="ListParagraph"/>
        <w:numPr>
          <w:ilvl w:val="0"/>
          <w:numId w:val="54"/>
        </w:numPr>
        <w:tabs>
          <w:tab w:pos="770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Когда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появляются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основания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выплаты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авторского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вознаграждения?</w:t>
      </w:r>
    </w:p>
    <w:p>
      <w:pPr>
        <w:pStyle w:val="ListParagraph"/>
        <w:numPr>
          <w:ilvl w:val="0"/>
          <w:numId w:val="54"/>
        </w:numPr>
        <w:tabs>
          <w:tab w:pos="773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понимается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под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чистотой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разработок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продукции?</w:t>
      </w:r>
    </w:p>
    <w:p>
      <w:pPr>
        <w:pStyle w:val="ListParagraph"/>
        <w:numPr>
          <w:ilvl w:val="0"/>
          <w:numId w:val="54"/>
        </w:numPr>
        <w:tabs>
          <w:tab w:pos="759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существуют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виды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некоммерческого</w:t>
      </w:r>
      <w:r>
        <w:rPr>
          <w:color w:val="231F20"/>
          <w:spacing w:val="-20"/>
          <w:w w:val="110"/>
          <w:sz w:val="22"/>
        </w:rPr>
        <w:t> </w:t>
      </w:r>
      <w:r>
        <w:rPr>
          <w:color w:val="231F20"/>
          <w:w w:val="110"/>
          <w:sz w:val="22"/>
        </w:rPr>
        <w:t>обмена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тех-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нологиями?</w:t>
      </w:r>
    </w:p>
    <w:p>
      <w:pPr>
        <w:pStyle w:val="ListParagraph"/>
        <w:numPr>
          <w:ilvl w:val="0"/>
          <w:numId w:val="54"/>
        </w:numPr>
        <w:tabs>
          <w:tab w:pos="777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отличия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оценки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ранга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технологий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лицензиаром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лицензиатом?</w:t>
      </w:r>
    </w:p>
    <w:p>
      <w:pPr>
        <w:pStyle w:val="ListParagraph"/>
        <w:numPr>
          <w:ilvl w:val="0"/>
          <w:numId w:val="54"/>
        </w:numPr>
        <w:tabs>
          <w:tab w:pos="772" w:val="left" w:leader="none"/>
        </w:tabs>
        <w:spacing w:line="253" w:lineRule="exact" w:before="0" w:after="0"/>
        <w:ind w:left="771" w:right="0" w:hanging="209"/>
        <w:jc w:val="left"/>
        <w:rPr>
          <w:sz w:val="22"/>
        </w:rPr>
      </w:pP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основные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принципы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расчета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цены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лицензии?</w:t>
      </w:r>
    </w:p>
    <w:p>
      <w:pPr>
        <w:pStyle w:val="ListParagraph"/>
        <w:numPr>
          <w:ilvl w:val="0"/>
          <w:numId w:val="54"/>
        </w:numPr>
        <w:tabs>
          <w:tab w:pos="816" w:val="left" w:leader="none"/>
        </w:tabs>
        <w:spacing w:line="254" w:lineRule="auto" w:before="14" w:after="0"/>
        <w:ind w:left="110" w:right="106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соотносятся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цены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патентных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6"/>
          <w:w w:val="110"/>
          <w:sz w:val="22"/>
        </w:rPr>
        <w:t> </w:t>
      </w:r>
      <w:r>
        <w:rPr>
          <w:color w:val="231F20"/>
          <w:w w:val="110"/>
          <w:sz w:val="22"/>
        </w:rPr>
        <w:t>беспатентных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лицензий?</w:t>
      </w:r>
    </w:p>
    <w:p>
      <w:pPr>
        <w:pStyle w:val="ListParagraph"/>
        <w:numPr>
          <w:ilvl w:val="0"/>
          <w:numId w:val="54"/>
        </w:numPr>
        <w:tabs>
          <w:tab w:pos="770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заключается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разница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между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исключительной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неисключительной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лицензиями?</w:t>
      </w:r>
    </w:p>
    <w:p>
      <w:pPr>
        <w:pStyle w:val="ListParagraph"/>
        <w:numPr>
          <w:ilvl w:val="0"/>
          <w:numId w:val="54"/>
        </w:numPr>
        <w:tabs>
          <w:tab w:pos="895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заключается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разница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между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бес-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лицензиями?</w:t>
      </w:r>
    </w:p>
    <w:p>
      <w:pPr>
        <w:pStyle w:val="ListParagraph"/>
        <w:numPr>
          <w:ilvl w:val="0"/>
          <w:numId w:val="54"/>
        </w:numPr>
        <w:tabs>
          <w:tab w:pos="885" w:val="left" w:leader="none"/>
        </w:tabs>
        <w:spacing w:line="254" w:lineRule="auto" w:before="0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виды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договоров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могут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сопутствовать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лицензи-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онному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соглашению?</w:t>
      </w:r>
    </w:p>
    <w:p>
      <w:pPr>
        <w:pStyle w:val="ListParagraph"/>
        <w:numPr>
          <w:ilvl w:val="0"/>
          <w:numId w:val="54"/>
        </w:numPr>
        <w:tabs>
          <w:tab w:pos="888" w:val="left" w:leader="none"/>
        </w:tabs>
        <w:spacing w:line="253" w:lineRule="exact" w:before="0" w:after="0"/>
        <w:ind w:left="887" w:right="0" w:hanging="325"/>
        <w:jc w:val="left"/>
        <w:rPr>
          <w:sz w:val="22"/>
        </w:rPr>
      </w:pPr>
      <w:r>
        <w:rPr>
          <w:color w:val="231F20"/>
          <w:w w:val="110"/>
          <w:sz w:val="22"/>
        </w:rPr>
        <w:t>Что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такое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франшиза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0"/>
          <w:w w:val="110"/>
          <w:sz w:val="22"/>
        </w:rPr>
        <w:t> </w:t>
      </w:r>
      <w:r>
        <w:rPr>
          <w:color w:val="231F20"/>
          <w:w w:val="110"/>
          <w:sz w:val="22"/>
        </w:rPr>
        <w:t>франчайзинг?</w:t>
      </w:r>
    </w:p>
    <w:p>
      <w:pPr>
        <w:pStyle w:val="ListParagraph"/>
        <w:numPr>
          <w:ilvl w:val="0"/>
          <w:numId w:val="54"/>
        </w:numPr>
        <w:tabs>
          <w:tab w:pos="900" w:val="left" w:leader="none"/>
        </w:tabs>
        <w:spacing w:line="254" w:lineRule="auto" w:before="14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заключается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основная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особенность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договора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концессии?</w:t>
      </w:r>
    </w:p>
    <w:p>
      <w:pPr>
        <w:pStyle w:val="ListParagraph"/>
        <w:numPr>
          <w:ilvl w:val="0"/>
          <w:numId w:val="54"/>
        </w:numPr>
        <w:tabs>
          <w:tab w:pos="888" w:val="left" w:leader="none"/>
        </w:tabs>
        <w:spacing w:line="253" w:lineRule="exact" w:before="0" w:after="0"/>
        <w:ind w:left="887" w:right="0" w:hanging="325"/>
        <w:jc w:val="left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виды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аренды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существуют?</w:t>
      </w:r>
    </w:p>
    <w:p>
      <w:pPr>
        <w:pStyle w:val="ListParagraph"/>
        <w:numPr>
          <w:ilvl w:val="0"/>
          <w:numId w:val="54"/>
        </w:numPr>
        <w:tabs>
          <w:tab w:pos="888" w:val="left" w:leader="none"/>
        </w:tabs>
        <w:spacing w:line="240" w:lineRule="auto" w:before="15" w:after="0"/>
        <w:ind w:left="887" w:right="0" w:hanging="325"/>
        <w:jc w:val="left"/>
        <w:rPr>
          <w:sz w:val="22"/>
        </w:rPr>
      </w:pPr>
      <w:r>
        <w:rPr>
          <w:color w:val="231F20"/>
          <w:w w:val="110"/>
          <w:sz w:val="22"/>
        </w:rPr>
        <w:t>Какие виды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лизинга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существуют?</w:t>
      </w:r>
    </w:p>
    <w:p>
      <w:pPr>
        <w:pStyle w:val="ListParagraph"/>
        <w:numPr>
          <w:ilvl w:val="0"/>
          <w:numId w:val="54"/>
        </w:numPr>
        <w:tabs>
          <w:tab w:pos="909" w:val="left" w:leader="none"/>
        </w:tabs>
        <w:spacing w:line="254" w:lineRule="auto" w:before="15" w:after="0"/>
        <w:ind w:left="110" w:right="111" w:firstLine="453"/>
        <w:jc w:val="left"/>
        <w:rPr>
          <w:sz w:val="22"/>
        </w:rPr>
      </w:pPr>
      <w:r>
        <w:rPr>
          <w:color w:val="231F20"/>
          <w:w w:val="110"/>
          <w:sz w:val="22"/>
        </w:rPr>
        <w:t>Перечислите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основные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разделы</w:t>
      </w:r>
      <w:r>
        <w:rPr>
          <w:color w:val="231F20"/>
          <w:spacing w:val="12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лицензионного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10"/>
          <w:sz w:val="22"/>
        </w:rPr>
        <w:t>сог-</w:t>
      </w:r>
      <w:r>
        <w:rPr>
          <w:color w:val="231F20"/>
          <w:spacing w:val="-57"/>
          <w:w w:val="110"/>
          <w:sz w:val="22"/>
        </w:rPr>
        <w:t> </w:t>
      </w:r>
      <w:r>
        <w:rPr>
          <w:color w:val="231F20"/>
          <w:w w:val="110"/>
          <w:sz w:val="22"/>
        </w:rPr>
        <w:t>лашения.</w:t>
      </w:r>
    </w:p>
    <w:p>
      <w:pPr>
        <w:spacing w:after="0" w:line="254" w:lineRule="auto"/>
        <w:jc w:val="left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sz w:val="23"/>
        </w:rPr>
      </w:pPr>
    </w:p>
    <w:p>
      <w:pPr>
        <w:pStyle w:val="Heading1"/>
        <w:ind w:right="234"/>
        <w:jc w:val="center"/>
      </w:pPr>
      <w:r>
        <w:rPr>
          <w:color w:val="231F20"/>
          <w:w w:val="80"/>
        </w:rPr>
        <w:t>Глава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12.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УЧАСТИЕ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ГОСУДАРСТВА</w:t>
      </w:r>
    </w:p>
    <w:p>
      <w:pPr>
        <w:spacing w:line="288" w:lineRule="auto" w:before="72"/>
        <w:ind w:left="233" w:right="234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0"/>
          <w:sz w:val="32"/>
        </w:rPr>
        <w:t>В</w:t>
      </w:r>
      <w:r>
        <w:rPr>
          <w:rFonts w:ascii="Arial" w:hAnsi="Arial"/>
          <w:b/>
          <w:color w:val="231F20"/>
          <w:spacing w:val="12"/>
          <w:w w:val="80"/>
          <w:sz w:val="32"/>
        </w:rPr>
        <w:t> </w:t>
      </w:r>
      <w:r>
        <w:rPr>
          <w:rFonts w:ascii="Arial" w:hAnsi="Arial"/>
          <w:b/>
          <w:color w:val="231F20"/>
          <w:w w:val="80"/>
          <w:sz w:val="32"/>
        </w:rPr>
        <w:t>ЗАЩИТЕ</w:t>
      </w:r>
      <w:r>
        <w:rPr>
          <w:rFonts w:ascii="Arial" w:hAnsi="Arial"/>
          <w:b/>
          <w:color w:val="231F20"/>
          <w:spacing w:val="12"/>
          <w:w w:val="80"/>
          <w:sz w:val="32"/>
        </w:rPr>
        <w:t> </w:t>
      </w:r>
      <w:r>
        <w:rPr>
          <w:rFonts w:ascii="Arial" w:hAnsi="Arial"/>
          <w:b/>
          <w:color w:val="231F20"/>
          <w:w w:val="80"/>
          <w:sz w:val="32"/>
        </w:rPr>
        <w:t>ПРАВ</w:t>
      </w:r>
      <w:r>
        <w:rPr>
          <w:rFonts w:ascii="Arial" w:hAnsi="Arial"/>
          <w:b/>
          <w:color w:val="231F20"/>
          <w:spacing w:val="13"/>
          <w:w w:val="80"/>
          <w:sz w:val="32"/>
        </w:rPr>
        <w:t> </w:t>
      </w:r>
      <w:r>
        <w:rPr>
          <w:rFonts w:ascii="Arial" w:hAnsi="Arial"/>
          <w:b/>
          <w:color w:val="231F20"/>
          <w:w w:val="80"/>
          <w:sz w:val="32"/>
        </w:rPr>
        <w:t>НА</w:t>
      </w:r>
      <w:r>
        <w:rPr>
          <w:rFonts w:ascii="Arial" w:hAnsi="Arial"/>
          <w:b/>
          <w:color w:val="231F20"/>
          <w:spacing w:val="12"/>
          <w:w w:val="80"/>
          <w:sz w:val="32"/>
        </w:rPr>
        <w:t> </w:t>
      </w:r>
      <w:r>
        <w:rPr>
          <w:rFonts w:ascii="Arial" w:hAnsi="Arial"/>
          <w:b/>
          <w:color w:val="231F20"/>
          <w:w w:val="80"/>
          <w:sz w:val="32"/>
        </w:rPr>
        <w:t>ИНТЕЛЛЕКТУАЛЬНУЮ</w:t>
      </w:r>
      <w:r>
        <w:rPr>
          <w:rFonts w:ascii="Arial" w:hAnsi="Arial"/>
          <w:b/>
          <w:color w:val="231F20"/>
          <w:spacing w:val="-68"/>
          <w:w w:val="80"/>
          <w:sz w:val="32"/>
        </w:rPr>
        <w:t> </w:t>
      </w:r>
      <w:r>
        <w:rPr>
          <w:rFonts w:ascii="Arial" w:hAnsi="Arial"/>
          <w:b/>
          <w:color w:val="231F20"/>
          <w:w w:val="90"/>
          <w:sz w:val="32"/>
        </w:rPr>
        <w:t>СОБСТВЕННОСТЬ</w:t>
      </w:r>
    </w:p>
    <w:p>
      <w:pPr>
        <w:pStyle w:val="BodyText"/>
        <w:spacing w:line="20" w:lineRule="exact"/>
        <w:ind w:left="105" w:right="0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1.850pt;height:.5pt;mso-position-horizontal-relative:char;mso-position-vertical-relative:line" coordorigin="0,0" coordsize="6237,10">
            <v:line style="position:absolute" from="0,5" to="6236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 w:right="0" w:firstLine="0"/>
        <w:jc w:val="left"/>
        <w:rPr>
          <w:rFonts w:ascii="Arial"/>
          <w:b/>
          <w:sz w:val="50"/>
        </w:rPr>
      </w:pPr>
    </w:p>
    <w:p>
      <w:pPr>
        <w:pStyle w:val="Heading2"/>
        <w:numPr>
          <w:ilvl w:val="1"/>
          <w:numId w:val="55"/>
        </w:numPr>
        <w:tabs>
          <w:tab w:pos="2287" w:val="left" w:leader="none"/>
        </w:tabs>
        <w:spacing w:line="240" w:lineRule="auto" w:before="0" w:after="0"/>
        <w:ind w:left="2286" w:right="0" w:hanging="665"/>
        <w:jc w:val="left"/>
      </w:pPr>
      <w:bookmarkStart w:name="_TOC_250007" w:id="70"/>
      <w:r>
        <w:rPr>
          <w:color w:val="231F20"/>
          <w:w w:val="80"/>
        </w:rPr>
        <w:t>Патентное</w:t>
      </w:r>
      <w:r>
        <w:rPr>
          <w:color w:val="231F20"/>
          <w:spacing w:val="31"/>
          <w:w w:val="80"/>
        </w:rPr>
        <w:t> </w:t>
      </w:r>
      <w:bookmarkEnd w:id="70"/>
      <w:r>
        <w:rPr>
          <w:color w:val="231F20"/>
          <w:w w:val="80"/>
        </w:rPr>
        <w:t>ведомство</w:t>
      </w:r>
    </w:p>
    <w:p>
      <w:pPr>
        <w:pStyle w:val="BodyText"/>
        <w:spacing w:line="254" w:lineRule="auto" w:before="230"/>
        <w:ind w:right="107"/>
        <w:jc w:val="right"/>
      </w:pPr>
      <w:r>
        <w:rPr>
          <w:color w:val="231F20"/>
          <w:spacing w:val="-3"/>
          <w:w w:val="110"/>
        </w:rPr>
        <w:t>Правовая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охрана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объектам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промышленной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всех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странах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мира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предоставляется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путем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оформления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подачи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заявок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государственное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патентное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ведомство,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функции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которого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выполняет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федеральный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орган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исполнительной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власти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интеллектуальной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собственности.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Оформленные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поданные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патентное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ведомство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заяв-</w:t>
      </w:r>
    </w:p>
    <w:p>
      <w:pPr>
        <w:pStyle w:val="BodyText"/>
        <w:spacing w:line="254" w:lineRule="auto"/>
        <w:ind w:right="107" w:firstLine="0"/>
      </w:pPr>
      <w:r>
        <w:rPr>
          <w:color w:val="231F20"/>
          <w:w w:val="110"/>
        </w:rPr>
        <w:t>ки на получение правовой охраны объекта 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 подлежат экспертизе на соответствие усло-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виям охраноспособности. При положительных результатах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экспертизы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выдаются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грамоты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официальная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публикация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этом.</w:t>
      </w:r>
    </w:p>
    <w:p>
      <w:pPr>
        <w:pStyle w:val="BodyText"/>
        <w:spacing w:line="254" w:lineRule="auto"/>
      </w:pPr>
      <w:r>
        <w:rPr>
          <w:color w:val="231F20"/>
          <w:spacing w:val="-4"/>
          <w:w w:val="110"/>
        </w:rPr>
        <w:t>Патентное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ведомство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обеспечивает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создание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постоянное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развитие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методологической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базы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3" w:lineRule="exact"/>
        <w:ind w:left="563" w:right="0" w:firstLine="0"/>
      </w:pPr>
      <w:r>
        <w:rPr>
          <w:color w:val="231F20"/>
          <w:w w:val="110"/>
        </w:rPr>
        <w:t>На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основании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Указа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Президента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25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мая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2011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4" w:lineRule="auto" w:before="13"/>
        <w:ind w:right="108" w:firstLine="0"/>
      </w:pPr>
      <w:r>
        <w:rPr>
          <w:color w:val="231F20"/>
          <w:w w:val="110"/>
        </w:rPr>
        <w:t>№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673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патентное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ведомство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называется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Федеральной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службой по интеллектуальной собственности (Роспатент).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Роспатент — федеральный орган исполнительной власти,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уполномоченный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предоставлять,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регистрировать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поддержи-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вать на территории России права на изобретения, полезные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модели,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промышленные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образцы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товарные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знаки.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Роспатент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также осуществляет регистрацию программ для ЭВМ, баз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данных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топологий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интегральных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микросхем.</w:t>
      </w:r>
    </w:p>
    <w:p>
      <w:pPr>
        <w:spacing w:after="0" w:line="254" w:lineRule="auto"/>
        <w:sectPr>
          <w:pgSz w:w="7940" w:h="11900"/>
          <w:pgMar w:header="0" w:footer="773" w:top="1100" w:bottom="960" w:left="740" w:right="740"/>
        </w:sectPr>
      </w:pPr>
    </w:p>
    <w:p>
      <w:pPr>
        <w:pStyle w:val="BodyText"/>
        <w:spacing w:line="259" w:lineRule="auto" w:before="56"/>
        <w:ind w:right="108"/>
        <w:jc w:val="right"/>
      </w:pPr>
      <w:r>
        <w:rPr>
          <w:color w:val="231F20"/>
          <w:w w:val="110"/>
        </w:rPr>
        <w:t>Роспатенту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подведомственны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учреждения: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ФГБУ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“Федеральный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институт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ности”,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ФГБУ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“Федеральное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агентство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защите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военного,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спе-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циального и двойного назначения”, ФГБОУ ВПО “Российская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10"/>
        </w:rPr>
        <w:t>государственная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академия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интеллектуальной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собственности”.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Экспертиза заявляемых для охраны объектов промыш-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4"/>
          <w:w w:val="110"/>
        </w:rPr>
        <w:t>ленной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собственности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осуществляется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Патентным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ведомством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базе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постоянно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пополняемых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материалов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Государственного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Роспатента.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Содержащаяся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фонде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научно-технической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информации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предназначена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информационного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государс-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05"/>
        </w:rPr>
        <w:t>твенной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политики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области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охраны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объектов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собственности,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правовой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охраны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программ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ЭВМ,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баз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дан-</w:t>
      </w:r>
    </w:p>
    <w:p>
      <w:pPr>
        <w:pStyle w:val="BodyText"/>
        <w:spacing w:line="236" w:lineRule="exact"/>
        <w:ind w:right="0" w:firstLine="0"/>
      </w:pPr>
      <w:r>
        <w:rPr>
          <w:color w:val="231F20"/>
          <w:w w:val="110"/>
        </w:rPr>
        <w:t>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топологий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интегральных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микросхем.</w:t>
      </w:r>
    </w:p>
    <w:p>
      <w:pPr>
        <w:pStyle w:val="BodyText"/>
        <w:spacing w:line="259" w:lineRule="auto" w:before="19"/>
        <w:ind w:right="101"/>
      </w:pPr>
      <w:r>
        <w:rPr>
          <w:color w:val="231F20"/>
          <w:w w:val="110"/>
        </w:rPr>
        <w:t>Основными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составными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частями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патентного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фонда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являются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Центральный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патентный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фонд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Фонд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экспертизы.</w:t>
      </w:r>
    </w:p>
    <w:p>
      <w:pPr>
        <w:pStyle w:val="BodyText"/>
        <w:spacing w:line="259" w:lineRule="auto"/>
      </w:pPr>
      <w:r>
        <w:rPr>
          <w:color w:val="231F20"/>
          <w:spacing w:val="-3"/>
          <w:w w:val="110"/>
        </w:rPr>
        <w:t>На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основе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Центрального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патентного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фонда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осуществляет-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обслуживание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патентной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информацией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широкой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категории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пользователей, государственных экспертов и специалистов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Роспатента. Центральный патентный фонд включает в себя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фонд отечественной патентной документации, фонд иност-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ранной патентной документации, фонд патентно-правовой,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нормативно-методической и справочной литературы, фонд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промышленных образцов и реферативных изданий, а 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справочно-поисковый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аппарат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фондам.</w:t>
      </w:r>
    </w:p>
    <w:p>
      <w:pPr>
        <w:pStyle w:val="BodyText"/>
        <w:spacing w:before="6"/>
        <w:ind w:left="0" w:right="0" w:firstLine="0"/>
        <w:jc w:val="left"/>
        <w:rPr>
          <w:sz w:val="27"/>
        </w:rPr>
      </w:pPr>
    </w:p>
    <w:p>
      <w:pPr>
        <w:pStyle w:val="Heading2"/>
        <w:numPr>
          <w:ilvl w:val="1"/>
          <w:numId w:val="55"/>
        </w:numPr>
        <w:tabs>
          <w:tab w:pos="1021" w:val="left" w:leader="none"/>
        </w:tabs>
        <w:spacing w:line="240" w:lineRule="auto" w:before="0" w:after="0"/>
        <w:ind w:left="1020" w:right="0" w:hanging="663"/>
        <w:jc w:val="left"/>
      </w:pPr>
      <w:bookmarkStart w:name="_TOC_250006" w:id="71"/>
      <w:r>
        <w:rPr>
          <w:color w:val="231F20"/>
          <w:w w:val="80"/>
        </w:rPr>
        <w:t>Оценщик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интеллектуальной</w:t>
      </w:r>
      <w:r>
        <w:rPr>
          <w:color w:val="231F20"/>
          <w:spacing w:val="48"/>
          <w:w w:val="80"/>
        </w:rPr>
        <w:t> </w:t>
      </w:r>
      <w:bookmarkEnd w:id="71"/>
      <w:r>
        <w:rPr>
          <w:color w:val="231F20"/>
          <w:w w:val="80"/>
        </w:rPr>
        <w:t>собственности</w:t>
      </w:r>
    </w:p>
    <w:p>
      <w:pPr>
        <w:pStyle w:val="BodyText"/>
        <w:spacing w:line="254" w:lineRule="auto" w:before="230"/>
        <w:ind w:right="106"/>
      </w:pPr>
      <w:r>
        <w:rPr>
          <w:color w:val="231F20"/>
          <w:w w:val="110"/>
        </w:rPr>
        <w:t>Постановлением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Министерства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труда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социального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развития Российской Федерации от 24 декабря 1998 г. № 52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утверждены квалификационные характеристики должности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оценщика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собственности,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которая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введена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связи с расширением процесса коммерциализации интел-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лектуальной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4"/>
        <w:spacing w:before="55"/>
        <w:rPr>
          <w:rFonts w:ascii="Times New Roman" w:hAnsi="Times New Roman"/>
          <w:b w:val="0"/>
          <w:i w:val="0"/>
        </w:rPr>
      </w:pPr>
      <w:r>
        <w:rPr>
          <w:color w:val="231F20"/>
          <w:w w:val="85"/>
        </w:rPr>
        <w:t>Оценщик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интеллектуальной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собственности</w:t>
      </w:r>
      <w:r>
        <w:rPr>
          <w:rFonts w:ascii="Times New Roman" w:hAnsi="Times New Roman"/>
          <w:b w:val="0"/>
          <w:i w:val="0"/>
          <w:color w:val="231F20"/>
          <w:w w:val="85"/>
        </w:rPr>
        <w:t>:</w:t>
      </w:r>
    </w:p>
    <w:p>
      <w:pPr>
        <w:pStyle w:val="ListParagraph"/>
        <w:numPr>
          <w:ilvl w:val="0"/>
          <w:numId w:val="53"/>
        </w:numPr>
        <w:tabs>
          <w:tab w:pos="766" w:val="left" w:leader="none"/>
        </w:tabs>
        <w:spacing w:line="254" w:lineRule="auto" w:before="11" w:after="0"/>
        <w:ind w:left="110" w:right="10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осуществляет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оценочную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деятельность,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проводит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работу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установлению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рыночной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стоимости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охраняемой интеллектуальной собственности, включающих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промышленную собственность (изобретения, промышлен-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ные образцы, товарные знаки, знаки обслуживания, наиме-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нования мест происхождения товаров, полезные модели),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объекты охраны авторского права и смежных прав, про-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граммы для ЭВМ, базы данных, топологии интегральных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микросхем,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техническую,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коммерческую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информа-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цию, секреты производства (ноу-хау) и другие объекты, для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которых предусмотрена охрана согласно законодательству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Федерации;</w:t>
      </w:r>
    </w:p>
    <w:p>
      <w:pPr>
        <w:pStyle w:val="ListParagraph"/>
        <w:numPr>
          <w:ilvl w:val="0"/>
          <w:numId w:val="53"/>
        </w:numPr>
        <w:tabs>
          <w:tab w:pos="729" w:val="left" w:leader="none"/>
        </w:tabs>
        <w:spacing w:line="254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устанавливает стоимость объектов 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приватизации,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целей бухгалтерского учета, нематериальных активов, ком-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мерческом использовании, а также определяет балансовую,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арендную, ликвидационную, страховую, заемную и другие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виды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стоимости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зависимости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от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потребностей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целей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оценки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</w:p>
    <w:p>
      <w:pPr>
        <w:pStyle w:val="ListParagraph"/>
        <w:numPr>
          <w:ilvl w:val="0"/>
          <w:numId w:val="53"/>
        </w:numPr>
        <w:tabs>
          <w:tab w:pos="749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выполняет работу по установлению предмета, целей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оценки и принадлежности прав собственника на объекты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интеллектуальной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собственности;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анализирует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информацию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предмете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оценки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правовой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экспертизы,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уста-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новления параметров его конкурентоспособности, влияющих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стоимость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(научно-технические,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правовые,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производствен-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ные характеристики), а также проводит анализ складываю-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щейся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конъюнктуры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товарном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рынке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изучение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стоимости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аналогичных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</w:p>
    <w:p>
      <w:pPr>
        <w:pStyle w:val="ListParagraph"/>
        <w:numPr>
          <w:ilvl w:val="0"/>
          <w:numId w:val="53"/>
        </w:numPr>
        <w:tabs>
          <w:tab w:pos="770" w:val="left" w:leader="none"/>
        </w:tabs>
        <w:spacing w:line="254" w:lineRule="auto" w:before="0" w:after="0"/>
        <w:ind w:left="110" w:right="10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определяет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формы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методы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10"/>
          <w:w w:val="110"/>
          <w:sz w:val="22"/>
        </w:rPr>
        <w:t>оценки</w:t>
      </w:r>
      <w:r>
        <w:rPr>
          <w:color w:val="231F20"/>
          <w:spacing w:val="11"/>
          <w:w w:val="110"/>
          <w:sz w:val="22"/>
        </w:rPr>
        <w:t> </w:t>
      </w:r>
      <w:r>
        <w:rPr>
          <w:color w:val="231F20"/>
          <w:w w:val="105"/>
          <w:sz w:val="22"/>
        </w:rPr>
        <w:t>(затратной, рыночной, доходной) и основные ценообразующие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факторы (прямые и косвенные затраты, фактический и пла-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нируемый доход от коммерческого использования объектов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собственности);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обосновывает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формы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методы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оценки,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прово-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дит необходимые расчеты ожидаемой экономической выгоды,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10"/>
          <w:sz w:val="22"/>
        </w:rPr>
        <w:t>цены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т.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д.;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исходя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из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результатов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маркетинговых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исследований;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определяет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объемы,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цены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платежные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усло-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вия реализации продукции, выпускаемой на основе 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зования оцениваемого объекта; устанавливает фактические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затраты,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связанные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созданием,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приобретением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введением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хозяйственный оборот объектов интеллектуальной собс-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твенности, корректируя их с учетом амортизации и индекса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цен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дату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проведения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оценки;</w:t>
      </w:r>
    </w:p>
    <w:p>
      <w:pPr>
        <w:pStyle w:val="ListParagraph"/>
        <w:numPr>
          <w:ilvl w:val="0"/>
          <w:numId w:val="53"/>
        </w:numPr>
        <w:tabs>
          <w:tab w:pos="72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обеспечивает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процессе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оценочной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людение законов и иных нормативных правовых актов Рос-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сийской Федерации, касающихся правовой охраны, исполь-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зования объектов интеллектуальной собственности, а также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конфиденциальности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документации;</w:t>
      </w:r>
    </w:p>
    <w:p>
      <w:pPr>
        <w:pStyle w:val="ListParagraph"/>
        <w:numPr>
          <w:ilvl w:val="0"/>
          <w:numId w:val="53"/>
        </w:numPr>
        <w:tabs>
          <w:tab w:pos="728" w:val="left" w:leader="none"/>
        </w:tabs>
        <w:spacing w:line="247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должен знать действующие законы и иные норматив-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ные акты Российской Федерации и методические докумен-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ты в области правовой охраны объектов 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собственности, авторское право, антимонопольное законо-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дательство, организацию работ по установлению стоимости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 интеллектуальной собственности, порядок прове-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дения оценки объектов интеллектуальной собственности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методы определения их стоимости; порядок установления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конкурентообразующих факторов использования объектов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таможенные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правила;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порядок заключения договоров купли и продажи объектов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интеллектуальной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собственности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регистрации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переуступки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основы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бухгалтерского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учета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анализа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хозяйственной деятельности организации; международные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договоры и соглашения, регулирующие правовые вопросы,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связанные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объектами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собственности;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этику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делового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общения,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правила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проведения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переговоров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 клиентами; передовой отечественный и зарубежный опыт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 области охраны интеллектуальной собственности; основы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трудового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законодательства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Федерации.</w:t>
      </w:r>
    </w:p>
    <w:p>
      <w:pPr>
        <w:pStyle w:val="BodyText"/>
        <w:spacing w:before="4"/>
        <w:ind w:left="0" w:right="0" w:firstLine="0"/>
        <w:jc w:val="left"/>
        <w:rPr>
          <w:sz w:val="27"/>
        </w:rPr>
      </w:pPr>
    </w:p>
    <w:p>
      <w:pPr>
        <w:pStyle w:val="Heading2"/>
        <w:numPr>
          <w:ilvl w:val="1"/>
          <w:numId w:val="55"/>
        </w:numPr>
        <w:tabs>
          <w:tab w:pos="2314" w:val="left" w:leader="none"/>
        </w:tabs>
        <w:spacing w:line="240" w:lineRule="auto" w:before="1" w:after="0"/>
        <w:ind w:left="2313" w:right="0" w:hanging="663"/>
        <w:jc w:val="left"/>
      </w:pPr>
      <w:bookmarkStart w:name="_TOC_250005" w:id="72"/>
      <w:bookmarkEnd w:id="72"/>
      <w:r>
        <w:rPr>
          <w:color w:val="231F20"/>
          <w:w w:val="95"/>
        </w:rPr>
        <w:t>Инженер-патентовед</w:t>
      </w:r>
    </w:p>
    <w:p>
      <w:pPr>
        <w:pStyle w:val="BodyText"/>
        <w:spacing w:line="254" w:lineRule="auto" w:before="173"/>
      </w:pPr>
      <w:r>
        <w:rPr>
          <w:color w:val="231F20"/>
          <w:w w:val="110"/>
        </w:rPr>
        <w:t>В Классификационном справочнике должностей руко-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водителей,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специалистов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служащих,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утвержденном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постановлением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Минтруда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РФ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21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августа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1998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37,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вве-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дена должность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инженера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изобретательской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0" w:firstLine="0"/>
        <w:jc w:val="left"/>
      </w:pPr>
      <w:r>
        <w:rPr>
          <w:color w:val="231F20"/>
          <w:spacing w:val="-3"/>
          <w:w w:val="110"/>
        </w:rPr>
        <w:t>работе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с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разбивкой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категории,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обозначением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должностных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обязанностей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требованиями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квалификации.</w:t>
      </w:r>
    </w:p>
    <w:p>
      <w:pPr>
        <w:pStyle w:val="Heading4"/>
        <w:spacing w:line="253" w:lineRule="exact"/>
        <w:rPr>
          <w:rFonts w:ascii="Times New Roman" w:hAnsi="Times New Roman"/>
          <w:b w:val="0"/>
          <w:i w:val="0"/>
        </w:rPr>
      </w:pPr>
      <w:r>
        <w:rPr>
          <w:color w:val="231F20"/>
        </w:rPr>
        <w:t>Инженер-патентовед</w:t>
      </w:r>
      <w:r>
        <w:rPr>
          <w:rFonts w:ascii="Times New Roman" w:hAnsi="Times New Roman"/>
          <w:b w:val="0"/>
          <w:i w:val="0"/>
          <w:color w:val="231F20"/>
        </w:rPr>
        <w:t>:</w:t>
      </w:r>
    </w:p>
    <w:p>
      <w:pPr>
        <w:pStyle w:val="ListParagraph"/>
        <w:numPr>
          <w:ilvl w:val="0"/>
          <w:numId w:val="53"/>
        </w:numPr>
        <w:tabs>
          <w:tab w:pos="703" w:val="left" w:leader="none"/>
        </w:tabs>
        <w:spacing w:line="254" w:lineRule="auto" w:before="11" w:after="0"/>
        <w:ind w:left="110" w:right="113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проводит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работу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по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обеспечению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высокого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технического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уровня,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патентоспособности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чистоты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проектно-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конструкторских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работ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для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выполнения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их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уровне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изобре-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тений,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а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также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обеспечению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патентной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чистоты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изготавли-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ваемой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предприятии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экспортной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продукции;</w:t>
      </w:r>
    </w:p>
    <w:p>
      <w:pPr>
        <w:pStyle w:val="ListParagraph"/>
        <w:numPr>
          <w:ilvl w:val="0"/>
          <w:numId w:val="53"/>
        </w:numPr>
        <w:tabs>
          <w:tab w:pos="745" w:val="left" w:leader="none"/>
        </w:tabs>
        <w:spacing w:line="25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участвует в проведении патентных исследований 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всех этапах разработки объектов техники и технологии, 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рассмотрении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заданий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проектирование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модернизацию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машин,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приборов,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оборудования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технологических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процессов,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3"/>
          <w:w w:val="110"/>
          <w:sz w:val="22"/>
        </w:rPr>
        <w:t>результатов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выполненных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разработок,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оценке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их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техническо-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го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уровня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внедрении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научно-технических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мероприятий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основе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использования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изобретений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(в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том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числе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патентуемых);</w:t>
      </w:r>
    </w:p>
    <w:p>
      <w:pPr>
        <w:pStyle w:val="ListParagraph"/>
        <w:numPr>
          <w:ilvl w:val="0"/>
          <w:numId w:val="53"/>
        </w:numPr>
        <w:tabs>
          <w:tab w:pos="698" w:val="left" w:leader="none"/>
        </w:tabs>
        <w:spacing w:line="254" w:lineRule="auto" w:before="0" w:after="0"/>
        <w:ind w:left="110" w:right="114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обеспечивает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отбор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изучение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специалистами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предпри-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ятия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изобретений,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намеченных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к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применению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</w:t>
      </w:r>
      <w:r>
        <w:rPr>
          <w:color w:val="231F20"/>
          <w:spacing w:val="-32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производствен-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ной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предприятия;</w:t>
      </w:r>
    </w:p>
    <w:p>
      <w:pPr>
        <w:pStyle w:val="ListParagraph"/>
        <w:numPr>
          <w:ilvl w:val="0"/>
          <w:numId w:val="53"/>
        </w:numPr>
        <w:tabs>
          <w:tab w:pos="743" w:val="left" w:leader="none"/>
        </w:tabs>
        <w:spacing w:line="254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осуществляет контроль за отражением в технической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документации</w:t>
      </w:r>
      <w:r>
        <w:rPr>
          <w:color w:val="231F20"/>
          <w:spacing w:val="-34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использованных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патентных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материалов,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а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также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5"/>
          <w:sz w:val="22"/>
        </w:rPr>
        <w:t>их</w:t>
      </w:r>
      <w:r>
        <w:rPr>
          <w:color w:val="231F20"/>
          <w:spacing w:val="-18"/>
          <w:w w:val="115"/>
          <w:sz w:val="22"/>
        </w:rPr>
        <w:t> </w:t>
      </w:r>
      <w:r>
        <w:rPr>
          <w:color w:val="231F20"/>
          <w:w w:val="115"/>
          <w:sz w:val="22"/>
        </w:rPr>
        <w:t>учет;</w:t>
      </w:r>
    </w:p>
    <w:p>
      <w:pPr>
        <w:pStyle w:val="ListParagraph"/>
        <w:numPr>
          <w:ilvl w:val="0"/>
          <w:numId w:val="53"/>
        </w:numPr>
        <w:tabs>
          <w:tab w:pos="745" w:val="left" w:leader="none"/>
        </w:tabs>
        <w:spacing w:line="254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участвует в отборе из числа выявленных в проектно-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конструкторских разработках изобретений и подготовке 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для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лицензирования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патентования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границей;</w:t>
      </w:r>
    </w:p>
    <w:p>
      <w:pPr>
        <w:pStyle w:val="ListParagraph"/>
        <w:numPr>
          <w:ilvl w:val="0"/>
          <w:numId w:val="53"/>
        </w:numPr>
        <w:tabs>
          <w:tab w:pos="747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ведет работу с использованием современных средств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вычислительной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техники,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коммуникаций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связи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созданию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систематическому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пополнению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патентного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фонда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в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соответс-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2"/>
          <w:w w:val="110"/>
          <w:sz w:val="22"/>
        </w:rPr>
        <w:t>твии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профилем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деятельности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организации;</w:t>
      </w:r>
    </w:p>
    <w:p>
      <w:pPr>
        <w:pStyle w:val="ListParagraph"/>
        <w:numPr>
          <w:ilvl w:val="0"/>
          <w:numId w:val="53"/>
        </w:numPr>
        <w:tabs>
          <w:tab w:pos="698" w:val="left" w:leader="none"/>
        </w:tabs>
        <w:spacing w:line="254" w:lineRule="auto" w:before="0" w:after="0"/>
        <w:ind w:left="110" w:right="115" w:firstLine="453"/>
        <w:jc w:val="both"/>
        <w:rPr>
          <w:sz w:val="22"/>
        </w:rPr>
      </w:pPr>
      <w:r>
        <w:rPr>
          <w:color w:val="231F20"/>
          <w:spacing w:val="-4"/>
          <w:w w:val="110"/>
          <w:sz w:val="22"/>
        </w:rPr>
        <w:t>на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основе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патентных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исследований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подготавливает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пред-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ложения</w:t>
      </w:r>
      <w:r>
        <w:rPr>
          <w:color w:val="231F20"/>
          <w:spacing w:val="-3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покупке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продаже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лицензий</w:t>
      </w:r>
      <w:r>
        <w:rPr>
          <w:color w:val="231F20"/>
          <w:spacing w:val="-3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</w:t>
      </w:r>
      <w:r>
        <w:rPr>
          <w:color w:val="231F20"/>
          <w:spacing w:val="-3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интеллектуальную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промышленную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собственность;</w:t>
      </w:r>
    </w:p>
    <w:p>
      <w:pPr>
        <w:pStyle w:val="ListParagraph"/>
        <w:numPr>
          <w:ilvl w:val="0"/>
          <w:numId w:val="53"/>
        </w:numPr>
        <w:tabs>
          <w:tab w:pos="716" w:val="left" w:leader="none"/>
        </w:tabs>
        <w:spacing w:line="252" w:lineRule="exact" w:before="0" w:after="0"/>
        <w:ind w:left="715" w:right="0" w:hanging="1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участвует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правовой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охране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экспортной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продукции;</w:t>
      </w:r>
    </w:p>
    <w:p>
      <w:pPr>
        <w:pStyle w:val="ListParagraph"/>
        <w:numPr>
          <w:ilvl w:val="0"/>
          <w:numId w:val="53"/>
        </w:numPr>
        <w:tabs>
          <w:tab w:pos="753" w:val="left" w:leader="none"/>
        </w:tabs>
        <w:spacing w:line="252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5"/>
          <w:sz w:val="22"/>
        </w:rPr>
        <w:t>осуществляет контроль за отражением результатов</w:t>
      </w:r>
      <w:r>
        <w:rPr>
          <w:color w:val="231F20"/>
          <w:spacing w:val="1"/>
          <w:w w:val="115"/>
          <w:sz w:val="22"/>
        </w:rPr>
        <w:t> </w:t>
      </w:r>
      <w:r>
        <w:rPr>
          <w:color w:val="231F20"/>
          <w:spacing w:val="-3"/>
          <w:w w:val="110"/>
          <w:sz w:val="22"/>
        </w:rPr>
        <w:t>патентных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исследований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технической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документации;</w:t>
      </w:r>
    </w:p>
    <w:p>
      <w:pPr>
        <w:pStyle w:val="ListParagraph"/>
        <w:numPr>
          <w:ilvl w:val="0"/>
          <w:numId w:val="53"/>
        </w:numPr>
        <w:tabs>
          <w:tab w:pos="750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организует</w:t>
      </w:r>
      <w:r>
        <w:rPr>
          <w:color w:val="231F20"/>
          <w:spacing w:val="31"/>
          <w:w w:val="110"/>
          <w:sz w:val="22"/>
        </w:rPr>
        <w:t> </w:t>
      </w:r>
      <w:r>
        <w:rPr>
          <w:color w:val="231F20"/>
          <w:w w:val="110"/>
          <w:sz w:val="22"/>
        </w:rPr>
        <w:t>ознакомление</w:t>
      </w:r>
      <w:r>
        <w:rPr>
          <w:color w:val="231F20"/>
          <w:spacing w:val="32"/>
          <w:w w:val="110"/>
          <w:sz w:val="22"/>
        </w:rPr>
        <w:t> </w:t>
      </w:r>
      <w:r>
        <w:rPr>
          <w:color w:val="231F20"/>
          <w:w w:val="110"/>
          <w:sz w:val="22"/>
        </w:rPr>
        <w:t>специалистов</w:t>
      </w:r>
      <w:r>
        <w:rPr>
          <w:color w:val="231F20"/>
          <w:spacing w:val="3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 имеющимися патентными материалами и подготавливает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рекомендации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по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их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использованию;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3"/>
        </w:numPr>
        <w:tabs>
          <w:tab w:pos="754" w:val="left" w:leader="none"/>
        </w:tabs>
        <w:spacing w:line="244" w:lineRule="auto" w:before="101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участвует в рассмотрении вопросов, относящихся к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публикации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об</w:t>
      </w:r>
      <w:r>
        <w:rPr>
          <w:color w:val="231F20"/>
          <w:spacing w:val="2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изобретениях,</w:t>
      </w:r>
      <w:r>
        <w:rPr>
          <w:color w:val="231F20"/>
          <w:spacing w:val="26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осуществленных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организации;</w:t>
      </w:r>
    </w:p>
    <w:p>
      <w:pPr>
        <w:pStyle w:val="ListParagraph"/>
        <w:numPr>
          <w:ilvl w:val="0"/>
          <w:numId w:val="53"/>
        </w:numPr>
        <w:tabs>
          <w:tab w:pos="760" w:val="left" w:leader="none"/>
        </w:tabs>
        <w:spacing w:line="247" w:lineRule="auto" w:before="1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консультирует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специалистов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целью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соблюдения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порядка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составления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описаний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предполагаемых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подачи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заявок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них;</w:t>
      </w:r>
    </w:p>
    <w:p>
      <w:pPr>
        <w:pStyle w:val="ListParagraph"/>
        <w:numPr>
          <w:ilvl w:val="0"/>
          <w:numId w:val="53"/>
        </w:numPr>
        <w:tabs>
          <w:tab w:pos="744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разрабатывает нормативно-методические документы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 патентно-лицензионной, изобретательской и рационали-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заторской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работе;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44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содействует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развитию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рационализации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ства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подразделениях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предприятия;</w:t>
      </w:r>
    </w:p>
    <w:p>
      <w:pPr>
        <w:pStyle w:val="ListParagraph"/>
        <w:numPr>
          <w:ilvl w:val="0"/>
          <w:numId w:val="53"/>
        </w:numPr>
        <w:tabs>
          <w:tab w:pos="73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составляет тематические планы по рационализации 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изобретательству, содействует развитию творческой иници-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ативы и трудовой активности рабочих и служащих, привле-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чению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к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рационализаторской</w:t>
      </w:r>
      <w:r>
        <w:rPr>
          <w:color w:val="231F20"/>
          <w:spacing w:val="2"/>
          <w:w w:val="110"/>
          <w:sz w:val="22"/>
        </w:rPr>
        <w:t> </w:t>
      </w:r>
      <w:r>
        <w:rPr>
          <w:color w:val="231F20"/>
          <w:w w:val="110"/>
          <w:sz w:val="22"/>
        </w:rPr>
        <w:t>работе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3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изобретательству;</w:t>
      </w:r>
    </w:p>
    <w:p>
      <w:pPr>
        <w:pStyle w:val="ListParagraph"/>
        <w:numPr>
          <w:ilvl w:val="0"/>
          <w:numId w:val="53"/>
        </w:numPr>
        <w:tabs>
          <w:tab w:pos="713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осуществляет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сбор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предложений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рационализации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изобретательству,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учет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систематизацию;</w:t>
      </w:r>
    </w:p>
    <w:p>
      <w:pPr>
        <w:pStyle w:val="ListParagraph"/>
        <w:numPr>
          <w:ilvl w:val="0"/>
          <w:numId w:val="53"/>
        </w:numPr>
        <w:tabs>
          <w:tab w:pos="706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оказывает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помощь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рационализаторам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изобретателям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составлении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заявок,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ции,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выполнении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расчетов,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изготовлении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испытании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опыт-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образцов;</w:t>
      </w:r>
    </w:p>
    <w:p>
      <w:pPr>
        <w:pStyle w:val="ListParagraph"/>
        <w:numPr>
          <w:ilvl w:val="0"/>
          <w:numId w:val="53"/>
        </w:numPr>
        <w:tabs>
          <w:tab w:pos="754" w:val="left" w:leader="none"/>
        </w:tabs>
        <w:spacing w:line="244" w:lineRule="auto" w:before="0" w:after="0"/>
        <w:ind w:left="110" w:right="108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знакомит работников организации с действующими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положениями</w:t>
      </w:r>
      <w:r>
        <w:rPr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правах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рационализаторов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изобретателей;</w:t>
      </w:r>
    </w:p>
    <w:p>
      <w:pPr>
        <w:pStyle w:val="ListParagraph"/>
        <w:numPr>
          <w:ilvl w:val="0"/>
          <w:numId w:val="53"/>
        </w:numPr>
        <w:tabs>
          <w:tab w:pos="731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участвует в рассмотрении рационализаторских пред-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ложений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изобретений,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технико-экономической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экспертизе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готовит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ним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заключения;</w:t>
      </w:r>
    </w:p>
    <w:p>
      <w:pPr>
        <w:pStyle w:val="ListParagraph"/>
        <w:numPr>
          <w:ilvl w:val="0"/>
          <w:numId w:val="53"/>
        </w:numPr>
        <w:tabs>
          <w:tab w:pos="748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осуществляет контроль за внедрением рационализа-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торских предложений и изобретений в производство, пра-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вильностью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расчетов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экономической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эффективности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предпо-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лагаемых изобретений, рационализаторских предложений 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определением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размеров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авторских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вознаграждений;</w:t>
      </w:r>
    </w:p>
    <w:p>
      <w:pPr>
        <w:pStyle w:val="ListParagraph"/>
        <w:numPr>
          <w:ilvl w:val="0"/>
          <w:numId w:val="53"/>
        </w:numPr>
        <w:tabs>
          <w:tab w:pos="750" w:val="left" w:leader="none"/>
        </w:tabs>
        <w:spacing w:line="244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оформляет документы на выплату авторских возна-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граждений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рационализаторам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изобретателям;</w:t>
      </w:r>
    </w:p>
    <w:p>
      <w:pPr>
        <w:pStyle w:val="ListParagraph"/>
        <w:numPr>
          <w:ilvl w:val="0"/>
          <w:numId w:val="53"/>
        </w:numPr>
        <w:tabs>
          <w:tab w:pos="759" w:val="left" w:leader="none"/>
        </w:tabs>
        <w:spacing w:line="24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организует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проведение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конкурсов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смотров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работ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рационализаторов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изобретателей;</w:t>
      </w:r>
    </w:p>
    <w:p>
      <w:pPr>
        <w:pStyle w:val="ListParagraph"/>
        <w:numPr>
          <w:ilvl w:val="0"/>
          <w:numId w:val="53"/>
        </w:numPr>
        <w:tabs>
          <w:tab w:pos="761" w:val="left" w:leader="none"/>
        </w:tabs>
        <w:spacing w:line="254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составляет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отчетность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патентно-лицензионной,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изобретательской</w:t>
      </w:r>
      <w:r>
        <w:rPr>
          <w:color w:val="231F20"/>
          <w:spacing w:val="2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рационализаторской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работе,</w:t>
      </w:r>
      <w:r>
        <w:rPr>
          <w:color w:val="231F20"/>
          <w:spacing w:val="30"/>
          <w:w w:val="110"/>
          <w:sz w:val="22"/>
        </w:rPr>
        <w:t> </w:t>
      </w:r>
      <w:r>
        <w:rPr>
          <w:color w:val="231F20"/>
          <w:w w:val="110"/>
          <w:sz w:val="22"/>
        </w:rPr>
        <w:t>принятым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использованным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рационализаторским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предложениям.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54" w:lineRule="auto" w:before="56"/>
      </w:pPr>
      <w:r>
        <w:rPr>
          <w:color w:val="231F20"/>
          <w:w w:val="110"/>
        </w:rPr>
        <w:t>Инженер по патентной и изобретательской работе дол-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знать: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патентное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законодательство,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методические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норматив-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ные материалы по проведению и организации рационализа-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изобретательства;</w:t>
      </w:r>
    </w:p>
    <w:p>
      <w:pPr>
        <w:pStyle w:val="ListParagraph"/>
        <w:numPr>
          <w:ilvl w:val="0"/>
          <w:numId w:val="53"/>
        </w:numPr>
        <w:tabs>
          <w:tab w:pos="760" w:val="left" w:leader="none"/>
        </w:tabs>
        <w:spacing w:line="254" w:lineRule="auto" w:before="0" w:after="0"/>
        <w:ind w:left="110" w:right="105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основные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технологические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процессы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продукции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предприятия;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технологическое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оборудование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предприятия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принципы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работы;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52" w:lineRule="auto" w:before="0" w:after="0"/>
        <w:ind w:left="110" w:right="113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производственную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организационную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структуру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пред-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приятия;</w:t>
      </w:r>
    </w:p>
    <w:p>
      <w:pPr>
        <w:pStyle w:val="ListParagraph"/>
        <w:numPr>
          <w:ilvl w:val="0"/>
          <w:numId w:val="53"/>
        </w:numPr>
        <w:tabs>
          <w:tab w:pos="721" w:val="left" w:leader="none"/>
        </w:tabs>
        <w:spacing w:line="257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основы изобретательства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патентоведения;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40" w:lineRule="auto" w:before="0" w:after="0"/>
        <w:ind w:left="701" w:right="0" w:hanging="139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порядок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методы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проведения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патентных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исследований;</w:t>
      </w:r>
    </w:p>
    <w:p>
      <w:pPr>
        <w:pStyle w:val="ListParagraph"/>
        <w:numPr>
          <w:ilvl w:val="0"/>
          <w:numId w:val="53"/>
        </w:numPr>
        <w:tabs>
          <w:tab w:pos="721" w:val="left" w:leader="none"/>
        </w:tabs>
        <w:spacing w:line="240" w:lineRule="auto" w:before="5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организацию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изобретательской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работы;</w:t>
      </w:r>
    </w:p>
    <w:p>
      <w:pPr>
        <w:pStyle w:val="ListParagraph"/>
        <w:numPr>
          <w:ilvl w:val="0"/>
          <w:numId w:val="53"/>
        </w:numPr>
        <w:tabs>
          <w:tab w:pos="710" w:val="left" w:leader="none"/>
        </w:tabs>
        <w:spacing w:line="252" w:lineRule="auto" w:before="1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методы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анализа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технического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уровня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тенденций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раз-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вития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техники;</w:t>
      </w:r>
    </w:p>
    <w:p>
      <w:pPr>
        <w:pStyle w:val="ListParagraph"/>
        <w:numPr>
          <w:ilvl w:val="0"/>
          <w:numId w:val="53"/>
        </w:numPr>
        <w:tabs>
          <w:tab w:pos="754" w:val="left" w:leader="none"/>
        </w:tabs>
        <w:spacing w:line="254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новые информационные технологии, порядок офор-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мления,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учета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систематизации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патентных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материалов,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рационализаторских предложений и изобретений, выдачи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удостоверений;</w:t>
      </w:r>
    </w:p>
    <w:p>
      <w:pPr>
        <w:pStyle w:val="ListParagraph"/>
        <w:numPr>
          <w:ilvl w:val="0"/>
          <w:numId w:val="53"/>
        </w:numPr>
        <w:tabs>
          <w:tab w:pos="71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передовой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отечественный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зарубежный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опыт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орга-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низации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патентной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работы,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развитию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технического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творчес-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тва,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рационализации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изобретательства;</w:t>
      </w:r>
    </w:p>
    <w:p>
      <w:pPr>
        <w:pStyle w:val="ListParagraph"/>
        <w:numPr>
          <w:ilvl w:val="0"/>
          <w:numId w:val="53"/>
        </w:numPr>
        <w:tabs>
          <w:tab w:pos="738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методы расчета экономической эффективности внед-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рения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рационализаторских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предложений;</w:t>
      </w:r>
    </w:p>
    <w:p>
      <w:pPr>
        <w:pStyle w:val="ListParagraph"/>
        <w:numPr>
          <w:ilvl w:val="0"/>
          <w:numId w:val="53"/>
        </w:numPr>
        <w:tabs>
          <w:tab w:pos="713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порядок и условия выплаты вознаграждений рациона-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лизаторам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изобретателям;</w:t>
      </w:r>
    </w:p>
    <w:p>
      <w:pPr>
        <w:pStyle w:val="ListParagraph"/>
        <w:numPr>
          <w:ilvl w:val="0"/>
          <w:numId w:val="53"/>
        </w:numPr>
        <w:tabs>
          <w:tab w:pos="752" w:val="left" w:leader="none"/>
        </w:tabs>
        <w:spacing w:line="254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изобретательское право, основы экономики, органи-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зации производства, труда и управления, основы трудового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законодательства,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правила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нормы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охраны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труда.</w:t>
      </w:r>
    </w:p>
    <w:p>
      <w:pPr>
        <w:pStyle w:val="BodyText"/>
        <w:spacing w:line="256" w:lineRule="auto"/>
        <w:ind w:right="108"/>
      </w:pPr>
      <w:r>
        <w:rPr>
          <w:color w:val="231F20"/>
          <w:w w:val="110"/>
        </w:rPr>
        <w:t>Инженер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изобретательской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работе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кате-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гории должен иметь высшее профессиональное (техничес-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кое) образование и стаж работы в должности инженера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патентной и изобретательской работе II категории не менее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3 лет; II категории — высшее профессиональное (техничес-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кое) образование и стаж работы в должности инженера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патентной и изобретательской работе или других инженер-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но-технических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должностях,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замещаемых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специалистами</w:t>
      </w:r>
    </w:p>
    <w:p>
      <w:pPr>
        <w:spacing w:after="0" w:line="256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9" w:firstLine="0"/>
      </w:pP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высшим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профессиональным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образованием,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менее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лет;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без категории — высшее профессиональное (техническое)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образование без предъявления требований к стажу работы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среднее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профессиональное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(техническое)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образование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стаж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работы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должности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техника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категории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менее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3 лет либо других должностях, замещаемых специалистами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средним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профессиональным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образованием,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менее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лет.</w:t>
      </w:r>
    </w:p>
    <w:p>
      <w:pPr>
        <w:pStyle w:val="BodyText"/>
        <w:spacing w:before="5"/>
        <w:ind w:left="0" w:right="0" w:firstLine="0"/>
        <w:jc w:val="left"/>
        <w:rPr>
          <w:sz w:val="25"/>
        </w:rPr>
      </w:pPr>
    </w:p>
    <w:p>
      <w:pPr>
        <w:pStyle w:val="Heading2"/>
        <w:numPr>
          <w:ilvl w:val="1"/>
          <w:numId w:val="55"/>
        </w:numPr>
        <w:tabs>
          <w:tab w:pos="2180" w:val="left" w:leader="none"/>
        </w:tabs>
        <w:spacing w:line="240" w:lineRule="auto" w:before="0" w:after="0"/>
        <w:ind w:left="2179" w:right="0" w:hanging="663"/>
        <w:jc w:val="left"/>
      </w:pPr>
      <w:bookmarkStart w:name="_TOC_250004" w:id="73"/>
      <w:r>
        <w:rPr>
          <w:color w:val="231F20"/>
          <w:w w:val="80"/>
        </w:rPr>
        <w:t>Патентный</w:t>
      </w:r>
      <w:r>
        <w:rPr>
          <w:color w:val="231F20"/>
          <w:spacing w:val="18"/>
          <w:w w:val="80"/>
        </w:rPr>
        <w:t> </w:t>
      </w:r>
      <w:bookmarkEnd w:id="73"/>
      <w:r>
        <w:rPr>
          <w:color w:val="231F20"/>
          <w:w w:val="80"/>
        </w:rPr>
        <w:t>поверенный</w:t>
      </w:r>
    </w:p>
    <w:p>
      <w:pPr>
        <w:pStyle w:val="BodyText"/>
        <w:spacing w:line="247" w:lineRule="auto" w:before="221"/>
        <w:ind w:right="109"/>
      </w:pPr>
      <w:r>
        <w:rPr>
          <w:color w:val="231F20"/>
        </w:rPr>
        <w:t>В качестве </w:t>
      </w:r>
      <w:r>
        <w:rPr>
          <w:rFonts w:ascii="Arial" w:hAnsi="Arial"/>
          <w:b/>
          <w:i/>
          <w:color w:val="231F20"/>
        </w:rPr>
        <w:t>патентного поверенного </w:t>
      </w:r>
      <w:r>
        <w:rPr>
          <w:color w:val="231F20"/>
        </w:rPr>
        <w:t>может быть заре-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гистрирован гражданин РФ, постоянно проживающий на ее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территории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(ст.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1247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ГК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РФ).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Другие требования к патентному поверенному, поря-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аттестации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регистрации,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правомочия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 отношении ведения дел, связанных с правовой охраной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видуализации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устанавливаются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законом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30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декабря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2008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г.</w:t>
      </w:r>
    </w:p>
    <w:p>
      <w:pPr>
        <w:pStyle w:val="BodyText"/>
        <w:spacing w:line="250" w:lineRule="exact"/>
        <w:ind w:right="0" w:firstLine="0"/>
      </w:pPr>
      <w:r>
        <w:rPr>
          <w:color w:val="231F20"/>
          <w:w w:val="110"/>
        </w:rPr>
        <w:t>№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316-ФЗ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поверенных”.</w:t>
      </w:r>
    </w:p>
    <w:p>
      <w:pPr>
        <w:pStyle w:val="BodyText"/>
        <w:spacing w:line="247" w:lineRule="auto" w:before="6"/>
        <w:ind w:right="114"/>
      </w:pPr>
      <w:r>
        <w:rPr>
          <w:color w:val="231F20"/>
          <w:spacing w:val="-3"/>
          <w:w w:val="110"/>
        </w:rPr>
        <w:t>Патентным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поверенным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самостоятельно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осуществляются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следующие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виды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деятельности:</w:t>
      </w:r>
    </w:p>
    <w:p>
      <w:pPr>
        <w:pStyle w:val="ListParagraph"/>
        <w:numPr>
          <w:ilvl w:val="0"/>
          <w:numId w:val="53"/>
        </w:numPr>
        <w:tabs>
          <w:tab w:pos="748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представление граждан и юридических лиц в органе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государственной экспертизы, арбитраже, суде, других госу-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дарственных органах, а также в отношении третьих лиц по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вопросам получения и сохранения в силе охранных доку-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ментов на объекты промышленной собственности, защиты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основанных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них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53"/>
        </w:numPr>
        <w:tabs>
          <w:tab w:pos="741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оказание помощи в получении и поддержании в силе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охранных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документов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стране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рубежом;</w:t>
      </w:r>
    </w:p>
    <w:p>
      <w:pPr>
        <w:pStyle w:val="ListParagraph"/>
        <w:numPr>
          <w:ilvl w:val="0"/>
          <w:numId w:val="53"/>
        </w:numPr>
        <w:tabs>
          <w:tab w:pos="70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консультирование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граждан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юридических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лиц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облас-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осуществления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права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использования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охраняемых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 собственности, представление их при оспа-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ривании</w:t>
      </w:r>
      <w:r>
        <w:rPr>
          <w:color w:val="231F20"/>
          <w:spacing w:val="-6"/>
          <w:w w:val="110"/>
          <w:sz w:val="22"/>
        </w:rPr>
        <w:t> </w:t>
      </w:r>
      <w:r>
        <w:rPr>
          <w:color w:val="231F20"/>
          <w:w w:val="110"/>
          <w:sz w:val="22"/>
        </w:rPr>
        <w:t>охранных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документов,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выданных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третьим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лицам;</w:t>
      </w:r>
    </w:p>
    <w:p>
      <w:pPr>
        <w:pStyle w:val="ListParagraph"/>
        <w:numPr>
          <w:ilvl w:val="0"/>
          <w:numId w:val="53"/>
        </w:numPr>
        <w:tabs>
          <w:tab w:pos="748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выполнение других видов консультационной и прак-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тической деятельности, не противоречащих действующему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законодательству.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Аттестация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поверенных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проводится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устного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письменного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экзамена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определения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подготов-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ленности кандидатов к профессиональной деятельности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соответствии с указанной специализацией. Определены три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специализации:</w:t>
      </w:r>
    </w:p>
    <w:p>
      <w:pPr>
        <w:pStyle w:val="ListParagraph"/>
        <w:numPr>
          <w:ilvl w:val="0"/>
          <w:numId w:val="53"/>
        </w:numPr>
        <w:tabs>
          <w:tab w:pos="74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приобретение прав на изобретения и промышленные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образцы;</w:t>
      </w:r>
    </w:p>
    <w:p>
      <w:pPr>
        <w:pStyle w:val="ListParagraph"/>
        <w:numPr>
          <w:ilvl w:val="0"/>
          <w:numId w:val="53"/>
        </w:numPr>
        <w:tabs>
          <w:tab w:pos="73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приобретение прав на товарные знаки и знаки обслу-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живания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(фирменные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наименования);</w:t>
      </w:r>
    </w:p>
    <w:p>
      <w:pPr>
        <w:pStyle w:val="ListParagraph"/>
        <w:numPr>
          <w:ilvl w:val="0"/>
          <w:numId w:val="53"/>
        </w:numPr>
        <w:tabs>
          <w:tab w:pos="707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судебная, арбитражная и иная защита прав патентооб-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ладателей, владельцев товарных знаков и знаков обслужи-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вания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собственности.</w:t>
      </w:r>
    </w:p>
    <w:p>
      <w:pPr>
        <w:pStyle w:val="BodyText"/>
        <w:spacing w:line="247" w:lineRule="auto"/>
      </w:pP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прохождения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аттестации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подать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личное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заявление на имя председателя аттестационной комиссии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федеральный орган исполнительной власти по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собственности.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заявлению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прилагаются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копия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дип-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лома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высшем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образовании,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документы,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подтверждающие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менее чем пятилетний стаж практической работы в области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охраны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промышленной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собственности,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аннотация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характере,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объеме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эффективности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кандидата,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квитанция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оплате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аттестацию.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Для проведения экзаменов создается комиссия из высо-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коквалифицированных специалистов в области охраны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мышленной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собственности.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4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ходе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экзаменов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кандидат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должен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показать знания и практические навыки, необходимые для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профессионального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оказания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услуг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консультаций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правовой охраны промышленной собственности, в том числе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зарубежного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патентного,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гражданского,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частного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права.</w:t>
      </w:r>
    </w:p>
    <w:p>
      <w:pPr>
        <w:pStyle w:val="BodyText"/>
        <w:spacing w:line="247" w:lineRule="auto"/>
        <w:ind w:right="109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1994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создана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Национальная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ассоциация патентных поверенных по промышленной собс-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твенности. Национальные ассоциации патентных поверен-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ных устанавливают правила профессионального поведения,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следят за соблюдением этических норм, а также участвуют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совершенствовании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собственности.</w:t>
      </w:r>
    </w:p>
    <w:p>
      <w:pPr>
        <w:pStyle w:val="BodyText"/>
        <w:spacing w:line="252" w:lineRule="auto"/>
      </w:pPr>
      <w:r>
        <w:rPr>
          <w:color w:val="231F20"/>
          <w:w w:val="110"/>
        </w:rPr>
        <w:t>Основными международными ассоциациями являются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Международная федерация патентных поверенных по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мышленной собственности, основанная в 1906 г., и Междуна-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родная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ассоциация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охране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собственности,</w:t>
      </w:r>
    </w:p>
    <w:p>
      <w:pPr>
        <w:spacing w:after="0" w:line="252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54" w:lineRule="auto" w:before="56"/>
        <w:ind w:right="0" w:firstLine="0"/>
        <w:jc w:val="left"/>
      </w:pPr>
      <w:r>
        <w:rPr>
          <w:color w:val="231F20"/>
          <w:w w:val="110"/>
        </w:rPr>
        <w:t>основанная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1897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Обе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ассоциации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имеют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национальные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группы.</w:t>
      </w:r>
    </w:p>
    <w:p>
      <w:pPr>
        <w:pStyle w:val="BodyText"/>
        <w:spacing w:before="1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55"/>
        </w:numPr>
        <w:tabs>
          <w:tab w:pos="1549" w:val="left" w:leader="none"/>
        </w:tabs>
        <w:spacing w:line="240" w:lineRule="auto" w:before="0" w:after="0"/>
        <w:ind w:left="1548" w:right="0" w:hanging="663"/>
        <w:jc w:val="left"/>
      </w:pPr>
      <w:bookmarkStart w:name="_TOC_250003" w:id="74"/>
      <w:r>
        <w:rPr>
          <w:color w:val="231F20"/>
          <w:w w:val="80"/>
        </w:rPr>
        <w:t>Охрана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авторских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и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смежных</w:t>
      </w:r>
      <w:r>
        <w:rPr>
          <w:color w:val="231F20"/>
          <w:spacing w:val="16"/>
          <w:w w:val="80"/>
        </w:rPr>
        <w:t> </w:t>
      </w:r>
      <w:bookmarkEnd w:id="74"/>
      <w:r>
        <w:rPr>
          <w:color w:val="231F20"/>
          <w:w w:val="80"/>
        </w:rPr>
        <w:t>прав</w:t>
      </w:r>
    </w:p>
    <w:p>
      <w:pPr>
        <w:pStyle w:val="BodyText"/>
        <w:spacing w:line="254" w:lineRule="auto" w:before="173"/>
        <w:ind w:right="10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предусмотрено,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обеспечения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имущественных прав авторов, исполнителей произведений,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производителей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фонограмм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обладателей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случаях,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практическое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осуществле-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ние в индивидуальном порядке затруднительно (публичное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исполнение, в том числе на радио и телевидении, воспроиз-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ведение произведения путем механической, магнитной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записи,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репродуцирование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случаи),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создаваться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организации,  управляющие  имущественными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иными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правами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указанных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лиц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коллективной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основе”.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Такие организации создаются непосредственно 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телями авторских и смежных прав и действуют в пределах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полученных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полномочий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устава,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утвержда-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емого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порядке,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установленном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законодательством.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связи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наличием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законодательства,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развивающихся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международных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связей в этой области, существованием общественных орга-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низаций возникают проблемы, в решении которых должны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участвовать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государственные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органы:</w:t>
      </w:r>
    </w:p>
    <w:p>
      <w:pPr>
        <w:pStyle w:val="ListParagraph"/>
        <w:numPr>
          <w:ilvl w:val="0"/>
          <w:numId w:val="53"/>
        </w:numPr>
        <w:tabs>
          <w:tab w:pos="733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совершенствование законодательства в области авто-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рского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смежных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международное сотрудничество по вопросам авторского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и смежных прав (Россия — участница Бернской конвенции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 охране литературных и художественных произведений,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является,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например,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участницей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Римской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конвенции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охране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исполнителей,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производителей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фонограмм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органов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вещания);</w:t>
      </w:r>
    </w:p>
    <w:p>
      <w:pPr>
        <w:pStyle w:val="ListParagraph"/>
        <w:numPr>
          <w:ilvl w:val="0"/>
          <w:numId w:val="53"/>
        </w:numPr>
        <w:tabs>
          <w:tab w:pos="762" w:val="left" w:leader="none"/>
        </w:tabs>
        <w:spacing w:line="252" w:lineRule="auto" w:before="0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взаимодействие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общественными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организациями,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действующими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рассматриваемой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области.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Решением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этих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задач,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правило,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ограничивается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роль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государственных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органов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регулировании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вопросов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авторско-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и смежных прав в мировой практике. Ни в одной стране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мира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нет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отдельного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органа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авторским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смежным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правам.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Heading2"/>
        <w:numPr>
          <w:ilvl w:val="1"/>
          <w:numId w:val="55"/>
        </w:numPr>
        <w:tabs>
          <w:tab w:pos="796" w:val="left" w:leader="none"/>
        </w:tabs>
        <w:spacing w:line="240" w:lineRule="auto" w:before="75" w:after="0"/>
        <w:ind w:left="795" w:right="0" w:hanging="664"/>
        <w:jc w:val="left"/>
      </w:pPr>
      <w:bookmarkStart w:name="_TOC_250002" w:id="75"/>
      <w:r>
        <w:rPr>
          <w:color w:val="231F20"/>
          <w:w w:val="80"/>
        </w:rPr>
        <w:t>Защита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прав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на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промышленную</w:t>
      </w:r>
      <w:r>
        <w:rPr>
          <w:color w:val="231F20"/>
          <w:spacing w:val="27"/>
          <w:w w:val="80"/>
        </w:rPr>
        <w:t> </w:t>
      </w:r>
      <w:bookmarkEnd w:id="75"/>
      <w:r>
        <w:rPr>
          <w:color w:val="231F20"/>
          <w:w w:val="80"/>
        </w:rPr>
        <w:t>собственность</w:t>
      </w:r>
    </w:p>
    <w:p>
      <w:pPr>
        <w:pStyle w:val="BodyText"/>
        <w:spacing w:line="247" w:lineRule="auto" w:before="166"/>
      </w:pPr>
      <w:r>
        <w:rPr>
          <w:color w:val="231F20"/>
          <w:w w:val="110"/>
        </w:rPr>
        <w:t>Конституция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44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гарантирует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свободу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художест-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венного, научного, технического и других видов творчества и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этом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провозглашает,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интеллектуальная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собственность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охраняется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законом.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положение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отнести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мышленной собственности, так как она является составной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частью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интеллектуальной.</w:t>
      </w:r>
    </w:p>
    <w:p>
      <w:pPr>
        <w:pStyle w:val="BodyText"/>
        <w:spacing w:line="247" w:lineRule="auto"/>
      </w:pPr>
      <w:r>
        <w:rPr>
          <w:color w:val="231F20"/>
          <w:spacing w:val="-1"/>
          <w:w w:val="110"/>
        </w:rPr>
        <w:t>Показателем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эффективности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законодательства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4"/>
          <w:w w:val="110"/>
        </w:rPr>
        <w:t>охраны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промышленной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собственности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является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защищенность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 и законных интересов авторов и патентообладателей.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прежде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необходимо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понять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значение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терминов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“правовая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охрана”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“правовая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защита”.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Правовая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охрана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представляет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собой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всю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совокупность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мер,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обеспечивающих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ход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реализации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прав,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включает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меры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только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правового,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но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экономического,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3"/>
          <w:w w:val="110"/>
        </w:rPr>
        <w:t>политического, организационного </w:t>
      </w:r>
      <w:r>
        <w:rPr>
          <w:color w:val="231F20"/>
          <w:spacing w:val="-2"/>
          <w:w w:val="110"/>
        </w:rPr>
        <w:t>и иного характера, направ-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ленные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создание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необходимых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условий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осуществления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субъективных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прав.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Правовая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защита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предусматривает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меры,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направленные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восстановление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нарушенных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знание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защитой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собственности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следует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понимать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реализацию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предусмотрен-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законом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мер,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помощью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которых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авторы,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патентооблада-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тели,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владельцы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правообладатели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объектов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промышленной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собственности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могут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обеспечить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вос-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2"/>
          <w:w w:val="110"/>
        </w:rPr>
        <w:t>становление </w:t>
      </w:r>
      <w:r>
        <w:rPr>
          <w:color w:val="231F20"/>
          <w:spacing w:val="-1"/>
          <w:w w:val="110"/>
        </w:rPr>
        <w:t>своих нарушенных прав, пресечь их нарушение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применить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нарушителям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санкции.</w:t>
      </w:r>
    </w:p>
    <w:p>
      <w:pPr>
        <w:pStyle w:val="BodyText"/>
        <w:spacing w:line="247" w:lineRule="auto"/>
        <w:ind w:right="110"/>
      </w:pPr>
      <w:r>
        <w:rPr>
          <w:color w:val="231F20"/>
          <w:w w:val="110"/>
        </w:rPr>
        <w:t>Концепция государственной политики в области 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вой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заключается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следующем:</w:t>
      </w:r>
    </w:p>
    <w:p>
      <w:pPr>
        <w:pStyle w:val="ListParagraph"/>
        <w:numPr>
          <w:ilvl w:val="0"/>
          <w:numId w:val="53"/>
        </w:numPr>
        <w:tabs>
          <w:tab w:pos="745" w:val="left" w:leader="none"/>
        </w:tabs>
        <w:spacing w:line="247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государство как публично-правовой институт вправе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осуществлять любые действия только на основании и во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исполнение действующей Конституции и законов. Именно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примат интересов личности, прав гражданина признан Кон-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ституцией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РФ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основополагающим,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что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указывает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необхо-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димость создания механизма “служения” государства и его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аппарата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личности,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личности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государству;</w:t>
      </w:r>
    </w:p>
    <w:p>
      <w:pPr>
        <w:pStyle w:val="ListParagraph"/>
        <w:numPr>
          <w:ilvl w:val="0"/>
          <w:numId w:val="53"/>
        </w:numPr>
        <w:tabs>
          <w:tab w:pos="736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поскольку реализация и защита прав на интеллекту-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альную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собственность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относятся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к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частноправовой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сфере,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т.</w:t>
      </w:r>
      <w:r>
        <w:rPr>
          <w:color w:val="231F20"/>
          <w:spacing w:val="-1"/>
          <w:w w:val="105"/>
          <w:sz w:val="22"/>
        </w:rPr>
        <w:t> </w:t>
      </w:r>
      <w:r>
        <w:rPr>
          <w:color w:val="231F20"/>
          <w:w w:val="105"/>
          <w:sz w:val="22"/>
        </w:rPr>
        <w:t>е.</w:t>
      </w:r>
    </w:p>
    <w:p>
      <w:pPr>
        <w:spacing w:after="0" w:line="244" w:lineRule="auto"/>
        <w:jc w:val="both"/>
        <w:rPr>
          <w:sz w:val="22"/>
        </w:rPr>
        <w:sectPr>
          <w:pgSz w:w="7940" w:h="11900"/>
          <w:pgMar w:header="0" w:footer="773" w:top="78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заявление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происходит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волеизъявления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обладателя,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защита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основе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заявления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(иска)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суд,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непосредственное применение публично-правовых методов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системы защиты прав на интеллектуальную собственность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должно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подменять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частноправовых;</w:t>
      </w:r>
    </w:p>
    <w:p>
      <w:pPr>
        <w:pStyle w:val="ListParagraph"/>
        <w:numPr>
          <w:ilvl w:val="0"/>
          <w:numId w:val="53"/>
        </w:numPr>
        <w:tabs>
          <w:tab w:pos="722" w:val="left" w:leader="none"/>
        </w:tabs>
        <w:spacing w:line="247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заинтересованные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лица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(правообладатели,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предста-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вители)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сами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следят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соблюдением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(или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нарушением)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своих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4"/>
          <w:w w:val="110"/>
          <w:sz w:val="22"/>
        </w:rPr>
        <w:t>прав,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а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если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они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не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в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состоянии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этого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сделать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—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нанимают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аген-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соответствующих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специалистов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авторских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иных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обществ,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организаций,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основная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деятельность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которых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служит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целям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защиты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авторов.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Именно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таким</w:t>
      </w:r>
      <w:r>
        <w:rPr>
          <w:color w:val="231F20"/>
          <w:spacing w:val="-29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заинтересованным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лицам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должна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принадлежать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инициатива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возбуждении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дел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против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нарушителей.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Если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им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этом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безосновательно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отка-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зывают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содействии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суды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правоохранительные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органы,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государство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должно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рассмотреть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их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претензии.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Существуют две формы защиты прав: это юрисдикци-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онная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неюрисдикционная.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Неюрисдикционная форма охватывает собой 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граждан и организаций, совершаемые самостоятельно 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обращения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к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компетентным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государственным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органам: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отказ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авторов,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патентообладателей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(правообладателей)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соверше-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действий,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идущих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вразрез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заключённым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лицензионным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договором; отказ от исполнения недействительного договора;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публикация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заявления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конкретное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лицо,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пользую-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щееся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тождественным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сходным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фирменным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наименова-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нием,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нему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никакого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отношения.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К юрисдикционной форме защиты относится деятель-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ность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уполномоченных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государством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органов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защите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нару-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шенных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Суть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формы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выражается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чьи права и законные интересы нарушены неправомерными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действиями, обращаются за защитой к компетентным орга-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нам. Юрисдикционная форма защиты охватывает судебный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административный порядок реализации предусмотренных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законом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защиты.</w:t>
      </w:r>
    </w:p>
    <w:p>
      <w:pPr>
        <w:pStyle w:val="BodyText"/>
        <w:spacing w:line="254" w:lineRule="auto"/>
      </w:pPr>
      <w:r>
        <w:rPr>
          <w:color w:val="231F20"/>
          <w:w w:val="110"/>
        </w:rPr>
        <w:t>Споры,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связанные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защитой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патентных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представ-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1406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включают:</w:t>
      </w:r>
    </w:p>
    <w:p>
      <w:pPr>
        <w:pStyle w:val="ListParagraph"/>
        <w:numPr>
          <w:ilvl w:val="0"/>
          <w:numId w:val="53"/>
        </w:numPr>
        <w:tabs>
          <w:tab w:pos="725" w:val="left" w:leader="none"/>
        </w:tabs>
        <w:spacing w:line="24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об авторстве изобретения, полезной модели, промыш-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spacing w:after="0" w:line="24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3"/>
        </w:numPr>
        <w:tabs>
          <w:tab w:pos="721" w:val="left" w:leader="none"/>
        </w:tabs>
        <w:spacing w:line="240" w:lineRule="auto" w:before="101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об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установлении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патентообладателя;</w:t>
      </w:r>
    </w:p>
    <w:p>
      <w:pPr>
        <w:pStyle w:val="ListParagraph"/>
        <w:numPr>
          <w:ilvl w:val="0"/>
          <w:numId w:val="53"/>
        </w:numPr>
        <w:tabs>
          <w:tab w:pos="735" w:val="left" w:leader="none"/>
        </w:tabs>
        <w:spacing w:line="252" w:lineRule="auto" w:before="1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 нарушении исключительного права на изобретение,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полезную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модель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или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промышленный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образец;</w:t>
      </w:r>
    </w:p>
    <w:p>
      <w:pPr>
        <w:pStyle w:val="ListParagraph"/>
        <w:numPr>
          <w:ilvl w:val="0"/>
          <w:numId w:val="53"/>
        </w:numPr>
        <w:tabs>
          <w:tab w:pos="704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о заключении, об исполнении, об изменении, и о прекра-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щении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договоров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передаче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исключительного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(отчуж-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дении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патента)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лицензионных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договоров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изобретения,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полезной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модели,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образца;</w:t>
      </w:r>
    </w:p>
    <w:p>
      <w:pPr>
        <w:pStyle w:val="ListParagraph"/>
        <w:numPr>
          <w:ilvl w:val="0"/>
          <w:numId w:val="53"/>
        </w:numPr>
        <w:tabs>
          <w:tab w:pos="721" w:val="left" w:leader="none"/>
        </w:tabs>
        <w:spacing w:line="252" w:lineRule="exact" w:before="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праве</w:t>
      </w:r>
      <w:r>
        <w:rPr>
          <w:color w:val="231F20"/>
          <w:spacing w:val="7"/>
          <w:w w:val="110"/>
          <w:sz w:val="22"/>
        </w:rPr>
        <w:t> </w:t>
      </w:r>
      <w:r>
        <w:rPr>
          <w:color w:val="231F20"/>
          <w:w w:val="110"/>
          <w:sz w:val="22"/>
        </w:rPr>
        <w:t>преждепользования;</w:t>
      </w:r>
    </w:p>
    <w:p>
      <w:pPr>
        <w:pStyle w:val="ListParagraph"/>
        <w:numPr>
          <w:ilvl w:val="0"/>
          <w:numId w:val="53"/>
        </w:numPr>
        <w:tabs>
          <w:tab w:pos="721" w:val="left" w:leader="none"/>
        </w:tabs>
        <w:spacing w:line="240" w:lineRule="auto" w:before="10" w:after="0"/>
        <w:ind w:left="720" w:right="0" w:hanging="158"/>
        <w:jc w:val="both"/>
        <w:rPr>
          <w:sz w:val="22"/>
        </w:rPr>
      </w:pPr>
      <w:r>
        <w:rPr>
          <w:color w:val="231F20"/>
          <w:w w:val="110"/>
          <w:sz w:val="22"/>
        </w:rPr>
        <w:t>о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праве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послепользования;</w:t>
      </w:r>
    </w:p>
    <w:p>
      <w:pPr>
        <w:pStyle w:val="ListParagraph"/>
        <w:numPr>
          <w:ilvl w:val="0"/>
          <w:numId w:val="53"/>
        </w:numPr>
        <w:tabs>
          <w:tab w:pos="735" w:val="left" w:leader="none"/>
        </w:tabs>
        <w:spacing w:line="254" w:lineRule="auto" w:before="1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 размере, сроке и порядке выплаты вознаграждения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автору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изобретения,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полезной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модели,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промышленного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образ-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ца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соответствии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РФ;</w:t>
      </w:r>
    </w:p>
    <w:p>
      <w:pPr>
        <w:pStyle w:val="ListParagraph"/>
        <w:numPr>
          <w:ilvl w:val="0"/>
          <w:numId w:val="53"/>
        </w:numPr>
        <w:tabs>
          <w:tab w:pos="706" w:val="left" w:leader="none"/>
        </w:tabs>
        <w:spacing w:line="252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о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размере,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сроке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порядке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выплаты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компенсаций,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пре-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дусмотренных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РФ.</w:t>
      </w:r>
    </w:p>
    <w:p>
      <w:pPr>
        <w:pStyle w:val="BodyText"/>
        <w:spacing w:line="254" w:lineRule="auto"/>
        <w:ind w:right="106"/>
      </w:pP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отличие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большинства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промышленно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развитых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российский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патентообладатель,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исходя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из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норм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гражданского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права, не должен в суде доказывать вину правонарушителя.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Чтобы избежать ответственности, правонарушитель должен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доказать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невиновность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судебном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процессе.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Практика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показывает,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патентообладатель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истец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находится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предпочтительном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положении.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В делах о контрафакции центральным является сбор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доказательств о фактах нарушения патента, чтобы успеш-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 парировать доказательства невиновности, выдвигаемые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нарушителем. Процесс этот довольно трудоемкий. Особенно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трудно получить доказательства нарушения такого объекта,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способ,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поскольку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необходим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доступ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предпри-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ятие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предполагаемого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нарушителя.</w:t>
      </w:r>
    </w:p>
    <w:p>
      <w:pPr>
        <w:pStyle w:val="BodyText"/>
        <w:spacing w:line="254" w:lineRule="auto"/>
        <w:ind w:right="108"/>
      </w:pPr>
      <w:r>
        <w:rPr>
          <w:color w:val="231F20"/>
          <w:w w:val="110"/>
        </w:rPr>
        <w:t>Как известно, в российском патентном праве понятие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“нарушение патента” определяется через субъект правона-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рушения: любое физическое лицо, использующее изобрете-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ние,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защищенное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патентом,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нарушением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закона,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нарушителем.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Ключевым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понятии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проти-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возаконное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запатентованного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изобретения.</w:t>
      </w:r>
    </w:p>
    <w:p>
      <w:pPr>
        <w:pStyle w:val="BodyText"/>
        <w:spacing w:line="254" w:lineRule="auto"/>
        <w:ind w:right="109"/>
      </w:pPr>
      <w:r>
        <w:rPr>
          <w:color w:val="231F20"/>
          <w:w w:val="110"/>
        </w:rPr>
        <w:t>Продукт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(изделие)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изготовленным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зованием запатентованного изобретения, а способ, охраня-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емый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патентом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примененным,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нем</w:t>
      </w:r>
    </w:p>
    <w:p>
      <w:pPr>
        <w:spacing w:after="0" w:line="254" w:lineRule="auto"/>
        <w:sectPr>
          <w:pgSz w:w="7940" w:h="11900"/>
          <w:pgMar w:header="0" w:footer="773" w:top="76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присутствует каждый признак объекта, включенный в неза-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висимый пункт формулы, или эквивалентный ему признак.</w:t>
      </w:r>
    </w:p>
    <w:p>
      <w:pPr>
        <w:pStyle w:val="BodyText"/>
        <w:spacing w:line="247" w:lineRule="auto"/>
        <w:ind w:right="101"/>
      </w:pPr>
      <w:r>
        <w:rPr>
          <w:color w:val="231F20"/>
          <w:w w:val="110"/>
        </w:rPr>
        <w:t>Нарушением патента являются следующие действия: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несанкционированное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изготовление;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применение;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ввоз;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предложение к продаже, введение в хозяйственный оборот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хранение с этой целью продукта, содержащего запа-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тентованный объект промышленной собственности, а также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применение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способа,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охраняемого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патентом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изобретение,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введение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хозяйственный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оборот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либо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хранение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этой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целью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продукта, изготовленного непосредственно способом, охраня-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емым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патентом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изобретение.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Приведенный перечень контрафактных (нарушающих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патент) действий является исчерпывающим. Это означает,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 согласно законодательству никакие другие действия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преследоваться.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РФ,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счита-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ются правонарушающими такие действия, как предложение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 продаже, применение и ввоз продукта, непосредственно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полученного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запатентованным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способом.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Ввоз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контрафактной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территорию,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чужой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патент,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считается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законченным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правонарушением, даже независимо от целей дальнейшего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использования.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вот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отношении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хранения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контрафактной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продукции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необходимо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доказать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намерение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ее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последующего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введения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хозяйственный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оборот.</w:t>
      </w:r>
    </w:p>
    <w:p>
      <w:pPr>
        <w:pStyle w:val="BodyText"/>
        <w:spacing w:line="247" w:lineRule="auto"/>
        <w:jc w:val="right"/>
      </w:pPr>
      <w:r>
        <w:rPr>
          <w:color w:val="231F20"/>
          <w:w w:val="110"/>
        </w:rPr>
        <w:t>Чтобы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привлечь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ответственности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исполнителя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техни-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ческой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документации,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воплощено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чужое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изобрете-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ние,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необходимо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доказать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соучастие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прямом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нарушении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патента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форме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изготовления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продукта,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котором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воплощено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запатентованное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изобретение.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Причем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изготовление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1"/>
          <w:w w:val="110"/>
        </w:rPr>
        <w:t>продукта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признается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случае,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материализован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реальном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объекте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устройстве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п.,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научно-технической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документации.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ответственности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привлека-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1"/>
          <w:w w:val="110"/>
        </w:rPr>
        <w:t>ется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изготовитель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контрафактной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продукции,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произведенной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3"/>
          <w:w w:val="110"/>
        </w:rPr>
        <w:t>на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основе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переданной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ему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научно-технической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документации.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патентных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законах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стран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мира,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том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числе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российском</w:t>
      </w:r>
    </w:p>
    <w:p>
      <w:pPr>
        <w:pStyle w:val="BodyText"/>
        <w:spacing w:line="247" w:lineRule="auto"/>
        <w:ind w:right="110" w:firstLine="0"/>
      </w:pPr>
      <w:r>
        <w:rPr>
          <w:color w:val="231F20"/>
          <w:w w:val="110"/>
        </w:rPr>
        <w:t>ГК РФ, закреплены положения, согласно которым опреде-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ленные действия, формально нарушающие чужие права, на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3"/>
          <w:w w:val="110"/>
        </w:rPr>
        <w:t>самом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деле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таковыми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не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являются.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Речь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идет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так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называемых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8" w:firstLine="0"/>
        <w:jc w:val="right"/>
      </w:pPr>
      <w:r>
        <w:rPr>
          <w:color w:val="231F20"/>
          <w:w w:val="110"/>
        </w:rPr>
        <w:t>исключениях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монополии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патентообладателя,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существенно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ограничивают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объем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исключительного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права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патентообладателя.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Делается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это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для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содействия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научно-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техническому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прогрессу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стране,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ряда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социальных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проблем,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выполнения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международно-правовых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обязательств.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Если небольшой по масштабу эксперимент </w:t>
      </w:r>
      <w:r>
        <w:rPr>
          <w:color w:val="231F20"/>
          <w:spacing w:val="-2"/>
          <w:w w:val="110"/>
        </w:rPr>
        <w:t>над запатенто-</w:t>
      </w:r>
      <w:r>
        <w:rPr>
          <w:color w:val="231F20"/>
          <w:spacing w:val="-1"/>
          <w:w w:val="110"/>
        </w:rPr>
        <w:t> ванным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изобретением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проводится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целях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углубления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знаний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мастерства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экспериментатора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усовершенствования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изобретения, такая деятельность не признается нарушением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патента.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экспериментирование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чужим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изобретени-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2"/>
          <w:w w:val="110"/>
        </w:rPr>
        <w:t>ем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направлено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непосредственно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введение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хозяйственный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оборот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изделий,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подпадающих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действие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патента,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налицо</w:t>
      </w:r>
    </w:p>
    <w:p>
      <w:pPr>
        <w:pStyle w:val="BodyText"/>
        <w:spacing w:line="246" w:lineRule="exact"/>
        <w:ind w:right="0" w:firstLine="0"/>
      </w:pPr>
      <w:r>
        <w:rPr>
          <w:color w:val="231F20"/>
          <w:w w:val="110"/>
        </w:rPr>
        <w:t>его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нарушение.</w:t>
      </w:r>
    </w:p>
    <w:p>
      <w:pPr>
        <w:pStyle w:val="BodyText"/>
        <w:spacing w:line="247" w:lineRule="auto" w:before="7"/>
        <w:ind w:right="108"/>
      </w:pPr>
      <w:r>
        <w:rPr>
          <w:color w:val="231F20"/>
          <w:w w:val="110"/>
        </w:rPr>
        <w:t>Ограничивают патентную монополию также право пре-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ждепользования,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принудительное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лицензирование,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ставление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лицензии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интересах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безопасности.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Условием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преждепользования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факт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добросо-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вестности использования тождественного изобретения 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осуществления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необходимых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этому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приготовлений.</w:t>
      </w:r>
    </w:p>
    <w:p>
      <w:pPr>
        <w:pStyle w:val="BodyText"/>
        <w:spacing w:before="6"/>
        <w:ind w:left="0" w:right="0" w:firstLine="0"/>
        <w:jc w:val="left"/>
        <w:rPr>
          <w:sz w:val="29"/>
        </w:rPr>
      </w:pPr>
    </w:p>
    <w:p>
      <w:pPr>
        <w:pStyle w:val="Heading2"/>
        <w:numPr>
          <w:ilvl w:val="1"/>
          <w:numId w:val="55"/>
        </w:numPr>
        <w:tabs>
          <w:tab w:pos="1510" w:val="left" w:leader="none"/>
        </w:tabs>
        <w:spacing w:line="240" w:lineRule="auto" w:before="0" w:after="0"/>
        <w:ind w:left="140" w:right="141" w:firstLine="707"/>
        <w:jc w:val="left"/>
      </w:pPr>
      <w:r>
        <w:rPr>
          <w:color w:val="231F20"/>
          <w:w w:val="80"/>
        </w:rPr>
        <w:t>Концепция по совершенствованию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законодательства</w:t>
      </w:r>
      <w:r>
        <w:rPr>
          <w:color w:val="231F20"/>
          <w:spacing w:val="54"/>
          <w:w w:val="80"/>
        </w:rPr>
        <w:t> </w:t>
      </w:r>
      <w:r>
        <w:rPr>
          <w:color w:val="231F20"/>
          <w:w w:val="80"/>
        </w:rPr>
        <w:t>Российской</w:t>
      </w:r>
      <w:r>
        <w:rPr>
          <w:color w:val="231F20"/>
          <w:spacing w:val="55"/>
          <w:w w:val="80"/>
        </w:rPr>
        <w:t> </w:t>
      </w:r>
      <w:r>
        <w:rPr>
          <w:color w:val="231F20"/>
          <w:w w:val="80"/>
        </w:rPr>
        <w:t>Федерации</w:t>
      </w:r>
      <w:r>
        <w:rPr>
          <w:color w:val="231F20"/>
          <w:spacing w:val="55"/>
          <w:w w:val="80"/>
        </w:rPr>
        <w:t> </w:t>
      </w:r>
      <w:r>
        <w:rPr>
          <w:color w:val="231F20"/>
          <w:w w:val="80"/>
        </w:rPr>
        <w:t>в</w:t>
      </w:r>
      <w:r>
        <w:rPr>
          <w:color w:val="231F20"/>
          <w:spacing w:val="55"/>
          <w:w w:val="80"/>
        </w:rPr>
        <w:t> </w:t>
      </w:r>
      <w:r>
        <w:rPr>
          <w:color w:val="231F20"/>
          <w:w w:val="80"/>
        </w:rPr>
        <w:t>области</w:t>
      </w:r>
    </w:p>
    <w:p>
      <w:pPr>
        <w:spacing w:line="318" w:lineRule="exact" w:before="0"/>
        <w:ind w:left="7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w w:val="80"/>
          <w:sz w:val="28"/>
        </w:rPr>
        <w:t>защиты</w:t>
      </w:r>
      <w:r>
        <w:rPr>
          <w:rFonts w:ascii="Arial" w:hAnsi="Arial"/>
          <w:b/>
          <w:color w:val="231F20"/>
          <w:spacing w:val="46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интеллектуальной</w:t>
      </w:r>
      <w:r>
        <w:rPr>
          <w:rFonts w:ascii="Arial" w:hAnsi="Arial"/>
          <w:b/>
          <w:color w:val="231F20"/>
          <w:spacing w:val="46"/>
          <w:w w:val="80"/>
          <w:sz w:val="28"/>
        </w:rPr>
        <w:t> </w:t>
      </w:r>
      <w:r>
        <w:rPr>
          <w:rFonts w:ascii="Arial" w:hAnsi="Arial"/>
          <w:b/>
          <w:color w:val="231F20"/>
          <w:w w:val="80"/>
          <w:sz w:val="28"/>
        </w:rPr>
        <w:t>собственности</w:t>
      </w:r>
      <w:r>
        <w:rPr>
          <w:rFonts w:ascii="Arial" w:hAnsi="Arial"/>
          <w:b/>
          <w:color w:val="231F20"/>
          <w:w w:val="80"/>
          <w:position w:val="9"/>
          <w:sz w:val="18"/>
        </w:rPr>
        <w:t>1</w:t>
      </w:r>
    </w:p>
    <w:p>
      <w:pPr>
        <w:pStyle w:val="BodyText"/>
        <w:spacing w:line="247" w:lineRule="auto" w:before="165"/>
        <w:ind w:right="104"/>
      </w:pPr>
      <w:r>
        <w:rPr>
          <w:color w:val="231F20"/>
          <w:w w:val="110"/>
        </w:rPr>
        <w:t>Современная экономика основана на активном исполь-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зовании интеллектуальной собственности и цивилизован-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ном рынке результатов научно-технической деятельности.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изобретения,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товарные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прочие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охраноспособные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 играют ключевую роль в стимулировании иннова-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ций,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предоставлении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крупным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компаниям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малому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бизнесу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инструментов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успешного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развития.</w:t>
      </w:r>
    </w:p>
    <w:p>
      <w:pPr>
        <w:pStyle w:val="BodyText"/>
        <w:spacing w:line="247" w:lineRule="auto"/>
        <w:ind w:right="113"/>
      </w:pPr>
      <w:r>
        <w:rPr>
          <w:color w:val="231F20"/>
          <w:w w:val="110"/>
        </w:rPr>
        <w:t>За непродолжительное время действия части IV ГК РФ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6"/>
          <w:w w:val="110"/>
        </w:rPr>
        <w:t>выявились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6"/>
          <w:w w:val="110"/>
        </w:rPr>
        <w:t>некоторые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6"/>
          <w:w w:val="110"/>
        </w:rPr>
        <w:t>проблемы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6"/>
          <w:w w:val="110"/>
        </w:rPr>
        <w:t>ее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6"/>
          <w:w w:val="110"/>
        </w:rPr>
        <w:t>применения.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5"/>
          <w:w w:val="110"/>
        </w:rPr>
        <w:t>Необходимость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дальнейшего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реформирования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законодательства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об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интеллек-</w:t>
      </w:r>
    </w:p>
    <w:p>
      <w:pPr>
        <w:pStyle w:val="BodyText"/>
        <w:ind w:left="0" w:right="0" w:firstLine="0"/>
        <w:jc w:val="left"/>
        <w:rPr>
          <w:sz w:val="13"/>
        </w:rPr>
      </w:pPr>
      <w:r>
        <w:rPr/>
        <w:pict>
          <v:shape style="position:absolute;margin-left:42.514999pt;margin-top:9.701357pt;width:72pt;height:.1pt;mso-position-horizontal-relative:page;mso-position-vertical-relative:paragraph;z-index:-15718400;mso-wrap-distance-left:0;mso-wrap-distance-right:0" coordorigin="850,194" coordsize="1440,0" path="m850,194l2290,19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8"/>
        <w:ind w:left="110" w:right="0" w:firstLine="453"/>
        <w:jc w:val="left"/>
        <w:rPr>
          <w:sz w:val="19"/>
        </w:rPr>
      </w:pPr>
      <w:r>
        <w:rPr>
          <w:color w:val="231F20"/>
          <w:w w:val="110"/>
          <w:position w:val="6"/>
          <w:sz w:val="12"/>
        </w:rPr>
        <w:t>1</w:t>
      </w:r>
      <w:r>
        <w:rPr>
          <w:color w:val="231F20"/>
          <w:spacing w:val="31"/>
          <w:w w:val="110"/>
          <w:position w:val="6"/>
          <w:sz w:val="12"/>
        </w:rPr>
        <w:t> </w:t>
      </w:r>
      <w:r>
        <w:rPr>
          <w:color w:val="231F20"/>
          <w:w w:val="110"/>
          <w:sz w:val="19"/>
        </w:rPr>
        <w:t>Концепция</w:t>
      </w:r>
      <w:r>
        <w:rPr>
          <w:color w:val="231F20"/>
          <w:spacing w:val="13"/>
          <w:w w:val="110"/>
          <w:sz w:val="19"/>
        </w:rPr>
        <w:t> </w:t>
      </w:r>
      <w:r>
        <w:rPr>
          <w:color w:val="231F20"/>
          <w:w w:val="110"/>
          <w:sz w:val="19"/>
        </w:rPr>
        <w:t>по</w:t>
      </w:r>
      <w:r>
        <w:rPr>
          <w:color w:val="231F20"/>
          <w:spacing w:val="13"/>
          <w:w w:val="110"/>
          <w:sz w:val="19"/>
        </w:rPr>
        <w:t> </w:t>
      </w:r>
      <w:r>
        <w:rPr>
          <w:color w:val="231F20"/>
          <w:w w:val="110"/>
          <w:sz w:val="19"/>
        </w:rPr>
        <w:t>совершенствованию</w:t>
      </w:r>
      <w:r>
        <w:rPr>
          <w:color w:val="231F20"/>
          <w:spacing w:val="13"/>
          <w:w w:val="110"/>
          <w:sz w:val="19"/>
        </w:rPr>
        <w:t> </w:t>
      </w:r>
      <w:r>
        <w:rPr>
          <w:color w:val="231F20"/>
          <w:w w:val="110"/>
          <w:sz w:val="19"/>
        </w:rPr>
        <w:t>законодательства</w:t>
      </w:r>
      <w:r>
        <w:rPr>
          <w:color w:val="231F20"/>
          <w:spacing w:val="13"/>
          <w:w w:val="110"/>
          <w:sz w:val="19"/>
        </w:rPr>
        <w:t> </w:t>
      </w:r>
      <w:r>
        <w:rPr>
          <w:color w:val="231F20"/>
          <w:w w:val="110"/>
          <w:sz w:val="19"/>
        </w:rPr>
        <w:t>Российс-</w:t>
      </w:r>
      <w:r>
        <w:rPr>
          <w:color w:val="231F20"/>
          <w:spacing w:val="-50"/>
          <w:w w:val="110"/>
          <w:sz w:val="19"/>
        </w:rPr>
        <w:t> </w:t>
      </w:r>
      <w:r>
        <w:rPr>
          <w:color w:val="231F20"/>
          <w:w w:val="110"/>
          <w:sz w:val="19"/>
        </w:rPr>
        <w:t>кой</w:t>
      </w:r>
      <w:r>
        <w:rPr>
          <w:color w:val="231F20"/>
          <w:spacing w:val="-11"/>
          <w:w w:val="110"/>
          <w:sz w:val="19"/>
        </w:rPr>
        <w:t> </w:t>
      </w:r>
      <w:r>
        <w:rPr>
          <w:color w:val="231F20"/>
          <w:w w:val="110"/>
          <w:sz w:val="19"/>
        </w:rPr>
        <w:t>Федерации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на</w:t>
      </w:r>
      <w:r>
        <w:rPr>
          <w:color w:val="231F20"/>
          <w:spacing w:val="-11"/>
          <w:w w:val="110"/>
          <w:sz w:val="19"/>
        </w:rPr>
        <w:t> </w:t>
      </w:r>
      <w:r>
        <w:rPr>
          <w:color w:val="231F20"/>
          <w:w w:val="110"/>
          <w:sz w:val="19"/>
        </w:rPr>
        <w:t>период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до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2016</w:t>
      </w:r>
      <w:r>
        <w:rPr>
          <w:color w:val="231F20"/>
          <w:spacing w:val="-11"/>
          <w:w w:val="110"/>
          <w:sz w:val="19"/>
        </w:rPr>
        <w:t> </w:t>
      </w:r>
      <w:r>
        <w:rPr>
          <w:color w:val="231F20"/>
          <w:w w:val="110"/>
          <w:sz w:val="19"/>
        </w:rPr>
        <w:t>года.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—ТПП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РФ,</w:t>
      </w:r>
      <w:r>
        <w:rPr>
          <w:color w:val="231F20"/>
          <w:spacing w:val="-11"/>
          <w:w w:val="110"/>
          <w:sz w:val="19"/>
        </w:rPr>
        <w:t> </w:t>
      </w:r>
      <w:r>
        <w:rPr>
          <w:color w:val="231F20"/>
          <w:w w:val="110"/>
          <w:sz w:val="19"/>
        </w:rPr>
        <w:t>2012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г.</w:t>
      </w:r>
    </w:p>
    <w:p>
      <w:pPr>
        <w:spacing w:after="0"/>
        <w:jc w:val="left"/>
        <w:rPr>
          <w:sz w:val="19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15" w:firstLine="0"/>
      </w:pPr>
      <w:r>
        <w:rPr>
          <w:color w:val="231F20"/>
          <w:w w:val="105"/>
        </w:rPr>
        <w:t>туальной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собственности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основном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вызвана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переходом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России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инновационную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модель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промышленного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развития.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свете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направлений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осущест-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вления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важное значение для России имеют международные пра-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вовые нормы. Так, на реализацию обязательств, принятых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 Федерацией в рамках присоединения к Всемир-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торговой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приведение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положений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соответствие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Соглашением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торговым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аспектам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 интеллектуальной собственности (ТРИПС), направлен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Федеральный закон от 4 октября 2010 г. № 259-ФЗ “О вне-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сении изменений в часть четвертую Гражданского кодекса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Федерации”.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Изменения,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внесенные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Законом,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исключают возможность освобождения от ответственности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производителей технических средств, предназначенных для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устранения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прав.</w:t>
      </w:r>
    </w:p>
    <w:p>
      <w:pPr>
        <w:pStyle w:val="BodyText"/>
        <w:spacing w:line="247" w:lineRule="auto"/>
        <w:ind w:right="107"/>
      </w:pPr>
      <w:r>
        <w:rPr>
          <w:color w:val="231F20"/>
          <w:w w:val="110"/>
        </w:rPr>
        <w:t>Федеральным законом от 15 ноября 2010 г. № 303-ФЗ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было ратифицировано Соглашение о едином таможенном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реестре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дарств-членов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Таможенного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союза.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устанав-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ливает порядок ведения единого таможенного реестра объ-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ектов интеллектуальной собственности государств-членов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таможенного союза, взаимодействия таможенных органов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государств-членов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таможенного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союза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между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собой,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также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правообладателями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вопросам,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связанным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ведением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ука-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занного единого таможенного реестра. Закон был поддержан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Торгово-промышленной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палатой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(ТПП)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России.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ТПП России также поддержала принятие Федерального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закона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24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февраля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2010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17-ФЗ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внесении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изменения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статью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1501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части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четвертой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Гражданского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кодекса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Россий-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ской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Федерации”,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который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привел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положения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Гражданского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кодекса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Федерации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соответствие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Сингапурс-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ким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договором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законах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товарным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увели-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чения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мес.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срока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подачи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ходатайства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восстановлении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пропущенных сроков, связанных с проведением экспертизы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заявки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товарный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знак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регистрацией.</w:t>
      </w:r>
    </w:p>
    <w:p>
      <w:pPr>
        <w:pStyle w:val="BodyText"/>
        <w:spacing w:line="254" w:lineRule="auto"/>
        <w:ind w:right="112"/>
      </w:pPr>
      <w:r>
        <w:rPr>
          <w:color w:val="231F20"/>
          <w:w w:val="110"/>
        </w:rPr>
        <w:t>Увеличение числа споров, связанных с интеллектуаль-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ными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правами,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объективно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потребовало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создания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профессио-</w:t>
      </w:r>
    </w:p>
    <w:p>
      <w:pPr>
        <w:spacing w:after="0" w:line="254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05"/>
        </w:rPr>
        <w:t>нального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специализированного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арбитражного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суда,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способного</w:t>
      </w:r>
      <w:r>
        <w:rPr>
          <w:color w:val="231F20"/>
          <w:spacing w:val="-56"/>
          <w:w w:val="105"/>
        </w:rPr>
        <w:t> </w:t>
      </w:r>
      <w:r>
        <w:rPr>
          <w:color w:val="231F20"/>
          <w:spacing w:val="-2"/>
          <w:w w:val="110"/>
        </w:rPr>
        <w:t>рассмотреть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спор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качественно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только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правовой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точки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зре-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ния,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но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учетом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специфики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того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иного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интеллектуального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права, подлежащего защите. При этом рассмотрение таких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споров,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как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правило,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требует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наличия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специальных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знаний.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Благодаря совместным усилиям Высшего Арбитражно-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 Суда РФ, профильного комитета Государственной Думы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 ТПП России был принят Федеральный конституционный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 от 6 декабря 2011 г. № 4-ФКЗ “О внесении изменений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Федеральный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конституционный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закон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“О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судебной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системе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Российской Федерации” и Федеральный конституционный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“Об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арбитражных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судах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Федерации”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в связи с созданием в системе арбитражных судов Суда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интеллектуальным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правам”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(далее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Закон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№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4-ФКЗ).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Законом № 4-ФКЗ предусмотрено образование Суда по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интеллектуальным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системе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арбитражных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судов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сийской Федерации, а также определяется его компетенция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формирования.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вносятся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изменения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законодательные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акты,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касающиеся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судебной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системы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Рос-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сийской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Федерации.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Устанавливается,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что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Суд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интеллекту-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альным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правам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специализированным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арбитражным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судом,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рассматривающим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пределах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своей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компетенции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дела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по спорам, связанным с защитой интеллектуальных прав,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суда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первой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кассационной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инстанции.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Указанные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дела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будут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рассматриваться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Судом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независимо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явля-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ются ли участниками правоотношений, из которых возник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спор,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юридические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лица,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индивидуальные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предприниматели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или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иные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организации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граждане.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Создание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такого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специали-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2"/>
          <w:w w:val="110"/>
        </w:rPr>
        <w:t>зированного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суда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повышает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эффективность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судебной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защиты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интеллектуальных прав и является необходимым условием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инновационного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экономики.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Торгово-промышленная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палата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считает,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процесс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совершенствования норм законодательства об интеллекту-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альной собственности должен развиваться по следующим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основным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направлениям:</w:t>
      </w:r>
    </w:p>
    <w:p>
      <w:pPr>
        <w:pStyle w:val="ListParagraph"/>
        <w:numPr>
          <w:ilvl w:val="0"/>
          <w:numId w:val="56"/>
        </w:numPr>
        <w:tabs>
          <w:tab w:pos="764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Необходимо создать правовые условия приоритетного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spacing w:val="-1"/>
          <w:w w:val="110"/>
          <w:sz w:val="22"/>
        </w:rPr>
        <w:t>развития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рынка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ности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Российской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Федерации.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6"/>
        </w:numPr>
        <w:tabs>
          <w:tab w:pos="805" w:val="left" w:leader="none"/>
        </w:tabs>
        <w:spacing w:line="247" w:lineRule="auto" w:before="56" w:after="0"/>
        <w:ind w:left="110" w:right="104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Следует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совершенствовать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правовые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инструменты,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обеспечивающие развитие рынка прав на результаты интел-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лектуальной деятельности. К ним, в частности, относятся: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регистрация и закрепление прав на результаты интеллек-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числе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международная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регистрация; охрана прав на результаты 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деятельности, их учет, страхование; инструменты торговой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инфраструктуры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др.</w:t>
      </w:r>
    </w:p>
    <w:p>
      <w:pPr>
        <w:pStyle w:val="ListParagraph"/>
        <w:numPr>
          <w:ilvl w:val="0"/>
          <w:numId w:val="56"/>
        </w:numPr>
        <w:tabs>
          <w:tab w:pos="786" w:val="left" w:leader="none"/>
        </w:tabs>
        <w:spacing w:line="247" w:lineRule="auto" w:before="0" w:after="0"/>
        <w:ind w:left="110" w:right="106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Нормы части IV ГК РФ должны получить свое даль-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нейшее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развитие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путем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принятия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закона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технологиях,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совершенствования патентного права, франчайзинга и иных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институтов</w:t>
      </w:r>
      <w:r>
        <w:rPr>
          <w:color w:val="231F20"/>
          <w:spacing w:val="22"/>
          <w:w w:val="105"/>
          <w:sz w:val="22"/>
        </w:rPr>
        <w:t> </w:t>
      </w:r>
      <w:r>
        <w:rPr>
          <w:color w:val="231F20"/>
          <w:w w:val="105"/>
          <w:sz w:val="22"/>
        </w:rPr>
        <w:t>промышленной</w:t>
      </w:r>
      <w:r>
        <w:rPr>
          <w:color w:val="231F20"/>
          <w:spacing w:val="23"/>
          <w:w w:val="105"/>
          <w:sz w:val="22"/>
        </w:rPr>
        <w:t> </w:t>
      </w:r>
      <w:r>
        <w:rPr>
          <w:color w:val="231F20"/>
          <w:w w:val="105"/>
          <w:sz w:val="22"/>
        </w:rPr>
        <w:t>интеллектуальной</w:t>
      </w:r>
      <w:r>
        <w:rPr>
          <w:color w:val="231F20"/>
          <w:spacing w:val="23"/>
          <w:w w:val="105"/>
          <w:sz w:val="22"/>
        </w:rPr>
        <w:t> </w:t>
      </w:r>
      <w:r>
        <w:rPr>
          <w:color w:val="231F20"/>
          <w:w w:val="105"/>
          <w:sz w:val="22"/>
        </w:rPr>
        <w:t>собственности.</w:t>
      </w:r>
    </w:p>
    <w:p>
      <w:pPr>
        <w:pStyle w:val="ListParagraph"/>
        <w:numPr>
          <w:ilvl w:val="0"/>
          <w:numId w:val="56"/>
        </w:numPr>
        <w:tabs>
          <w:tab w:pos="761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Следует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принять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комплексные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правовые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нормы,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кото-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рые будут способствовать международному патентованию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результатов научно-технической деятельности и экспорту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российские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результаты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w w:val="110"/>
          <w:sz w:val="22"/>
        </w:rPr>
        <w:t>научно-технической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деятель-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05"/>
          <w:sz w:val="22"/>
        </w:rPr>
        <w:t>ности</w:t>
      </w:r>
      <w:r>
        <w:rPr>
          <w:color w:val="231F20"/>
          <w:spacing w:val="8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высокотехнологичной</w:t>
      </w:r>
      <w:r>
        <w:rPr>
          <w:color w:val="231F20"/>
          <w:spacing w:val="8"/>
          <w:w w:val="105"/>
          <w:sz w:val="22"/>
        </w:rPr>
        <w:t> </w:t>
      </w:r>
      <w:r>
        <w:rPr>
          <w:color w:val="231F20"/>
          <w:w w:val="105"/>
          <w:sz w:val="22"/>
        </w:rPr>
        <w:t>инновационной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продукции.</w:t>
      </w:r>
    </w:p>
    <w:p>
      <w:pPr>
        <w:pStyle w:val="ListParagraph"/>
        <w:numPr>
          <w:ilvl w:val="0"/>
          <w:numId w:val="56"/>
        </w:numPr>
        <w:tabs>
          <w:tab w:pos="77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Нужно разработать систему мер правового характера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 повышению эффективности государственного финанси-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рования НИОКР с учетом принципов контроля механизма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государственных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капитальных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вложений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др.</w:t>
      </w:r>
    </w:p>
    <w:p>
      <w:pPr>
        <w:pStyle w:val="BodyText"/>
        <w:spacing w:line="247" w:lineRule="auto"/>
        <w:ind w:right="107"/>
      </w:pPr>
      <w:r>
        <w:rPr>
          <w:color w:val="231F20"/>
          <w:spacing w:val="-1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развитием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рыночных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отношений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все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острее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становятся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проблемы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охраны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промышленных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образцов,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товарных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знаков,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знаков обслуживания и наименований мест происхождения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товаров.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Нуждаются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серьезном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переосмыслении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положения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гл. 77 ГК РФ “Право использования результатов интеллек-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туальной деятельности в составе единой технологии”, регу-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лирующие отношения, связанные с закреплением прав 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результаты научно-исследовательских и опытно-конструк-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торских работ, выполненных за счет бюджета Российской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Федерации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субъекта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Федерации.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мнению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ТПП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промышленной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необходимо разработать законопроект, который позволит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государственным органам повысить эффективность конт-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рольных мероприятий в сфере правовой охраны и исполь-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научно-исследовательских,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опытно-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конструкторских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технологических  работ,  выполняемых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счет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федерального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бюджета,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обеспечить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firstLine="0"/>
      </w:pPr>
      <w:r>
        <w:rPr>
          <w:color w:val="231F20"/>
          <w:w w:val="110"/>
        </w:rPr>
        <w:t>надлежащий контроль за постановкой на учет результатов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BodyText"/>
        <w:spacing w:line="247" w:lineRule="auto"/>
        <w:ind w:right="107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условиях,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крайне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мало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новых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технологий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патен-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туется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еще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меньше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включается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легальный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хозяйственный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оборот,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очевидно,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основной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сегмент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формирующегося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этой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области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непосредственно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связан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промышленными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секретами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(ноу-хау).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Закрепление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технологию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секрета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(ноу-хау)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ряд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видимых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преимуществ: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возможность,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отличие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патентной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охраны,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правообладателя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реализовать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практически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сразу;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неограниченный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правовой охраны (пока действует режим коммерческой тай-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05"/>
        </w:rPr>
        <w:t>ны);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отсутствие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необходимости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государственной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регистрации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территориальных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ограничений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др.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вопросы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нужно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закрепить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соответствующих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нормативных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правовых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актах.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целью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создания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условий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интел-</w:t>
      </w:r>
    </w:p>
    <w:p>
      <w:pPr>
        <w:pStyle w:val="BodyText"/>
        <w:spacing w:line="247" w:lineRule="auto"/>
        <w:ind w:right="105" w:firstLine="0"/>
      </w:pPr>
      <w:r>
        <w:rPr>
          <w:color w:val="231F20"/>
          <w:w w:val="110"/>
        </w:rPr>
        <w:t>лектуальной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ТПП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планирует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имодействовать с Советом по кодификации гражданского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 при осуществлении работы по внесению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изменений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IV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РФ:</w:t>
      </w:r>
    </w:p>
    <w:p>
      <w:pPr>
        <w:pStyle w:val="ListParagraph"/>
        <w:numPr>
          <w:ilvl w:val="0"/>
          <w:numId w:val="57"/>
        </w:numPr>
        <w:tabs>
          <w:tab w:pos="830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необходимо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закрепить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понятие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электронного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докумен-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та и привести его в соответствие с определениями, установ-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ленными в Законе от 27 июля 2006 г. № 149-ФЗ “Об инфор-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мации, информационных технологиях и о защите информа-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ции”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Федеральном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законе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от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6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апреля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2011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г.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№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63-ФЗ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“Об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электронной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подписи”;</w:t>
      </w:r>
    </w:p>
    <w:p>
      <w:pPr>
        <w:pStyle w:val="ListParagraph"/>
        <w:numPr>
          <w:ilvl w:val="0"/>
          <w:numId w:val="57"/>
        </w:numPr>
        <w:tabs>
          <w:tab w:pos="878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дать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правовую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характеристику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интернет-сайтов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иных сложных информационных ресурсов для обеспечения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возможности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распоряжения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правами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объекты,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объединен-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составе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таких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ресурсов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едином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комплексе;</w:t>
      </w:r>
    </w:p>
    <w:p>
      <w:pPr>
        <w:pStyle w:val="ListParagraph"/>
        <w:numPr>
          <w:ilvl w:val="0"/>
          <w:numId w:val="57"/>
        </w:numPr>
        <w:tabs>
          <w:tab w:pos="831" w:val="left" w:leader="none"/>
        </w:tabs>
        <w:spacing w:line="247" w:lineRule="auto" w:before="0" w:after="0"/>
        <w:ind w:left="110" w:right="110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предусмотреть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дополнительные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возможности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исполь-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зования и распоряжения объектами авторских и смежных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прав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электронной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форме.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Такое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нововведение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позволит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избе-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жать необходимости заключения лицензионных договоров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при использовании результатов интеллектуальной деятель-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ности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информационно-телекоммуникационных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сетях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4"/>
          <w:w w:val="110"/>
          <w:sz w:val="22"/>
        </w:rPr>
        <w:t> </w:t>
      </w:r>
      <w:r>
        <w:rPr>
          <w:color w:val="231F20"/>
          <w:w w:val="110"/>
          <w:sz w:val="22"/>
        </w:rPr>
        <w:t>тех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случаях, когда правообладатель хочет разрешить обществу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свободно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использовать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объект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определенных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пределах;</w:t>
      </w:r>
    </w:p>
    <w:p>
      <w:pPr>
        <w:spacing w:after="0" w:line="247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ListParagraph"/>
        <w:numPr>
          <w:ilvl w:val="0"/>
          <w:numId w:val="57"/>
        </w:numPr>
        <w:tabs>
          <w:tab w:pos="880" w:val="left" w:leader="none"/>
        </w:tabs>
        <w:spacing w:line="247" w:lineRule="auto" w:before="56" w:after="0"/>
        <w:ind w:left="110" w:right="107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необходимо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установить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исчерпывающий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случаев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ограничения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исключительного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объектов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авторских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смежных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w w:val="110"/>
          <w:sz w:val="22"/>
        </w:rPr>
        <w:t>прав,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свободно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используемых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информационно-телекоммуникационных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сетях;</w:t>
      </w:r>
    </w:p>
    <w:p>
      <w:pPr>
        <w:pStyle w:val="ListParagraph"/>
        <w:numPr>
          <w:ilvl w:val="0"/>
          <w:numId w:val="57"/>
        </w:numPr>
        <w:tabs>
          <w:tab w:pos="876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установить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ответственность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интернет-провайдеров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по аналогии с нормами Закона от 27 июля 2006 г. № 149-ФЗ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“Об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информации,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информационных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технологиях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о</w:t>
      </w:r>
      <w:r>
        <w:rPr>
          <w:color w:val="231F20"/>
          <w:spacing w:val="-5"/>
          <w:w w:val="110"/>
          <w:sz w:val="22"/>
        </w:rPr>
        <w:t> </w:t>
      </w:r>
      <w:r>
        <w:rPr>
          <w:color w:val="231F20"/>
          <w:w w:val="110"/>
          <w:sz w:val="22"/>
        </w:rPr>
        <w:t>защите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информации”;</w:t>
      </w:r>
    </w:p>
    <w:p>
      <w:pPr>
        <w:pStyle w:val="ListParagraph"/>
        <w:numPr>
          <w:ilvl w:val="0"/>
          <w:numId w:val="57"/>
        </w:numPr>
        <w:tabs>
          <w:tab w:pos="873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 связи с усложнением объектов интеллектуальной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собственности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в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целях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единообразного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применения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закрепить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понятие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“технология”;</w:t>
      </w:r>
    </w:p>
    <w:p>
      <w:pPr>
        <w:pStyle w:val="ListParagraph"/>
        <w:numPr>
          <w:ilvl w:val="0"/>
          <w:numId w:val="57"/>
        </w:numPr>
        <w:tabs>
          <w:tab w:pos="852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следует определить и разграничить понятия “секрет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производства”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“коммерческая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тайна”,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поскольку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определе-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ния,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представленные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проекте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ГК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ст.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7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Закона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“О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коммер-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ческой тайне”, зачастую вводят в заблуждение участников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05"/>
          <w:sz w:val="22"/>
        </w:rPr>
        <w:t>гражданского оборота, так как допускают оборотоспособность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информации,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которая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не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включена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перечень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граж-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данских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прав;</w:t>
      </w:r>
    </w:p>
    <w:p>
      <w:pPr>
        <w:pStyle w:val="ListParagraph"/>
        <w:numPr>
          <w:ilvl w:val="0"/>
          <w:numId w:val="57"/>
        </w:numPr>
        <w:tabs>
          <w:tab w:pos="829" w:val="left" w:leader="none"/>
        </w:tabs>
        <w:spacing w:line="247" w:lineRule="auto" w:before="0" w:after="0"/>
        <w:ind w:left="110" w:right="112" w:firstLine="453"/>
        <w:jc w:val="both"/>
        <w:rPr>
          <w:sz w:val="22"/>
        </w:rPr>
      </w:pPr>
      <w:r>
        <w:rPr>
          <w:color w:val="231F20"/>
          <w:spacing w:val="-1"/>
          <w:w w:val="110"/>
          <w:sz w:val="22"/>
        </w:rPr>
        <w:t>сформулировать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понятие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“исключительная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w w:val="110"/>
          <w:sz w:val="22"/>
        </w:rPr>
        <w:t>лицензия”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“оберточная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лицензия”,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особенности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их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условий,</w:t>
      </w:r>
      <w:r>
        <w:rPr>
          <w:color w:val="231F20"/>
          <w:spacing w:val="-25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получения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использования;</w:t>
      </w:r>
    </w:p>
    <w:p>
      <w:pPr>
        <w:pStyle w:val="ListParagraph"/>
        <w:numPr>
          <w:ilvl w:val="0"/>
          <w:numId w:val="57"/>
        </w:numPr>
        <w:tabs>
          <w:tab w:pos="841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закрепить порядок и условия заключения безвозмез-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дных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договоров;</w:t>
      </w:r>
    </w:p>
    <w:p>
      <w:pPr>
        <w:pStyle w:val="ListParagraph"/>
        <w:numPr>
          <w:ilvl w:val="0"/>
          <w:numId w:val="57"/>
        </w:numPr>
        <w:tabs>
          <w:tab w:pos="877" w:val="left" w:leader="none"/>
        </w:tabs>
        <w:spacing w:line="247" w:lineRule="auto" w:before="0" w:after="0"/>
        <w:ind w:left="110" w:right="103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целесообразно в возможно короткие сроки решить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законодательном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уровне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вопрос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выплаты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вознаграждения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разработчикам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объектов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промышленной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собственности. Предлагается установить правило, согласно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которому автор сможет самостоятельно выбирать модель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компенсации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—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создание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объекта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или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за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его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использование;</w:t>
      </w:r>
    </w:p>
    <w:p>
      <w:pPr>
        <w:pStyle w:val="ListParagraph"/>
        <w:numPr>
          <w:ilvl w:val="0"/>
          <w:numId w:val="57"/>
        </w:numPr>
        <w:tabs>
          <w:tab w:pos="877" w:val="left" w:leader="none"/>
        </w:tabs>
        <w:spacing w:line="247" w:lineRule="auto" w:before="0" w:after="0"/>
        <w:ind w:left="110" w:right="109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закрепить ответственность не за размещение, а за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незаконное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использование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товарного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знака;</w:t>
      </w:r>
    </w:p>
    <w:p>
      <w:pPr>
        <w:pStyle w:val="ListParagraph"/>
        <w:numPr>
          <w:ilvl w:val="0"/>
          <w:numId w:val="57"/>
        </w:numPr>
        <w:tabs>
          <w:tab w:pos="827" w:val="left" w:leader="none"/>
        </w:tabs>
        <w:spacing w:line="247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spacing w:val="-2"/>
          <w:w w:val="110"/>
          <w:sz w:val="22"/>
        </w:rPr>
        <w:t>предусмотреть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обязанность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владельца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товарного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знака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до процедуры регистрации осуществлять его публикацию в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печатном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издании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или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размещать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на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специальном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сайте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28"/>
          <w:w w:val="110"/>
          <w:sz w:val="22"/>
        </w:rPr>
        <w:t> </w:t>
      </w:r>
      <w:r>
        <w:rPr>
          <w:color w:val="231F20"/>
          <w:w w:val="110"/>
          <w:sz w:val="22"/>
        </w:rPr>
        <w:t>сети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Интернет. Это позволит заранее предупредить возможные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споры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относительно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идентичности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товарных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знаков.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Необходимо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усовершенствовать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механизм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регулирования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регистрации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резуль-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5" w:firstLine="0"/>
      </w:pPr>
      <w:r>
        <w:rPr>
          <w:color w:val="231F20"/>
          <w:w w:val="110"/>
        </w:rPr>
        <w:t>таты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средства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индивидуа-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лизации.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этим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нормы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устанавливать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перечень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административных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процедур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регистрации указанных прав, соответствующие междуна-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родным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стандартам.</w:t>
      </w:r>
    </w:p>
    <w:p>
      <w:pPr>
        <w:pStyle w:val="BodyText"/>
        <w:spacing w:line="247" w:lineRule="auto"/>
      </w:pPr>
      <w:r>
        <w:rPr>
          <w:color w:val="231F20"/>
          <w:w w:val="110"/>
        </w:rPr>
        <w:t>В связи с этим необходимо более тщательно продумать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 закрепить в законодательстве определение авторства слу-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жебного секрета производства (ноу-хау), механизм его пра-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вовой охраны и выплаты вознаграждений за использование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технологиях.</w:t>
      </w:r>
    </w:p>
    <w:p>
      <w:pPr>
        <w:pStyle w:val="BodyText"/>
        <w:spacing w:line="247" w:lineRule="auto"/>
        <w:ind w:right="106"/>
      </w:pPr>
      <w:r>
        <w:rPr>
          <w:color w:val="231F20"/>
          <w:w w:val="110"/>
        </w:rPr>
        <w:t>Таким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образом,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сфере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авторского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права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смежных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основными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направлениями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государственного регулирования должны стать: усиление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законодательства РФ в области правовой охраны и 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прав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авторов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произведений,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исполнителей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иных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правообла-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дателей; усиление международного сотрудничества в целях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защиты прав российских правообладателей за рубежом; 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также повышение эффективности борьбы правоохранитель-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ных органов с незаконным воспроизведением, публичным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исполнением, сообщением в эфир и по кабелю, доведением до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всеобщего сведения и другими видами незаконного исполь-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зования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объектов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прав.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ст.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1034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ГК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РФ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ввести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норму,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согласно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правообла-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датель может отвечать только за те аспекты деятельности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пользователя, которые он в состоянии проконтролировать 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договора.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Кроме того, ТПП России считает, что в отношении зло-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стных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нарушителей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авторского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смежных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применять положения ст. 1253 ГК РФ в части предъявления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требований о ликвидации юридического лица-нарушителя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 лишения физического лица статуса индивидуального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предпринимателя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случае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неоднократного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или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грубого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нару-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шения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авторских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прав.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По мнению ТПП России, в период 2012—2016 гг. зако-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нодатель особое внимание должен уделить формированию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правового механизма информирования общественности об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истечении сроков действия исключительных прав на про-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изведения.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качестве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вариантов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решения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данной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5" w:firstLine="0"/>
        <w:jc w:val="right"/>
      </w:pPr>
      <w:r>
        <w:rPr>
          <w:color w:val="231F20"/>
          <w:w w:val="110"/>
        </w:rPr>
        <w:t>проблемы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возможно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размещение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интернет-сайте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профес-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сионального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объединения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субъектов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издательско-книготор-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говой деятельности реестра соответствующей информации.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Особое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внимание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ТПП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России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считает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необходимым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уделить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вопросам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охраны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интеллектуальных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Таможенном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союзе.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разработать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систему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законо-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дательных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мер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гармонизации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законодательств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России,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Белоруссии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Казахстана,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числе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вопросам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порядка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условий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обращения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рамках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Единого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экономического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про-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странства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индивидуа-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05"/>
        </w:rPr>
        <w:t>лизации.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Согласно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гл.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46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Таможенного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кодекса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Таможенного</w:t>
      </w:r>
      <w:r>
        <w:rPr>
          <w:color w:val="231F20"/>
          <w:spacing w:val="-55"/>
          <w:w w:val="105"/>
        </w:rPr>
        <w:t> </w:t>
      </w:r>
      <w:r>
        <w:rPr>
          <w:color w:val="231F20"/>
          <w:w w:val="110"/>
        </w:rPr>
        <w:t>союза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настоящее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выстроена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двухуровневая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система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защиты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прав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посредством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таможенных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реестров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государств-членов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Таможенного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союза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(реестры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Республики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Беларусь,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Республики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Казахстан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Федерации)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Единого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таможенного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реестра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государств-членов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Таможенного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союза.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При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Единый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таможенный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реестр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включаются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объекты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ной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собственности,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подлежащие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правовой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охране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каждом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из государств-членов Таможенного союза. Порядок ведения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Реестра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определен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Соглашением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едином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таможенном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реес-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тре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объектов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интеллектуальной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собственности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государств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—</w:t>
      </w:r>
    </w:p>
    <w:p>
      <w:pPr>
        <w:pStyle w:val="BodyText"/>
        <w:spacing w:line="240" w:lineRule="exact"/>
        <w:ind w:right="0" w:firstLine="0"/>
      </w:pPr>
      <w:r>
        <w:rPr>
          <w:color w:val="231F20"/>
          <w:w w:val="105"/>
        </w:rPr>
        <w:t>членов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Таможенного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союза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от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21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мая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2010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г.</w:t>
      </w:r>
    </w:p>
    <w:p>
      <w:pPr>
        <w:pStyle w:val="BodyText"/>
        <w:spacing w:line="247" w:lineRule="auto" w:before="7"/>
        <w:ind w:right="108"/>
      </w:pPr>
      <w:r>
        <w:rPr>
          <w:color w:val="231F20"/>
          <w:w w:val="105"/>
        </w:rPr>
        <w:t>С 1 января 2012 г. вступило в силу Соглашение о единых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принципах регулирования в сфере охраны и защиты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 собственности, направленное на созда-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ние согласованной системы мер по охране и защите прав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 собственности и борьбу с торговлей кон-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трафактными товарами. В рамках реализации Соглашения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предприняты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меры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унификации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принципов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законодательного регулирования в сфере охраны и 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результатов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инди-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видуализации. Однако остается нерешенным ряд важных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проблем.</w:t>
      </w:r>
    </w:p>
    <w:p>
      <w:pPr>
        <w:pStyle w:val="BodyText"/>
        <w:spacing w:line="247" w:lineRule="auto"/>
        <w:ind w:right="109"/>
      </w:pPr>
      <w:r>
        <w:rPr>
          <w:color w:val="231F20"/>
          <w:w w:val="110"/>
        </w:rPr>
        <w:t>Так, вызывает озабоченность существующая проблема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 сфере защиты исключительных прав на средства индиви-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дуализации,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принадлежащие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входящих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Таможенный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союз,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одновременно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охраняемые</w:t>
      </w:r>
    </w:p>
    <w:p>
      <w:pPr>
        <w:spacing w:after="0" w:line="247" w:lineRule="auto"/>
        <w:sectPr>
          <w:pgSz w:w="7940" w:h="11900"/>
          <w:pgMar w:header="0" w:footer="773" w:top="800" w:bottom="960" w:left="740" w:right="740"/>
        </w:sectPr>
      </w:pPr>
    </w:p>
    <w:p>
      <w:pPr>
        <w:pStyle w:val="BodyText"/>
        <w:spacing w:line="247" w:lineRule="auto" w:before="56"/>
        <w:ind w:right="108" w:firstLine="0"/>
      </w:pPr>
      <w:r>
        <w:rPr>
          <w:color w:val="231F20"/>
          <w:w w:val="110"/>
        </w:rPr>
        <w:t>в нескольких государствах-участниках Таможенного союза,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частности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проблема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защиты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товарных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знаков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СССР.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Сегод-</w:t>
      </w:r>
      <w:r>
        <w:rPr>
          <w:color w:val="231F20"/>
          <w:spacing w:val="-59"/>
          <w:w w:val="110"/>
        </w:rPr>
        <w:t> </w:t>
      </w:r>
      <w:r>
        <w:rPr>
          <w:color w:val="231F20"/>
          <w:w w:val="110"/>
        </w:rPr>
        <w:t>ня, к примеру, продукция с такими товарными знаками, как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“Аленка”, “Птичье молоко”, “Столичная” может реализо-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вываться только внутри государства, резидентом которого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является правообладатель. Полагаем, что решением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отдельное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международное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соглашение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Тамо-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1"/>
          <w:w w:val="110"/>
        </w:rPr>
        <w:t>женного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союза,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регулирующее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порядок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условия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обращения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продукции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использованием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средств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индивидуализации,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принадлежащих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правообладателям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стран,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входящих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Таможенный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союз.</w:t>
      </w:r>
    </w:p>
    <w:p>
      <w:pPr>
        <w:pStyle w:val="BodyText"/>
        <w:spacing w:line="247" w:lineRule="auto"/>
        <w:ind w:right="105"/>
      </w:pPr>
      <w:r>
        <w:rPr>
          <w:color w:val="231F20"/>
          <w:w w:val="110"/>
        </w:rPr>
        <w:t>Кроме того, нуждаются в дальнейшем совершенствова-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нии меры административной и уголовно-правовой защиты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прав правообладателя, поскольку на сегодня большинство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возбужденных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дел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заканчиваются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негативно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правообла-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дателя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(например,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суд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отказывает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привлечении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админис-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тративной ответственности), в том числе из-за формальных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нарушений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упущений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соответствующими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органами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стадии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подготовки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дел.</w:t>
      </w:r>
    </w:p>
    <w:p>
      <w:pPr>
        <w:pStyle w:val="BodyText"/>
        <w:spacing w:line="247" w:lineRule="auto"/>
        <w:ind w:right="108"/>
      </w:pPr>
      <w:r>
        <w:rPr>
          <w:color w:val="231F20"/>
          <w:w w:val="110"/>
        </w:rPr>
        <w:t>Таким образом, в ближайшие годы в России будет про-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должаться активная работа по подготовке законодательных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предложений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стимулированию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рынка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интел-</w:t>
      </w:r>
      <w:r>
        <w:rPr>
          <w:color w:val="231F20"/>
          <w:spacing w:val="-58"/>
          <w:w w:val="110"/>
        </w:rPr>
        <w:t> </w:t>
      </w:r>
      <w:r>
        <w:rPr>
          <w:color w:val="231F20"/>
          <w:w w:val="110"/>
        </w:rPr>
        <w:t>лектуальной продукции и коммерциализации результатов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деятельности.</w:t>
      </w:r>
    </w:p>
    <w:p>
      <w:pPr>
        <w:pStyle w:val="Heading3"/>
        <w:spacing w:before="193"/>
      </w:pPr>
      <w:bookmarkStart w:name="_TOC_250001" w:id="76"/>
      <w:r>
        <w:rPr>
          <w:color w:val="231F20"/>
          <w:w w:val="80"/>
        </w:rPr>
        <w:t>Контрольные</w:t>
      </w:r>
      <w:r>
        <w:rPr>
          <w:color w:val="231F20"/>
          <w:spacing w:val="4"/>
          <w:w w:val="80"/>
        </w:rPr>
        <w:t> </w:t>
      </w:r>
      <w:bookmarkEnd w:id="76"/>
      <w:r>
        <w:rPr>
          <w:color w:val="231F20"/>
          <w:w w:val="80"/>
        </w:rPr>
        <w:t>вопросы</w:t>
      </w:r>
    </w:p>
    <w:p>
      <w:pPr>
        <w:pStyle w:val="ListParagraph"/>
        <w:numPr>
          <w:ilvl w:val="0"/>
          <w:numId w:val="58"/>
        </w:numPr>
        <w:tabs>
          <w:tab w:pos="760" w:val="left" w:leader="none"/>
        </w:tabs>
        <w:spacing w:line="254" w:lineRule="auto" w:before="126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В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чем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состоит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роль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федерального</w:t>
      </w:r>
      <w:r>
        <w:rPr>
          <w:color w:val="231F20"/>
          <w:spacing w:val="-19"/>
          <w:w w:val="110"/>
          <w:sz w:val="22"/>
        </w:rPr>
        <w:t> </w:t>
      </w:r>
      <w:r>
        <w:rPr>
          <w:color w:val="231F20"/>
          <w:w w:val="110"/>
          <w:sz w:val="22"/>
        </w:rPr>
        <w:t>органа</w:t>
      </w:r>
      <w:r>
        <w:rPr>
          <w:color w:val="231F20"/>
          <w:spacing w:val="-18"/>
          <w:w w:val="110"/>
          <w:sz w:val="22"/>
        </w:rPr>
        <w:t> </w:t>
      </w:r>
      <w:r>
        <w:rPr>
          <w:color w:val="231F20"/>
          <w:w w:val="110"/>
          <w:sz w:val="22"/>
        </w:rPr>
        <w:t>исполнитель-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ной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власти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получении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прав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на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объекты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интеллектуальной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собственности?</w:t>
      </w:r>
    </w:p>
    <w:p>
      <w:pPr>
        <w:pStyle w:val="ListParagraph"/>
        <w:numPr>
          <w:ilvl w:val="0"/>
          <w:numId w:val="58"/>
        </w:numPr>
        <w:tabs>
          <w:tab w:pos="747" w:val="left" w:leader="none"/>
        </w:tabs>
        <w:spacing w:line="254" w:lineRule="auto" w:before="0" w:after="0"/>
        <w:ind w:left="110" w:right="114" w:firstLine="453"/>
        <w:jc w:val="both"/>
        <w:rPr>
          <w:sz w:val="22"/>
        </w:rPr>
      </w:pPr>
      <w:r>
        <w:rPr>
          <w:color w:val="231F20"/>
          <w:spacing w:val="-3"/>
          <w:w w:val="110"/>
          <w:sz w:val="22"/>
        </w:rPr>
        <w:t>Какие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знания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необходимы</w:t>
      </w:r>
      <w:r>
        <w:rPr>
          <w:color w:val="231F20"/>
          <w:spacing w:val="-31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оценщику</w:t>
      </w:r>
      <w:r>
        <w:rPr>
          <w:color w:val="231F20"/>
          <w:spacing w:val="-30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интеллектуальной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собственности,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каковы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его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обязанности?</w:t>
      </w:r>
    </w:p>
    <w:p>
      <w:pPr>
        <w:pStyle w:val="ListParagraph"/>
        <w:numPr>
          <w:ilvl w:val="0"/>
          <w:numId w:val="58"/>
        </w:numPr>
        <w:tabs>
          <w:tab w:pos="772" w:val="left" w:leader="none"/>
        </w:tabs>
        <w:spacing w:line="253" w:lineRule="exact" w:before="0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знания</w:t>
      </w:r>
      <w:r>
        <w:rPr>
          <w:color w:val="231F20"/>
          <w:spacing w:val="8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</w:t>
      </w:r>
      <w:r>
        <w:rPr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2"/>
        </w:rPr>
        <w:t>инженеру-патентоведу?</w:t>
      </w:r>
    </w:p>
    <w:p>
      <w:pPr>
        <w:pStyle w:val="ListParagraph"/>
        <w:numPr>
          <w:ilvl w:val="0"/>
          <w:numId w:val="58"/>
        </w:numPr>
        <w:tabs>
          <w:tab w:pos="772" w:val="left" w:leader="none"/>
        </w:tabs>
        <w:spacing w:line="240" w:lineRule="auto" w:before="14" w:after="0"/>
        <w:ind w:left="771" w:right="0" w:hanging="209"/>
        <w:jc w:val="both"/>
        <w:rPr>
          <w:sz w:val="22"/>
        </w:rPr>
      </w:pPr>
      <w:r>
        <w:rPr>
          <w:color w:val="231F20"/>
          <w:w w:val="110"/>
          <w:sz w:val="22"/>
        </w:rPr>
        <w:t>Какие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знания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необходимы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патентному</w:t>
      </w:r>
      <w:r>
        <w:rPr>
          <w:color w:val="231F20"/>
          <w:spacing w:val="-9"/>
          <w:w w:val="110"/>
          <w:sz w:val="22"/>
        </w:rPr>
        <w:t> </w:t>
      </w:r>
      <w:r>
        <w:rPr>
          <w:color w:val="231F20"/>
          <w:w w:val="110"/>
          <w:sz w:val="22"/>
        </w:rPr>
        <w:t>поверенному?</w:t>
      </w:r>
    </w:p>
    <w:p>
      <w:pPr>
        <w:pStyle w:val="ListParagraph"/>
        <w:numPr>
          <w:ilvl w:val="0"/>
          <w:numId w:val="58"/>
        </w:numPr>
        <w:tabs>
          <w:tab w:pos="796" w:val="left" w:leader="none"/>
        </w:tabs>
        <w:spacing w:line="254" w:lineRule="auto" w:before="15" w:after="0"/>
        <w:ind w:left="110" w:right="111" w:firstLine="453"/>
        <w:jc w:val="both"/>
        <w:rPr>
          <w:sz w:val="22"/>
        </w:rPr>
      </w:pPr>
      <w:r>
        <w:rPr>
          <w:color w:val="231F20"/>
          <w:w w:val="115"/>
          <w:sz w:val="22"/>
        </w:rPr>
        <w:t>Какая</w:t>
      </w:r>
      <w:r>
        <w:rPr>
          <w:color w:val="231F20"/>
          <w:spacing w:val="-10"/>
          <w:w w:val="115"/>
          <w:sz w:val="22"/>
        </w:rPr>
        <w:t> </w:t>
      </w:r>
      <w:r>
        <w:rPr>
          <w:color w:val="231F20"/>
          <w:w w:val="115"/>
          <w:sz w:val="22"/>
        </w:rPr>
        <w:t>организация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осуществляет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защиту</w:t>
      </w:r>
      <w:r>
        <w:rPr>
          <w:color w:val="231F20"/>
          <w:spacing w:val="-9"/>
          <w:w w:val="115"/>
          <w:sz w:val="22"/>
        </w:rPr>
        <w:t> </w:t>
      </w:r>
      <w:r>
        <w:rPr>
          <w:color w:val="231F20"/>
          <w:w w:val="115"/>
          <w:sz w:val="22"/>
        </w:rPr>
        <w:t>авторских</w:t>
      </w:r>
      <w:r>
        <w:rPr>
          <w:color w:val="231F20"/>
          <w:spacing w:val="-61"/>
          <w:w w:val="115"/>
          <w:sz w:val="22"/>
        </w:rPr>
        <w:t> </w:t>
      </w:r>
      <w:r>
        <w:rPr>
          <w:color w:val="231F20"/>
          <w:w w:val="115"/>
          <w:sz w:val="22"/>
        </w:rPr>
        <w:t>и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смежных</w:t>
      </w:r>
      <w:r>
        <w:rPr>
          <w:color w:val="231F20"/>
          <w:spacing w:val="-13"/>
          <w:w w:val="115"/>
          <w:sz w:val="22"/>
        </w:rPr>
        <w:t> </w:t>
      </w:r>
      <w:r>
        <w:rPr>
          <w:color w:val="231F20"/>
          <w:w w:val="115"/>
          <w:sz w:val="22"/>
        </w:rPr>
        <w:t>прав?</w:t>
      </w:r>
    </w:p>
    <w:p>
      <w:pPr>
        <w:spacing w:after="0" w:line="254" w:lineRule="auto"/>
        <w:jc w:val="both"/>
        <w:rPr>
          <w:sz w:val="22"/>
        </w:rPr>
        <w:sectPr>
          <w:pgSz w:w="7940" w:h="11900"/>
          <w:pgMar w:header="0" w:footer="773" w:top="800" w:bottom="960" w:left="740" w:right="740"/>
        </w:sectPr>
      </w:pPr>
    </w:p>
    <w:p>
      <w:pPr>
        <w:pStyle w:val="Heading1"/>
        <w:spacing w:before="69"/>
        <w:ind w:right="234"/>
        <w:jc w:val="center"/>
      </w:pPr>
      <w:r>
        <w:rPr/>
        <w:pict>
          <v:shape style="position:absolute;margin-left:42.514999pt;margin-top:25.794928pt;width:311.850pt;height:.1pt;mso-position-horizontal-relative:page;mso-position-vertical-relative:paragraph;z-index:-15717888;mso-wrap-distance-left:0;mso-wrap-distance-right:0" coordorigin="850,516" coordsize="6237,0" path="m850,516l7087,516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00" w:id="77"/>
      <w:bookmarkEnd w:id="77"/>
      <w:r>
        <w:rPr>
          <w:color w:val="231F20"/>
          <w:w w:val="90"/>
        </w:rPr>
        <w:t>ЛИТЕРАТУРА</w:t>
      </w:r>
    </w:p>
    <w:p>
      <w:pPr>
        <w:pStyle w:val="ListParagraph"/>
        <w:numPr>
          <w:ilvl w:val="0"/>
          <w:numId w:val="59"/>
        </w:numPr>
        <w:tabs>
          <w:tab w:pos="781" w:val="left" w:leader="none"/>
        </w:tabs>
        <w:spacing w:line="254" w:lineRule="auto" w:before="222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Батманова Е. С.</w:t>
      </w:r>
      <w:r>
        <w:rPr>
          <w:color w:val="231F20"/>
          <w:w w:val="110"/>
          <w:sz w:val="22"/>
        </w:rPr>
        <w:t>, </w:t>
      </w:r>
      <w:r>
        <w:rPr>
          <w:i/>
          <w:color w:val="231F20"/>
          <w:w w:val="110"/>
          <w:sz w:val="22"/>
        </w:rPr>
        <w:t>Томилов П. С. </w:t>
      </w:r>
      <w:r>
        <w:rPr>
          <w:color w:val="231F20"/>
          <w:w w:val="110"/>
          <w:sz w:val="22"/>
        </w:rPr>
        <w:t>Международная эко-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номика</w:t>
      </w:r>
      <w:r>
        <w:rPr>
          <w:color w:val="231F20"/>
          <w:spacing w:val="-24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международные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экономические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отношения.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Ека-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теринбург: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УГТУ,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2005.</w:t>
      </w:r>
    </w:p>
    <w:p>
      <w:pPr>
        <w:pStyle w:val="ListParagraph"/>
        <w:numPr>
          <w:ilvl w:val="0"/>
          <w:numId w:val="59"/>
        </w:numPr>
        <w:tabs>
          <w:tab w:pos="757" w:val="left" w:leader="none"/>
        </w:tabs>
        <w:spacing w:line="254" w:lineRule="auto" w:before="0" w:after="0"/>
        <w:ind w:left="110" w:right="112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Близнец</w:t>
      </w:r>
      <w:r>
        <w:rPr>
          <w:i/>
          <w:color w:val="231F20"/>
          <w:spacing w:val="-17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И.</w:t>
      </w:r>
      <w:r>
        <w:rPr>
          <w:i/>
          <w:color w:val="231F20"/>
          <w:spacing w:val="-16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А.,</w:t>
      </w:r>
      <w:r>
        <w:rPr>
          <w:i/>
          <w:color w:val="231F20"/>
          <w:spacing w:val="-17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Леонтьев</w:t>
      </w:r>
      <w:r>
        <w:rPr>
          <w:i/>
          <w:color w:val="231F20"/>
          <w:spacing w:val="-16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К.</w:t>
      </w:r>
      <w:r>
        <w:rPr>
          <w:i/>
          <w:color w:val="231F20"/>
          <w:spacing w:val="-16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Б.</w:t>
      </w:r>
      <w:r>
        <w:rPr>
          <w:i/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Авторское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право</w:t>
      </w:r>
      <w:r>
        <w:rPr>
          <w:color w:val="231F20"/>
          <w:spacing w:val="-16"/>
          <w:w w:val="110"/>
          <w:sz w:val="22"/>
        </w:rPr>
        <w:t> </w:t>
      </w:r>
      <w:r>
        <w:rPr>
          <w:color w:val="231F20"/>
          <w:w w:val="110"/>
          <w:sz w:val="22"/>
        </w:rPr>
        <w:t>и</w:t>
      </w:r>
      <w:r>
        <w:rPr>
          <w:color w:val="231F20"/>
          <w:spacing w:val="-17"/>
          <w:w w:val="110"/>
          <w:sz w:val="22"/>
        </w:rPr>
        <w:t> </w:t>
      </w:r>
      <w:r>
        <w:rPr>
          <w:color w:val="231F20"/>
          <w:w w:val="110"/>
          <w:sz w:val="22"/>
        </w:rPr>
        <w:t>смеж-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ные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права.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М.: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Проспект,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2011.</w:t>
      </w:r>
    </w:p>
    <w:p>
      <w:pPr>
        <w:pStyle w:val="ListParagraph"/>
        <w:numPr>
          <w:ilvl w:val="0"/>
          <w:numId w:val="59"/>
        </w:numPr>
        <w:tabs>
          <w:tab w:pos="759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Колесов</w:t>
      </w:r>
      <w:r>
        <w:rPr>
          <w:i/>
          <w:color w:val="231F20"/>
          <w:spacing w:val="-2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В.</w:t>
      </w:r>
      <w:r>
        <w:rPr>
          <w:i/>
          <w:color w:val="231F20"/>
          <w:spacing w:val="-2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П.</w:t>
      </w:r>
      <w:r>
        <w:rPr>
          <w:color w:val="231F20"/>
          <w:w w:val="110"/>
          <w:sz w:val="22"/>
        </w:rPr>
        <w:t>,</w:t>
      </w:r>
      <w:r>
        <w:rPr>
          <w:color w:val="231F20"/>
          <w:spacing w:val="-2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Кулаков</w:t>
      </w:r>
      <w:r>
        <w:rPr>
          <w:i/>
          <w:color w:val="231F20"/>
          <w:spacing w:val="-2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М.</w:t>
      </w:r>
      <w:r>
        <w:rPr>
          <w:i/>
          <w:color w:val="231F20"/>
          <w:spacing w:val="-22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В.</w:t>
      </w:r>
      <w:r>
        <w:rPr>
          <w:i/>
          <w:color w:val="231F20"/>
          <w:spacing w:val="-21"/>
          <w:w w:val="110"/>
          <w:sz w:val="22"/>
        </w:rPr>
        <w:t> </w:t>
      </w:r>
      <w:r>
        <w:rPr>
          <w:color w:val="231F20"/>
          <w:w w:val="110"/>
          <w:sz w:val="22"/>
        </w:rPr>
        <w:t>Международная</w:t>
      </w:r>
      <w:r>
        <w:rPr>
          <w:color w:val="231F20"/>
          <w:spacing w:val="-22"/>
          <w:w w:val="110"/>
          <w:sz w:val="22"/>
        </w:rPr>
        <w:t> </w:t>
      </w:r>
      <w:r>
        <w:rPr>
          <w:color w:val="231F20"/>
          <w:w w:val="110"/>
          <w:sz w:val="22"/>
        </w:rPr>
        <w:t>экономи-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ка: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Учебник.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М.: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ИНФРА-М,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2004.</w:t>
      </w:r>
    </w:p>
    <w:p>
      <w:pPr>
        <w:pStyle w:val="ListParagraph"/>
        <w:numPr>
          <w:ilvl w:val="0"/>
          <w:numId w:val="59"/>
        </w:numPr>
        <w:tabs>
          <w:tab w:pos="807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Мухопад</w:t>
      </w:r>
      <w:r>
        <w:rPr>
          <w:i/>
          <w:color w:val="231F20"/>
          <w:spacing w:val="56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В.</w:t>
      </w:r>
      <w:r>
        <w:rPr>
          <w:i/>
          <w:color w:val="231F20"/>
          <w:spacing w:val="57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И.</w:t>
      </w:r>
      <w:r>
        <w:rPr>
          <w:i/>
          <w:color w:val="231F20"/>
          <w:spacing w:val="57"/>
          <w:w w:val="110"/>
          <w:sz w:val="22"/>
        </w:rPr>
        <w:t> </w:t>
      </w:r>
      <w:r>
        <w:rPr>
          <w:color w:val="231F20"/>
          <w:w w:val="110"/>
          <w:sz w:val="22"/>
        </w:rPr>
        <w:t>Лицензионная</w:t>
      </w:r>
      <w:r>
        <w:rPr>
          <w:color w:val="231F20"/>
          <w:spacing w:val="57"/>
          <w:w w:val="110"/>
          <w:sz w:val="22"/>
        </w:rPr>
        <w:t> </w:t>
      </w:r>
      <w:r>
        <w:rPr>
          <w:color w:val="231F20"/>
          <w:w w:val="110"/>
          <w:sz w:val="22"/>
        </w:rPr>
        <w:t>торговля:</w:t>
      </w:r>
      <w:r>
        <w:rPr>
          <w:color w:val="231F20"/>
          <w:spacing w:val="57"/>
          <w:w w:val="110"/>
          <w:sz w:val="22"/>
        </w:rPr>
        <w:t> </w:t>
      </w:r>
      <w:r>
        <w:rPr>
          <w:color w:val="231F20"/>
          <w:w w:val="110"/>
          <w:sz w:val="22"/>
        </w:rPr>
        <w:t>маркетинг,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ценообразование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управление.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М.: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ВНИИПИ,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2007.</w:t>
      </w:r>
    </w:p>
    <w:p>
      <w:pPr>
        <w:pStyle w:val="ListParagraph"/>
        <w:numPr>
          <w:ilvl w:val="0"/>
          <w:numId w:val="59"/>
        </w:numPr>
        <w:tabs>
          <w:tab w:pos="763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color w:val="231F20"/>
          <w:w w:val="105"/>
          <w:sz w:val="22"/>
        </w:rPr>
        <w:t>Основы инновационного менеджмента. Теория и прак-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тика: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Учебник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/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Под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ред.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А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.К.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Казанцева,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Л.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Э.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Миндели.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—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М.:</w:t>
      </w:r>
      <w:r>
        <w:rPr>
          <w:color w:val="231F20"/>
          <w:spacing w:val="-55"/>
          <w:w w:val="105"/>
          <w:sz w:val="22"/>
        </w:rPr>
        <w:t> </w:t>
      </w:r>
      <w:r>
        <w:rPr>
          <w:color w:val="231F20"/>
          <w:w w:val="110"/>
          <w:sz w:val="22"/>
        </w:rPr>
        <w:t>Экономика,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2004.</w:t>
      </w:r>
    </w:p>
    <w:p>
      <w:pPr>
        <w:pStyle w:val="ListParagraph"/>
        <w:numPr>
          <w:ilvl w:val="0"/>
          <w:numId w:val="60"/>
        </w:numPr>
        <w:tabs>
          <w:tab w:pos="783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Пиляева В. В. </w:t>
      </w:r>
      <w:r>
        <w:rPr>
          <w:color w:val="231F20"/>
          <w:w w:val="110"/>
          <w:sz w:val="22"/>
        </w:rPr>
        <w:t>Комментарий к Гражданскому кодексу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Российской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Федерации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3"/>
          <w:w w:val="110"/>
          <w:sz w:val="22"/>
        </w:rPr>
        <w:t>(постатейный).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Часть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четвертая.</w:t>
      </w:r>
      <w:r>
        <w:rPr>
          <w:color w:val="231F20"/>
          <w:spacing w:val="-27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—</w:t>
      </w:r>
      <w:r>
        <w:rPr>
          <w:color w:val="231F20"/>
          <w:spacing w:val="-26"/>
          <w:w w:val="110"/>
          <w:sz w:val="22"/>
        </w:rPr>
        <w:t> </w:t>
      </w:r>
      <w:r>
        <w:rPr>
          <w:color w:val="231F20"/>
          <w:spacing w:val="-2"/>
          <w:w w:val="110"/>
          <w:sz w:val="22"/>
        </w:rPr>
        <w:t>М.: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w w:val="110"/>
          <w:sz w:val="22"/>
        </w:rPr>
        <w:t>ТК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“Велби”,</w:t>
      </w:r>
      <w:r>
        <w:rPr>
          <w:color w:val="231F20"/>
          <w:spacing w:val="-10"/>
          <w:w w:val="110"/>
          <w:sz w:val="22"/>
        </w:rPr>
        <w:t> </w:t>
      </w:r>
      <w:r>
        <w:rPr>
          <w:color w:val="231F20"/>
          <w:w w:val="110"/>
          <w:sz w:val="22"/>
        </w:rPr>
        <w:t>2007.</w:t>
      </w:r>
    </w:p>
    <w:p>
      <w:pPr>
        <w:pStyle w:val="ListParagraph"/>
        <w:numPr>
          <w:ilvl w:val="0"/>
          <w:numId w:val="60"/>
        </w:numPr>
        <w:tabs>
          <w:tab w:pos="789" w:val="left" w:leader="none"/>
        </w:tabs>
        <w:spacing w:line="254" w:lineRule="auto" w:before="0" w:after="0"/>
        <w:ind w:left="110" w:right="111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Путилин А. Б.</w:t>
      </w:r>
      <w:r>
        <w:rPr>
          <w:color w:val="231F20"/>
          <w:w w:val="110"/>
          <w:sz w:val="22"/>
        </w:rPr>
        <w:t>, </w:t>
      </w:r>
      <w:r>
        <w:rPr>
          <w:i/>
          <w:color w:val="231F20"/>
          <w:w w:val="110"/>
          <w:sz w:val="22"/>
        </w:rPr>
        <w:t>Попенко Н. В. </w:t>
      </w:r>
      <w:r>
        <w:rPr>
          <w:color w:val="231F20"/>
          <w:w w:val="110"/>
          <w:sz w:val="22"/>
        </w:rPr>
        <w:t>Правовое обеспечение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информационных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технологий.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М.: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МГОУ,</w:t>
      </w:r>
      <w:r>
        <w:rPr>
          <w:color w:val="231F20"/>
          <w:spacing w:val="-15"/>
          <w:w w:val="110"/>
          <w:sz w:val="22"/>
        </w:rPr>
        <w:t> </w:t>
      </w:r>
      <w:r>
        <w:rPr>
          <w:color w:val="231F20"/>
          <w:w w:val="110"/>
          <w:sz w:val="22"/>
        </w:rPr>
        <w:t>2011.</w:t>
      </w:r>
    </w:p>
    <w:p>
      <w:pPr>
        <w:pStyle w:val="ListParagraph"/>
        <w:numPr>
          <w:ilvl w:val="0"/>
          <w:numId w:val="60"/>
        </w:numPr>
        <w:tabs>
          <w:tab w:pos="805" w:val="left" w:leader="none"/>
        </w:tabs>
        <w:spacing w:line="254" w:lineRule="auto" w:before="0" w:after="0"/>
        <w:ind w:left="110" w:right="108" w:firstLine="453"/>
        <w:jc w:val="both"/>
        <w:rPr>
          <w:sz w:val="22"/>
        </w:rPr>
      </w:pPr>
      <w:r>
        <w:rPr>
          <w:i/>
          <w:color w:val="231F20"/>
          <w:w w:val="110"/>
          <w:sz w:val="22"/>
        </w:rPr>
        <w:t>Щербачева Л. В. </w:t>
      </w:r>
      <w:r>
        <w:rPr>
          <w:color w:val="231F20"/>
          <w:w w:val="110"/>
          <w:sz w:val="22"/>
        </w:rPr>
        <w:t>Актуальные проблемы патентного</w:t>
      </w:r>
      <w:r>
        <w:rPr>
          <w:color w:val="231F20"/>
          <w:spacing w:val="1"/>
          <w:w w:val="110"/>
          <w:sz w:val="22"/>
        </w:rPr>
        <w:t> </w:t>
      </w:r>
      <w:r>
        <w:rPr>
          <w:color w:val="231F20"/>
          <w:w w:val="110"/>
          <w:sz w:val="22"/>
        </w:rPr>
        <w:t>права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России.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М.: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ЮНИТИ-ДАНА,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2012.</w:t>
      </w:r>
    </w:p>
    <w:p>
      <w:pPr>
        <w:pStyle w:val="ListParagraph"/>
        <w:numPr>
          <w:ilvl w:val="0"/>
          <w:numId w:val="60"/>
        </w:numPr>
        <w:tabs>
          <w:tab w:pos="773" w:val="left" w:leader="none"/>
        </w:tabs>
        <w:spacing w:line="253" w:lineRule="exact" w:before="0" w:after="0"/>
        <w:ind w:left="772" w:right="0" w:hanging="210"/>
        <w:jc w:val="left"/>
        <w:rPr>
          <w:i/>
          <w:sz w:val="22"/>
        </w:rPr>
      </w:pPr>
      <w:r>
        <w:rPr>
          <w:i/>
          <w:color w:val="231F20"/>
          <w:w w:val="110"/>
          <w:sz w:val="22"/>
        </w:rPr>
        <w:t>Эриашвили Н.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Д.,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Коршунов Н.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М.,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Харитонова Ю.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С.</w:t>
      </w:r>
    </w:p>
    <w:p>
      <w:pPr>
        <w:pStyle w:val="BodyText"/>
        <w:spacing w:before="12"/>
        <w:ind w:right="0" w:firstLine="0"/>
        <w:jc w:val="left"/>
      </w:pPr>
      <w:r>
        <w:rPr>
          <w:color w:val="231F20"/>
          <w:w w:val="105"/>
        </w:rPr>
        <w:t>Патентное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право.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М.: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ЮНИТИ-ДАНА,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2011.</w:t>
      </w:r>
    </w:p>
    <w:p>
      <w:pPr>
        <w:pStyle w:val="ListParagraph"/>
        <w:numPr>
          <w:ilvl w:val="0"/>
          <w:numId w:val="60"/>
        </w:numPr>
        <w:tabs>
          <w:tab w:pos="755" w:val="left" w:leader="none"/>
        </w:tabs>
        <w:spacing w:line="254" w:lineRule="auto" w:before="15" w:after="0"/>
        <w:ind w:left="110" w:right="111" w:firstLine="453"/>
        <w:jc w:val="both"/>
        <w:rPr>
          <w:sz w:val="22"/>
        </w:rPr>
      </w:pPr>
      <w:r>
        <w:rPr>
          <w:color w:val="231F20"/>
          <w:w w:val="110"/>
          <w:sz w:val="22"/>
        </w:rPr>
        <w:t>Юридический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порядок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передачи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10"/>
          <w:sz w:val="22"/>
        </w:rPr>
        <w:t>технологии</w:t>
      </w:r>
      <w:r>
        <w:rPr>
          <w:color w:val="231F20"/>
          <w:spacing w:val="-23"/>
          <w:w w:val="110"/>
          <w:sz w:val="22"/>
        </w:rPr>
        <w:t> </w:t>
      </w:r>
      <w:r>
        <w:rPr>
          <w:color w:val="231F20"/>
          <w:w w:val="170"/>
          <w:sz w:val="22"/>
        </w:rPr>
        <w:t>//</w:t>
      </w:r>
      <w:r>
        <w:rPr>
          <w:color w:val="231F20"/>
          <w:spacing w:val="-56"/>
          <w:w w:val="170"/>
          <w:sz w:val="22"/>
        </w:rPr>
        <w:t> </w:t>
      </w:r>
      <w:r>
        <w:rPr>
          <w:color w:val="231F20"/>
          <w:w w:val="110"/>
          <w:sz w:val="22"/>
        </w:rPr>
        <w:t>Интел-</w:t>
      </w:r>
      <w:r>
        <w:rPr>
          <w:color w:val="231F20"/>
          <w:spacing w:val="-58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лектуальная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spacing w:val="-1"/>
          <w:w w:val="110"/>
          <w:sz w:val="22"/>
        </w:rPr>
        <w:t>собственность.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Основные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материалы.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Ч.</w:t>
      </w:r>
      <w:r>
        <w:rPr>
          <w:color w:val="231F20"/>
          <w:spacing w:val="-13"/>
          <w:w w:val="110"/>
          <w:sz w:val="22"/>
        </w:rPr>
        <w:t> </w:t>
      </w:r>
      <w:r>
        <w:rPr>
          <w:color w:val="231F20"/>
          <w:w w:val="110"/>
          <w:sz w:val="22"/>
        </w:rPr>
        <w:t>II.: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пер.</w:t>
      </w:r>
      <w:r>
        <w:rPr>
          <w:color w:val="231F20"/>
          <w:spacing w:val="-59"/>
          <w:w w:val="110"/>
          <w:sz w:val="22"/>
        </w:rPr>
        <w:t> </w:t>
      </w:r>
      <w:r>
        <w:rPr>
          <w:color w:val="231F20"/>
          <w:w w:val="110"/>
          <w:sz w:val="22"/>
        </w:rPr>
        <w:t>с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англ.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—</w:t>
      </w:r>
      <w:r>
        <w:rPr>
          <w:color w:val="231F20"/>
          <w:spacing w:val="-11"/>
          <w:w w:val="110"/>
          <w:sz w:val="22"/>
        </w:rPr>
        <w:t> </w:t>
      </w:r>
      <w:r>
        <w:rPr>
          <w:color w:val="231F20"/>
          <w:w w:val="110"/>
          <w:sz w:val="22"/>
        </w:rPr>
        <w:t>Новосибирск: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НАУКА,</w:t>
      </w:r>
      <w:r>
        <w:rPr>
          <w:color w:val="231F20"/>
          <w:spacing w:val="-12"/>
          <w:w w:val="110"/>
          <w:sz w:val="22"/>
        </w:rPr>
        <w:t> </w:t>
      </w:r>
      <w:r>
        <w:rPr>
          <w:color w:val="231F20"/>
          <w:w w:val="110"/>
          <w:sz w:val="22"/>
        </w:rPr>
        <w:t>1993.</w:t>
      </w:r>
    </w:p>
    <w:p>
      <w:pPr>
        <w:spacing w:after="0" w:line="254" w:lineRule="auto"/>
        <w:jc w:val="both"/>
        <w:rPr>
          <w:sz w:val="22"/>
        </w:rPr>
        <w:sectPr>
          <w:footerReference w:type="default" r:id="rId8"/>
          <w:pgSz w:w="7940" w:h="11900"/>
          <w:pgMar w:footer="0" w:header="0" w:top="780" w:bottom="280" w:left="740" w:right="740"/>
        </w:sectPr>
      </w:pPr>
    </w:p>
    <w:p>
      <w:pPr>
        <w:spacing w:before="64"/>
        <w:ind w:left="233" w:right="234" w:firstLine="0"/>
        <w:jc w:val="center"/>
        <w:rPr>
          <w:i/>
          <w:sz w:val="20"/>
        </w:rPr>
      </w:pPr>
      <w:r>
        <w:rPr>
          <w:color w:val="231F20"/>
          <w:w w:val="110"/>
          <w:sz w:val="20"/>
        </w:rPr>
        <w:t>Главный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редактор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А.</w:t>
      </w:r>
      <w:r>
        <w:rPr>
          <w:i/>
          <w:color w:val="231F20"/>
          <w:spacing w:val="-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Е.</w:t>
      </w:r>
      <w:r>
        <w:rPr>
          <w:i/>
          <w:color w:val="231F20"/>
          <w:spacing w:val="-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Илларионова</w:t>
      </w:r>
    </w:p>
    <w:p>
      <w:pPr>
        <w:spacing w:line="271" w:lineRule="auto" w:before="30"/>
        <w:ind w:left="1705" w:right="1706" w:hanging="1"/>
        <w:jc w:val="center"/>
        <w:rPr>
          <w:i/>
          <w:sz w:val="20"/>
        </w:rPr>
      </w:pPr>
      <w:r>
        <w:rPr>
          <w:color w:val="231F20"/>
          <w:w w:val="110"/>
          <w:sz w:val="20"/>
        </w:rPr>
        <w:t>Редактор — </w:t>
      </w:r>
      <w:r>
        <w:rPr>
          <w:i/>
          <w:color w:val="231F20"/>
          <w:w w:val="110"/>
          <w:sz w:val="20"/>
        </w:rPr>
        <w:t>Н. Л. Юдина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Художник — </w:t>
      </w:r>
      <w:r>
        <w:rPr>
          <w:i/>
          <w:color w:val="231F20"/>
          <w:w w:val="110"/>
          <w:sz w:val="20"/>
        </w:rPr>
        <w:t>Т. И. Такташов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Верстка — </w:t>
      </w:r>
      <w:r>
        <w:rPr>
          <w:i/>
          <w:color w:val="231F20"/>
          <w:w w:val="110"/>
          <w:sz w:val="20"/>
        </w:rPr>
        <w:t>Т. И. Такташов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Корректор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10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Н.</w:t>
      </w:r>
      <w:r>
        <w:rPr>
          <w:i/>
          <w:color w:val="231F20"/>
          <w:spacing w:val="-10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С.</w:t>
      </w:r>
      <w:r>
        <w:rPr>
          <w:i/>
          <w:color w:val="231F20"/>
          <w:spacing w:val="-10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Илларионова</w:t>
      </w:r>
    </w:p>
    <w:p>
      <w:pPr>
        <w:spacing w:line="542" w:lineRule="auto" w:before="1"/>
        <w:ind w:left="796" w:right="799" w:firstLine="0"/>
        <w:jc w:val="center"/>
        <w:rPr>
          <w:i/>
          <w:sz w:val="20"/>
        </w:rPr>
      </w:pPr>
      <w:r>
        <w:rPr>
          <w:color w:val="231F20"/>
          <w:w w:val="110"/>
          <w:sz w:val="20"/>
        </w:rPr>
        <w:t>Ответственный за выпуск — </w:t>
      </w:r>
      <w:r>
        <w:rPr>
          <w:i/>
          <w:color w:val="231F20"/>
          <w:w w:val="110"/>
          <w:sz w:val="20"/>
        </w:rPr>
        <w:t>Т. А. Смирнова</w:t>
      </w:r>
      <w:r>
        <w:rPr>
          <w:i/>
          <w:color w:val="231F20"/>
          <w:spacing w:val="-5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Учебное</w:t>
      </w:r>
      <w:r>
        <w:rPr>
          <w:i/>
          <w:color w:val="231F20"/>
          <w:spacing w:val="-9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издание</w:t>
      </w:r>
    </w:p>
    <w:p>
      <w:pPr>
        <w:spacing w:line="254" w:lineRule="auto" w:before="0"/>
        <w:ind w:left="1267" w:right="1268" w:firstLine="0"/>
        <w:jc w:val="center"/>
        <w:rPr>
          <w:sz w:val="22"/>
        </w:rPr>
      </w:pPr>
      <w:r>
        <w:rPr>
          <w:b/>
          <w:color w:val="231F20"/>
          <w:w w:val="105"/>
          <w:sz w:val="22"/>
        </w:rPr>
        <w:t>Ларионов</w:t>
      </w:r>
      <w:r>
        <w:rPr>
          <w:b/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Игорь</w:t>
      </w:r>
      <w:r>
        <w:rPr>
          <w:color w:val="231F20"/>
          <w:spacing w:val="1"/>
          <w:w w:val="105"/>
          <w:sz w:val="22"/>
        </w:rPr>
        <w:t> </w:t>
      </w:r>
      <w:r>
        <w:rPr>
          <w:color w:val="231F20"/>
          <w:w w:val="105"/>
          <w:sz w:val="22"/>
        </w:rPr>
        <w:t>Константинович,</w:t>
      </w:r>
      <w:r>
        <w:rPr>
          <w:color w:val="231F20"/>
          <w:spacing w:val="1"/>
          <w:w w:val="105"/>
          <w:sz w:val="22"/>
        </w:rPr>
        <w:t> </w:t>
      </w:r>
      <w:r>
        <w:rPr>
          <w:b/>
          <w:color w:val="231F20"/>
          <w:w w:val="110"/>
          <w:sz w:val="22"/>
        </w:rPr>
        <w:t>Гуреева </w:t>
      </w:r>
      <w:r>
        <w:rPr>
          <w:color w:val="231F20"/>
          <w:w w:val="110"/>
          <w:sz w:val="22"/>
        </w:rPr>
        <w:t>Марина Алексеевна,</w:t>
      </w:r>
      <w:r>
        <w:rPr>
          <w:color w:val="231F20"/>
          <w:spacing w:val="1"/>
          <w:w w:val="110"/>
          <w:sz w:val="22"/>
        </w:rPr>
        <w:t> </w:t>
      </w:r>
      <w:r>
        <w:rPr>
          <w:b/>
          <w:color w:val="231F20"/>
          <w:w w:val="105"/>
          <w:sz w:val="22"/>
        </w:rPr>
        <w:t>Овчинников</w:t>
      </w:r>
      <w:r>
        <w:rPr>
          <w:b/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Виктор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Васильевич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и</w:t>
      </w:r>
      <w:r>
        <w:rPr>
          <w:color w:val="231F20"/>
          <w:spacing w:val="9"/>
          <w:w w:val="105"/>
          <w:sz w:val="22"/>
        </w:rPr>
        <w:t> </w:t>
      </w:r>
      <w:r>
        <w:rPr>
          <w:color w:val="231F20"/>
          <w:w w:val="105"/>
          <w:sz w:val="22"/>
        </w:rPr>
        <w:t>др.</w:t>
      </w:r>
    </w:p>
    <w:p>
      <w:pPr>
        <w:pStyle w:val="BodyText"/>
        <w:spacing w:before="7"/>
        <w:ind w:left="0" w:right="0" w:firstLine="0"/>
        <w:jc w:val="left"/>
        <w:rPr>
          <w:sz w:val="21"/>
        </w:rPr>
      </w:pPr>
    </w:p>
    <w:p>
      <w:pPr>
        <w:pStyle w:val="BodyText"/>
        <w:ind w:left="233" w:right="234" w:firstLine="0"/>
        <w:jc w:val="center"/>
      </w:pPr>
      <w:r>
        <w:rPr>
          <w:color w:val="231F20"/>
          <w:w w:val="110"/>
        </w:rPr>
        <w:t>Защита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интеллектуальной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собственности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spacing w:line="218" w:lineRule="exact" w:before="176"/>
        <w:ind w:left="233" w:right="234" w:firstLine="0"/>
        <w:jc w:val="center"/>
        <w:rPr>
          <w:sz w:val="19"/>
        </w:rPr>
      </w:pPr>
      <w:r>
        <w:rPr>
          <w:color w:val="231F20"/>
          <w:w w:val="105"/>
          <w:sz w:val="19"/>
        </w:rPr>
        <w:t>Подписано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в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печать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10.09.2014.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Формат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60</w:t>
      </w:r>
      <w:r>
        <w:rPr>
          <w:rFonts w:ascii="Cambria" w:hAnsi="Cambria"/>
          <w:color w:val="231F20"/>
          <w:w w:val="105"/>
          <w:sz w:val="19"/>
        </w:rPr>
        <w:t>×</w:t>
      </w:r>
      <w:r>
        <w:rPr>
          <w:color w:val="231F20"/>
          <w:w w:val="105"/>
          <w:sz w:val="19"/>
        </w:rPr>
        <w:t>90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1/16.</w:t>
      </w:r>
    </w:p>
    <w:p>
      <w:pPr>
        <w:spacing w:line="214" w:lineRule="exact" w:before="0"/>
        <w:ind w:left="233" w:right="234" w:firstLine="0"/>
        <w:jc w:val="center"/>
        <w:rPr>
          <w:sz w:val="19"/>
        </w:rPr>
      </w:pPr>
      <w:r>
        <w:rPr>
          <w:color w:val="231F20"/>
          <w:w w:val="110"/>
          <w:sz w:val="19"/>
        </w:rPr>
        <w:t>Бумага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офсетная</w:t>
      </w:r>
      <w:r>
        <w:rPr>
          <w:color w:val="231F20"/>
          <w:spacing w:val="-9"/>
          <w:w w:val="110"/>
          <w:sz w:val="19"/>
        </w:rPr>
        <w:t> </w:t>
      </w:r>
      <w:r>
        <w:rPr>
          <w:color w:val="231F20"/>
          <w:w w:val="110"/>
          <w:sz w:val="19"/>
        </w:rPr>
        <w:t>№</w:t>
      </w:r>
      <w:r>
        <w:rPr>
          <w:color w:val="231F20"/>
          <w:spacing w:val="-9"/>
          <w:w w:val="110"/>
          <w:sz w:val="19"/>
        </w:rPr>
        <w:t> </w:t>
      </w:r>
      <w:r>
        <w:rPr>
          <w:color w:val="231F20"/>
          <w:w w:val="110"/>
          <w:sz w:val="19"/>
        </w:rPr>
        <w:t>1.</w:t>
      </w:r>
      <w:r>
        <w:rPr>
          <w:color w:val="231F20"/>
          <w:spacing w:val="-10"/>
          <w:w w:val="110"/>
          <w:sz w:val="19"/>
        </w:rPr>
        <w:t> </w:t>
      </w:r>
      <w:r>
        <w:rPr>
          <w:color w:val="231F20"/>
          <w:w w:val="110"/>
          <w:sz w:val="19"/>
        </w:rPr>
        <w:t>Печ.</w:t>
      </w:r>
      <w:r>
        <w:rPr>
          <w:color w:val="231F20"/>
          <w:spacing w:val="-9"/>
          <w:w w:val="110"/>
          <w:sz w:val="19"/>
        </w:rPr>
        <w:t> </w:t>
      </w:r>
      <w:r>
        <w:rPr>
          <w:color w:val="231F20"/>
          <w:w w:val="110"/>
          <w:sz w:val="19"/>
        </w:rPr>
        <w:t>л.</w:t>
      </w:r>
      <w:r>
        <w:rPr>
          <w:color w:val="231F20"/>
          <w:spacing w:val="-9"/>
          <w:w w:val="110"/>
          <w:sz w:val="19"/>
        </w:rPr>
        <w:t> </w:t>
      </w:r>
      <w:r>
        <w:rPr>
          <w:color w:val="231F20"/>
          <w:w w:val="110"/>
          <w:sz w:val="19"/>
        </w:rPr>
        <w:t>16.</w:t>
      </w:r>
    </w:p>
    <w:p>
      <w:pPr>
        <w:spacing w:before="1"/>
        <w:ind w:left="233" w:right="234" w:firstLine="0"/>
        <w:jc w:val="center"/>
        <w:rPr>
          <w:sz w:val="18"/>
        </w:rPr>
      </w:pPr>
      <w:r>
        <w:rPr>
          <w:color w:val="231F20"/>
          <w:w w:val="110"/>
          <w:sz w:val="18"/>
        </w:rPr>
        <w:t>Тираж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1000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экз.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(1-й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завод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1–350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экз.).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Заказ</w:t>
      </w:r>
    </w:p>
    <w:p>
      <w:pPr>
        <w:pStyle w:val="BodyText"/>
        <w:spacing w:before="4"/>
        <w:ind w:left="0" w:right="0" w:firstLine="0"/>
        <w:jc w:val="left"/>
        <w:rPr>
          <w:sz w:val="18"/>
        </w:rPr>
      </w:pPr>
    </w:p>
    <w:p>
      <w:pPr>
        <w:spacing w:line="230" w:lineRule="auto" w:before="0"/>
        <w:ind w:left="726" w:right="727" w:firstLine="0"/>
        <w:jc w:val="center"/>
        <w:rPr>
          <w:sz w:val="19"/>
        </w:rPr>
      </w:pPr>
      <w:r>
        <w:rPr>
          <w:color w:val="231F20"/>
          <w:w w:val="110"/>
          <w:sz w:val="19"/>
        </w:rPr>
        <w:t>Издательско-торговая</w:t>
      </w:r>
      <w:r>
        <w:rPr>
          <w:color w:val="231F20"/>
          <w:spacing w:val="-8"/>
          <w:w w:val="110"/>
          <w:sz w:val="19"/>
        </w:rPr>
        <w:t> </w:t>
      </w:r>
      <w:r>
        <w:rPr>
          <w:color w:val="231F20"/>
          <w:w w:val="110"/>
          <w:sz w:val="19"/>
        </w:rPr>
        <w:t>корпорация</w:t>
      </w:r>
      <w:r>
        <w:rPr>
          <w:color w:val="231F20"/>
          <w:spacing w:val="-7"/>
          <w:w w:val="110"/>
          <w:sz w:val="19"/>
        </w:rPr>
        <w:t> </w:t>
      </w:r>
      <w:r>
        <w:rPr>
          <w:color w:val="231F20"/>
          <w:w w:val="110"/>
          <w:sz w:val="19"/>
        </w:rPr>
        <w:t>«Дашков</w:t>
      </w:r>
      <w:r>
        <w:rPr>
          <w:color w:val="231F20"/>
          <w:spacing w:val="-7"/>
          <w:w w:val="110"/>
          <w:sz w:val="19"/>
        </w:rPr>
        <w:t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> </w:t>
      </w:r>
      <w:r>
        <w:rPr>
          <w:color w:val="231F20"/>
          <w:w w:val="110"/>
          <w:sz w:val="19"/>
        </w:rPr>
        <w:t>К°»</w:t>
      </w:r>
      <w:r>
        <w:rPr>
          <w:color w:val="231F20"/>
          <w:spacing w:val="-49"/>
          <w:w w:val="110"/>
          <w:sz w:val="19"/>
        </w:rPr>
        <w:t> </w:t>
      </w:r>
      <w:r>
        <w:rPr>
          <w:color w:val="231F20"/>
          <w:w w:val="105"/>
          <w:sz w:val="19"/>
        </w:rPr>
        <w:t>129347,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Москва,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Ярославское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шоссе,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д.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142,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к.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732</w:t>
      </w:r>
    </w:p>
    <w:p>
      <w:pPr>
        <w:spacing w:line="208" w:lineRule="exact" w:before="0"/>
        <w:ind w:left="233" w:right="234" w:firstLine="0"/>
        <w:jc w:val="center"/>
        <w:rPr>
          <w:sz w:val="19"/>
        </w:rPr>
      </w:pPr>
      <w:r>
        <w:rPr>
          <w:color w:val="231F20"/>
          <w:w w:val="105"/>
          <w:sz w:val="19"/>
        </w:rPr>
        <w:t>Тел.: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8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(495)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668-12-30,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8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(499)</w:t>
      </w:r>
      <w:r>
        <w:rPr>
          <w:color w:val="231F20"/>
          <w:spacing w:val="2"/>
          <w:w w:val="105"/>
          <w:sz w:val="19"/>
        </w:rPr>
        <w:t> </w:t>
      </w:r>
      <w:r>
        <w:rPr>
          <w:color w:val="231F20"/>
          <w:w w:val="105"/>
          <w:sz w:val="19"/>
        </w:rPr>
        <w:t>183-93-23</w:t>
      </w:r>
    </w:p>
    <w:p>
      <w:pPr>
        <w:spacing w:line="230" w:lineRule="auto" w:before="3"/>
        <w:ind w:left="627" w:right="629" w:firstLine="0"/>
        <w:jc w:val="center"/>
        <w:rPr>
          <w:sz w:val="19"/>
        </w:rPr>
      </w:pPr>
      <w:r>
        <w:rPr>
          <w:color w:val="231F20"/>
          <w:w w:val="110"/>
          <w:sz w:val="19"/>
        </w:rPr>
        <w:t>E-mail: </w:t>
      </w:r>
      <w:hyperlink r:id="rId10">
        <w:r>
          <w:rPr>
            <w:color w:val="231F20"/>
            <w:w w:val="110"/>
            <w:sz w:val="19"/>
          </w:rPr>
          <w:t>sales@dashkov.ru </w:t>
        </w:r>
      </w:hyperlink>
      <w:r>
        <w:rPr>
          <w:color w:val="231F20"/>
          <w:w w:val="110"/>
          <w:sz w:val="19"/>
        </w:rPr>
        <w:t>— отдел продаж;</w:t>
      </w:r>
      <w:r>
        <w:rPr>
          <w:color w:val="231F20"/>
          <w:spacing w:val="1"/>
          <w:w w:val="110"/>
          <w:sz w:val="19"/>
        </w:rPr>
        <w:t> </w:t>
      </w:r>
      <w:hyperlink r:id="rId11">
        <w:r>
          <w:rPr>
            <w:color w:val="231F20"/>
            <w:w w:val="110"/>
            <w:sz w:val="19"/>
          </w:rPr>
          <w:t>office@dashkov.ru</w:t>
        </w:r>
        <w:r>
          <w:rPr>
            <w:color w:val="231F20"/>
            <w:spacing w:val="42"/>
            <w:w w:val="110"/>
            <w:sz w:val="19"/>
          </w:rPr>
          <w:t> </w:t>
        </w:r>
      </w:hyperlink>
      <w:r>
        <w:rPr>
          <w:color w:val="231F20"/>
          <w:w w:val="110"/>
          <w:sz w:val="19"/>
        </w:rPr>
        <w:t>—</w:t>
      </w:r>
      <w:r>
        <w:rPr>
          <w:color w:val="231F20"/>
          <w:spacing w:val="43"/>
          <w:w w:val="110"/>
          <w:sz w:val="19"/>
        </w:rPr>
        <w:t> </w:t>
      </w:r>
      <w:r>
        <w:rPr>
          <w:color w:val="231F20"/>
          <w:w w:val="110"/>
          <w:sz w:val="19"/>
        </w:rPr>
        <w:t>офис;</w:t>
      </w:r>
      <w:r>
        <w:rPr>
          <w:color w:val="231F20"/>
          <w:spacing w:val="43"/>
          <w:w w:val="110"/>
          <w:sz w:val="19"/>
        </w:rPr>
        <w:t> </w:t>
      </w:r>
      <w:hyperlink r:id="rId12">
        <w:r>
          <w:rPr>
            <w:color w:val="231F20"/>
            <w:w w:val="110"/>
            <w:sz w:val="19"/>
          </w:rPr>
          <w:t>http://www.dashkov.ru</w:t>
        </w:r>
      </w:hyperlink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sz w:val="25"/>
        </w:rPr>
      </w:pPr>
      <w:r>
        <w:rPr/>
        <w:pict>
          <v:shape style="position:absolute;margin-left:151.432007pt;margin-top:16.629551pt;width:94pt;height:73.2pt;mso-position-horizontal-relative:page;mso-position-vertical-relative:paragraph;z-index:-15717376;mso-wrap-distance-left:0;mso-wrap-distance-right:0" coordorigin="3029,333" coordsize="1880,1464" path="m3119,1705l3117,1692,3110,1674,3106,1669,3104,1667,3101,1665,3101,1691,3100,1711,3098,1718,3088,1729,3081,1732,3066,1732,3059,1729,3049,1718,3046,1711,3046,1692,3049,1684,3060,1672,3067,1669,3081,1669,3088,1672,3098,1683,3101,1691,3101,1665,3089,1657,3081,1655,3060,1655,3049,1659,3033,1676,3029,1688,3029,1715,3033,1726,3048,1743,3058,1747,3076,1747,3083,1745,3094,1739,3099,1734,3100,1732,3102,1729,3103,1739,3102,1746,3098,1760,3096,1765,3091,1773,3088,1776,3080,1781,3076,1782,3064,1782,3059,1781,3051,1774,3049,1768,3047,1760,3031,1762,3033,1773,3037,1781,3050,1793,3059,1796,3080,1796,3089,1794,3104,1783,3104,1782,3110,1775,3114,1764,3116,1756,3118,1746,3118,1745,3119,1734,3119,1729,3119,1705xm3157,333l3143,333,3143,1736,3157,1736,3157,333xm3195,333l3181,333,3181,1736,3195,1736,3195,333xm3269,333l3219,333,3219,1624,3269,1624,3269,333xm3308,1657l3218,1657,3218,1673,3286,1673,3280,1681,3273,1690,3267,1699,3262,1710,3256,1721,3251,1732,3247,1743,3244,1754,3241,1766,3239,1776,3238,1785,3238,1794,3255,1794,3256,1780,3258,1767,3262,1756,3265,1744,3270,1732,3275,1720,3282,1708,3288,1697,3294,1687,3301,1678,3308,1670,3308,1657xm3326,333l3293,333,3293,1624,3326,1624,3326,333xm3400,333l3386,333,3386,1624,3400,1624,3400,333xm3438,1746l3436,1738,3427,1726,3427,1726,3420,1722,3420,1763,3418,1769,3407,1780,3401,1782,3387,1782,3382,1781,3373,1776,3370,1773,3365,1764,3364,1759,3364,1746,3367,1739,3377,1729,3384,1726,3400,1726,3407,1729,3418,1740,3420,1746,3420,1763,3420,1722,3420,1722,3412,1719,3419,1716,3424,1713,3424,1712,3430,1703,3432,1697,3432,1680,3428,1672,3425,1669,3415,1659,3415,1697,3413,1702,3404,1710,3399,1712,3386,1712,3380,1710,3372,1702,3370,1697,3370,1684,3372,1679,3380,1671,3386,1669,3399,1669,3404,1671,3413,1679,3415,1684,3415,1697,3415,1659,3414,1658,3404,1655,3380,1655,3370,1658,3356,1672,3352,1680,3352,1697,3354,1703,3361,1713,3366,1716,3373,1719,3365,1721,3358,1725,3349,1737,3347,1745,3347,1766,3351,1776,3368,1792,3379,1796,3406,1796,3417,1792,3427,1782,3434,1776,3438,1766,3438,1746xm3456,333l3442,333,3442,1624,3456,1624,3456,333xm3530,333l3480,333,3480,1624,3530,1624,3530,333xm3568,1734l3564,1723,3548,1706,3537,1702,3516,1702,3508,1705,3499,1711,3507,1673,3562,1673,3562,1657,3493,1657,3480,1728,3496,1731,3498,1727,3502,1723,3510,1718,3515,1717,3530,1717,3537,1720,3548,1731,3550,1739,3550,1759,3547,1767,3536,1779,3529,1782,3514,1782,3509,1780,3499,1771,3496,1765,3495,1756,3477,1758,3478,1769,3482,1779,3498,1793,3509,1796,3536,1796,3549,1791,3565,1770,3568,1760,3568,1734xm3586,333l3572,333,3572,1624,3586,1624,3586,333xm3680,333l3610,333,3610,1624,3680,1624,3680,333xm3698,1744l3696,1737,3687,1725,3681,1721,3673,1719,3679,1716,3684,1712,3690,1702,3692,1697,3692,1684,3690,1679,3683,1667,3678,1663,3666,1656,3659,1655,3640,1655,3631,1658,3617,1670,3612,1679,3610,1691,3627,1694,3628,1685,3631,1679,3640,1671,3645,1669,3658,1669,3664,1671,3672,1679,3674,1684,3674,1698,3671,1704,3660,1712,3653,1714,3646,1714,3643,1713,3642,1728,3646,1727,3650,1726,3661,1726,3668,1729,3678,1739,3681,1746,3681,1762,3678,1768,3667,1780,3660,1782,3645,1782,3640,1780,3630,1772,3627,1765,3625,1755,3608,1757,3609,1769,3614,1778,3630,1793,3640,1796,3665,1796,3677,1792,3694,1775,3698,1765,3698,1744xm3717,333l3703,333,3703,1624,3717,1624,3717,333xm3772,333l3758,333,3758,1624,3772,1624,3772,333xm3829,1705l3827,1692,3819,1674,3815,1669,3813,1667,3810,1665,3810,1691,3810,1711,3807,1718,3797,1729,3791,1732,3775,1732,3769,1729,3758,1718,3755,1711,3756,1692,3758,1684,3769,1672,3776,1669,3791,1669,3797,1672,3807,1683,3810,1691,3810,1665,3799,1657,3790,1655,3769,1655,3759,1659,3742,1676,3738,1688,3738,1715,3742,1726,3758,1743,3767,1747,3786,1747,3792,1745,3804,1739,3808,1734,3810,1732,3812,1729,3812,1739,3811,1746,3808,1760,3805,1765,3800,1773,3797,1776,3789,1781,3785,1782,3774,1782,3769,1781,3761,1774,3758,1768,3757,1760,3741,1762,3742,1773,3746,1781,3760,1793,3768,1796,3789,1796,3798,1794,3813,1783,3814,1782,3819,1775,3823,1764,3825,1756,3827,1746,3827,1745,3828,1734,3828,1729,3829,1705xm3847,333l3795,333,3795,1624,3847,1624,3847,333xm3883,333l3869,333,3869,1624,3883,1624,3883,333xm3958,1745l3939,1745,3939,1683,3939,1655,3925,1655,3922,1660,3922,1683,3922,1745,3879,1745,3922,1683,3922,1660,3862,1745,3862,1761,3922,1761,3922,1794,3939,1794,3939,1761,3958,1761,3958,1745xm3977,333l3945,333,3945,1624,3977,1624,3977,333xm4015,333l4001,333,4001,1736,4015,1736,4015,333xm4051,333l4037,333,4037,1736,4051,1736,4051,333xm4126,333l4075,333,4075,1624,4126,1624,4126,333xm4163,1742l4163,1710,4162,1701,4158,1685,4155,1678,4149,1669,4148,1667,4146,1665,4146,1726,4145,1741,4144,1754,4141,1764,4138,1771,4132,1779,4126,1782,4110,1782,4104,1779,4098,1771,4095,1764,4092,1754,4091,1741,4090,1726,4091,1712,4091,1709,4093,1697,4095,1686,4099,1679,4104,1672,4110,1669,4126,1669,4132,1673,4138,1680,4141,1687,4144,1697,4145,1709,4145,1712,4146,1726,4146,1665,4143,1662,4132,1656,4125,1655,4108,1655,4100,1657,4086,1668,4081,1676,4075,1696,4073,1709,4073,1726,4074,1744,4076,1759,4081,1772,4087,1782,4094,1792,4105,1796,4128,1796,4137,1794,4150,1783,4150,1782,4155,1775,4161,1755,4163,1742xm4182,333l4168,333,4168,1624,4182,1624,4182,333xm4238,333l4205,333,4205,1624,4238,1624,4238,333xm4292,1778l4224,1778,4226,1775,4228,1771,4234,1765,4241,1760,4263,1741,4272,1732,4282,1721,4286,1715,4290,1704,4292,1699,4292,1682,4288,1673,4272,1658,4262,1655,4236,1655,4225,1658,4210,1672,4205,1682,4204,1695,4221,1697,4221,1688,4224,1681,4234,1671,4240,1669,4256,1669,4262,1671,4272,1680,4274,1686,4274,1699,4272,1706,4266,1713,4261,1719,4255,1726,4246,1734,4226,1751,4219,1758,4209,1770,4205,1776,4201,1786,4201,1790,4201,1794,4292,1794,4292,1778xm4294,333l4260,333,4260,1624,4294,1624,4294,333xm4368,333l4336,333,4336,1624,4368,1624,4368,333xm4398,1655l4387,1655,4384,1661,4379,1667,4365,1680,4357,1685,4347,1690,4347,1706,4352,1704,4358,1701,4371,1693,4377,1689,4381,1686,4381,1794,4398,1794,4398,1655xm4442,333l4410,333,4410,1624,4442,1624,4442,333xm4480,333l4466,333,4466,1624,4480,1624,4480,333xm4535,333l4521,333,4521,1624,4535,1624,4535,333xm4555,1746l4552,1738,4544,1726,4544,1726,4537,1722,4537,1763,4535,1769,4524,1780,4517,1782,4504,1782,4499,1781,4490,1776,4487,1773,4482,1764,4481,1759,4481,1746,4484,1739,4494,1729,4501,1726,4517,1726,4524,1729,4535,1740,4537,1746,4537,1763,4537,1722,4537,1722,4529,1719,4536,1716,4541,1713,4541,1712,4547,1703,4549,1697,4549,1680,4545,1672,4542,1669,4531,1659,4531,1697,4530,1702,4521,1710,4516,1712,4503,1712,4497,1710,4489,1702,4487,1697,4487,1684,4489,1679,4497,1671,4503,1669,4516,1669,4521,1671,4529,1679,4531,1684,4531,1697,4531,1659,4531,1658,4521,1655,4497,1655,4487,1658,4473,1672,4469,1680,4469,1697,4471,1703,4478,1713,4483,1716,4490,1719,4482,1721,4475,1725,4466,1737,4464,1745,4464,1766,4468,1776,4485,1792,4496,1796,4523,1796,4534,1792,4544,1782,4550,1776,4555,1766,4555,1746xm4609,333l4595,333,4595,1624,4609,1624,4609,333xm4684,1745l4665,1745,4665,1683,4665,1655,4651,1655,4648,1660,4648,1683,4648,1745,4605,1745,4648,1683,4648,1660,4588,1745,4588,1761,4648,1761,4648,1794,4665,1794,4665,1761,4684,1761,4684,1745xm4685,333l4633,333,4633,1624,4685,1624,4685,333xm4741,333l4727,333,4727,1624,4741,1624,4741,333xm4796,333l4783,333,4783,1624,4796,1624,4796,333xm4816,1746l4813,1738,4805,1726,4805,1726,4798,1722,4798,1763,4796,1769,4785,1780,4778,1782,4765,1782,4760,1781,4751,1776,4748,1773,4743,1764,4742,1759,4742,1746,4745,1739,4755,1729,4762,1726,4778,1726,4785,1729,4796,1740,4798,1746,4798,1763,4798,1722,4798,1722,4790,1719,4796,1716,4802,1713,4802,1712,4808,1703,4810,1697,4810,1680,4806,1672,4803,1669,4792,1659,4792,1697,4790,1702,4782,1710,4777,1712,4764,1712,4758,1710,4750,1702,4748,1697,4748,1684,4750,1679,4758,1671,4764,1669,4776,1669,4782,1671,4790,1679,4792,1684,4792,1697,4792,1659,4792,1658,4782,1655,4758,1655,4748,1658,4734,1672,4730,1680,4730,1697,4732,1703,4739,1713,4744,1716,4751,1719,4743,1721,4736,1725,4727,1737,4725,1745,4725,1766,4729,1776,4746,1792,4757,1796,4784,1796,4795,1792,4805,1782,4811,1776,4816,1766,4816,1746xm4870,333l4857,333,4857,1736,4870,1736,4870,333xm4908,333l4894,333,4894,1736,4908,1736,4908,333xe" filled="true" fillcolor="#231f20" stroked="false">
            <v:path arrowok="t"/>
            <v:fill type="solid"/>
            <w10:wrap type="topAndBottom"/>
          </v:shape>
        </w:pict>
      </w:r>
    </w:p>
    <w:sectPr>
      <w:footerReference w:type="even" r:id="rId9"/>
      <w:pgSz w:w="7940" w:h="11900"/>
      <w:pgMar w:footer="0" w:header="0" w:top="8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34.885406pt;margin-top:545.344788pt;width:21.8pt;height:13.25pt;mso-position-horizontal-relative:page;mso-position-vertical-relative:page;z-index:-17278464" type="#_x0000_t202" filled="false" stroked="false">
          <v:textbox inset="0,0,0,0">
            <w:txbxContent>
              <w:p>
                <w:pPr>
                  <w:spacing w:before="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.010601pt;margin-top:545.344788pt;width:21.8pt;height:13.25pt;mso-position-horizontal-relative:page;mso-position-vertical-relative:page;z-index:-17277952" type="#_x0000_t202" filled="false" stroked="false">
          <v:textbox inset="0,0,0,0">
            <w:txbxContent>
              <w:p>
                <w:pPr>
                  <w:spacing w:before="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•"/>
      <w:lvlJc w:val="left"/>
      <w:pPr>
        <w:ind w:left="110" w:hanging="138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38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5"/>
      <w:numFmt w:val="decimal"/>
      <w:lvlText w:val="%1."/>
      <w:lvlJc w:val="left"/>
      <w:pPr>
        <w:ind w:left="110" w:hanging="219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19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0" w:hanging="217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1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0" w:hanging="196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96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—"/>
      <w:lvlJc w:val="left"/>
      <w:pPr>
        <w:ind w:left="110" w:hanging="266"/>
      </w:pPr>
      <w:rPr>
        <w:rFonts w:hint="default" w:ascii="Times New Roman" w:hAnsi="Times New Roman" w:eastAsia="Times New Roman" w:cs="Times New Roman"/>
        <w:color w:val="231F20"/>
        <w:w w:val="10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66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0" w:hanging="200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0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2"/>
      <w:numFmt w:val="decimal"/>
      <w:lvlText w:val="%1"/>
      <w:lvlJc w:val="left"/>
      <w:pPr>
        <w:ind w:left="2286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6" w:hanging="665"/>
        <w:jc w:val="right"/>
      </w:pPr>
      <w:rPr>
        <w:rFonts w:hint="default" w:ascii="Arial" w:hAnsi="Arial" w:eastAsia="Arial" w:cs="Arial"/>
        <w:b/>
        <w:bCs/>
        <w:color w:val="231F20"/>
        <w:w w:val="98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6" w:hanging="6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6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6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0" w:hanging="6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8" w:hanging="6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6" w:hanging="6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4" w:hanging="66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0" w:hanging="253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5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110" w:hanging="170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7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—"/>
      <w:lvlJc w:val="left"/>
      <w:pPr>
        <w:ind w:left="110" w:hanging="284"/>
      </w:pPr>
      <w:rPr>
        <w:rFonts w:hint="default" w:ascii="Times New Roman" w:hAnsi="Times New Roman" w:eastAsia="Times New Roman" w:cs="Times New Roman"/>
        <w:i/>
        <w:iCs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10" w:hanging="140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10" w:hanging="249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49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1"/>
      <w:numFmt w:val="decimal"/>
      <w:lvlText w:val="%1"/>
      <w:lvlJc w:val="left"/>
      <w:pPr>
        <w:ind w:left="2355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5" w:hanging="667"/>
        <w:jc w:val="right"/>
      </w:pPr>
      <w:rPr>
        <w:rFonts w:hint="default" w:ascii="Arial" w:hAnsi="Arial" w:eastAsia="Arial" w:cs="Arial"/>
        <w:b/>
        <w:bCs/>
        <w:color w:val="231F20"/>
        <w:w w:val="98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" w:hanging="193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6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2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7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3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8" w:hanging="19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773" w:hanging="210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1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10" w:hanging="278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7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10" w:hanging="277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77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10" w:hanging="234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3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10" w:hanging="153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53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0" w:hanging="212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12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0"/>
      <w:numFmt w:val="decimal"/>
      <w:lvlText w:val="%1"/>
      <w:lvlJc w:val="left"/>
      <w:pPr>
        <w:ind w:left="1698" w:hanging="6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666"/>
        <w:jc w:val="left"/>
      </w:pPr>
      <w:rPr>
        <w:rFonts w:hint="default" w:ascii="Arial" w:hAnsi="Arial" w:eastAsia="Arial" w:cs="Arial"/>
        <w:b/>
        <w:bCs/>
        <w:color w:val="231F20"/>
        <w:w w:val="98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2" w:hanging="6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6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4" w:hanging="6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6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6" w:hanging="6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32" w:hanging="6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08" w:hanging="66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10" w:hanging="178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651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518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" w:hanging="236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8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3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7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2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1" w:hanging="23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0" w:hanging="226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26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02" w:hanging="204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" w:hanging="177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2" w:hanging="1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5" w:hanging="1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1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1" w:hanging="1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3" w:hanging="1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6" w:hanging="1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29" w:hanging="17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8"/>
      <w:numFmt w:val="decimal"/>
      <w:lvlText w:val="%1"/>
      <w:lvlJc w:val="left"/>
      <w:pPr>
        <w:ind w:left="1388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6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4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2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8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6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44" w:hanging="51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10" w:hanging="157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5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left="110" w:hanging="310"/>
        <w:jc w:val="left"/>
      </w:pPr>
      <w:rPr>
        <w:rFonts w:hint="default" w:ascii="Times New Roman" w:hAnsi="Times New Roman" w:eastAsia="Times New Roman" w:cs="Times New Roman"/>
        <w:color w:val="231F2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0" w:hanging="220"/>
        <w:jc w:val="left"/>
      </w:pPr>
      <w:rPr>
        <w:rFonts w:hint="default" w:ascii="Times New Roman" w:hAnsi="Times New Roman" w:eastAsia="Times New Roman" w:cs="Times New Roman"/>
        <w:color w:val="231F20"/>
        <w:spacing w:val="-3"/>
        <w:w w:val="102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2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494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8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4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6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72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8" w:hanging="51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0" w:hanging="223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2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193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8" w:hanging="518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6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00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04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51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0" w:hanging="215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1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0" w:hanging="238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3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0" w:hanging="23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3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—"/>
      <w:lvlJc w:val="left"/>
      <w:pPr>
        <w:ind w:left="110" w:hanging="267"/>
      </w:pPr>
      <w:rPr>
        <w:rFonts w:hint="default" w:ascii="Times New Roman" w:hAnsi="Times New Roman" w:eastAsia="Times New Roman" w:cs="Times New Roman"/>
        <w:color w:val="231F20"/>
        <w:w w:val="10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26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2218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8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2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6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64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8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2" w:hanging="51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2135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5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4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0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2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64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96" w:hanging="51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687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6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4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2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8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6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04" w:hanging="51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947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7" w:hanging="517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6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0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04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56" w:hanging="51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71" w:hanging="208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2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0" w:hanging="169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6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0" w:hanging="141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4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10" w:hanging="146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4" w:hanging="1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1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56" w:hanging="1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0" w:hanging="1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1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2" w:hanging="14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519"/>
        <w:jc w:val="right"/>
      </w:pPr>
      <w:rPr>
        <w:rFonts w:hint="default" w:ascii="Arial" w:hAnsi="Arial" w:eastAsia="Arial" w:cs="Arial"/>
        <w:b/>
        <w:bCs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" w:hanging="150"/>
      </w:pPr>
      <w:rPr>
        <w:rFonts w:hint="default" w:ascii="Cambria" w:hAnsi="Cambria" w:eastAsia="Cambria" w:cs="Cambria"/>
        <w:color w:val="231F20"/>
        <w:w w:val="103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6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7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3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8" w:hanging="15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772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36"/>
        <w:jc w:val="left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43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772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36"/>
        <w:jc w:val="left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43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772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36"/>
        <w:jc w:val="left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2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8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6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43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67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331"/>
        <w:jc w:val="left"/>
      </w:pPr>
      <w:rPr>
        <w:rFonts w:hint="default" w:ascii="Times New Roman" w:hAnsi="Times New Roman" w:eastAsia="Times New Roman" w:cs="Times New Roman"/>
        <w:color w:val="231F20"/>
        <w:w w:val="9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0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0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31"/>
      </w:pPr>
      <w:rPr>
        <w:rFonts w:hint="default"/>
        <w:lang w:val="ru-RU" w:eastAsia="en-US" w:bidi="ar-SA"/>
      </w:rPr>
    </w:lvl>
  </w:abstractNum>
  <w:num w:numId="36">
    <w:abstractNumId w:val="35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0"/>
      <w:ind w:left="110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307"/>
      <w:ind w:left="110"/>
    </w:pPr>
    <w:rPr>
      <w:rFonts w:ascii="Times New Roman" w:hAnsi="Times New Roman" w:eastAsia="Times New Roman" w:cs="Times New Roman"/>
      <w:b/>
      <w:bCs/>
      <w:i/>
      <w:iCs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38"/>
      <w:ind w:left="667" w:hanging="331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38"/>
      <w:ind w:left="337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TOC5" w:type="paragraph">
    <w:name w:val="TOC 5"/>
    <w:basedOn w:val="Normal"/>
    <w:uiPriority w:val="1"/>
    <w:qFormat/>
    <w:pPr>
      <w:spacing w:line="225" w:lineRule="exact"/>
      <w:ind w:left="507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 w:right="111" w:firstLine="453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33"/>
      <w:outlineLvl w:val="1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31" w:hanging="516"/>
      <w:outlineLvl w:val="2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2"/>
      <w:ind w:left="233" w:right="234"/>
      <w:jc w:val="center"/>
      <w:outlineLvl w:val="3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563"/>
      <w:outlineLvl w:val="4"/>
    </w:pPr>
    <w:rPr>
      <w:rFonts w:ascii="Arial" w:hAnsi="Arial" w:eastAsia="Arial" w:cs="Arial"/>
      <w:b/>
      <w:bCs/>
      <w:i/>
      <w:i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233" w:right="247"/>
      <w:jc w:val="center"/>
    </w:pPr>
    <w:rPr>
      <w:rFonts w:ascii="Arial" w:hAnsi="Arial" w:eastAsia="Arial" w:cs="Arial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45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/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mailto:sales@dashkov.ru" TargetMode="External"/><Relationship Id="rId11" Type="http://schemas.openxmlformats.org/officeDocument/2006/relationships/hyperlink" Target="mailto:office@dashkov.ru" TargetMode="External"/><Relationship Id="rId12" Type="http://schemas.openxmlformats.org/officeDocument/2006/relationships/hyperlink" Target="http://www.dashkov.ru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2022-09-10T07:26:58Z</dcterms:created>
  <dcterms:modified xsi:type="dcterms:W3CDTF">2022-09-10T07:26:58Z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pdftk 2.01 - www.pdftk.com</vt:lpwstr>
  </property>
  <property fmtid="{D5CDD505-2E9C-101B-9397-08002B2CF9AE}" pid="4" name="LastSaved">
    <vt:filetime>2022-09-10T00:00:00Z</vt:filetime>
  </property>
</Properties>
</file>