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C4F0" w14:textId="77777777" w:rsidR="003E1BF2" w:rsidRPr="00D8343B" w:rsidRDefault="003E1BF2" w:rsidP="00D8343B">
      <w:pPr>
        <w:jc w:val="center"/>
        <w:rPr>
          <w:b/>
          <w:bCs/>
          <w:lang w:val="ru-RU"/>
        </w:rPr>
      </w:pPr>
      <w:r w:rsidRPr="00D8343B">
        <w:rPr>
          <w:b/>
          <w:bCs/>
          <w:lang w:val="ru-RU"/>
        </w:rPr>
        <w:t>Руководство по заполнению формы заявки на регистрацию в программе</w:t>
      </w:r>
    </w:p>
    <w:p w14:paraId="44AD23A4" w14:textId="664F2D84" w:rsidR="00C8282A" w:rsidRPr="00D8343B" w:rsidRDefault="003E1BF2" w:rsidP="00D8343B">
      <w:pPr>
        <w:jc w:val="center"/>
        <w:rPr>
          <w:b/>
          <w:bCs/>
        </w:rPr>
      </w:pPr>
      <w:proofErr w:type="spellStart"/>
      <w:r w:rsidRPr="00D8343B">
        <w:rPr>
          <w:b/>
          <w:bCs/>
        </w:rPr>
        <w:t>для</w:t>
      </w:r>
      <w:proofErr w:type="spellEnd"/>
      <w:r w:rsidRPr="00D8343B">
        <w:rPr>
          <w:b/>
          <w:bCs/>
        </w:rPr>
        <w:t xml:space="preserve"> </w:t>
      </w:r>
      <w:proofErr w:type="spellStart"/>
      <w:r w:rsidRPr="00D8343B">
        <w:rPr>
          <w:b/>
          <w:bCs/>
        </w:rPr>
        <w:t>компьютерабазы</w:t>
      </w:r>
      <w:proofErr w:type="spellEnd"/>
      <w:r w:rsidRPr="00D8343B">
        <w:rPr>
          <w:b/>
          <w:bCs/>
        </w:rPr>
        <w:t xml:space="preserve"> </w:t>
      </w:r>
      <w:proofErr w:type="spellStart"/>
      <w:r w:rsidRPr="00D8343B">
        <w:rPr>
          <w:b/>
          <w:bCs/>
        </w:rPr>
        <w:t>данных</w:t>
      </w:r>
      <w:proofErr w:type="spellEnd"/>
    </w:p>
    <w:p w14:paraId="06921000" w14:textId="2C7C8AD2" w:rsidR="00D8343B" w:rsidRDefault="00D8343B" w:rsidP="003E1BF2"/>
    <w:p w14:paraId="1941A61C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Заявка должна содержать все данные, относящиеся к работе, подаваемой на регистрацию.</w:t>
      </w:r>
    </w:p>
    <w:p w14:paraId="068E39A5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Поля формы будут заполнены вручную печатными буквами или на компьютере на языке</w:t>
      </w:r>
    </w:p>
    <w:p w14:paraId="19462EA2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Молдавский язык, четко и разборчиво, в 2-х экземплярах и заявка будет подана: напрямую, по почте</w:t>
      </w:r>
    </w:p>
    <w:p w14:paraId="3477BF77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(заказным письмом), в электронном формате (с применением электронной подписи)*. в</w:t>
      </w:r>
    </w:p>
    <w:p w14:paraId="70F8FE10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 xml:space="preserve">в случае подачи заявления напрямую в </w:t>
      </w:r>
      <w:r>
        <w:t>AGEPI</w:t>
      </w:r>
      <w:r w:rsidRPr="00D8343B">
        <w:rPr>
          <w:lang w:val="ru-RU"/>
        </w:rPr>
        <w:t>, вместе с заявлением предоставляются все необходимые документы</w:t>
      </w:r>
    </w:p>
    <w:p w14:paraId="1B3790BE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Регистрация. Заявка считается поданной с момента предъявления всего пакета</w:t>
      </w:r>
    </w:p>
    <w:p w14:paraId="3DB89646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документы, указанные в пунктах 3-6 Положения о регистрации объектов права на</w:t>
      </w:r>
    </w:p>
    <w:p w14:paraId="6D69DFAE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авторские и смежные права. Если эти документы не представлены, заявка не будет принята.</w:t>
      </w:r>
    </w:p>
    <w:p w14:paraId="11B717C4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иных случаях подачи заявки на регистрацию прилагаемые к заявке материалы</w:t>
      </w:r>
    </w:p>
    <w:p w14:paraId="38176FED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 xml:space="preserve">должны быть представлены непосредственно в </w:t>
      </w:r>
      <w:r>
        <w:t>AGEPI</w:t>
      </w:r>
      <w:r w:rsidRPr="00D8343B">
        <w:rPr>
          <w:lang w:val="ru-RU"/>
        </w:rPr>
        <w:t xml:space="preserve"> в течение 3 рабочих дней.</w:t>
      </w:r>
    </w:p>
    <w:p w14:paraId="762DBA00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Если места, отведенного для некоторых заголовков, недостаточно для размещения данных</w:t>
      </w:r>
    </w:p>
    <w:p w14:paraId="53458936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соответственно эти данные будут представлены в том же виде на дополнительной вкладке, а в</w:t>
      </w:r>
    </w:p>
    <w:p w14:paraId="40E66452" w14:textId="7C31F8B1" w:rsidR="00D8343B" w:rsidRDefault="00D8343B" w:rsidP="00D8343B">
      <w:pPr>
        <w:rPr>
          <w:lang w:val="ru-RU"/>
        </w:rPr>
      </w:pPr>
      <w:r w:rsidRPr="00D8343B">
        <w:rPr>
          <w:lang w:val="ru-RU"/>
        </w:rPr>
        <w:t>в соответствующей графе заявления будет указано следующее: «см. продолжение в приложении».</w:t>
      </w:r>
    </w:p>
    <w:p w14:paraId="51EEFEB4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графе «Справка» заявитель/представитель пишет номер и дату выдачи заявления.</w:t>
      </w:r>
    </w:p>
    <w:p w14:paraId="58AE24B1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соответственно, согласно собственным записям корреспондента.</w:t>
      </w:r>
    </w:p>
    <w:p w14:paraId="2BC28A52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графе I укажите идентификационные данные заявителя. Если заявитель физическое лицо</w:t>
      </w:r>
    </w:p>
    <w:p w14:paraId="61413478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физический, в заявке будут указаны: имя, имя, полный адрес, официальное название страны</w:t>
      </w:r>
    </w:p>
    <w:p w14:paraId="1D86C0C7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гражданином которой он является (в случае лиц без гражданства - страна, в которой он имеет место жительства, а в случае его отсутствия - страна</w:t>
      </w:r>
    </w:p>
    <w:p w14:paraId="559E5C52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если у него есть промышленное или коммерческое предприятие), телефон, факс с кодом города, электронная почта.</w:t>
      </w:r>
    </w:p>
    <w:p w14:paraId="3748A150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Если заявителем является юридическое лицо, в заявлении указываются: его официальное наименование,</w:t>
      </w:r>
    </w:p>
    <w:p w14:paraId="786146A3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штаб-квартира, включая адрес и официальное название страны, в соответствии с законодательством которой она была создана,</w:t>
      </w:r>
    </w:p>
    <w:p w14:paraId="46DFCD7B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телефон, факс с кодом города, электронная почта. Физические и юридические лица Республики Молдова</w:t>
      </w:r>
    </w:p>
    <w:p w14:paraId="12DAC1AD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они также будут указывать уникальный государственный идентификационный номер (IDNO/IDNP). В случае мая</w:t>
      </w:r>
    </w:p>
    <w:p w14:paraId="241E882D" w14:textId="01FD40DF" w:rsidR="00D8343B" w:rsidRDefault="00D8343B" w:rsidP="00D8343B">
      <w:pPr>
        <w:rPr>
          <w:lang w:val="ru-RU"/>
        </w:rPr>
      </w:pPr>
      <w:r w:rsidRPr="00D8343B">
        <w:rPr>
          <w:lang w:val="ru-RU"/>
        </w:rPr>
        <w:lastRenderedPageBreak/>
        <w:t>для многих заявителей эти данные указаны по каждому из них в приложении.</w:t>
      </w:r>
    </w:p>
    <w:p w14:paraId="2653AAD7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графе II укажите идентификационные данные автора (авторов): имя, фамилию,</w:t>
      </w:r>
    </w:p>
    <w:p w14:paraId="72CDBCB7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полный адрес, официальное наименование страны, гражданином которой он является (в случае лиц без гражданства - страны, в которой</w:t>
      </w:r>
    </w:p>
    <w:p w14:paraId="59CDBBAE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имеет местожительство, а при его отсутствии - страну, где находится промышленное предприятие</w:t>
      </w:r>
    </w:p>
    <w:p w14:paraId="44A5DE26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коммерческая), телефон, факс с кодом города, электронная почта. В случае, если человек хочет</w:t>
      </w:r>
    </w:p>
    <w:p w14:paraId="2A482CC6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опубликовать свою работу, подписанную псевдонимом, псевдоним будет указан в заявке на регистрацию. Из</w:t>
      </w:r>
    </w:p>
    <w:p w14:paraId="2DEA8105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автор также укажет уникальный государственный идентификационный номер (IDNP). В случае нескольких</w:t>
      </w:r>
    </w:p>
    <w:p w14:paraId="18647589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авторами эти данные указаны для каждого из них.</w:t>
      </w:r>
    </w:p>
    <w:p w14:paraId="60FDBEA4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Колонка III заполняется, если заявитель назначил представителя. К этому</w:t>
      </w:r>
    </w:p>
    <w:p w14:paraId="01878A6D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столбце указываются идентификационные данные представителя: имя, фамилия, полный адрес</w:t>
      </w:r>
    </w:p>
    <w:p w14:paraId="47D619D7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из Республики Молдова, телефон, факс с кодом города, электронная почта. Также будет указано</w:t>
      </w:r>
    </w:p>
    <w:p w14:paraId="6BAE53B2" w14:textId="49B34E67" w:rsidR="00D8343B" w:rsidRDefault="00D8343B" w:rsidP="00D8343B">
      <w:pPr>
        <w:rPr>
          <w:lang w:val="ru-RU"/>
        </w:rPr>
      </w:pPr>
      <w:r w:rsidRPr="00D8343B">
        <w:rPr>
          <w:lang w:val="ru-RU"/>
        </w:rPr>
        <w:t>уникальный государственный идентификационный номер (IDNP).</w:t>
      </w:r>
    </w:p>
    <w:p w14:paraId="7ED3A88B" w14:textId="18F5E89D" w:rsidR="00D8343B" w:rsidRDefault="00D8343B" w:rsidP="00D8343B">
      <w:pPr>
        <w:rPr>
          <w:lang w:val="ru-RU"/>
        </w:rPr>
      </w:pPr>
    </w:p>
    <w:p w14:paraId="07FBCB29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графе IV указать наименование программы, подаваемой на регистрацию в Реестр</w:t>
      </w:r>
    </w:p>
    <w:p w14:paraId="61AD8B9B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Состояние объектов авторского права и смежных прав, языка программирования указано в</w:t>
      </w:r>
    </w:p>
    <w:p w14:paraId="59D19D7D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какой объект выставлялся на регистрацию, если работа будет опубликована, в заявке будет поставлена ​​галочка</w:t>
      </w:r>
    </w:p>
    <w:p w14:paraId="599398A1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соответствующий и будет указан год первой публикации, а если не опубликовано, то будет поставлена ​​галочка</w:t>
      </w:r>
    </w:p>
    <w:p w14:paraId="0E5338A0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«Неопубликованное».</w:t>
      </w:r>
    </w:p>
    <w:p w14:paraId="29B00753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графе V указать идентификационные данные обладателя имущественных прав: в случае</w:t>
      </w:r>
    </w:p>
    <w:p w14:paraId="6115D3A4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физические лица – фамилия, имя, полный адрес, телефон, факс с кодом города,</w:t>
      </w:r>
    </w:p>
    <w:p w14:paraId="1D652847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Адрес электронной почты; в случае юридических лиц – официальное наименование, местонахождение, включая адрес и официальное наименование страны происхождения, телефон, факс с кодом города, адрес электронной почты.</w:t>
      </w:r>
    </w:p>
    <w:p w14:paraId="4CC6DC45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Физические и юридические лица из Республики Молдова также укажут количество</w:t>
      </w:r>
    </w:p>
    <w:p w14:paraId="03FD30EA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уникальная государственная идентификация (IDNO/IDNP).</w:t>
      </w:r>
    </w:p>
    <w:p w14:paraId="234A3F6D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графе VI указан перечень документов, представленных в AGEPI заявителем (заявителями)/представителем,</w:t>
      </w:r>
    </w:p>
    <w:p w14:paraId="726FF7D6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отметив соответствующие поля и показав количество копий и количество файлов в нем</w:t>
      </w:r>
    </w:p>
    <w:p w14:paraId="4C83B245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lastRenderedPageBreak/>
        <w:t>каждая копия. Документы, для которых не отведено отдельное место в форме заявки,</w:t>
      </w:r>
    </w:p>
    <w:p w14:paraId="735ADFB3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они укажут на раздел «другие документы», указав свое конкретное имя.</w:t>
      </w:r>
    </w:p>
    <w:p w14:paraId="0044BFAE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Колонка VII будет содержать подпись заявителя (заявителей)/представителя, четко указанную</w:t>
      </w:r>
    </w:p>
    <w:p w14:paraId="687A2E2E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имя и фамилия подписавшего и дата подписания. Если заявителем является юридическое лицо,</w:t>
      </w:r>
    </w:p>
    <w:p w14:paraId="324A8EDA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запрос подписывается руководителем подразделения с указанием функции подписавшего. Если есть больше</w:t>
      </w:r>
    </w:p>
    <w:p w14:paraId="715717E2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много заявителей, заявление будет подписано всеми заявителями. В случае подачи заявления через</w:t>
      </w:r>
    </w:p>
    <w:p w14:paraId="353C3F60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представителя, заявление может быть подписано представителем. В случае представления некоторых данных на вкладках</w:t>
      </w:r>
    </w:p>
    <w:p w14:paraId="63580C88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Кроме того, каждая вкладка будет подписана таким же образом.</w:t>
      </w:r>
    </w:p>
    <w:p w14:paraId="43E5A243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Колонка VIII заполняется AGEPI. В графе VIII а) указать фамилию, имя и</w:t>
      </w:r>
    </w:p>
    <w:p w14:paraId="5B8EAA8C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номер документа, удостоверяющего личность лица, подавшего документы заявления в AGEPI, в случае</w:t>
      </w:r>
    </w:p>
    <w:p w14:paraId="0B319E45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 котором это отличается от лица, подписавшего заявление. В графе VIII б) знак</w:t>
      </w:r>
    </w:p>
    <w:p w14:paraId="099175A4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лицо, получившее документы заявки.</w:t>
      </w:r>
    </w:p>
    <w:p w14:paraId="2C5ACD60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Колонка IX заполняется AGEPI, когда заявителю направляется копия</w:t>
      </w:r>
    </w:p>
    <w:p w14:paraId="3285A994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требования как документа, подтверждающего назначение даты сдачи с указанием номера и даты</w:t>
      </w:r>
    </w:p>
    <w:p w14:paraId="4CC7541A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выход</w:t>
      </w:r>
    </w:p>
    <w:p w14:paraId="15F25246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__________________</w:t>
      </w:r>
    </w:p>
    <w:p w14:paraId="0C4AFF54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*Данные для подачи заявки:</w:t>
      </w:r>
    </w:p>
    <w:p w14:paraId="34320053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Почтовый адрес:</w:t>
      </w:r>
    </w:p>
    <w:p w14:paraId="7D433C93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Государственное агентство интеллектуальной собственности Республики Молдова (AGEPI),</w:t>
      </w:r>
    </w:p>
    <w:p w14:paraId="1777DE19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ул. Андрей Дога 24/1, Кишинев, MD 2024, Республика Молдова</w:t>
      </w:r>
    </w:p>
    <w:p w14:paraId="6C9020F3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Факс: (+373-22) 44-01-19</w:t>
      </w:r>
    </w:p>
    <w:p w14:paraId="704CE922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Эл. адрес:</w:t>
      </w:r>
    </w:p>
    <w:p w14:paraId="5198BC0E" w14:textId="77777777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Примечание. Для получения дополнительной информации вы можете связаться напрямую с AGEPI.</w:t>
      </w:r>
    </w:p>
    <w:p w14:paraId="2CE99C4A" w14:textId="6B7344EB" w:rsidR="00D8343B" w:rsidRPr="00D8343B" w:rsidRDefault="00D8343B" w:rsidP="00D8343B">
      <w:pPr>
        <w:rPr>
          <w:lang w:val="ru-RU"/>
        </w:rPr>
      </w:pPr>
      <w:r w:rsidRPr="00D8343B">
        <w:rPr>
          <w:lang w:val="ru-RU"/>
        </w:rPr>
        <w:t>Отношения по телефону 400552</w:t>
      </w:r>
    </w:p>
    <w:sectPr w:rsidR="00D8343B" w:rsidRPr="00D834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17"/>
    <w:rsid w:val="003C6117"/>
    <w:rsid w:val="003E1BF2"/>
    <w:rsid w:val="00C8282A"/>
    <w:rsid w:val="00D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E60ED"/>
  <w15:chartTrackingRefBased/>
  <w15:docId w15:val="{0BD44E4F-96FA-4135-9AAB-BB8B8AD6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Maftei Vitalie</dc:creator>
  <cp:keywords/>
  <dc:description/>
  <cp:lastModifiedBy>Maftei Vitalie</cp:lastModifiedBy>
  <cp:revision>3</cp:revision>
  <dcterms:created xsi:type="dcterms:W3CDTF">2022-10-28T07:46:00Z</dcterms:created>
  <dcterms:modified xsi:type="dcterms:W3CDTF">2022-10-28T07:48:00Z</dcterms:modified>
</cp:coreProperties>
</file>