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C4F0" w14:textId="77777777" w:rsidR="003E1BF2" w:rsidRPr="00E90F08" w:rsidRDefault="003E1BF2" w:rsidP="00E90F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Руководство по заполнению формы заявки на регистрацию в программе</w:t>
      </w:r>
    </w:p>
    <w:p w14:paraId="44AD23A4" w14:textId="664F2D84" w:rsidR="00C8282A" w:rsidRPr="00E90F08" w:rsidRDefault="003E1BF2" w:rsidP="00E90F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proofErr w:type="spellStart"/>
      <w:r w:rsidRPr="00E90F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компьютерабазы</w:t>
      </w:r>
      <w:proofErr w:type="spellEnd"/>
      <w:r w:rsidRPr="00E90F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данных</w:t>
      </w:r>
    </w:p>
    <w:p w14:paraId="06921000" w14:textId="2C7C8AD2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41A61C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Заявка должна содержать все данные, относящиеся к работе, подаваемой на регистрацию.</w:t>
      </w:r>
    </w:p>
    <w:p w14:paraId="068E39A5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Поля формы будут заполнены вручную печатными буквами или на компьютере на языке</w:t>
      </w:r>
    </w:p>
    <w:p w14:paraId="19462EA2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Молдавский язык, четко и разборчиво, в 2-х экземплярах и заявка будет подана: напрямую, по почте</w:t>
      </w:r>
    </w:p>
    <w:p w14:paraId="3477BF77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 xml:space="preserve">(заказным письмом), в электронном формате (с применением электронной </w:t>
      </w:r>
      <w:proofErr w:type="gramStart"/>
      <w:r w:rsidRPr="00E90F08">
        <w:rPr>
          <w:rFonts w:ascii="Times New Roman" w:hAnsi="Times New Roman" w:cs="Times New Roman"/>
          <w:sz w:val="24"/>
          <w:szCs w:val="24"/>
          <w:lang w:val="ru-RU"/>
        </w:rPr>
        <w:t>подписи)*</w:t>
      </w:r>
      <w:proofErr w:type="gramEnd"/>
      <w:r w:rsidRPr="00E90F08">
        <w:rPr>
          <w:rFonts w:ascii="Times New Roman" w:hAnsi="Times New Roman" w:cs="Times New Roman"/>
          <w:sz w:val="24"/>
          <w:szCs w:val="24"/>
          <w:lang w:val="ru-RU"/>
        </w:rPr>
        <w:t>. в</w:t>
      </w:r>
    </w:p>
    <w:p w14:paraId="70F8FE10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подачи заявления напрямую в </w:t>
      </w:r>
      <w:r w:rsidRPr="00E90F08">
        <w:rPr>
          <w:rFonts w:ascii="Times New Roman" w:hAnsi="Times New Roman" w:cs="Times New Roman"/>
          <w:sz w:val="24"/>
          <w:szCs w:val="24"/>
        </w:rPr>
        <w:t>AGEPI</w:t>
      </w:r>
      <w:r w:rsidRPr="00E90F08">
        <w:rPr>
          <w:rFonts w:ascii="Times New Roman" w:hAnsi="Times New Roman" w:cs="Times New Roman"/>
          <w:sz w:val="24"/>
          <w:szCs w:val="24"/>
          <w:lang w:val="ru-RU"/>
        </w:rPr>
        <w:t>, вместе с заявлением предоставляются все необходимые документы</w:t>
      </w:r>
    </w:p>
    <w:p w14:paraId="1B3790BE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Регистрация. Заявка считается поданной с момента предъявления всего пакета</w:t>
      </w:r>
    </w:p>
    <w:p w14:paraId="3DB89646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документы, указанные в пунктах 3-6 Положения о регистрации объектов права на</w:t>
      </w:r>
    </w:p>
    <w:p w14:paraId="6D69DFAE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авторские и смежные права. Если эти документы не представлены, заявка не будет принята.</w:t>
      </w:r>
    </w:p>
    <w:p w14:paraId="11B717C4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 иных случаях подачи заявки на регистрацию прилагаемые к заявке материалы</w:t>
      </w:r>
    </w:p>
    <w:p w14:paraId="38176FED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 xml:space="preserve">должны быть представлены непосредственно в </w:t>
      </w:r>
      <w:r w:rsidRPr="00E90F08">
        <w:rPr>
          <w:rFonts w:ascii="Times New Roman" w:hAnsi="Times New Roman" w:cs="Times New Roman"/>
          <w:sz w:val="24"/>
          <w:szCs w:val="24"/>
        </w:rPr>
        <w:t>AGEPI</w:t>
      </w:r>
      <w:r w:rsidRPr="00E90F08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3 рабочих дней.</w:t>
      </w:r>
    </w:p>
    <w:p w14:paraId="762DBA00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Если места, отведенного для некоторых заголовков, недостаточно для размещения данных</w:t>
      </w:r>
    </w:p>
    <w:p w14:paraId="53458936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соответственно эти данные будут представлены в том же виде на дополнительной вкладке, а в</w:t>
      </w:r>
    </w:p>
    <w:p w14:paraId="40E66452" w14:textId="7C31F8B1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 соответствующей графе заявления будет указано следующее: «см. продолжение в приложении».</w:t>
      </w:r>
    </w:p>
    <w:p w14:paraId="51EEFEB4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 графе «Справка» заявитель/представитель пишет номер и дату выдачи заявления.</w:t>
      </w:r>
    </w:p>
    <w:p w14:paraId="58AE24B1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соответственно, согласно собственным записям корреспондента.</w:t>
      </w:r>
    </w:p>
    <w:p w14:paraId="2BC28A52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 графе I укажите идентификационные данные заявителя. Если заявитель физическое лицо</w:t>
      </w:r>
    </w:p>
    <w:p w14:paraId="61413478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физический, в заявке будут указаны: имя, имя, полный адрес, официальное название страны</w:t>
      </w:r>
    </w:p>
    <w:p w14:paraId="1D86C0C7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гражданином которой он является (в случае лиц без гражданства - страна, в которой он имеет место жительства, а в случае его отсутствия - страна</w:t>
      </w:r>
    </w:p>
    <w:p w14:paraId="559E5C52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если у него есть промышленное или коммерческое предприятие), телефон, факс с кодом города, электронная почта.</w:t>
      </w:r>
    </w:p>
    <w:p w14:paraId="3748A150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Если заявителем является юридическое лицо, в заявлении указываются: его официальное наименование,</w:t>
      </w:r>
    </w:p>
    <w:p w14:paraId="786146A3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штаб-квартира, включая адрес и официальное название страны, в соответствии с законодательством которой она была создана,</w:t>
      </w:r>
    </w:p>
    <w:p w14:paraId="46DFCD7B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телефон, факс с кодом города, электронная почта. Физические и юридические лица Республики Молдова</w:t>
      </w:r>
    </w:p>
    <w:p w14:paraId="12DAC1AD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lastRenderedPageBreak/>
        <w:t>они также будут указывать уникальный государственный идентификационный номер (IDNO/IDNP). В случае мая</w:t>
      </w:r>
    </w:p>
    <w:p w14:paraId="241E882D" w14:textId="01FD40DF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для многих заявителей эти данные указаны по каждому из них в приложении.</w:t>
      </w:r>
    </w:p>
    <w:p w14:paraId="2653AAD7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 графе II укажите идентификационные данные автора (авторов): имя, фамилию,</w:t>
      </w:r>
    </w:p>
    <w:p w14:paraId="72CDBCB7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полный адрес, официальное наименование страны, гражданином которой он является (в случае лиц без гражданства - страны, в которой</w:t>
      </w:r>
    </w:p>
    <w:p w14:paraId="59CDBBAE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имеет местожительство, а при его отсутствии - страну, где находится промышленное предприятие</w:t>
      </w:r>
    </w:p>
    <w:p w14:paraId="44A5DE26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коммерческая), телефон, факс с кодом города, электронная почта. В случае, если человек хочет</w:t>
      </w:r>
    </w:p>
    <w:p w14:paraId="2A482CC6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опубликовать свою работу, подписанную псевдонимом, псевдоним будет указан в заявке на регистрацию. Из</w:t>
      </w:r>
    </w:p>
    <w:p w14:paraId="2DEA8105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автор также укажет уникальный государственный идентификационный номер (IDNP). В случае нескольких</w:t>
      </w:r>
    </w:p>
    <w:p w14:paraId="18647589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авторами эти данные указаны для каждого из них.</w:t>
      </w:r>
    </w:p>
    <w:p w14:paraId="60FDBEA4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Колонка III заполняется, если заявитель назначил представителя. К этому</w:t>
      </w:r>
    </w:p>
    <w:p w14:paraId="01878A6D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 столбце указываются идентификационные данные представителя: имя, фамилия, полный адрес</w:t>
      </w:r>
    </w:p>
    <w:p w14:paraId="47D619D7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из Республики Молдова, телефон, факс с кодом города, электронная почта. Также будет указано</w:t>
      </w:r>
    </w:p>
    <w:p w14:paraId="6BAE53B2" w14:textId="49B34E6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уникальный государственный идентификационный номер (IDNP).</w:t>
      </w:r>
    </w:p>
    <w:p w14:paraId="7ED3A88B" w14:textId="18F5E89D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FBCB29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 графе IV указать наименование программы, подаваемой на регистрацию в Реестр</w:t>
      </w:r>
    </w:p>
    <w:p w14:paraId="61AD8B9B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Состояние объектов авторского права и смежных прав, языка программирования указано в</w:t>
      </w:r>
    </w:p>
    <w:p w14:paraId="59D19D7D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какой объект выставлялся на регистрацию, если работа будет опубликована, в заявке будет поставлена ​​галочка</w:t>
      </w:r>
    </w:p>
    <w:p w14:paraId="599398A1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соответствующий и будет указан год первой публикации, а если не опубликовано, то будет поставлена ​​галочка</w:t>
      </w:r>
    </w:p>
    <w:p w14:paraId="0E5338A0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«Неопубликованное».</w:t>
      </w:r>
    </w:p>
    <w:p w14:paraId="29B00753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 графе V указать идентификационные данные обладателя имущественных прав: в случае</w:t>
      </w:r>
    </w:p>
    <w:p w14:paraId="6115D3A4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физические лица – фамилия, имя, полный адрес, телефон, факс с кодом города,</w:t>
      </w:r>
    </w:p>
    <w:p w14:paraId="1D652847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почты; в случае юридических лиц – официальное наименование, местонахождение, включая адрес и официальное наименование страны происхождения, телефон, факс с кодом города, адрес электронной почты.</w:t>
      </w:r>
    </w:p>
    <w:p w14:paraId="4CC6DC45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Физические и юридические лица из Республики Молдова также укажут количество</w:t>
      </w:r>
    </w:p>
    <w:p w14:paraId="03FD30EA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уникальная государственная идентификация (IDNO/IDNP).</w:t>
      </w:r>
    </w:p>
    <w:p w14:paraId="234A3F6D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lastRenderedPageBreak/>
        <w:t>В графе VI указан перечень документов, представленных в AGEPI заявителем (заявителями)/представителем,</w:t>
      </w:r>
    </w:p>
    <w:p w14:paraId="726FF7D6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отметив соответствующие поля и показав количество копий и количество файлов в нем</w:t>
      </w:r>
    </w:p>
    <w:p w14:paraId="4C83B245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каждая копия. Документы, для которых не отведено отдельное место в форме заявки,</w:t>
      </w:r>
    </w:p>
    <w:p w14:paraId="735ADFB3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они укажут на раздел «другие документы», указав свое конкретное имя.</w:t>
      </w:r>
    </w:p>
    <w:p w14:paraId="0044BFAE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Колонка VII будет содержать подпись заявителя (заявителей)/представителя, четко указанную</w:t>
      </w:r>
    </w:p>
    <w:p w14:paraId="687A2E2E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имя и фамилия подписавшего и дата подписания. Если заявителем является юридическое лицо,</w:t>
      </w:r>
    </w:p>
    <w:p w14:paraId="324A8EDA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запрос подписывается руководителем подразделения с указанием функции подписавшего. Если есть больше</w:t>
      </w:r>
    </w:p>
    <w:p w14:paraId="715717E2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много заявителей, заявление будет подписано всеми заявителями. В случае подачи заявления через</w:t>
      </w:r>
    </w:p>
    <w:p w14:paraId="353C3F60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представителя, заявление может быть подписано представителем. В случае представления некоторых данных на вкладках</w:t>
      </w:r>
    </w:p>
    <w:p w14:paraId="63580C88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Кроме того, каждая вкладка будет подписана таким же образом.</w:t>
      </w:r>
    </w:p>
    <w:p w14:paraId="43E5A243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Колонка VIII заполняется AGEPI. В графе VIII а) указать фамилию, имя и</w:t>
      </w:r>
    </w:p>
    <w:p w14:paraId="5B8EAA8C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номер документа, удостоверяющего личность лица, подавшего документы заявления в AGEPI, в случае</w:t>
      </w:r>
    </w:p>
    <w:p w14:paraId="0B319E45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 котором это отличается от лица, подписавшего заявление. В графе VIII б) знак</w:t>
      </w:r>
    </w:p>
    <w:p w14:paraId="099175A4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лицо, получившее документы заявки.</w:t>
      </w:r>
    </w:p>
    <w:p w14:paraId="2C5ACD60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Колонка IX заполняется AGEPI, когда заявителю направляется копия</w:t>
      </w:r>
    </w:p>
    <w:p w14:paraId="3285A994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требования как документа, подтверждающего назначение даты сдачи с указанием номера и даты</w:t>
      </w:r>
    </w:p>
    <w:p w14:paraId="4CC7541A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выход</w:t>
      </w:r>
    </w:p>
    <w:p w14:paraId="15F25246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14:paraId="0C4AFF54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*Данные для подачи заявки:</w:t>
      </w:r>
    </w:p>
    <w:p w14:paraId="34320053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Почтовый адрес:</w:t>
      </w:r>
    </w:p>
    <w:p w14:paraId="7D433C93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Государственное агентство интеллектуальной собственности Республики Молдова (AGEPI),</w:t>
      </w:r>
    </w:p>
    <w:p w14:paraId="1777DE19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ул. Андрей Дога 24/1, Кишинев, MD 2024, Республика Молдова</w:t>
      </w:r>
    </w:p>
    <w:p w14:paraId="6C9020F3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Факс: (+373-22) 44-01-19</w:t>
      </w:r>
    </w:p>
    <w:p w14:paraId="704CE922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Эл. адрес:</w:t>
      </w:r>
    </w:p>
    <w:p w14:paraId="5198BC0E" w14:textId="77777777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Примечание. Для получения дополнительной информации вы можете связаться напрямую с AGEPI.</w:t>
      </w:r>
    </w:p>
    <w:p w14:paraId="2CE99C4A" w14:textId="6B7344EB" w:rsidR="00D8343B" w:rsidRPr="00E90F08" w:rsidRDefault="00D8343B" w:rsidP="00E9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F08">
        <w:rPr>
          <w:rFonts w:ascii="Times New Roman" w:hAnsi="Times New Roman" w:cs="Times New Roman"/>
          <w:sz w:val="24"/>
          <w:szCs w:val="24"/>
          <w:lang w:val="ru-RU"/>
        </w:rPr>
        <w:t>Отношения по телефону 400552</w:t>
      </w:r>
    </w:p>
    <w:sectPr w:rsidR="00D8343B" w:rsidRPr="00E90F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17"/>
    <w:rsid w:val="003C6117"/>
    <w:rsid w:val="003E1BF2"/>
    <w:rsid w:val="00C8282A"/>
    <w:rsid w:val="00D8343B"/>
    <w:rsid w:val="00E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E60ED"/>
  <w15:chartTrackingRefBased/>
  <w15:docId w15:val="{0BD44E4F-96FA-4135-9AAB-BB8B8AD6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Maftei Vitalie</dc:creator>
  <cp:keywords/>
  <dc:description/>
  <cp:lastModifiedBy>Maftei Vitalie</cp:lastModifiedBy>
  <cp:revision>4</cp:revision>
  <dcterms:created xsi:type="dcterms:W3CDTF">2022-10-28T07:46:00Z</dcterms:created>
  <dcterms:modified xsi:type="dcterms:W3CDTF">2022-11-24T07:45:00Z</dcterms:modified>
</cp:coreProperties>
</file>