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54" w:rsidRDefault="00493554" w:rsidP="0049355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1.</w:t>
      </w:r>
    </w:p>
    <w:p w:rsidR="00216269" w:rsidRPr="00216269" w:rsidRDefault="00216269" w:rsidP="00216269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gramStart"/>
      <w:r w:rsidRPr="002162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Ce sunt rețelele de calculatoare în raport cu rețelele de telecomunicații?</w:t>
      </w:r>
      <w:proofErr w:type="gramEnd"/>
      <w:r w:rsidR="003448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// </w:t>
      </w:r>
      <w:r w:rsidR="003448D5" w:rsidRPr="003448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Что представляют собой компьютерные сети по отношению к телекоммуникационным сетям?</w:t>
      </w:r>
    </w:p>
    <w:p w:rsidR="00216269" w:rsidRDefault="00493554" w:rsidP="0049355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2.</w:t>
      </w:r>
    </w:p>
    <w:p w:rsidR="00216269" w:rsidRPr="00216269" w:rsidRDefault="00216269" w:rsidP="00216269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gramStart"/>
      <w:r w:rsidRPr="002162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Ce reprezintă o rețea de calculatoare?</w:t>
      </w:r>
      <w:proofErr w:type="gramEnd"/>
      <w:r w:rsidR="003448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// </w:t>
      </w:r>
      <w:r w:rsidR="003448D5" w:rsidRPr="003448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Что такое компьютерная сеть?</w:t>
      </w:r>
    </w:p>
    <w:p w:rsidR="00216269" w:rsidRDefault="00493554" w:rsidP="0049355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3.</w:t>
      </w:r>
    </w:p>
    <w:p w:rsidR="00216269" w:rsidRPr="00216269" w:rsidRDefault="00216269" w:rsidP="00216269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2162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Care </w:t>
      </w:r>
      <w:proofErr w:type="gramStart"/>
      <w:r w:rsidRPr="002162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este</w:t>
      </w:r>
      <w:proofErr w:type="gramEnd"/>
      <w:r w:rsidRPr="002162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scopul principal al interconectării echipamentelor într-o rețea de calculatoare?</w:t>
      </w:r>
    </w:p>
    <w:p w:rsidR="00216269" w:rsidRPr="00493554" w:rsidRDefault="00493554" w:rsidP="0049355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4.</w:t>
      </w:r>
    </w:p>
    <w:p w:rsidR="00216269" w:rsidRPr="00216269" w:rsidRDefault="00216269" w:rsidP="00216269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gramStart"/>
      <w:r w:rsidRPr="002162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Ce reprezintă unitățile de bază ale comunicațiilor în rețea?</w:t>
      </w:r>
      <w:proofErr w:type="gramEnd"/>
      <w:r w:rsidR="003448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// </w:t>
      </w:r>
      <w:r w:rsidR="003448D5" w:rsidRPr="003448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Каковы основные единицы сетевых коммуникаций?</w:t>
      </w:r>
    </w:p>
    <w:p w:rsidR="00493554" w:rsidRPr="00493554" w:rsidRDefault="00493554" w:rsidP="0049355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5.</w:t>
      </w:r>
    </w:p>
    <w:p w:rsidR="00216269" w:rsidRPr="00216269" w:rsidRDefault="00216269" w:rsidP="00216269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gramStart"/>
      <w:r w:rsidRPr="0021626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Cum se numește procesul prin care protocoalele de pe fiecare nivel comunică independent?</w:t>
      </w:r>
      <w:proofErr w:type="gramEnd"/>
      <w:r w:rsidR="003448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// </w:t>
      </w:r>
      <w:r w:rsidR="003448D5" w:rsidRPr="003448D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Как называется процесс, посредством которого протоколы на каждом уровне взаимодействуют независимо?</w:t>
      </w:r>
    </w:p>
    <w:p w:rsidR="00216269" w:rsidRDefault="00493554" w:rsidP="0021626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M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="00216269" w:rsidRPr="0021626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01E86" w:rsidRPr="00216269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62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Încapsularea adaugă informații specifice prin elaborarea unui /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Инкапсуляция</w:t>
      </w:r>
      <w:r w:rsidRPr="002162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добавляет</w:t>
      </w:r>
      <w:r w:rsidRPr="002162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конкретную</w:t>
      </w:r>
      <w:r w:rsidRPr="002162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r w:rsidRPr="002162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r w:rsidRPr="0021626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разработки</w:t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01E86"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01E86" w:rsidRPr="00563DC6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Încapsularea postambulul (</w:t>
      </w:r>
      <w:r w:rsidRPr="00563DC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trailer</w:t>
      </w:r>
      <w:r w:rsidRPr="00563DC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)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conține /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Инкапсуляция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послесловия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трейлера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содержит</w:t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8</w:t>
      </w:r>
      <w:r w:rsidR="00401E86" w:rsidRPr="00563DC6">
        <w:rPr>
          <w:rFonts w:ascii="Times New Roman" w:hAnsi="Times New Roman" w:cs="Times New Roman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bCs/>
          <w:color w:val="000000"/>
          <w:sz w:val="24"/>
          <w:szCs w:val="24"/>
        </w:rPr>
        <w:t>Încapsularea antetul</w:t>
      </w:r>
      <w:r w:rsidRPr="00563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– conține /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Заголовок инкапсуляции - содержит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1CB" w:rsidRPr="00A2315F" w:rsidRDefault="00493554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5F">
        <w:rPr>
          <w:rFonts w:ascii="Times New Roman" w:hAnsi="Times New Roman" w:cs="Times New Roman"/>
          <w:sz w:val="24"/>
          <w:szCs w:val="24"/>
        </w:rPr>
        <w:t>9</w:t>
      </w:r>
      <w:r w:rsidR="00F571CB" w:rsidRPr="00A2315F">
        <w:rPr>
          <w:rFonts w:ascii="Times New Roman" w:hAnsi="Times New Roman" w:cs="Times New Roman"/>
          <w:sz w:val="24"/>
          <w:szCs w:val="24"/>
        </w:rPr>
        <w:t>.</w:t>
      </w:r>
    </w:p>
    <w:p w:rsidR="00401E86" w:rsidRPr="00A2315F" w:rsidRDefault="00401E86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Cadru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de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la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transmisia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Ethernet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>î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mpul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CRC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este</w:t>
      </w:r>
      <w:proofErr w:type="gramEnd"/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destinat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pentru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Поле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CRC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кадра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данных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Ethernet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предназначено</w:t>
      </w:r>
      <w:r w:rsidRPr="00A23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>для</w:t>
      </w:r>
    </w:p>
    <w:p w:rsidR="00401E86" w:rsidRPr="00A2315F" w:rsidRDefault="00493554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15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01E86" w:rsidRPr="00A231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86" w:rsidRPr="00A2315F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Un</w:t>
      </w:r>
      <w:r w:rsidRPr="00A231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>semnal</w:t>
      </w:r>
      <w:r w:rsidRPr="00A23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este</w:t>
      </w:r>
      <w:r w:rsidRPr="00A2315F">
        <w:rPr>
          <w:rFonts w:ascii="Times New Roman" w:hAnsi="Times New Roman" w:cs="Times New Roman"/>
          <w:bCs/>
          <w:sz w:val="24"/>
          <w:szCs w:val="24"/>
        </w:rPr>
        <w:t xml:space="preserve">  /</w:t>
      </w:r>
      <w:proofErr w:type="gramEnd"/>
      <w:r w:rsidRPr="00A231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Сигнал</w:t>
      </w:r>
      <w:r w:rsidRPr="00A231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это</w:t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MO"/>
        </w:rPr>
        <w:t>11</w:t>
      </w:r>
      <w:r w:rsidR="00401E86" w:rsidRPr="00563D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>Mărimile folosite ca semnale sînt:  / Размеры, используемые в качестве сигналов:</w:t>
      </w:r>
    </w:p>
    <w:p w:rsidR="00401E86" w:rsidRPr="00563DC6" w:rsidRDefault="00493554" w:rsidP="00E32F7D">
      <w:pPr>
        <w:spacing w:after="0" w:line="240" w:lineRule="auto"/>
        <w:rPr>
          <w:rStyle w:val="fontstyle01"/>
          <w:b w:val="0"/>
          <w:bCs w:val="0"/>
          <w:sz w:val="24"/>
          <w:szCs w:val="24"/>
        </w:rPr>
      </w:pPr>
      <w:r>
        <w:rPr>
          <w:rStyle w:val="fontstyle01"/>
          <w:b w:val="0"/>
          <w:sz w:val="24"/>
          <w:szCs w:val="24"/>
          <w:lang w:val="ro-MO"/>
        </w:rPr>
        <w:t>12</w:t>
      </w:r>
      <w:r w:rsidR="00401E86" w:rsidRPr="00563DC6">
        <w:rPr>
          <w:rStyle w:val="fontstyle01"/>
          <w:b w:val="0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  <w:lang w:val="en-US"/>
        </w:rPr>
        <w:t>Etapele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>conversiei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>Analog</w:t>
      </w:r>
      <w:r w:rsidRPr="00563DC6">
        <w:rPr>
          <w:rFonts w:ascii="Times New Roman" w:hAnsi="Times New Roman" w:cs="Times New Roman"/>
          <w:sz w:val="24"/>
          <w:szCs w:val="24"/>
        </w:rPr>
        <w:t>-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563DC6">
        <w:rPr>
          <w:rFonts w:ascii="Times New Roman" w:hAnsi="Times New Roman" w:cs="Times New Roman"/>
          <w:sz w:val="24"/>
          <w:szCs w:val="24"/>
        </w:rPr>
        <w:t xml:space="preserve"> / Этапы аналого-цифрового преобразования</w:t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13</w:t>
      </w:r>
      <w:r w:rsidR="00401E86" w:rsidRPr="00563DC6">
        <w:rPr>
          <w:rFonts w:ascii="Times New Roman" w:hAnsi="Times New Roman" w:cs="Times New Roman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Semnalele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Style w:val="fontstyle01"/>
          <w:sz w:val="24"/>
          <w:szCs w:val="24"/>
          <w:lang w:val="en-US"/>
        </w:rPr>
        <w:t>continuu</w:t>
      </w:r>
      <w:r w:rsidRPr="00563DC6">
        <w:rPr>
          <w:rStyle w:val="fontstyle01"/>
          <w:sz w:val="24"/>
          <w:szCs w:val="24"/>
        </w:rPr>
        <w:t xml:space="preserve"> î</w:t>
      </w:r>
      <w:r w:rsidRPr="00563DC6">
        <w:rPr>
          <w:rStyle w:val="fontstyle01"/>
          <w:sz w:val="24"/>
          <w:szCs w:val="24"/>
          <w:lang w:val="en-US"/>
        </w:rPr>
        <w:t>n</w:t>
      </w:r>
      <w:r w:rsidRPr="00563DC6">
        <w:rPr>
          <w:rStyle w:val="fontstyle01"/>
          <w:sz w:val="24"/>
          <w:szCs w:val="24"/>
        </w:rPr>
        <w:t xml:space="preserve"> </w:t>
      </w:r>
      <w:r w:rsidRPr="00563DC6">
        <w:rPr>
          <w:rStyle w:val="fontstyle01"/>
          <w:sz w:val="24"/>
          <w:szCs w:val="24"/>
          <w:lang w:val="en-US"/>
        </w:rPr>
        <w:t>timp</w:t>
      </w:r>
      <w:r w:rsidRPr="00563DC6">
        <w:rPr>
          <w:rStyle w:val="fontstyle01"/>
          <w:sz w:val="24"/>
          <w:szCs w:val="24"/>
        </w:rPr>
        <w:t xml:space="preserve"> ş</w:t>
      </w:r>
      <w:r w:rsidRPr="00563DC6">
        <w:rPr>
          <w:rStyle w:val="fontstyle01"/>
          <w:sz w:val="24"/>
          <w:szCs w:val="24"/>
          <w:lang w:val="en-US"/>
        </w:rPr>
        <w:t>i</w:t>
      </w:r>
      <w:r w:rsidRPr="00563DC6">
        <w:rPr>
          <w:rStyle w:val="fontstyle01"/>
          <w:sz w:val="24"/>
          <w:szCs w:val="24"/>
        </w:rPr>
        <w:t xml:space="preserve"> î</w:t>
      </w:r>
      <w:r w:rsidRPr="00563DC6">
        <w:rPr>
          <w:rStyle w:val="fontstyle01"/>
          <w:sz w:val="24"/>
          <w:szCs w:val="24"/>
          <w:lang w:val="en-US"/>
        </w:rPr>
        <w:t>n</w:t>
      </w:r>
      <w:r w:rsidRPr="00563DC6">
        <w:rPr>
          <w:rStyle w:val="fontstyle01"/>
          <w:sz w:val="24"/>
          <w:szCs w:val="24"/>
        </w:rPr>
        <w:t xml:space="preserve"> </w:t>
      </w:r>
      <w:r w:rsidRPr="00563DC6">
        <w:rPr>
          <w:rStyle w:val="fontstyle01"/>
          <w:sz w:val="24"/>
          <w:szCs w:val="24"/>
          <w:lang w:val="en-US"/>
        </w:rPr>
        <w:t>valori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se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color w:val="000000"/>
          <w:sz w:val="24"/>
          <w:szCs w:val="24"/>
          <w:lang w:val="en-US"/>
        </w:rPr>
        <w:t>numesc</w:t>
      </w:r>
      <w:r w:rsidRPr="00563DC6">
        <w:rPr>
          <w:rFonts w:ascii="Times New Roman" w:hAnsi="Times New Roman" w:cs="Times New Roman"/>
          <w:color w:val="000000"/>
          <w:sz w:val="24"/>
          <w:szCs w:val="24"/>
        </w:rPr>
        <w:t xml:space="preserve"> / Сигналы непрерывно во времени и в значениях называются</w:t>
      </w:r>
    </w:p>
    <w:p w:rsidR="00401E86" w:rsidRPr="00A2315F" w:rsidRDefault="00763D40" w:rsidP="00E32F7D">
      <w:pPr>
        <w:spacing w:after="0" w:line="240" w:lineRule="auto"/>
        <w:rPr>
          <w:rStyle w:val="fontstyle21"/>
          <w:sz w:val="24"/>
          <w:szCs w:val="24"/>
        </w:rPr>
      </w:pPr>
      <w:r w:rsidRPr="00A2315F">
        <w:rPr>
          <w:rStyle w:val="fontstyle21"/>
          <w:sz w:val="24"/>
          <w:szCs w:val="24"/>
        </w:rPr>
        <w:t>9</w:t>
      </w:r>
      <w:r w:rsidR="00401E86" w:rsidRPr="00A2315F">
        <w:rPr>
          <w:rStyle w:val="fontstyle21"/>
          <w:sz w:val="24"/>
          <w:szCs w:val="24"/>
        </w:rPr>
        <w:t>.</w:t>
      </w:r>
    </w:p>
    <w:p w:rsidR="00401E86" w:rsidRPr="00A2315F" w:rsidRDefault="00401E86" w:rsidP="00E32F7D">
      <w:pPr>
        <w:spacing w:after="0" w:line="240" w:lineRule="auto"/>
        <w:ind w:left="360"/>
        <w:rPr>
          <w:rStyle w:val="fontstyle21"/>
          <w:sz w:val="24"/>
          <w:szCs w:val="24"/>
        </w:rPr>
      </w:pPr>
      <w:r w:rsidRPr="00563DC6">
        <w:rPr>
          <w:rStyle w:val="fontstyle21"/>
          <w:sz w:val="24"/>
          <w:szCs w:val="24"/>
          <w:lang w:val="en-US"/>
        </w:rPr>
        <w:t>Dezavantajul</w:t>
      </w:r>
      <w:r w:rsidRPr="00A2315F">
        <w:rPr>
          <w:rStyle w:val="fontstyle21"/>
          <w:sz w:val="24"/>
          <w:szCs w:val="24"/>
        </w:rPr>
        <w:t xml:space="preserve"> </w:t>
      </w:r>
      <w:r w:rsidRPr="00563DC6">
        <w:rPr>
          <w:rStyle w:val="fontstyle21"/>
          <w:sz w:val="24"/>
          <w:szCs w:val="24"/>
          <w:lang w:val="en-US"/>
        </w:rPr>
        <w:t>major</w:t>
      </w:r>
      <w:r w:rsidRPr="00A2315F">
        <w:rPr>
          <w:rStyle w:val="fontstyle21"/>
          <w:sz w:val="24"/>
          <w:szCs w:val="24"/>
        </w:rPr>
        <w:t xml:space="preserve"> </w:t>
      </w:r>
      <w:r w:rsidRPr="00563DC6">
        <w:rPr>
          <w:rStyle w:val="fontstyle21"/>
          <w:sz w:val="24"/>
          <w:szCs w:val="24"/>
          <w:lang w:val="en-US"/>
        </w:rPr>
        <w:t>a</w:t>
      </w:r>
      <w:r w:rsidRPr="00A2315F">
        <w:rPr>
          <w:rStyle w:val="fontstyle21"/>
          <w:sz w:val="24"/>
          <w:szCs w:val="24"/>
        </w:rPr>
        <w:t xml:space="preserve"> </w:t>
      </w:r>
      <w:r w:rsidRPr="00563DC6">
        <w:rPr>
          <w:rStyle w:val="fontstyle21"/>
          <w:sz w:val="24"/>
          <w:szCs w:val="24"/>
          <w:lang w:val="en-US"/>
        </w:rPr>
        <w:t>semnalului</w:t>
      </w:r>
      <w:r w:rsidRPr="00A2315F">
        <w:rPr>
          <w:rStyle w:val="fontstyle21"/>
          <w:sz w:val="24"/>
          <w:szCs w:val="24"/>
        </w:rPr>
        <w:t xml:space="preserve"> </w:t>
      </w:r>
      <w:r w:rsidRPr="00563DC6">
        <w:rPr>
          <w:rStyle w:val="fontstyle21"/>
          <w:sz w:val="24"/>
          <w:szCs w:val="24"/>
          <w:lang w:val="en-US"/>
        </w:rPr>
        <w:t>reconstituit</w:t>
      </w:r>
      <w:r w:rsidRPr="00A2315F">
        <w:rPr>
          <w:rStyle w:val="fontstyle21"/>
          <w:sz w:val="24"/>
          <w:szCs w:val="24"/>
        </w:rPr>
        <w:t xml:space="preserve"> </w:t>
      </w:r>
      <w:proofErr w:type="gramStart"/>
      <w:r w:rsidRPr="00563DC6">
        <w:rPr>
          <w:rStyle w:val="fontstyle21"/>
          <w:sz w:val="24"/>
          <w:szCs w:val="24"/>
          <w:lang w:val="en-US"/>
        </w:rPr>
        <w:t>este</w:t>
      </w:r>
      <w:r w:rsidRPr="00A2315F">
        <w:rPr>
          <w:rStyle w:val="fontstyle21"/>
          <w:sz w:val="24"/>
          <w:szCs w:val="24"/>
        </w:rPr>
        <w:t xml:space="preserve">  /</w:t>
      </w:r>
      <w:proofErr w:type="gramEnd"/>
      <w:r w:rsidRPr="00A2315F">
        <w:rPr>
          <w:rStyle w:val="fontstyle21"/>
          <w:sz w:val="24"/>
          <w:szCs w:val="24"/>
        </w:rPr>
        <w:t xml:space="preserve"> </w:t>
      </w:r>
      <w:r w:rsidRPr="00563DC6">
        <w:rPr>
          <w:rStyle w:val="fontstyle21"/>
          <w:sz w:val="24"/>
          <w:szCs w:val="24"/>
        </w:rPr>
        <w:t>Основным</w:t>
      </w:r>
      <w:r w:rsidRPr="00A2315F">
        <w:rPr>
          <w:rStyle w:val="fontstyle21"/>
          <w:sz w:val="24"/>
          <w:szCs w:val="24"/>
        </w:rPr>
        <w:t xml:space="preserve"> </w:t>
      </w:r>
      <w:r w:rsidRPr="00563DC6">
        <w:rPr>
          <w:rStyle w:val="fontstyle21"/>
          <w:sz w:val="24"/>
          <w:szCs w:val="24"/>
        </w:rPr>
        <w:t>недостатком</w:t>
      </w:r>
      <w:r w:rsidRPr="00A2315F">
        <w:rPr>
          <w:rStyle w:val="fontstyle21"/>
          <w:sz w:val="24"/>
          <w:szCs w:val="24"/>
        </w:rPr>
        <w:t xml:space="preserve"> </w:t>
      </w:r>
      <w:r w:rsidRPr="00563DC6">
        <w:rPr>
          <w:rStyle w:val="fontstyle21"/>
          <w:sz w:val="24"/>
          <w:szCs w:val="24"/>
        </w:rPr>
        <w:t>восстановленного</w:t>
      </w:r>
      <w:r w:rsidRPr="00A2315F">
        <w:rPr>
          <w:rStyle w:val="fontstyle21"/>
          <w:sz w:val="24"/>
          <w:szCs w:val="24"/>
        </w:rPr>
        <w:t xml:space="preserve"> </w:t>
      </w:r>
      <w:r w:rsidRPr="00563DC6">
        <w:rPr>
          <w:rStyle w:val="fontstyle21"/>
          <w:sz w:val="24"/>
          <w:szCs w:val="24"/>
        </w:rPr>
        <w:t>сигнала</w:t>
      </w:r>
      <w:r w:rsidRPr="00A2315F">
        <w:rPr>
          <w:rStyle w:val="fontstyle21"/>
          <w:sz w:val="24"/>
          <w:szCs w:val="24"/>
        </w:rPr>
        <w:t xml:space="preserve"> </w:t>
      </w:r>
      <w:r w:rsidRPr="00563DC6">
        <w:rPr>
          <w:rStyle w:val="fontstyle21"/>
          <w:sz w:val="24"/>
          <w:szCs w:val="24"/>
        </w:rPr>
        <w:t>является</w:t>
      </w:r>
    </w:p>
    <w:p w:rsidR="00401E86" w:rsidRPr="00A2315F" w:rsidRDefault="00493554" w:rsidP="00E32F7D">
      <w:pPr>
        <w:spacing w:after="0" w:line="240" w:lineRule="auto"/>
        <w:rPr>
          <w:rStyle w:val="fontstyle21"/>
          <w:sz w:val="24"/>
          <w:szCs w:val="24"/>
        </w:rPr>
      </w:pPr>
      <w:r w:rsidRPr="00A2315F">
        <w:rPr>
          <w:rStyle w:val="fontstyle21"/>
          <w:sz w:val="24"/>
          <w:szCs w:val="24"/>
        </w:rPr>
        <w:t>14</w:t>
      </w:r>
      <w:r w:rsidR="00401E86" w:rsidRPr="00A2315F">
        <w:rPr>
          <w:rStyle w:val="fontstyle21"/>
          <w:sz w:val="24"/>
          <w:szCs w:val="24"/>
        </w:rPr>
        <w:t>.</w:t>
      </w:r>
    </w:p>
    <w:p w:rsidR="00401E86" w:rsidRPr="00A2315F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  <w:lang w:val="en-US"/>
        </w:rPr>
        <w:t>Din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  <w:lang w:val="en-US"/>
        </w:rPr>
        <w:t>punctul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  <w:lang w:val="en-US"/>
        </w:rPr>
        <w:t>de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  <w:lang w:val="en-US"/>
        </w:rPr>
        <w:t>vedere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  <w:lang w:val="en-US"/>
        </w:rPr>
        <w:t>al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  <w:lang w:val="en-US"/>
        </w:rPr>
        <w:t>con</w:t>
      </w:r>
      <w:r w:rsidRPr="00A2315F">
        <w:rPr>
          <w:rStyle w:val="fontstyle01"/>
          <w:b w:val="0"/>
          <w:sz w:val="24"/>
          <w:szCs w:val="24"/>
        </w:rPr>
        <w:t>ț</w:t>
      </w:r>
      <w:r w:rsidRPr="00563DC6">
        <w:rPr>
          <w:rStyle w:val="fontstyle01"/>
          <w:b w:val="0"/>
          <w:sz w:val="24"/>
          <w:szCs w:val="24"/>
          <w:lang w:val="en-US"/>
        </w:rPr>
        <w:t>inutului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  <w:lang w:val="en-US"/>
        </w:rPr>
        <w:t>informa</w:t>
      </w:r>
      <w:r w:rsidRPr="00A2315F">
        <w:rPr>
          <w:rStyle w:val="fontstyle01"/>
          <w:b w:val="0"/>
          <w:sz w:val="24"/>
          <w:szCs w:val="24"/>
        </w:rPr>
        <w:t>ț</w:t>
      </w:r>
      <w:r w:rsidRPr="00563DC6">
        <w:rPr>
          <w:rStyle w:val="fontstyle01"/>
          <w:b w:val="0"/>
          <w:sz w:val="24"/>
          <w:szCs w:val="24"/>
          <w:lang w:val="en-US"/>
        </w:rPr>
        <w:t>ional</w:t>
      </w:r>
      <w:r w:rsidRPr="00A2315F">
        <w:rPr>
          <w:rStyle w:val="fontstyle01"/>
          <w:b w:val="0"/>
          <w:sz w:val="24"/>
          <w:szCs w:val="24"/>
        </w:rPr>
        <w:t xml:space="preserve">, </w:t>
      </w:r>
      <w:r w:rsidRPr="00563DC6">
        <w:rPr>
          <w:rStyle w:val="fontstyle01"/>
          <w:b w:val="0"/>
          <w:sz w:val="24"/>
          <w:szCs w:val="24"/>
          <w:lang w:val="en-US"/>
        </w:rPr>
        <w:t>semnalele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  <w:lang w:val="en-US"/>
        </w:rPr>
        <w:t>se</w:t>
      </w:r>
      <w:r w:rsidRPr="00A2315F">
        <w:rPr>
          <w:rStyle w:val="fontstyle01"/>
          <w:b w:val="0"/>
          <w:sz w:val="24"/>
          <w:szCs w:val="24"/>
        </w:rPr>
        <w:t xml:space="preserve"> î</w:t>
      </w:r>
      <w:r w:rsidRPr="00563DC6">
        <w:rPr>
          <w:rStyle w:val="fontstyle01"/>
          <w:b w:val="0"/>
          <w:sz w:val="24"/>
          <w:szCs w:val="24"/>
          <w:lang w:val="en-US"/>
        </w:rPr>
        <w:t>mpart</w:t>
      </w:r>
      <w:r w:rsidRPr="00A2315F">
        <w:rPr>
          <w:rStyle w:val="fontstyle01"/>
          <w:b w:val="0"/>
          <w:sz w:val="24"/>
          <w:szCs w:val="24"/>
        </w:rPr>
        <w:t xml:space="preserve"> î</w:t>
      </w:r>
      <w:r w:rsidRPr="00563DC6">
        <w:rPr>
          <w:rStyle w:val="fontstyle01"/>
          <w:b w:val="0"/>
          <w:sz w:val="24"/>
          <w:szCs w:val="24"/>
          <w:lang w:val="en-US"/>
        </w:rPr>
        <w:t>n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  <w:lang w:val="en-US"/>
        </w:rPr>
        <w:t>dou</w:t>
      </w:r>
      <w:r w:rsidRPr="00A2315F">
        <w:rPr>
          <w:rStyle w:val="fontstyle01"/>
          <w:b w:val="0"/>
          <w:sz w:val="24"/>
          <w:szCs w:val="24"/>
        </w:rPr>
        <w:t xml:space="preserve">ă </w:t>
      </w:r>
      <w:r w:rsidRPr="00563DC6">
        <w:rPr>
          <w:rStyle w:val="fontstyle01"/>
          <w:b w:val="0"/>
          <w:sz w:val="24"/>
          <w:szCs w:val="24"/>
          <w:lang w:val="en-US"/>
        </w:rPr>
        <w:t>categorii</w:t>
      </w:r>
      <w:r w:rsidRPr="00A2315F">
        <w:rPr>
          <w:rStyle w:val="fontstyle01"/>
          <w:b w:val="0"/>
          <w:sz w:val="24"/>
          <w:szCs w:val="24"/>
        </w:rPr>
        <w:t>: /</w:t>
      </w:r>
      <w:r w:rsidRPr="00A23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С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точки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зрения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информативности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сигналы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делятся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на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две</w:t>
      </w:r>
      <w:r w:rsidRPr="00A2315F">
        <w:rPr>
          <w:rStyle w:val="fontstyle01"/>
          <w:b w:val="0"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категории</w:t>
      </w:r>
      <w:r w:rsidRPr="00A2315F">
        <w:rPr>
          <w:rStyle w:val="fontstyle01"/>
          <w:b w:val="0"/>
          <w:sz w:val="24"/>
          <w:szCs w:val="24"/>
        </w:rPr>
        <w:t>:</w:t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15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401E86" w:rsidRPr="00563D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63DC6">
        <w:rPr>
          <w:rFonts w:ascii="Times New Roman" w:hAnsi="Times New Roman" w:cs="Times New Roman"/>
          <w:color w:val="000000"/>
          <w:sz w:val="24"/>
          <w:szCs w:val="24"/>
        </w:rPr>
        <w:t xml:space="preserve">Semnalele deterministe uzual se utilizează pentru / Детерминированные сигналы обычно используются </w:t>
      </w:r>
      <w:proofErr w:type="gramStart"/>
      <w:r w:rsidRPr="00563DC6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MO"/>
        </w:rPr>
        <w:t>16</w:t>
      </w:r>
      <w:r w:rsidR="00401E86" w:rsidRPr="00563D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63DC6">
        <w:rPr>
          <w:rFonts w:ascii="Times New Roman" w:hAnsi="Times New Roman" w:cs="Times New Roman"/>
          <w:color w:val="000000"/>
          <w:sz w:val="24"/>
          <w:szCs w:val="24"/>
        </w:rPr>
        <w:t xml:space="preserve">Ce reprezintă </w:t>
      </w:r>
      <w:proofErr w:type="gramStart"/>
      <w:r w:rsidRPr="00563DC6">
        <w:rPr>
          <w:rFonts w:ascii="Times New Roman" w:hAnsi="Times New Roman" w:cs="Times New Roman"/>
          <w:color w:val="000000"/>
          <w:sz w:val="24"/>
          <w:szCs w:val="24"/>
        </w:rPr>
        <w:t>defazajul</w:t>
      </w:r>
      <w:proofErr w:type="gramEnd"/>
      <w:r w:rsidRPr="00563DC6">
        <w:rPr>
          <w:rFonts w:ascii="Times New Roman" w:hAnsi="Times New Roman" w:cs="Times New Roman"/>
          <w:color w:val="000000"/>
          <w:sz w:val="24"/>
          <w:szCs w:val="24"/>
        </w:rPr>
        <w:t xml:space="preserve"> / Что такое фазовый сдвиг</w:t>
      </w:r>
    </w:p>
    <w:p w:rsidR="00401E86" w:rsidRPr="00563DC6" w:rsidRDefault="00F571CB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1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3554" w:rsidRPr="00A2315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01E86" w:rsidRPr="00563D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563D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Formula / формула </w:t>
      </w:r>
      <w:r w:rsidRPr="00563D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7275" cy="546100"/>
            <wp:effectExtent l="0" t="0" r="952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2389"/>
                    <a:stretch/>
                  </pic:blipFill>
                  <pic:spPr bwMode="auto">
                    <a:xfrm>
                      <a:off x="0" y="0"/>
                      <a:ext cx="1057275" cy="54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1E86" w:rsidRPr="00563DC6" w:rsidRDefault="00F571CB" w:rsidP="00E32F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31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93554" w:rsidRPr="00A2315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01E86" w:rsidRPr="00563D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>Orice semnal periodic poate fi descompus într-o sumă de componente sinusoidale</w:t>
      </w:r>
      <w:r w:rsidRPr="00563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această operație se numește</w:t>
      </w:r>
      <w:proofErr w:type="gramStart"/>
      <w:r w:rsidRPr="00563DC6">
        <w:rPr>
          <w:rFonts w:ascii="Times New Roman" w:hAnsi="Times New Roman" w:cs="Times New Roman"/>
          <w:sz w:val="24"/>
          <w:szCs w:val="24"/>
        </w:rPr>
        <w:t xml:space="preserve">  / Л</w:t>
      </w:r>
      <w:proofErr w:type="gramEnd"/>
      <w:r w:rsidRPr="00563DC6">
        <w:rPr>
          <w:rFonts w:ascii="Times New Roman" w:hAnsi="Times New Roman" w:cs="Times New Roman"/>
          <w:sz w:val="24"/>
          <w:szCs w:val="24"/>
        </w:rPr>
        <w:t>юбой периодический сигнал может быть разложен на сумму синусоидальных составляющих, эта операция называется</w:t>
      </w:r>
    </w:p>
    <w:p w:rsidR="00401E86" w:rsidRPr="00563DC6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>1</w:t>
      </w:r>
      <w:r w:rsidR="00493554">
        <w:rPr>
          <w:rFonts w:ascii="Times New Roman" w:hAnsi="Times New Roman" w:cs="Times New Roman"/>
          <w:sz w:val="24"/>
          <w:szCs w:val="24"/>
          <w:lang w:val="ro-MO"/>
        </w:rPr>
        <w:t>9</w:t>
      </w:r>
      <w:r w:rsidR="00401E86" w:rsidRPr="00563DC6">
        <w:rPr>
          <w:rFonts w:ascii="Times New Roman" w:hAnsi="Times New Roman" w:cs="Times New Roman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 xml:space="preserve">Descompunerea Fourier Componenta de frecvență </w:t>
      </w:r>
      <w:r w:rsidRPr="00563DC6">
        <w:rPr>
          <w:rStyle w:val="fontstyle21"/>
          <w:b/>
          <w:sz w:val="24"/>
          <w:szCs w:val="24"/>
        </w:rPr>
        <w:t>f</w:t>
      </w:r>
      <w:r w:rsidRPr="00563DC6">
        <w:rPr>
          <w:rStyle w:val="fontstyle01"/>
          <w:b w:val="0"/>
          <w:sz w:val="24"/>
          <w:szCs w:val="24"/>
        </w:rPr>
        <w:t>0 se numeşte</w:t>
      </w:r>
      <w:r w:rsidRPr="00563DC6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563DC6">
        <w:rPr>
          <w:rFonts w:ascii="Times New Roman" w:hAnsi="Times New Roman" w:cs="Times New Roman"/>
          <w:sz w:val="24"/>
          <w:szCs w:val="24"/>
        </w:rPr>
        <w:t xml:space="preserve">Разложение Фурье Частотная составляющая </w:t>
      </w:r>
      <w:r w:rsidRPr="00563DC6">
        <w:rPr>
          <w:rFonts w:ascii="Times New Roman" w:hAnsi="Times New Roman" w:cs="Times New Roman"/>
          <w:b/>
          <w:sz w:val="24"/>
          <w:szCs w:val="24"/>
        </w:rPr>
        <w:t>f0</w:t>
      </w:r>
      <w:r w:rsidRPr="00563DC6">
        <w:rPr>
          <w:rFonts w:ascii="Times New Roman" w:hAnsi="Times New Roman" w:cs="Times New Roman"/>
          <w:sz w:val="24"/>
          <w:szCs w:val="24"/>
        </w:rPr>
        <w:t xml:space="preserve"> называется</w:t>
      </w:r>
    </w:p>
    <w:p w:rsidR="00401E86" w:rsidRPr="00563DC6" w:rsidRDefault="00493554" w:rsidP="00E32F7D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A2315F">
        <w:rPr>
          <w:rStyle w:val="fontstyle01"/>
          <w:b w:val="0"/>
          <w:color w:val="auto"/>
          <w:sz w:val="24"/>
          <w:szCs w:val="24"/>
        </w:rPr>
        <w:t>20</w:t>
      </w:r>
      <w:r w:rsidR="00401E86" w:rsidRPr="00563DC6">
        <w:rPr>
          <w:rStyle w:val="fontstyle01"/>
          <w:b w:val="0"/>
          <w:color w:val="auto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>Unul dintre motivele pentru care semnalul sinusoidal este folosit foarte frecvent ca semnal de test este</w:t>
      </w:r>
      <w:proofErr w:type="gramStart"/>
      <w:r w:rsidRPr="00563DC6">
        <w:rPr>
          <w:rStyle w:val="fontstyle01"/>
          <w:b w:val="0"/>
          <w:sz w:val="24"/>
          <w:szCs w:val="24"/>
        </w:rPr>
        <w:t xml:space="preserve"> / О</w:t>
      </w:r>
      <w:proofErr w:type="gramEnd"/>
      <w:r w:rsidRPr="00563DC6">
        <w:rPr>
          <w:rStyle w:val="fontstyle01"/>
          <w:b w:val="0"/>
          <w:sz w:val="24"/>
          <w:szCs w:val="24"/>
        </w:rPr>
        <w:t>дной из причин, почему синусоидальный сигнал используется очень часто в качестве тестового сигнала, является</w:t>
      </w:r>
    </w:p>
    <w:p w:rsidR="00401E86" w:rsidRPr="00563DC6" w:rsidRDefault="00493554" w:rsidP="00E32F7D">
      <w:pPr>
        <w:spacing w:after="0" w:line="240" w:lineRule="auto"/>
        <w:rPr>
          <w:rStyle w:val="fontstyle01"/>
          <w:b w:val="0"/>
          <w:bCs w:val="0"/>
          <w:color w:val="auto"/>
          <w:sz w:val="24"/>
          <w:szCs w:val="24"/>
        </w:rPr>
      </w:pPr>
      <w:r w:rsidRPr="00A2315F">
        <w:rPr>
          <w:rStyle w:val="fontstyle01"/>
          <w:b w:val="0"/>
          <w:color w:val="auto"/>
          <w:sz w:val="24"/>
          <w:szCs w:val="24"/>
        </w:rPr>
        <w:t>21</w:t>
      </w:r>
      <w:r w:rsidR="00401E86" w:rsidRPr="00563DC6">
        <w:rPr>
          <w:rStyle w:val="fontstyle01"/>
          <w:b w:val="0"/>
          <w:color w:val="auto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>Modelul matematic al semnalului periodic descompus în componentele armonice, are forma:</w:t>
      </w:r>
      <w:r w:rsidRPr="00563D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63D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57375" cy="494665"/>
            <wp:effectExtent l="0" t="0" r="9525" b="63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5807"/>
                    <a:stretch/>
                  </pic:blipFill>
                  <pic:spPr bwMode="auto">
                    <a:xfrm>
                      <a:off x="0" y="0"/>
                      <a:ext cx="1857375" cy="49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63DC6">
        <w:rPr>
          <w:rStyle w:val="fontstyle01"/>
          <w:b w:val="0"/>
          <w:sz w:val="24"/>
          <w:szCs w:val="24"/>
        </w:rPr>
        <w:t xml:space="preserve"> </w:t>
      </w:r>
      <w:proofErr w:type="gramStart"/>
      <w:r w:rsidRPr="00563DC6">
        <w:rPr>
          <w:rStyle w:val="fontstyle01"/>
          <w:b w:val="0"/>
          <w:sz w:val="24"/>
          <w:szCs w:val="24"/>
        </w:rPr>
        <w:t>unde</w:t>
      </w:r>
      <w:proofErr w:type="gramEnd"/>
      <w:r w:rsidRPr="00563DC6">
        <w:rPr>
          <w:rStyle w:val="fontstyle01"/>
          <w:b w:val="0"/>
          <w:sz w:val="24"/>
          <w:szCs w:val="24"/>
        </w:rPr>
        <w:t xml:space="preserve"> / где  </w:t>
      </w:r>
      <w:r w:rsidRPr="00563DC6">
        <w:rPr>
          <w:rStyle w:val="fontstyle21"/>
          <w:b/>
          <w:sz w:val="24"/>
          <w:szCs w:val="24"/>
        </w:rPr>
        <w:t>φk</w:t>
      </w:r>
      <w:r w:rsidRPr="00563DC6">
        <w:rPr>
          <w:rStyle w:val="fontstyle01"/>
          <w:b w:val="0"/>
          <w:sz w:val="24"/>
          <w:szCs w:val="24"/>
        </w:rPr>
        <w:t xml:space="preserve"> este / </w:t>
      </w:r>
      <w:r w:rsidRPr="00563D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/ </w:t>
      </w:r>
      <w:r w:rsidRPr="00563DC6">
        <w:rPr>
          <w:rStyle w:val="fontstyle01"/>
          <w:b w:val="0"/>
          <w:sz w:val="24"/>
          <w:szCs w:val="24"/>
        </w:rPr>
        <w:t>Математическая модель периодического сигнала, разложенного на гармонические составляющие, имеет вид:</w:t>
      </w:r>
      <w:r w:rsidRPr="00563DC6">
        <w:rPr>
          <w:rStyle w:val="fontstyle01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57375" cy="494665"/>
            <wp:effectExtent l="0" t="0" r="952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45807"/>
                    <a:stretch/>
                  </pic:blipFill>
                  <pic:spPr bwMode="auto">
                    <a:xfrm>
                      <a:off x="0" y="0"/>
                      <a:ext cx="1857375" cy="494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63DC6">
        <w:rPr>
          <w:rStyle w:val="fontstyle01"/>
          <w:sz w:val="24"/>
          <w:szCs w:val="24"/>
        </w:rPr>
        <w:t xml:space="preserve">  / где  </w:t>
      </w:r>
      <w:r w:rsidRPr="00563DC6">
        <w:rPr>
          <w:rStyle w:val="fontstyle21"/>
          <w:sz w:val="24"/>
          <w:szCs w:val="24"/>
        </w:rPr>
        <w:t>φk</w:t>
      </w:r>
    </w:p>
    <w:p w:rsidR="00401E86" w:rsidRPr="00563DC6" w:rsidRDefault="00493554" w:rsidP="00E32F7D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A2315F">
        <w:rPr>
          <w:rStyle w:val="fontstyle01"/>
          <w:b w:val="0"/>
          <w:sz w:val="24"/>
          <w:szCs w:val="24"/>
        </w:rPr>
        <w:t>22</w:t>
      </w:r>
      <w:r w:rsidR="00401E86" w:rsidRPr="00563DC6">
        <w:rPr>
          <w:rStyle w:val="fontstyle01"/>
          <w:b w:val="0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 xml:space="preserve">Semnalul descris de formula </w:t>
      </w:r>
      <w:r w:rsidRPr="00563D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24890" cy="207010"/>
            <wp:effectExtent l="0" t="0" r="381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249" t="28781" r="36218" b="61074"/>
                    <a:stretch/>
                  </pic:blipFill>
                  <pic:spPr bwMode="auto">
                    <a:xfrm>
                      <a:off x="0" y="0"/>
                      <a:ext cx="10248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63DC6">
        <w:rPr>
          <w:rStyle w:val="fontstyle01"/>
          <w:b w:val="0"/>
          <w:sz w:val="24"/>
          <w:szCs w:val="24"/>
        </w:rPr>
        <w:t xml:space="preserve">reprezintă un semnal  / Сигнал </w:t>
      </w:r>
      <w:proofErr w:type="gramStart"/>
      <w:r w:rsidRPr="00563DC6">
        <w:rPr>
          <w:rStyle w:val="fontstyle01"/>
          <w:b w:val="0"/>
          <w:sz w:val="24"/>
          <w:szCs w:val="24"/>
        </w:rPr>
        <w:t xml:space="preserve">описывается формулой  </w:t>
      </w:r>
      <w:r w:rsidRPr="00563D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63D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24890" cy="207010"/>
            <wp:effectExtent l="0" t="0" r="381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249" t="28781" r="36218" b="61074"/>
                    <a:stretch/>
                  </pic:blipFill>
                  <pic:spPr bwMode="auto">
                    <a:xfrm>
                      <a:off x="0" y="0"/>
                      <a:ext cx="1024890" cy="207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563DC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представляет</w:t>
      </w:r>
      <w:proofErr w:type="gramEnd"/>
      <w:r w:rsidRPr="00563DC6">
        <w:rPr>
          <w:rStyle w:val="fontstyle01"/>
          <w:b w:val="0"/>
          <w:sz w:val="24"/>
          <w:szCs w:val="24"/>
        </w:rPr>
        <w:t xml:space="preserve"> сигнал</w:t>
      </w:r>
    </w:p>
    <w:p w:rsidR="00401E86" w:rsidRPr="00563DC6" w:rsidRDefault="00493554" w:rsidP="00E32F7D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A2315F">
        <w:rPr>
          <w:rStyle w:val="fontstyle01"/>
          <w:b w:val="0"/>
          <w:sz w:val="24"/>
          <w:szCs w:val="24"/>
        </w:rPr>
        <w:t>23</w:t>
      </w:r>
      <w:r w:rsidR="00401E86" w:rsidRPr="00563DC6">
        <w:rPr>
          <w:rStyle w:val="fontstyle01"/>
          <w:b w:val="0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>Dacă două semnale sînt riguros de aceeaşi frecvență, se numesc semnale</w:t>
      </w:r>
      <w:proofErr w:type="gramStart"/>
      <w:r w:rsidRPr="00563DC6">
        <w:rPr>
          <w:rStyle w:val="fontstyle01"/>
          <w:b w:val="0"/>
          <w:sz w:val="24"/>
          <w:szCs w:val="24"/>
        </w:rPr>
        <w:t xml:space="preserve"> / Е</w:t>
      </w:r>
      <w:proofErr w:type="gramEnd"/>
      <w:r w:rsidRPr="00563DC6">
        <w:rPr>
          <w:rStyle w:val="fontstyle01"/>
          <w:b w:val="0"/>
          <w:sz w:val="24"/>
          <w:szCs w:val="24"/>
        </w:rPr>
        <w:t>сли два сигнала строго одинаковой частоты, они называются сигналами</w:t>
      </w:r>
    </w:p>
    <w:p w:rsidR="00401E86" w:rsidRPr="00563DC6" w:rsidRDefault="00F571CB" w:rsidP="00E32F7D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>2</w:t>
      </w:r>
      <w:r w:rsidR="00493554">
        <w:rPr>
          <w:rStyle w:val="fontstyle01"/>
          <w:b w:val="0"/>
          <w:sz w:val="24"/>
          <w:szCs w:val="24"/>
          <w:lang w:val="ro-MO"/>
        </w:rPr>
        <w:t>4</w:t>
      </w:r>
      <w:r w:rsidR="00401E86" w:rsidRPr="00563DC6">
        <w:rPr>
          <w:rStyle w:val="fontstyle01"/>
          <w:b w:val="0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>Media semnalului este calculată pe un număr de perioade / Среднее значение сигнала рассчитывается за несколько периодов</w:t>
      </w:r>
    </w:p>
    <w:p w:rsidR="00401E86" w:rsidRPr="00563DC6" w:rsidRDefault="00F571CB" w:rsidP="00E32F7D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>2</w:t>
      </w:r>
      <w:r w:rsidR="00493554">
        <w:rPr>
          <w:rStyle w:val="fontstyle01"/>
          <w:b w:val="0"/>
          <w:sz w:val="24"/>
          <w:szCs w:val="24"/>
          <w:lang w:val="ro-MO"/>
        </w:rPr>
        <w:t>5</w:t>
      </w:r>
      <w:r w:rsidR="00401E86" w:rsidRPr="00563DC6">
        <w:rPr>
          <w:rStyle w:val="fontstyle01"/>
          <w:b w:val="0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21"/>
          <w:b/>
          <w:bCs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>Semnalele întîmplătoare</w:t>
      </w:r>
      <w:r w:rsidRPr="00563DC6">
        <w:rPr>
          <w:rStyle w:val="fontstyle01"/>
          <w:sz w:val="24"/>
          <w:szCs w:val="24"/>
        </w:rPr>
        <w:t xml:space="preserve"> </w:t>
      </w:r>
      <w:r w:rsidRPr="00563DC6">
        <w:rPr>
          <w:rStyle w:val="fontstyle21"/>
          <w:sz w:val="24"/>
          <w:szCs w:val="24"/>
        </w:rPr>
        <w:t>sînt cele: / Случайные сигналы:</w:t>
      </w:r>
    </w:p>
    <w:p w:rsidR="00401E86" w:rsidRPr="00563DC6" w:rsidRDefault="00F571CB" w:rsidP="00E32F7D">
      <w:pPr>
        <w:spacing w:after="0" w:line="240" w:lineRule="auto"/>
        <w:rPr>
          <w:rStyle w:val="fontstyle21"/>
          <w:bCs/>
          <w:sz w:val="24"/>
          <w:szCs w:val="24"/>
        </w:rPr>
      </w:pPr>
      <w:r w:rsidRPr="00563DC6">
        <w:rPr>
          <w:rStyle w:val="fontstyle21"/>
          <w:bCs/>
          <w:sz w:val="24"/>
          <w:szCs w:val="24"/>
        </w:rPr>
        <w:t>2</w:t>
      </w:r>
      <w:r w:rsidR="00493554">
        <w:rPr>
          <w:rStyle w:val="fontstyle21"/>
          <w:bCs/>
          <w:sz w:val="24"/>
          <w:szCs w:val="24"/>
          <w:lang w:val="ro-MO"/>
        </w:rPr>
        <w:t>6</w:t>
      </w:r>
      <w:r w:rsidR="00401E86" w:rsidRPr="00563DC6">
        <w:rPr>
          <w:rStyle w:val="fontstyle21"/>
          <w:bCs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>Semnalul se consideră transmis în bandă de bază dacă / Сигнал считается переданным в основной полосе, если</w:t>
      </w:r>
    </w:p>
    <w:p w:rsidR="00401E86" w:rsidRPr="00563DC6" w:rsidRDefault="00F571CB" w:rsidP="00E32F7D">
      <w:pPr>
        <w:spacing w:after="0" w:line="240" w:lineRule="auto"/>
        <w:rPr>
          <w:rStyle w:val="fontstyle01"/>
          <w:b w:val="0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>2</w:t>
      </w:r>
      <w:r w:rsidR="00493554">
        <w:rPr>
          <w:rStyle w:val="fontstyle01"/>
          <w:b w:val="0"/>
          <w:sz w:val="24"/>
          <w:szCs w:val="24"/>
          <w:lang w:val="ro-MO"/>
        </w:rPr>
        <w:t>7</w:t>
      </w:r>
      <w:r w:rsidRPr="00563DC6">
        <w:rPr>
          <w:rStyle w:val="fontstyle01"/>
          <w:b w:val="0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</w:rPr>
      </w:pPr>
      <w:r w:rsidRPr="00563DC6">
        <w:rPr>
          <w:rStyle w:val="fontstyle01"/>
          <w:b w:val="0"/>
          <w:sz w:val="24"/>
          <w:szCs w:val="24"/>
        </w:rPr>
        <w:t>Avantajul transmiterii în bandă de bază este / Преимущество передачи в основной полосе</w:t>
      </w:r>
    </w:p>
    <w:p w:rsidR="00401E86" w:rsidRPr="00563DC6" w:rsidRDefault="00F571CB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 w:rsidRPr="00563DC6">
        <w:rPr>
          <w:rStyle w:val="fontstyle01"/>
          <w:b w:val="0"/>
          <w:sz w:val="24"/>
          <w:szCs w:val="24"/>
          <w:lang w:val="en-US"/>
        </w:rPr>
        <w:t>2</w:t>
      </w:r>
      <w:r w:rsidR="00493554">
        <w:rPr>
          <w:rStyle w:val="fontstyle01"/>
          <w:b w:val="0"/>
          <w:sz w:val="24"/>
          <w:szCs w:val="24"/>
          <w:lang w:val="en-US"/>
        </w:rPr>
        <w:t>8</w:t>
      </w:r>
      <w:r w:rsidR="00401E86" w:rsidRPr="00563DC6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563DC6">
        <w:rPr>
          <w:rStyle w:val="fontstyle01"/>
          <w:b w:val="0"/>
          <w:sz w:val="24"/>
          <w:szCs w:val="24"/>
          <w:lang w:val="en-US"/>
        </w:rPr>
        <w:t xml:space="preserve">Transmisia semnalului digital în bandă de bază înseamnă / </w:t>
      </w:r>
      <w:r w:rsidRPr="00563DC6">
        <w:rPr>
          <w:rStyle w:val="fontstyle01"/>
          <w:b w:val="0"/>
          <w:sz w:val="24"/>
          <w:szCs w:val="24"/>
        </w:rPr>
        <w:t>Средства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широкополосной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передачи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цифрового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сигнала</w:t>
      </w:r>
    </w:p>
    <w:p w:rsidR="00401E86" w:rsidRPr="00563DC6" w:rsidRDefault="00F571CB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 w:rsidRPr="00563DC6">
        <w:rPr>
          <w:rStyle w:val="fontstyle01"/>
          <w:b w:val="0"/>
          <w:sz w:val="24"/>
          <w:szCs w:val="24"/>
          <w:lang w:val="en-US"/>
        </w:rPr>
        <w:t>2</w:t>
      </w:r>
      <w:r w:rsidR="00493554">
        <w:rPr>
          <w:rStyle w:val="fontstyle01"/>
          <w:b w:val="0"/>
          <w:sz w:val="24"/>
          <w:szCs w:val="24"/>
          <w:lang w:val="en-US"/>
        </w:rPr>
        <w:t>9</w:t>
      </w:r>
      <w:r w:rsidRPr="00563DC6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563DC6">
        <w:rPr>
          <w:rStyle w:val="fontstyle01"/>
          <w:b w:val="0"/>
          <w:sz w:val="24"/>
          <w:szCs w:val="24"/>
          <w:lang w:val="en-US"/>
        </w:rPr>
        <w:t xml:space="preserve">Transmiterea sincronă presupune ca / </w:t>
      </w:r>
      <w:r w:rsidRPr="00563DC6">
        <w:rPr>
          <w:rStyle w:val="fontstyle01"/>
          <w:b w:val="0"/>
          <w:sz w:val="24"/>
          <w:szCs w:val="24"/>
        </w:rPr>
        <w:t>Синхронная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передача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предполагает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, </w:t>
      </w:r>
      <w:r w:rsidRPr="00563DC6">
        <w:rPr>
          <w:rStyle w:val="fontstyle01"/>
          <w:b w:val="0"/>
          <w:sz w:val="24"/>
          <w:szCs w:val="24"/>
        </w:rPr>
        <w:t>что</w:t>
      </w:r>
    </w:p>
    <w:p w:rsidR="00401E86" w:rsidRPr="00563DC6" w:rsidRDefault="00493554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30</w:t>
      </w:r>
      <w:r w:rsidR="00401E86" w:rsidRPr="00563DC6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563DC6">
        <w:rPr>
          <w:rStyle w:val="fontstyle01"/>
          <w:b w:val="0"/>
          <w:sz w:val="24"/>
          <w:szCs w:val="24"/>
          <w:lang w:val="en-US"/>
        </w:rPr>
        <w:t xml:space="preserve">Transmiterea asincronă presupune ca / </w:t>
      </w:r>
      <w:r w:rsidRPr="00563DC6">
        <w:rPr>
          <w:rStyle w:val="fontstyle01"/>
          <w:b w:val="0"/>
          <w:sz w:val="24"/>
          <w:szCs w:val="24"/>
        </w:rPr>
        <w:t>Асинхронная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передача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предполагает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, </w:t>
      </w:r>
      <w:r w:rsidRPr="00563DC6">
        <w:rPr>
          <w:rStyle w:val="fontstyle01"/>
          <w:b w:val="0"/>
          <w:sz w:val="24"/>
          <w:szCs w:val="24"/>
        </w:rPr>
        <w:t>что</w:t>
      </w:r>
    </w:p>
    <w:p w:rsidR="00401E86" w:rsidRPr="00563DC6" w:rsidRDefault="00493554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31</w:t>
      </w:r>
      <w:r w:rsidR="00401E86" w:rsidRPr="00563DC6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563DC6">
        <w:rPr>
          <w:rStyle w:val="fontstyle01"/>
          <w:b w:val="0"/>
          <w:sz w:val="24"/>
          <w:szCs w:val="24"/>
          <w:lang w:val="en-US"/>
        </w:rPr>
        <w:t xml:space="preserve">Transmiterea asincronă se utilizează: / </w:t>
      </w:r>
      <w:r w:rsidRPr="00563DC6">
        <w:rPr>
          <w:rStyle w:val="fontstyle01"/>
          <w:b w:val="0"/>
          <w:sz w:val="24"/>
          <w:szCs w:val="24"/>
        </w:rPr>
        <w:t>Асинхронная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передача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использует</w:t>
      </w:r>
      <w:r w:rsidRPr="00563DC6">
        <w:rPr>
          <w:rStyle w:val="fontstyle01"/>
          <w:b w:val="0"/>
          <w:sz w:val="24"/>
          <w:szCs w:val="24"/>
          <w:lang w:val="en-US"/>
        </w:rPr>
        <w:t>:</w:t>
      </w:r>
    </w:p>
    <w:p w:rsidR="00401E86" w:rsidRPr="00563DC6" w:rsidRDefault="00493554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lastRenderedPageBreak/>
        <w:t>32</w:t>
      </w:r>
      <w:r w:rsidR="00401E86" w:rsidRPr="00563DC6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563DC6">
        <w:rPr>
          <w:rStyle w:val="fontstyle01"/>
          <w:b w:val="0"/>
          <w:sz w:val="24"/>
          <w:szCs w:val="24"/>
          <w:lang w:val="en-US"/>
        </w:rPr>
        <w:t xml:space="preserve">Fiecare caracer transmis asincron </w:t>
      </w:r>
      <w:proofErr w:type="gramStart"/>
      <w:r w:rsidRPr="00563DC6">
        <w:rPr>
          <w:rStyle w:val="fontstyle01"/>
          <w:b w:val="0"/>
          <w:sz w:val="24"/>
          <w:szCs w:val="24"/>
          <w:lang w:val="en-US"/>
        </w:rPr>
        <w:t>este</w:t>
      </w:r>
      <w:proofErr w:type="gramEnd"/>
      <w:r w:rsidRPr="00563DC6">
        <w:rPr>
          <w:rStyle w:val="fontstyle01"/>
          <w:b w:val="0"/>
          <w:sz w:val="24"/>
          <w:szCs w:val="24"/>
          <w:lang w:val="en-US"/>
        </w:rPr>
        <w:t xml:space="preserve"> încadrat între un semnal de start si unul de stop este necesar ca: / </w:t>
      </w:r>
      <w:r w:rsidRPr="00563DC6">
        <w:rPr>
          <w:rStyle w:val="fontstyle01"/>
          <w:b w:val="0"/>
          <w:sz w:val="24"/>
          <w:szCs w:val="24"/>
        </w:rPr>
        <w:t>Каждый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символ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, </w:t>
      </w:r>
      <w:r w:rsidRPr="00563DC6">
        <w:rPr>
          <w:rStyle w:val="fontstyle01"/>
          <w:b w:val="0"/>
          <w:sz w:val="24"/>
          <w:szCs w:val="24"/>
        </w:rPr>
        <w:t>передаваемый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асинхронно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, </w:t>
      </w:r>
      <w:r w:rsidRPr="00563DC6">
        <w:rPr>
          <w:rStyle w:val="fontstyle01"/>
          <w:b w:val="0"/>
          <w:sz w:val="24"/>
          <w:szCs w:val="24"/>
        </w:rPr>
        <w:t>помещается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между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сигналом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запуска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и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сигналом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остановки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, </w:t>
      </w:r>
      <w:r w:rsidRPr="00563DC6">
        <w:rPr>
          <w:rStyle w:val="fontstyle01"/>
          <w:b w:val="0"/>
          <w:sz w:val="24"/>
          <w:szCs w:val="24"/>
        </w:rPr>
        <w:t>необходимо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, </w:t>
      </w:r>
      <w:r w:rsidRPr="00563DC6">
        <w:rPr>
          <w:rStyle w:val="fontstyle01"/>
          <w:b w:val="0"/>
          <w:sz w:val="24"/>
          <w:szCs w:val="24"/>
        </w:rPr>
        <w:t>чтобы</w:t>
      </w:r>
      <w:r w:rsidRPr="00563DC6">
        <w:rPr>
          <w:rStyle w:val="fontstyle01"/>
          <w:b w:val="0"/>
          <w:sz w:val="24"/>
          <w:szCs w:val="24"/>
          <w:lang w:val="en-US"/>
        </w:rPr>
        <w:t>:</w:t>
      </w:r>
    </w:p>
    <w:p w:rsidR="00401E86" w:rsidRPr="00563DC6" w:rsidRDefault="00493554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>
        <w:rPr>
          <w:rStyle w:val="fontstyle01"/>
          <w:b w:val="0"/>
          <w:sz w:val="24"/>
          <w:szCs w:val="24"/>
          <w:lang w:val="en-US"/>
        </w:rPr>
        <w:t>33</w:t>
      </w:r>
      <w:r w:rsidR="00401E86" w:rsidRPr="00563DC6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563DC6">
        <w:rPr>
          <w:rStyle w:val="fontstyle01"/>
          <w:b w:val="0"/>
          <w:sz w:val="24"/>
          <w:szCs w:val="24"/>
          <w:lang w:val="en-US"/>
        </w:rPr>
        <w:t xml:space="preserve">Semnalul </w:t>
      </w:r>
      <w:r w:rsidRPr="00563DC6">
        <w:rPr>
          <w:rStyle w:val="fontstyle31"/>
          <w:b/>
          <w:sz w:val="24"/>
          <w:szCs w:val="24"/>
          <w:lang w:val="en-US"/>
        </w:rPr>
        <w:t xml:space="preserve">o 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DLE = 10H </w:t>
      </w:r>
      <w:proofErr w:type="gramStart"/>
      <w:r w:rsidRPr="00563DC6">
        <w:rPr>
          <w:rStyle w:val="fontstyle01"/>
          <w:b w:val="0"/>
          <w:sz w:val="24"/>
          <w:szCs w:val="24"/>
          <w:lang w:val="en-US"/>
        </w:rPr>
        <w:t>= ”</w:t>
      </w:r>
      <w:proofErr w:type="gramEnd"/>
      <w:r w:rsidRPr="00563DC6">
        <w:rPr>
          <w:rStyle w:val="fontstyle01"/>
          <w:b w:val="0"/>
          <w:sz w:val="24"/>
          <w:szCs w:val="24"/>
          <w:lang w:val="en-US"/>
        </w:rPr>
        <w:t xml:space="preserve">Data Link Escape” delimitează  / </w:t>
      </w:r>
      <w:r w:rsidRPr="00563DC6">
        <w:rPr>
          <w:rStyle w:val="fontstyle01"/>
          <w:b w:val="0"/>
          <w:sz w:val="24"/>
          <w:szCs w:val="24"/>
        </w:rPr>
        <w:t>Сигнал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31"/>
          <w:b/>
          <w:sz w:val="24"/>
          <w:szCs w:val="24"/>
          <w:lang w:val="en-US"/>
        </w:rPr>
        <w:t xml:space="preserve">o 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DLE = 10H = ”Data Link Escape” </w:t>
      </w:r>
      <w:r w:rsidRPr="00563DC6">
        <w:rPr>
          <w:rStyle w:val="fontstyle01"/>
          <w:b w:val="0"/>
          <w:sz w:val="24"/>
          <w:szCs w:val="24"/>
        </w:rPr>
        <w:t>разграничевает</w:t>
      </w:r>
    </w:p>
    <w:p w:rsidR="00401E86" w:rsidRPr="00563DC6" w:rsidRDefault="00F571CB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 w:rsidRPr="00563DC6">
        <w:rPr>
          <w:rStyle w:val="fontstyle01"/>
          <w:b w:val="0"/>
          <w:sz w:val="24"/>
          <w:szCs w:val="24"/>
          <w:lang w:val="en-US"/>
        </w:rPr>
        <w:t>3</w:t>
      </w:r>
      <w:r w:rsidR="00493554">
        <w:rPr>
          <w:rStyle w:val="fontstyle01"/>
          <w:b w:val="0"/>
          <w:sz w:val="24"/>
          <w:szCs w:val="24"/>
          <w:lang w:val="en-US"/>
        </w:rPr>
        <w:t>4</w:t>
      </w:r>
      <w:r w:rsidR="00401E86" w:rsidRPr="00563DC6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563DC6">
        <w:rPr>
          <w:rStyle w:val="fontstyle01"/>
          <w:b w:val="0"/>
          <w:sz w:val="24"/>
          <w:szCs w:val="24"/>
          <w:lang w:val="en-US"/>
        </w:rPr>
        <w:t xml:space="preserve">Codul de linie fărăîntoarcere la zero se notează ca / </w:t>
      </w:r>
      <w:r w:rsidRPr="00563DC6">
        <w:rPr>
          <w:rStyle w:val="fontstyle01"/>
          <w:b w:val="0"/>
          <w:sz w:val="24"/>
          <w:szCs w:val="24"/>
        </w:rPr>
        <w:t>Ненулевой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код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строки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обозначается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как</w:t>
      </w:r>
    </w:p>
    <w:p w:rsidR="00401E86" w:rsidRPr="00563DC6" w:rsidRDefault="00F571CB" w:rsidP="00E32F7D">
      <w:pPr>
        <w:spacing w:after="0" w:line="240" w:lineRule="auto"/>
        <w:rPr>
          <w:rStyle w:val="fontstyle01"/>
          <w:b w:val="0"/>
          <w:sz w:val="24"/>
          <w:szCs w:val="24"/>
          <w:lang w:val="en-US"/>
        </w:rPr>
      </w:pPr>
      <w:r w:rsidRPr="00563DC6">
        <w:rPr>
          <w:rStyle w:val="fontstyle01"/>
          <w:b w:val="0"/>
          <w:sz w:val="24"/>
          <w:szCs w:val="24"/>
          <w:lang w:val="en-US"/>
        </w:rPr>
        <w:t>3</w:t>
      </w:r>
      <w:r w:rsidR="00493554">
        <w:rPr>
          <w:rStyle w:val="fontstyle01"/>
          <w:b w:val="0"/>
          <w:sz w:val="24"/>
          <w:szCs w:val="24"/>
          <w:lang w:val="en-US"/>
        </w:rPr>
        <w:t>5</w:t>
      </w:r>
      <w:r w:rsidR="00401E86" w:rsidRPr="00563DC6">
        <w:rPr>
          <w:rStyle w:val="fontstyle01"/>
          <w:b w:val="0"/>
          <w:sz w:val="24"/>
          <w:szCs w:val="24"/>
          <w:lang w:val="en-US"/>
        </w:rPr>
        <w:t>.</w:t>
      </w:r>
    </w:p>
    <w:p w:rsidR="00401E86" w:rsidRPr="00563DC6" w:rsidRDefault="00401E86" w:rsidP="00E32F7D">
      <w:pPr>
        <w:spacing w:after="0" w:line="240" w:lineRule="auto"/>
        <w:ind w:left="360"/>
        <w:rPr>
          <w:rStyle w:val="fontstyle01"/>
          <w:b w:val="0"/>
          <w:sz w:val="24"/>
          <w:szCs w:val="24"/>
          <w:lang w:val="en-US"/>
        </w:rPr>
      </w:pPr>
      <w:r w:rsidRPr="00563DC6">
        <w:rPr>
          <w:rStyle w:val="fontstyle01"/>
          <w:b w:val="0"/>
          <w:sz w:val="24"/>
          <w:szCs w:val="24"/>
          <w:lang w:val="en-US"/>
        </w:rPr>
        <w:t xml:space="preserve">La transmiterea asincronă ceasul receptorului trebuie </w:t>
      </w:r>
      <w:proofErr w:type="gramStart"/>
      <w:r w:rsidRPr="00563DC6">
        <w:rPr>
          <w:rStyle w:val="fontstyle01"/>
          <w:b w:val="0"/>
          <w:sz w:val="24"/>
          <w:szCs w:val="24"/>
          <w:lang w:val="en-US"/>
        </w:rPr>
        <w:t>să</w:t>
      </w:r>
      <w:proofErr w:type="gramEnd"/>
      <w:r w:rsidRPr="00563DC6">
        <w:rPr>
          <w:rStyle w:val="fontstyle01"/>
          <w:b w:val="0"/>
          <w:sz w:val="24"/>
          <w:szCs w:val="24"/>
          <w:lang w:val="en-US"/>
        </w:rPr>
        <w:t xml:space="preserve"> aibă perioada de cel puțin / </w:t>
      </w:r>
      <w:r w:rsidRPr="00563DC6">
        <w:rPr>
          <w:rStyle w:val="fontstyle01"/>
          <w:b w:val="0"/>
          <w:sz w:val="24"/>
          <w:szCs w:val="24"/>
        </w:rPr>
        <w:t>При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асинхронной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передаче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часы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приемника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должны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иметь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период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не</w:t>
      </w:r>
      <w:r w:rsidRPr="00563DC6">
        <w:rPr>
          <w:rStyle w:val="fontstyle01"/>
          <w:b w:val="0"/>
          <w:sz w:val="24"/>
          <w:szCs w:val="24"/>
          <w:lang w:val="en-US"/>
        </w:rPr>
        <w:t xml:space="preserve"> </w:t>
      </w:r>
      <w:r w:rsidRPr="00563DC6">
        <w:rPr>
          <w:rStyle w:val="fontstyle01"/>
          <w:b w:val="0"/>
          <w:sz w:val="24"/>
          <w:szCs w:val="24"/>
        </w:rPr>
        <w:t>менее</w:t>
      </w:r>
    </w:p>
    <w:p w:rsidR="00F571CB" w:rsidRPr="00563DC6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9355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01E86" w:rsidRPr="00563D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3DC6">
        <w:rPr>
          <w:rFonts w:ascii="Times New Roman" w:hAnsi="Times New Roman" w:cs="Times New Roman"/>
          <w:sz w:val="24"/>
          <w:szCs w:val="24"/>
          <w:lang w:val="en-US"/>
        </w:rPr>
        <w:t>Pentru a se asigura la receptor tactul corect de recepţie.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63DC6">
        <w:rPr>
          <w:rFonts w:ascii="Times New Roman" w:hAnsi="Times New Roman" w:cs="Times New Roman"/>
          <w:sz w:val="24"/>
          <w:szCs w:val="24"/>
          <w:lang w:val="en-US"/>
        </w:rPr>
        <w:t>Tactul de transmisie se transmite de la emiţător la receptor printr-un fir special.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Neajunsul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>acestui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>tip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>transmitere</w:t>
      </w:r>
      <w:r w:rsidRPr="00563DC6">
        <w:rPr>
          <w:rFonts w:ascii="Times New Roman" w:hAnsi="Times New Roman" w:cs="Times New Roman"/>
          <w:sz w:val="24"/>
          <w:szCs w:val="24"/>
        </w:rPr>
        <w:t xml:space="preserve"> / Для обеспечения правильного приема тактовой частоты к приемнику. Тактовая частота передается от передатчика к приемнику по специальному проводу. Недостаток трансмиссии этого типа</w:t>
      </w:r>
    </w:p>
    <w:p w:rsidR="00F571CB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br/>
      </w:r>
      <w:r w:rsidR="00F571CB" w:rsidRPr="00563DC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9355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3DC6">
        <w:rPr>
          <w:rFonts w:ascii="Times New Roman" w:hAnsi="Times New Roman" w:cs="Times New Roman"/>
          <w:sz w:val="24"/>
          <w:szCs w:val="24"/>
          <w:lang w:val="en-US"/>
        </w:rPr>
        <w:t>Pentru a se asigura la receptor tactul corect de recepţie.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Refacerea tactului din datele emise nu poate fi făcută dacă: / </w:t>
      </w:r>
      <w:r w:rsidRPr="00563DC6">
        <w:rPr>
          <w:rFonts w:ascii="Times New Roman" w:hAnsi="Times New Roman" w:cs="Times New Roman"/>
          <w:sz w:val="24"/>
          <w:szCs w:val="24"/>
        </w:rPr>
        <w:t>Для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обеспечения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правильного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приема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тактовой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частота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к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приемнику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63DC6">
        <w:rPr>
          <w:rFonts w:ascii="Times New Roman" w:hAnsi="Times New Roman" w:cs="Times New Roman"/>
          <w:sz w:val="24"/>
          <w:szCs w:val="24"/>
        </w:rPr>
        <w:t>Восстановление такта из переданных данных невозможно, если:</w:t>
      </w:r>
    </w:p>
    <w:p w:rsidR="00493554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</w:r>
    </w:p>
    <w:p w:rsidR="00F571CB" w:rsidRPr="00A2315F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A2315F">
        <w:rPr>
          <w:rFonts w:ascii="Times New Roman" w:hAnsi="Times New Roman" w:cs="Times New Roman"/>
          <w:sz w:val="24"/>
          <w:szCs w:val="24"/>
          <w:lang w:val="ro-MO"/>
        </w:rPr>
        <w:t>3</w:t>
      </w:r>
      <w:r w:rsidR="00493554">
        <w:rPr>
          <w:rFonts w:ascii="Times New Roman" w:hAnsi="Times New Roman" w:cs="Times New Roman"/>
          <w:sz w:val="24"/>
          <w:szCs w:val="24"/>
          <w:lang w:val="ro-MO"/>
        </w:rPr>
        <w:t>8</w:t>
      </w:r>
      <w:r w:rsidR="00401E86" w:rsidRPr="00A2315F">
        <w:rPr>
          <w:rFonts w:ascii="Times New Roman" w:hAnsi="Times New Roman" w:cs="Times New Roman"/>
          <w:sz w:val="24"/>
          <w:szCs w:val="24"/>
          <w:lang w:val="ro-MO"/>
        </w:rPr>
        <w:t xml:space="preserve">. </w:t>
      </w:r>
    </w:p>
    <w:p w:rsidR="00401E86" w:rsidRPr="00A2315F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A2315F">
        <w:rPr>
          <w:rFonts w:ascii="Times New Roman" w:hAnsi="Times New Roman" w:cs="Times New Roman"/>
          <w:sz w:val="24"/>
          <w:szCs w:val="24"/>
          <w:lang w:val="ro-MO"/>
        </w:rPr>
        <w:t>Bitul stuffing care reprezintă un bit adăugător într-o serie de biti de acelasi fel introdus pentru formarea tranzitiilor este necesar de introdus la transmiterea codata / Бит вставки, который представляет собой дополнительный бит в серии битов одного и того же типа, введенный для формирования переходов, необходимо вводить при кодированной передаче.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2315F">
        <w:rPr>
          <w:rFonts w:ascii="Times New Roman" w:hAnsi="Times New Roman" w:cs="Times New Roman"/>
          <w:sz w:val="24"/>
          <w:szCs w:val="24"/>
          <w:lang w:val="ro-MO"/>
        </w:rPr>
        <w:tab/>
      </w:r>
    </w:p>
    <w:p w:rsidR="00401E86" w:rsidRPr="00563DC6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63DC6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493554">
        <w:rPr>
          <w:rFonts w:ascii="Times New Roman" w:hAnsi="Times New Roman" w:cs="Times New Roman"/>
          <w:sz w:val="24"/>
          <w:szCs w:val="24"/>
          <w:lang w:val="en-GB"/>
        </w:rPr>
        <w:t>9</w:t>
      </w:r>
      <w:r w:rsidR="00401E86" w:rsidRPr="00563DC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  <w:lang w:val="en-GB"/>
        </w:rPr>
        <w:t>La transmiterea serial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ă.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 xml:space="preserve">Transmiterea semnalului de tact pe </w:t>
      </w:r>
      <w:proofErr w:type="gramStart"/>
      <w:r w:rsidRPr="00563DC6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GB"/>
        </w:rPr>
        <w:t xml:space="preserve"> fir aparte, asigură viteză mare și distanțe / О последовательной передаче. </w:t>
      </w:r>
      <w:r w:rsidRPr="00563DC6">
        <w:rPr>
          <w:rFonts w:ascii="Times New Roman" w:hAnsi="Times New Roman" w:cs="Times New Roman"/>
          <w:sz w:val="24"/>
          <w:szCs w:val="24"/>
        </w:rPr>
        <w:t>Передача тактового сигнала по отдельному проводу обеспечивает высокую скорость и дальность</w:t>
      </w:r>
    </w:p>
    <w:p w:rsidR="00493554" w:rsidRPr="00A2315F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401E86" w:rsidRPr="00563DC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  <w:lang w:val="en-GB"/>
        </w:rPr>
        <w:t>La transmiterea serial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ă. Emițătorul și receptorul au generatoare de impulsuri de tact independente și transmiterea are loc cu același tact standart. Distanța de transmitere este mare și </w:t>
      </w:r>
      <w:proofErr w:type="gramStart"/>
      <w:r w:rsidRPr="00563DC6">
        <w:rPr>
          <w:rFonts w:ascii="Times New Roman" w:hAnsi="Times New Roman" w:cs="Times New Roman"/>
          <w:sz w:val="24"/>
          <w:szCs w:val="24"/>
          <w:lang w:val="en-US"/>
        </w:rPr>
        <w:t>viteza  /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О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последовательной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передаче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63DC6">
        <w:rPr>
          <w:rFonts w:ascii="Times New Roman" w:hAnsi="Times New Roman" w:cs="Times New Roman"/>
          <w:sz w:val="24"/>
          <w:szCs w:val="24"/>
        </w:rPr>
        <w:t>Передатчик и приемник имеют независимые генераторы тактовых импульсов, и передача осуществляется с помощью одних и тех же стандартных тактовых импульсов. Дальность передачи большая, а скорость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41</w:t>
      </w:r>
      <w:r w:rsidR="00401E86" w:rsidRPr="00563DC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  <w:lang w:val="en-GB"/>
        </w:rPr>
        <w:t>La transmiterea serial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ă. Transmiterea cu refacerea tactului din datele emise poate asigura distanțe </w:t>
      </w:r>
      <w:proofErr w:type="gramStart"/>
      <w:r w:rsidRPr="00563DC6">
        <w:rPr>
          <w:rFonts w:ascii="Times New Roman" w:hAnsi="Times New Roman" w:cs="Times New Roman"/>
          <w:sz w:val="24"/>
          <w:szCs w:val="24"/>
          <w:lang w:val="en-US"/>
        </w:rPr>
        <w:t>mari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și viteză / </w:t>
      </w:r>
      <w:r w:rsidRPr="00563DC6">
        <w:rPr>
          <w:rFonts w:ascii="Times New Roman" w:hAnsi="Times New Roman" w:cs="Times New Roman"/>
          <w:sz w:val="24"/>
          <w:szCs w:val="24"/>
        </w:rPr>
        <w:t>О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последовательной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передаче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63DC6">
        <w:rPr>
          <w:rFonts w:ascii="Times New Roman" w:hAnsi="Times New Roman" w:cs="Times New Roman"/>
          <w:sz w:val="24"/>
          <w:szCs w:val="24"/>
        </w:rPr>
        <w:t>Передача с тактом восстановления из полученных данных может обеспечить большие расстояния и скорость</w:t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42</w:t>
      </w:r>
      <w:r w:rsidR="00401E86" w:rsidRPr="00563DC6">
        <w:rPr>
          <w:rFonts w:ascii="Times New Roman" w:hAnsi="Times New Roman" w:cs="Times New Roman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 xml:space="preserve">Circuitul care reface tactul din date se numeşte </w:t>
      </w:r>
      <w:r w:rsidRPr="00563DC6">
        <w:rPr>
          <w:rFonts w:ascii="Times New Roman" w:hAnsi="Times New Roman" w:cs="Times New Roman"/>
          <w:bCs/>
          <w:sz w:val="24"/>
          <w:szCs w:val="24"/>
        </w:rPr>
        <w:t>buclă PLL</w:t>
      </w:r>
      <w:r w:rsidRPr="00563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 xml:space="preserve">şi nu poate reface datele decât dacă există / Схема, которая восстанавливает тактовую частоту из данных, называется контуром PLL и не может восстановить данные, если </w:t>
      </w:r>
      <w:proofErr w:type="gramStart"/>
      <w:r w:rsidRPr="00563DC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5F">
        <w:rPr>
          <w:rFonts w:ascii="Times New Roman" w:hAnsi="Times New Roman" w:cs="Times New Roman"/>
          <w:sz w:val="24"/>
          <w:szCs w:val="24"/>
        </w:rPr>
        <w:t>43</w:t>
      </w:r>
      <w:r w:rsidR="00401E86" w:rsidRPr="00563DC6">
        <w:rPr>
          <w:rFonts w:ascii="Times New Roman" w:hAnsi="Times New Roman" w:cs="Times New Roman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 xml:space="preserve">Interfața USB permite transmiterea cu / Интерфейс USB позволяет передавать </w:t>
      </w:r>
      <w:proofErr w:type="gramStart"/>
      <w:r w:rsidRPr="00563DC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01E86" w:rsidRPr="00563DC6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>4</w:t>
      </w:r>
      <w:r w:rsidR="00493554">
        <w:rPr>
          <w:rFonts w:ascii="Times New Roman" w:hAnsi="Times New Roman" w:cs="Times New Roman"/>
          <w:sz w:val="24"/>
          <w:szCs w:val="24"/>
          <w:lang w:val="ro-MO"/>
        </w:rPr>
        <w:t>4</w:t>
      </w:r>
      <w:r w:rsidR="00401E86" w:rsidRPr="00563DC6">
        <w:rPr>
          <w:rFonts w:ascii="Times New Roman" w:hAnsi="Times New Roman" w:cs="Times New Roman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  <w:lang w:val="en-GB"/>
        </w:rPr>
        <w:t>Asocierea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unui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caracter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cu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configura</w:t>
      </w:r>
      <w:r w:rsidRPr="00563DC6">
        <w:rPr>
          <w:rFonts w:ascii="Times New Roman" w:hAnsi="Times New Roman" w:cs="Times New Roman"/>
          <w:sz w:val="24"/>
          <w:szCs w:val="24"/>
        </w:rPr>
        <w:t>ţ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ie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binar</w:t>
      </w:r>
      <w:r w:rsidRPr="00563DC6">
        <w:rPr>
          <w:rFonts w:ascii="Times New Roman" w:hAnsi="Times New Roman" w:cs="Times New Roman"/>
          <w:sz w:val="24"/>
          <w:szCs w:val="24"/>
        </w:rPr>
        <w:t xml:space="preserve">ă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cel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mai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des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Pr="00563DC6">
        <w:rPr>
          <w:rFonts w:ascii="Times New Roman" w:hAnsi="Times New Roman" w:cs="Times New Roman"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utilizeaz</w:t>
      </w:r>
      <w:r w:rsidRPr="00563DC6">
        <w:rPr>
          <w:rFonts w:ascii="Times New Roman" w:hAnsi="Times New Roman" w:cs="Times New Roman"/>
          <w:sz w:val="24"/>
          <w:szCs w:val="24"/>
        </w:rPr>
        <w:t>ă / Связывание символа с двоичной конфигурацией чаще всего используется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</w:r>
    </w:p>
    <w:p w:rsidR="00401E86" w:rsidRPr="00563DC6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63DC6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493554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401E86" w:rsidRPr="00563DC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ASCII fiecare caracter </w:t>
      </w:r>
      <w:proofErr w:type="gramStart"/>
      <w:r w:rsidRPr="00563DC6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codificat prin / ASCII </w:t>
      </w:r>
      <w:r w:rsidRPr="00563DC6">
        <w:rPr>
          <w:rFonts w:ascii="Times New Roman" w:hAnsi="Times New Roman" w:cs="Times New Roman"/>
          <w:bCs/>
          <w:sz w:val="24"/>
          <w:szCs w:val="24"/>
        </w:rPr>
        <w:t>каждый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символ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кодируется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401E86" w:rsidRPr="00563DC6" w:rsidRDefault="00F571CB" w:rsidP="00E32F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493554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r w:rsidR="00401E86" w:rsidRPr="00563DC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3DC6">
        <w:rPr>
          <w:rFonts w:ascii="Times New Roman" w:hAnsi="Times New Roman" w:cs="Times New Roman"/>
          <w:sz w:val="24"/>
          <w:szCs w:val="24"/>
          <w:lang w:val="en-US"/>
        </w:rPr>
        <w:t>Transmisii seriale asincrone şi sincrone.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 Protocoalele seriale pot fi orientate pe cuvânt sau pe / </w:t>
      </w:r>
      <w:r w:rsidRPr="00563DC6">
        <w:rPr>
          <w:rFonts w:ascii="Times New Roman" w:hAnsi="Times New Roman" w:cs="Times New Roman"/>
          <w:sz w:val="24"/>
          <w:szCs w:val="24"/>
        </w:rPr>
        <w:t>Асинхронные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и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синхронные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последовательные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передачи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63DC6">
        <w:rPr>
          <w:rFonts w:ascii="Times New Roman" w:hAnsi="Times New Roman" w:cs="Times New Roman"/>
          <w:sz w:val="24"/>
          <w:szCs w:val="24"/>
        </w:rPr>
        <w:t xml:space="preserve">Последовательные протоколы могут быть на базе передачи слов или на базе передачи 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</w:r>
    </w:p>
    <w:p w:rsidR="00401E86" w:rsidRPr="00563DC6" w:rsidRDefault="00F571CB" w:rsidP="00E32F7D">
      <w:p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93554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401E86" w:rsidRPr="00563DC6">
        <w:rPr>
          <w:rFonts w:ascii="Times New Roman" w:hAnsi="Times New Roman" w:cs="Times New Roman"/>
          <w:sz w:val="24"/>
          <w:szCs w:val="24"/>
        </w:rPr>
        <w:t>.</w:t>
      </w:r>
    </w:p>
    <w:p w:rsidR="00401E86" w:rsidRPr="00563DC6" w:rsidRDefault="00401E86" w:rsidP="00E32F7D">
      <w:pPr>
        <w:tabs>
          <w:tab w:val="left" w:pos="720"/>
          <w:tab w:val="left" w:pos="1440"/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63D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3050" cy="438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706" t="22903" r="7132" b="61903"/>
                    <a:stretch/>
                  </pic:blipFill>
                  <pic:spPr bwMode="auto">
                    <a:xfrm>
                      <a:off x="0" y="0"/>
                      <a:ext cx="5353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3DC6">
        <w:rPr>
          <w:rFonts w:ascii="Times New Roman" w:hAnsi="Times New Roman" w:cs="Times New Roman"/>
          <w:sz w:val="24"/>
          <w:szCs w:val="24"/>
          <w:lang w:val="en-GB"/>
        </w:rPr>
        <w:t>Structura unui cuv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563DC6">
        <w:rPr>
          <w:rFonts w:ascii="Times New Roman" w:hAnsi="Times New Roman" w:cs="Times New Roman"/>
          <w:sz w:val="24"/>
          <w:szCs w:val="24"/>
          <w:lang w:val="en-GB"/>
        </w:rPr>
        <w:t>nt serial.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563DC6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GB"/>
        </w:rPr>
        <w:t xml:space="preserve"> cuvînt transmis ca bloc de date / Структура серийного слова. </w:t>
      </w:r>
      <w:r w:rsidRPr="00563DC6">
        <w:rPr>
          <w:rFonts w:ascii="Times New Roman" w:hAnsi="Times New Roman" w:cs="Times New Roman"/>
          <w:sz w:val="24"/>
          <w:szCs w:val="24"/>
        </w:rPr>
        <w:t>Слово, передаваемое в виде блока данных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</w:r>
    </w:p>
    <w:p w:rsidR="00401E86" w:rsidRPr="00563DC6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63DC6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493554">
        <w:rPr>
          <w:rFonts w:ascii="Times New Roman" w:hAnsi="Times New Roman" w:cs="Times New Roman"/>
          <w:sz w:val="24"/>
          <w:szCs w:val="24"/>
          <w:lang w:val="en-GB"/>
        </w:rPr>
        <w:t>8</w:t>
      </w:r>
      <w:r w:rsidR="00401E86" w:rsidRPr="00563DC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3DC6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cadru de date este format din mai multe cuvinte transmise serial. </w:t>
      </w:r>
      <w:r w:rsidRPr="00563DC6">
        <w:rPr>
          <w:rFonts w:ascii="Times New Roman" w:hAnsi="Times New Roman" w:cs="Times New Roman"/>
          <w:bCs/>
          <w:sz w:val="24"/>
          <w:szCs w:val="24"/>
        </w:rPr>
        <w:t>Informaţia de sincronizare</w:t>
      </w:r>
      <w:r w:rsidRPr="00563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 xml:space="preserve">este transmisă la / Кадр данных состоит из нескольких слов, передаваемых последовательно. Информация о синхронизации передается </w:t>
      </w:r>
      <w:proofErr w:type="gramStart"/>
      <w:r w:rsidRPr="00563DC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</w:r>
    </w:p>
    <w:p w:rsidR="00401E86" w:rsidRPr="00563DC6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5F">
        <w:rPr>
          <w:rFonts w:ascii="Times New Roman" w:hAnsi="Times New Roman" w:cs="Times New Roman"/>
          <w:sz w:val="24"/>
          <w:szCs w:val="24"/>
        </w:rPr>
        <w:t>4</w:t>
      </w:r>
      <w:r w:rsidR="00493554" w:rsidRPr="00A2315F">
        <w:rPr>
          <w:rFonts w:ascii="Times New Roman" w:hAnsi="Times New Roman" w:cs="Times New Roman"/>
          <w:sz w:val="24"/>
          <w:szCs w:val="24"/>
        </w:rPr>
        <w:t>9</w:t>
      </w:r>
      <w:r w:rsidR="00401E86" w:rsidRPr="00563DC6">
        <w:rPr>
          <w:rFonts w:ascii="Times New Roman" w:hAnsi="Times New Roman" w:cs="Times New Roman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 xml:space="preserve">La transmiterea cadrelor de date cîmpul </w:t>
      </w:r>
      <w:r w:rsidRPr="00563DC6">
        <w:rPr>
          <w:rFonts w:ascii="Times New Roman" w:hAnsi="Times New Roman" w:cs="Times New Roman"/>
          <w:bCs/>
          <w:sz w:val="24"/>
          <w:szCs w:val="24"/>
        </w:rPr>
        <w:t>CRC</w:t>
      </w:r>
      <w:r w:rsidRPr="00563DC6">
        <w:rPr>
          <w:rFonts w:ascii="Times New Roman" w:hAnsi="Times New Roman" w:cs="Times New Roman"/>
          <w:sz w:val="24"/>
          <w:szCs w:val="24"/>
        </w:rPr>
        <w:t xml:space="preserve"> (Cyclic Redundancy Code) este necesar pentru</w:t>
      </w:r>
      <w:proofErr w:type="gramStart"/>
      <w:r w:rsidRPr="00563DC6">
        <w:rPr>
          <w:rFonts w:ascii="Times New Roman" w:hAnsi="Times New Roman" w:cs="Times New Roman"/>
          <w:sz w:val="24"/>
          <w:szCs w:val="24"/>
        </w:rPr>
        <w:t xml:space="preserve">  / П</w:t>
      </w:r>
      <w:proofErr w:type="gramEnd"/>
      <w:r w:rsidRPr="00563DC6">
        <w:rPr>
          <w:rFonts w:ascii="Times New Roman" w:hAnsi="Times New Roman" w:cs="Times New Roman"/>
          <w:sz w:val="24"/>
          <w:szCs w:val="24"/>
        </w:rPr>
        <w:t>ри передаче кадров данных, поле Cyclic Redundancy Code (CRC) требуется для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15F">
        <w:rPr>
          <w:rFonts w:ascii="Times New Roman" w:hAnsi="Times New Roman" w:cs="Times New Roman"/>
          <w:sz w:val="24"/>
          <w:szCs w:val="24"/>
        </w:rPr>
        <w:t>50</w:t>
      </w:r>
      <w:r w:rsidR="00401E86" w:rsidRPr="00563DC6">
        <w:rPr>
          <w:rFonts w:ascii="Times New Roman" w:hAnsi="Times New Roman" w:cs="Times New Roman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 xml:space="preserve">Tensiunea care reprezintă unitatea (1 logic) logică pentru interfața serială standart RS-232 se cuprinde între / Напряжение, представляющее логическую единицу (1 </w:t>
      </w:r>
      <w:proofErr w:type="gramStart"/>
      <w:r w:rsidRPr="00563DC6">
        <w:rPr>
          <w:rFonts w:ascii="Times New Roman" w:hAnsi="Times New Roman" w:cs="Times New Roman"/>
          <w:sz w:val="24"/>
          <w:szCs w:val="24"/>
        </w:rPr>
        <w:t>логическая</w:t>
      </w:r>
      <w:proofErr w:type="gramEnd"/>
      <w:r w:rsidRPr="00563DC6">
        <w:rPr>
          <w:rFonts w:ascii="Times New Roman" w:hAnsi="Times New Roman" w:cs="Times New Roman"/>
          <w:sz w:val="24"/>
          <w:szCs w:val="24"/>
        </w:rPr>
        <w:t>) для стандартного последовательного интерфейса RS-232, находится между</w:t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</w:t>
      </w:r>
      <w:r w:rsidR="00401E86" w:rsidRPr="00563DC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O legãturã 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punct la punct 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conecteazã douã dispozitive, iar o legãturã 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multipunct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conecteazã mai mult de douã dispositive. Dacã existã flux de date atât într-un sens cât şi în celãlalt, dar 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nu simultan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, atunci transferul </w:t>
      </w:r>
      <w:proofErr w:type="gramStart"/>
      <w:r w:rsidRPr="00563DC6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Half Duplex (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HDX)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. Dacã existã flux de date într-un sens şi în celãlalt 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în acelaşi timp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, atunci transferul </w:t>
      </w:r>
      <w:proofErr w:type="gramStart"/>
      <w:r w:rsidRPr="00563DC6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Full Duplex (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FDX)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63DC6">
        <w:rPr>
          <w:rFonts w:ascii="Times New Roman" w:hAnsi="Times New Roman" w:cs="Times New Roman"/>
          <w:sz w:val="24"/>
          <w:szCs w:val="24"/>
        </w:rPr>
        <w:t xml:space="preserve">Interfaţa serială </w:t>
      </w:r>
      <w:r w:rsidRPr="00563DC6">
        <w:rPr>
          <w:rFonts w:ascii="Times New Roman" w:hAnsi="Times New Roman" w:cs="Times New Roman"/>
          <w:bCs/>
          <w:sz w:val="24"/>
          <w:szCs w:val="24"/>
        </w:rPr>
        <w:t>RS232</w:t>
      </w:r>
      <w:r w:rsidRPr="00563DC6">
        <w:rPr>
          <w:rFonts w:ascii="Times New Roman" w:hAnsi="Times New Roman" w:cs="Times New Roman"/>
          <w:sz w:val="24"/>
          <w:szCs w:val="24"/>
        </w:rPr>
        <w:t xml:space="preserve"> este o interfaţă  /  Двухточечное соединение соединяет два устройства, а многоточечное соединение - более двух устройств. Если поток данных идет в одном или другом направлении, но не одновременно, то передача является полудуплексной (HDX). Если есть поток данных в одном направлении и в другом одновременно, то передача является полнодуплексной (FDX). Последовательный интерфейс RS232 - это интерфейс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52</w:t>
      </w:r>
      <w:r w:rsidR="00401E86" w:rsidRPr="00563DC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Transmisia serială RS232 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poate fi cu tact standard 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şi în acest caz cele două generatoare de tact generează </w:t>
      </w:r>
      <w:proofErr w:type="gramStart"/>
      <w:r w:rsidRPr="00563DC6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tact precizat în standard şi în foile de catalog a circuitelor. Dacă tactul este generat la 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un singur sistem şi este transmis prin linia de transmisie 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se obţine o transmisie serială cu transmiterea tactului, care 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poate asigura</w:t>
      </w:r>
      <w:r w:rsidRPr="00563D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/ </w:t>
      </w:r>
      <w:r w:rsidRPr="00563DC6">
        <w:rPr>
          <w:rFonts w:ascii="Times New Roman" w:hAnsi="Times New Roman" w:cs="Times New Roman"/>
          <w:bCs/>
          <w:sz w:val="24"/>
          <w:szCs w:val="24"/>
        </w:rPr>
        <w:t>Последовательная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передача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RS232 </w:t>
      </w:r>
      <w:r w:rsidRPr="00563DC6">
        <w:rPr>
          <w:rFonts w:ascii="Times New Roman" w:hAnsi="Times New Roman" w:cs="Times New Roman"/>
          <w:bCs/>
          <w:sz w:val="24"/>
          <w:szCs w:val="24"/>
        </w:rPr>
        <w:t>может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осуществляться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со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стандартными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тактовыми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импульсами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63DC6">
        <w:rPr>
          <w:rFonts w:ascii="Times New Roman" w:hAnsi="Times New Roman" w:cs="Times New Roman"/>
          <w:bCs/>
          <w:sz w:val="24"/>
          <w:szCs w:val="24"/>
        </w:rPr>
        <w:t>и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в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этом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случае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два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генератора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тактовых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импульсов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генерируют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сигналы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63DC6">
        <w:rPr>
          <w:rFonts w:ascii="Times New Roman" w:hAnsi="Times New Roman" w:cs="Times New Roman"/>
          <w:bCs/>
          <w:sz w:val="24"/>
          <w:szCs w:val="24"/>
        </w:rPr>
        <w:t>указанные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в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стандарте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и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в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листах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каталога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схем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563DC6">
        <w:rPr>
          <w:rFonts w:ascii="Times New Roman" w:hAnsi="Times New Roman" w:cs="Times New Roman"/>
          <w:bCs/>
          <w:sz w:val="24"/>
          <w:szCs w:val="24"/>
        </w:rPr>
        <w:t>Если тактовая частота генерируются в одной системе и передаются по линии передачи, получается последовательная передача с передачей тактовой частоты что гарантирует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</w:r>
    </w:p>
    <w:p w:rsidR="00401E86" w:rsidRPr="00563DC6" w:rsidRDefault="00493554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53</w:t>
      </w:r>
      <w:r w:rsidR="00401E86" w:rsidRPr="00563DC6">
        <w:rPr>
          <w:rFonts w:ascii="Times New Roman" w:hAnsi="Times New Roman" w:cs="Times New Roman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  <w:lang w:val="en-GB"/>
        </w:rPr>
        <w:t>Interfa</w:t>
      </w:r>
      <w:r w:rsidRPr="00563DC6">
        <w:rPr>
          <w:rFonts w:ascii="Times New Roman" w:hAnsi="Times New Roman" w:cs="Times New Roman"/>
          <w:sz w:val="24"/>
          <w:szCs w:val="24"/>
        </w:rPr>
        <w:t>ța Serială RS232 poate implimenta protocolul software care se numeste / Последовательный интерфейс RS232 может реализовывать программный протокол который назвается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</w:r>
    </w:p>
    <w:p w:rsidR="00401E86" w:rsidRPr="00563DC6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>5</w:t>
      </w:r>
      <w:r w:rsidR="00493554">
        <w:rPr>
          <w:rFonts w:ascii="Times New Roman" w:hAnsi="Times New Roman" w:cs="Times New Roman"/>
          <w:sz w:val="24"/>
          <w:szCs w:val="24"/>
          <w:lang w:val="ro-MO"/>
        </w:rPr>
        <w:t>4</w:t>
      </w:r>
      <w:r w:rsidR="00401E86" w:rsidRPr="00563DC6">
        <w:rPr>
          <w:rFonts w:ascii="Times New Roman" w:hAnsi="Times New Roman" w:cs="Times New Roman"/>
          <w:sz w:val="24"/>
          <w:szCs w:val="24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</w:rPr>
        <w:t>Primul circuit programabil de interfață serială pentru RS232 conceput de firma intel a fost / Первая программируемая схема последовательного интерфейса для RS232, разработанная Intel, была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sz w:val="24"/>
          <w:szCs w:val="24"/>
        </w:rPr>
        <w:tab/>
      </w:r>
    </w:p>
    <w:p w:rsidR="00401E86" w:rsidRPr="00563DC6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93554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01E86" w:rsidRPr="00563D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63DC6">
        <w:rPr>
          <w:rFonts w:ascii="Times New Roman" w:hAnsi="Times New Roman" w:cs="Times New Roman"/>
          <w:sz w:val="24"/>
          <w:szCs w:val="24"/>
          <w:lang w:val="en-US"/>
        </w:rPr>
        <w:t>circuitul</w:t>
      </w:r>
      <w:proofErr w:type="gramEnd"/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Intel 8251 se numeşte circuit USART (Universal Syncronous Asyncronous Receiver Transmitter) pentru că // </w:t>
      </w:r>
      <w:r w:rsidRPr="00563DC6">
        <w:rPr>
          <w:rFonts w:ascii="Times New Roman" w:hAnsi="Times New Roman" w:cs="Times New Roman"/>
          <w:sz w:val="24"/>
          <w:szCs w:val="24"/>
        </w:rPr>
        <w:t>Схема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Intel 8251 </w:t>
      </w:r>
      <w:r w:rsidRPr="00563DC6">
        <w:rPr>
          <w:rFonts w:ascii="Times New Roman" w:hAnsi="Times New Roman" w:cs="Times New Roman"/>
          <w:sz w:val="24"/>
          <w:szCs w:val="24"/>
        </w:rPr>
        <w:t>называется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Universal Syncronous Asyncronous Receiver Transmitter (USART), </w:t>
      </w:r>
      <w:r w:rsidRPr="00563DC6">
        <w:rPr>
          <w:rFonts w:ascii="Times New Roman" w:hAnsi="Times New Roman" w:cs="Times New Roman"/>
          <w:sz w:val="24"/>
          <w:szCs w:val="24"/>
        </w:rPr>
        <w:t>потому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что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DC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01E86" w:rsidRPr="00563DC6" w:rsidRDefault="00F571CB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9355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01E86" w:rsidRPr="00563DC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01E86" w:rsidRPr="00563DC6" w:rsidRDefault="00401E86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Circuitul Intel 8251 are ca funcție principală // </w:t>
      </w:r>
      <w:r w:rsidRPr="00563DC6">
        <w:rPr>
          <w:rFonts w:ascii="Times New Roman" w:hAnsi="Times New Roman" w:cs="Times New Roman"/>
          <w:sz w:val="24"/>
          <w:szCs w:val="24"/>
        </w:rPr>
        <w:t>Основная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функция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sz w:val="24"/>
          <w:szCs w:val="24"/>
        </w:rPr>
        <w:t>схемы</w:t>
      </w:r>
      <w:r w:rsidRPr="00563DC6">
        <w:rPr>
          <w:rFonts w:ascii="Times New Roman" w:hAnsi="Times New Roman" w:cs="Times New Roman"/>
          <w:sz w:val="24"/>
          <w:szCs w:val="24"/>
          <w:lang w:val="en-US"/>
        </w:rPr>
        <w:t xml:space="preserve"> Intel 8251 -</w:t>
      </w:r>
    </w:p>
    <w:p w:rsidR="00401E86" w:rsidRPr="00563DC6" w:rsidRDefault="00401E86" w:rsidP="00A2315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01E86" w:rsidRPr="00563DC6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493554">
        <w:rPr>
          <w:rFonts w:ascii="Times New Roman" w:hAnsi="Times New Roman" w:cs="Times New Roman"/>
          <w:bCs/>
          <w:sz w:val="24"/>
          <w:szCs w:val="24"/>
          <w:lang w:val="en-US"/>
        </w:rPr>
        <w:t>7</w:t>
      </w:r>
      <w:r w:rsidR="00401E86" w:rsidRPr="00563DC6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:rsidR="00401E86" w:rsidRPr="00563DC6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Bucla de curent 20 mA o </w:t>
      </w:r>
      <w:proofErr w:type="gramStart"/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altă</w:t>
      </w:r>
      <w:proofErr w:type="gramEnd"/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variantă a interfeţei RS 232C / </w:t>
      </w:r>
      <w:r w:rsidRPr="00563DC6">
        <w:rPr>
          <w:rFonts w:ascii="Times New Roman" w:hAnsi="Times New Roman" w:cs="Times New Roman"/>
          <w:bCs/>
          <w:sz w:val="24"/>
          <w:szCs w:val="24"/>
        </w:rPr>
        <w:t>Токовая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петля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 </w:t>
      </w:r>
      <w:r w:rsidRPr="00563DC6">
        <w:rPr>
          <w:rFonts w:ascii="Times New Roman" w:hAnsi="Times New Roman" w:cs="Times New Roman"/>
          <w:bCs/>
          <w:sz w:val="24"/>
          <w:szCs w:val="24"/>
        </w:rPr>
        <w:t>мА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другой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вариант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интерфейса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RS 232C</w:t>
      </w:r>
    </w:p>
    <w:p w:rsidR="00401E86" w:rsidRPr="00563DC6" w:rsidRDefault="00401E86" w:rsidP="00A2315F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D74DF6" w:rsidRPr="00563DC6" w:rsidRDefault="00D74DF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1E86" w:rsidRPr="00563DC6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3DC6">
        <w:rPr>
          <w:rFonts w:ascii="Times New Roman" w:hAnsi="Times New Roman" w:cs="Times New Roman"/>
          <w:bCs/>
          <w:sz w:val="24"/>
          <w:szCs w:val="24"/>
        </w:rPr>
        <w:t>5</w:t>
      </w:r>
      <w:r w:rsidR="00493554">
        <w:rPr>
          <w:rFonts w:ascii="Times New Roman" w:hAnsi="Times New Roman" w:cs="Times New Roman"/>
          <w:bCs/>
          <w:sz w:val="24"/>
          <w:szCs w:val="24"/>
          <w:lang w:val="ro-MO"/>
        </w:rPr>
        <w:t>8</w:t>
      </w:r>
      <w:r w:rsidR="00401E86" w:rsidRPr="00563DC6">
        <w:rPr>
          <w:rFonts w:ascii="Times New Roman" w:hAnsi="Times New Roman" w:cs="Times New Roman"/>
          <w:bCs/>
          <w:sz w:val="24"/>
          <w:szCs w:val="24"/>
        </w:rPr>
        <w:t>.</w:t>
      </w:r>
    </w:p>
    <w:p w:rsidR="00401E86" w:rsidRPr="00563DC6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3DC6">
        <w:rPr>
          <w:rFonts w:ascii="Times New Roman" w:hAnsi="Times New Roman" w:cs="Times New Roman"/>
          <w:bCs/>
          <w:sz w:val="24"/>
          <w:szCs w:val="24"/>
        </w:rPr>
        <w:t>RS 422/V.11</w:t>
      </w:r>
      <w:r w:rsidRPr="00563D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o altă variantă a interfeţei RS 232 / RS 422 / V.11 другой вариант интерфейса RS 232</w:t>
      </w:r>
    </w:p>
    <w:p w:rsidR="00401E86" w:rsidRPr="00563DC6" w:rsidRDefault="00401E86" w:rsidP="00A2315F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bCs/>
          <w:sz w:val="24"/>
          <w:szCs w:val="24"/>
        </w:rPr>
        <w:tab/>
      </w:r>
    </w:p>
    <w:p w:rsidR="00D74DF6" w:rsidRPr="00563DC6" w:rsidRDefault="00D74DF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01E86" w:rsidRPr="00563DC6" w:rsidRDefault="00F571CB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493554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="00401E86" w:rsidRPr="00563DC6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401E86" w:rsidRPr="00563DC6" w:rsidRDefault="00401E8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Rolul interfeţelor paralele </w:t>
      </w:r>
      <w:proofErr w:type="gramStart"/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>este</w:t>
      </w:r>
      <w:proofErr w:type="gramEnd"/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ca să extindă numărul de linii de transfer paralel de date sau să / </w:t>
      </w:r>
      <w:r w:rsidRPr="00563DC6">
        <w:rPr>
          <w:rFonts w:ascii="Times New Roman" w:hAnsi="Times New Roman" w:cs="Times New Roman"/>
          <w:bCs/>
          <w:sz w:val="24"/>
          <w:szCs w:val="24"/>
        </w:rPr>
        <w:t>Роль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параллельных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интерфейсов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- </w:t>
      </w:r>
      <w:r w:rsidRPr="00563DC6">
        <w:rPr>
          <w:rFonts w:ascii="Times New Roman" w:hAnsi="Times New Roman" w:cs="Times New Roman"/>
          <w:bCs/>
          <w:sz w:val="24"/>
          <w:szCs w:val="24"/>
        </w:rPr>
        <w:t>увеличить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количество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параллельных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линий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передачи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данных</w:t>
      </w: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63DC6">
        <w:rPr>
          <w:rFonts w:ascii="Times New Roman" w:hAnsi="Times New Roman" w:cs="Times New Roman"/>
          <w:bCs/>
          <w:sz w:val="24"/>
          <w:szCs w:val="24"/>
        </w:rPr>
        <w:t>или</w:t>
      </w:r>
    </w:p>
    <w:p w:rsidR="00401E86" w:rsidRPr="00563DC6" w:rsidRDefault="00401E86" w:rsidP="00A2315F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63DC6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:rsidR="00D74DF6" w:rsidRPr="00563DC6" w:rsidRDefault="00D74DF6" w:rsidP="00E32F7D">
      <w:pPr>
        <w:tabs>
          <w:tab w:val="left" w:pos="720"/>
          <w:tab w:val="left" w:pos="1440"/>
          <w:tab w:val="left" w:pos="2160"/>
          <w:tab w:val="left" w:pos="2880"/>
          <w:tab w:val="left" w:pos="387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E32B3" w:rsidRPr="00563DC6" w:rsidRDefault="0009623D" w:rsidP="00E32F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563DC6">
        <w:rPr>
          <w:rFonts w:ascii="Times New Roman" w:hAnsi="Times New Roman" w:cs="Times New Roman"/>
          <w:sz w:val="24"/>
          <w:szCs w:val="24"/>
          <w:lang w:val="ro-MO"/>
        </w:rPr>
        <w:t>Întrebări teoretice</w:t>
      </w:r>
    </w:p>
    <w:p w:rsidR="0009623D" w:rsidRPr="00563DC6" w:rsidRDefault="00CE0CB3" w:rsidP="000962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563DC6">
        <w:rPr>
          <w:rFonts w:ascii="Times New Roman" w:hAnsi="Times New Roman" w:cs="Times New Roman"/>
          <w:sz w:val="24"/>
          <w:szCs w:val="24"/>
          <w:lang w:val="ro-MO"/>
        </w:rPr>
        <w:t>Semnale și tipuri de semnale (Tipuri de semnal 1p, Convertirea semnalului analog în digital și invers 1p)</w:t>
      </w:r>
    </w:p>
    <w:p w:rsidR="00CE0CB3" w:rsidRPr="00563DC6" w:rsidRDefault="00CE0CB3" w:rsidP="0009623D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o-MO"/>
        </w:rPr>
      </w:pPr>
      <w:r w:rsidRPr="00563DC6">
        <w:rPr>
          <w:rFonts w:ascii="Times New Roman" w:hAnsi="Times New Roman" w:cs="Times New Roman"/>
          <w:sz w:val="24"/>
          <w:szCs w:val="24"/>
          <w:lang w:val="ro-MO"/>
        </w:rPr>
        <w:t>Transmiterea asincrona și sincronă, Coduri de linie (Notiunea de transmitere sincronă și asincronă 1p, codificarea avantajele și dezavantajele 1p)</w:t>
      </w:r>
    </w:p>
    <w:sectPr w:rsidR="00CE0CB3" w:rsidRPr="00563DC6" w:rsidSect="00401E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12E"/>
    <w:multiLevelType w:val="hybridMultilevel"/>
    <w:tmpl w:val="AD74E4C6"/>
    <w:lvl w:ilvl="0" w:tplc="FFC8225C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186055E7"/>
    <w:multiLevelType w:val="hybridMultilevel"/>
    <w:tmpl w:val="5B4E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81BD3"/>
    <w:multiLevelType w:val="hybridMultilevel"/>
    <w:tmpl w:val="47109BDC"/>
    <w:lvl w:ilvl="0" w:tplc="C3DA2F3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401E86"/>
    <w:rsid w:val="000804A8"/>
    <w:rsid w:val="0009623D"/>
    <w:rsid w:val="000B01F5"/>
    <w:rsid w:val="00102C63"/>
    <w:rsid w:val="00187D59"/>
    <w:rsid w:val="00216269"/>
    <w:rsid w:val="002D4EE0"/>
    <w:rsid w:val="003448D5"/>
    <w:rsid w:val="00401E86"/>
    <w:rsid w:val="004472F3"/>
    <w:rsid w:val="00456D66"/>
    <w:rsid w:val="00493554"/>
    <w:rsid w:val="00563DC6"/>
    <w:rsid w:val="006B5EE8"/>
    <w:rsid w:val="006F3378"/>
    <w:rsid w:val="00763D40"/>
    <w:rsid w:val="007E32B3"/>
    <w:rsid w:val="008774D7"/>
    <w:rsid w:val="00936844"/>
    <w:rsid w:val="00A2315F"/>
    <w:rsid w:val="00B50944"/>
    <w:rsid w:val="00C04C4C"/>
    <w:rsid w:val="00CE0CB3"/>
    <w:rsid w:val="00D74DF6"/>
    <w:rsid w:val="00E32F7D"/>
    <w:rsid w:val="00EB6C4D"/>
    <w:rsid w:val="00F5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01E8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401E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401E86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0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E8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3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16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2022-05-18T10:42:00Z</dcterms:created>
  <dcterms:modified xsi:type="dcterms:W3CDTF">2025-03-13T09:05:00Z</dcterms:modified>
</cp:coreProperties>
</file>