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5152" w14:textId="77777777" w:rsidR="009C189D" w:rsidRPr="00D13210" w:rsidRDefault="00E84419" w:rsidP="00784898">
      <w:pPr>
        <w:spacing w:after="0" w:afterAutospacing="0"/>
        <w:jc w:val="center"/>
        <w:rPr>
          <w:rFonts w:ascii="Times New Roman" w:hAnsi="Times New Roman" w:cs="Times New Roman"/>
          <w:color w:val="auto"/>
          <w:lang w:val="ro-RO"/>
        </w:rPr>
      </w:pPr>
      <w:r w:rsidRPr="00D13210">
        <w:rPr>
          <w:rFonts w:ascii="Times New Roman" w:hAnsi="Times New Roman" w:cs="Times New Roman"/>
          <w:color w:val="auto"/>
          <w:lang w:val="ro-RO"/>
        </w:rPr>
        <w:t>MD-20</w:t>
      </w:r>
      <w:r w:rsidR="009C007A" w:rsidRPr="00D13210">
        <w:rPr>
          <w:rFonts w:ascii="Times New Roman" w:hAnsi="Times New Roman" w:cs="Times New Roman"/>
          <w:color w:val="auto"/>
          <w:lang w:val="ro-RO"/>
        </w:rPr>
        <w:t>12</w:t>
      </w:r>
      <w:r w:rsidRPr="00D13210">
        <w:rPr>
          <w:rFonts w:ascii="Times New Roman" w:hAnsi="Times New Roman" w:cs="Times New Roman"/>
          <w:color w:val="auto"/>
          <w:lang w:val="ro-RO"/>
        </w:rPr>
        <w:t xml:space="preserve">, CHIŞINĂU, </w:t>
      </w:r>
      <w:r w:rsidR="00784898" w:rsidRPr="00D13210">
        <w:rPr>
          <w:rFonts w:ascii="Times New Roman" w:hAnsi="Times New Roman" w:cs="Times New Roman"/>
          <w:color w:val="auto"/>
          <w:lang w:val="ro-RO"/>
        </w:rPr>
        <w:t xml:space="preserve">STR. </w:t>
      </w:r>
      <w:r w:rsidR="00F5166B" w:rsidRPr="00D13210">
        <w:rPr>
          <w:rFonts w:ascii="Times New Roman" w:hAnsi="Times New Roman" w:cs="Times New Roman"/>
          <w:color w:val="auto"/>
          <w:lang w:val="ro-RO"/>
        </w:rPr>
        <w:t>31 AUGUST 1989</w:t>
      </w:r>
      <w:r w:rsidR="00784898" w:rsidRPr="00D13210">
        <w:rPr>
          <w:rFonts w:ascii="Times New Roman" w:hAnsi="Times New Roman" w:cs="Times New Roman"/>
          <w:color w:val="auto"/>
          <w:lang w:val="ro-RO"/>
        </w:rPr>
        <w:t xml:space="preserve">, </w:t>
      </w:r>
      <w:r w:rsidR="00F5166B" w:rsidRPr="00D13210">
        <w:rPr>
          <w:rFonts w:ascii="Times New Roman" w:hAnsi="Times New Roman" w:cs="Times New Roman"/>
          <w:color w:val="auto"/>
          <w:lang w:val="ro-RO"/>
        </w:rPr>
        <w:t>78</w:t>
      </w:r>
      <w:r w:rsidRPr="00D13210">
        <w:rPr>
          <w:rFonts w:ascii="Times New Roman" w:hAnsi="Times New Roman" w:cs="Times New Roman"/>
          <w:color w:val="auto"/>
          <w:lang w:val="ro-RO"/>
        </w:rPr>
        <w:t xml:space="preserve">, TEL: 022 </w:t>
      </w:r>
      <w:r w:rsidR="002979D2" w:rsidRPr="00D13210">
        <w:rPr>
          <w:rFonts w:ascii="Times New Roman" w:hAnsi="Times New Roman" w:cs="Times New Roman"/>
          <w:color w:val="auto"/>
          <w:lang w:val="ro-RO"/>
        </w:rPr>
        <w:t>23</w:t>
      </w:r>
      <w:r w:rsidRPr="00D13210">
        <w:rPr>
          <w:rFonts w:ascii="Times New Roman" w:hAnsi="Times New Roman" w:cs="Times New Roman"/>
          <w:color w:val="auto"/>
          <w:lang w:val="ro-RO"/>
        </w:rPr>
        <w:t>-</w:t>
      </w:r>
      <w:r w:rsidR="002979D2" w:rsidRPr="00D13210">
        <w:rPr>
          <w:rFonts w:ascii="Times New Roman" w:hAnsi="Times New Roman" w:cs="Times New Roman"/>
          <w:color w:val="auto"/>
          <w:lang w:val="ro-RO"/>
        </w:rPr>
        <w:t>76</w:t>
      </w:r>
      <w:r w:rsidRPr="00D13210">
        <w:rPr>
          <w:rFonts w:ascii="Times New Roman" w:hAnsi="Times New Roman" w:cs="Times New Roman"/>
          <w:color w:val="auto"/>
          <w:lang w:val="ro-RO"/>
        </w:rPr>
        <w:t>-</w:t>
      </w:r>
      <w:r w:rsidR="002979D2" w:rsidRPr="00D13210">
        <w:rPr>
          <w:rFonts w:ascii="Times New Roman" w:hAnsi="Times New Roman" w:cs="Times New Roman"/>
          <w:color w:val="auto"/>
          <w:lang w:val="ro-RO"/>
        </w:rPr>
        <w:t>18</w:t>
      </w:r>
      <w:r w:rsidRPr="00D13210">
        <w:rPr>
          <w:rFonts w:ascii="Times New Roman" w:hAnsi="Times New Roman" w:cs="Times New Roman"/>
          <w:color w:val="auto"/>
          <w:lang w:val="ro-RO"/>
        </w:rPr>
        <w:t xml:space="preserve"> | FAX: 022 </w:t>
      </w:r>
      <w:r w:rsidR="00C13E4E" w:rsidRPr="00D13210">
        <w:rPr>
          <w:rFonts w:ascii="Times New Roman" w:hAnsi="Times New Roman" w:cs="Times New Roman"/>
          <w:color w:val="auto"/>
          <w:lang w:val="ro-RO"/>
        </w:rPr>
        <w:t>23</w:t>
      </w:r>
      <w:r w:rsidRPr="00D13210">
        <w:rPr>
          <w:rFonts w:ascii="Times New Roman" w:hAnsi="Times New Roman" w:cs="Times New Roman"/>
          <w:color w:val="auto"/>
          <w:lang w:val="ro-RO"/>
        </w:rPr>
        <w:t>-</w:t>
      </w:r>
      <w:r w:rsidR="00C13E4E" w:rsidRPr="00D13210">
        <w:rPr>
          <w:rFonts w:ascii="Times New Roman" w:hAnsi="Times New Roman" w:cs="Times New Roman"/>
          <w:color w:val="auto"/>
          <w:lang w:val="ro-RO"/>
        </w:rPr>
        <w:t>76</w:t>
      </w:r>
      <w:r w:rsidRPr="00D13210">
        <w:rPr>
          <w:rFonts w:ascii="Times New Roman" w:hAnsi="Times New Roman" w:cs="Times New Roman"/>
          <w:color w:val="auto"/>
          <w:lang w:val="ro-RO"/>
        </w:rPr>
        <w:t>-</w:t>
      </w:r>
      <w:r w:rsidR="00C13E4E" w:rsidRPr="00D13210">
        <w:rPr>
          <w:rFonts w:ascii="Times New Roman" w:hAnsi="Times New Roman" w:cs="Times New Roman"/>
          <w:color w:val="auto"/>
          <w:lang w:val="ro-RO"/>
        </w:rPr>
        <w:t>18</w:t>
      </w:r>
      <w:r w:rsidRPr="00D13210">
        <w:rPr>
          <w:rFonts w:ascii="Times New Roman" w:hAnsi="Times New Roman" w:cs="Times New Roman"/>
          <w:color w:val="auto"/>
          <w:lang w:val="ro-RO"/>
        </w:rPr>
        <w:t xml:space="preserve">, </w:t>
      </w:r>
      <w:hyperlink r:id="rId8" w:history="1">
        <w:r w:rsidRPr="00D13210">
          <w:rPr>
            <w:rStyle w:val="af4"/>
            <w:rFonts w:ascii="Times New Roman" w:hAnsi="Times New Roman" w:cs="Times New Roman"/>
            <w:color w:val="auto"/>
            <w:lang w:val="ro-RO"/>
          </w:rPr>
          <w:t>www.utm.md</w:t>
        </w:r>
      </w:hyperlink>
    </w:p>
    <w:p w14:paraId="7DDB8A68" w14:textId="77777777" w:rsidR="00E84419" w:rsidRPr="00D13210" w:rsidRDefault="00E84419" w:rsidP="00C15BDE">
      <w:pPr>
        <w:spacing w:after="0" w:afterAutospacing="0" w:line="240" w:lineRule="auto"/>
        <w:rPr>
          <w:rFonts w:ascii="Times New Roman" w:hAnsi="Times New Roman" w:cs="Times New Roman"/>
          <w:color w:val="auto"/>
          <w:lang w:val="ro-RO"/>
        </w:rPr>
      </w:pPr>
    </w:p>
    <w:p w14:paraId="6A59ACE4" w14:textId="1B3088B4" w:rsidR="00ED6734" w:rsidRPr="00D13210" w:rsidRDefault="00A9186D" w:rsidP="00C15BDE">
      <w:pPr>
        <w:spacing w:after="200" w:afterAutospacing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A9186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PHILOSOPHIE ET ​​PENSÉE CRITIQUE</w:t>
      </w:r>
    </w:p>
    <w:p w14:paraId="0D4AA370" w14:textId="182A7792" w:rsidR="00ED6734" w:rsidRPr="00D13210" w:rsidRDefault="00A9186D" w:rsidP="00A9186D">
      <w:pPr>
        <w:numPr>
          <w:ilvl w:val="0"/>
          <w:numId w:val="2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A9186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Données sur </w:t>
      </w:r>
      <w:r w:rsidRPr="0051015A">
        <w:rPr>
          <w:rFonts w:eastAsia="Calibri"/>
          <w:b/>
          <w:sz w:val="22"/>
          <w:szCs w:val="22"/>
          <w:lang w:val="ro-RO"/>
        </w:rPr>
        <w:t>la discipline</w:t>
      </w:r>
      <w:r w:rsidRPr="00A9186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/module</w:t>
      </w: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417"/>
        <w:gridCol w:w="2127"/>
        <w:gridCol w:w="992"/>
      </w:tblGrid>
      <w:tr w:rsidR="00D13210" w:rsidRPr="00D13210" w14:paraId="5869B506" w14:textId="77777777" w:rsidTr="005D52B3">
        <w:tc>
          <w:tcPr>
            <w:tcW w:w="2977" w:type="dxa"/>
          </w:tcPr>
          <w:p w14:paraId="036CB5CA" w14:textId="128C569F" w:rsidR="00ED6734" w:rsidRPr="00A9186D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Faculté</w:t>
            </w:r>
          </w:p>
        </w:tc>
        <w:tc>
          <w:tcPr>
            <w:tcW w:w="6946" w:type="dxa"/>
            <w:gridSpan w:val="5"/>
          </w:tcPr>
          <w:p w14:paraId="7C86BF66" w14:textId="6A6DF14B" w:rsidR="00ED6734" w:rsidRPr="00D13210" w:rsidRDefault="00CC5E72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CC5E7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Ordinateurs, informatique et microélectronique</w:t>
            </w:r>
          </w:p>
        </w:tc>
      </w:tr>
      <w:tr w:rsidR="00D13210" w:rsidRPr="00D13210" w14:paraId="3317D09D" w14:textId="77777777" w:rsidTr="005D52B3">
        <w:tc>
          <w:tcPr>
            <w:tcW w:w="2977" w:type="dxa"/>
          </w:tcPr>
          <w:p w14:paraId="6A528284" w14:textId="634CDCEE" w:rsidR="00ED6734" w:rsidRPr="00A9186D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Département</w:t>
            </w:r>
          </w:p>
        </w:tc>
        <w:tc>
          <w:tcPr>
            <w:tcW w:w="6946" w:type="dxa"/>
            <w:gridSpan w:val="5"/>
          </w:tcPr>
          <w:p w14:paraId="7A65EBE6" w14:textId="43BD0071" w:rsidR="00ED6734" w:rsidRPr="00D13210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Sciences sociales humaines</w:t>
            </w:r>
          </w:p>
        </w:tc>
      </w:tr>
      <w:tr w:rsidR="00D13210" w:rsidRPr="00D13210" w14:paraId="6F26B6A7" w14:textId="77777777" w:rsidTr="005D52B3">
        <w:tc>
          <w:tcPr>
            <w:tcW w:w="2977" w:type="dxa"/>
          </w:tcPr>
          <w:p w14:paraId="33AAECD4" w14:textId="4BE47AA1" w:rsidR="00ED6734" w:rsidRPr="00D13210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Cycle des études</w:t>
            </w:r>
          </w:p>
        </w:tc>
        <w:tc>
          <w:tcPr>
            <w:tcW w:w="6946" w:type="dxa"/>
            <w:gridSpan w:val="5"/>
          </w:tcPr>
          <w:p w14:paraId="3F4C5A08" w14:textId="08B40EB5" w:rsidR="00ED6734" w:rsidRPr="00D13210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I, Études supérieures de premier cycle</w:t>
            </w:r>
          </w:p>
        </w:tc>
      </w:tr>
      <w:tr w:rsidR="00D13210" w:rsidRPr="00D13210" w14:paraId="49AA5631" w14:textId="77777777" w:rsidTr="005D52B3">
        <w:tc>
          <w:tcPr>
            <w:tcW w:w="2977" w:type="dxa"/>
          </w:tcPr>
          <w:p w14:paraId="3B3A0507" w14:textId="5B408E18" w:rsidR="00ED6734" w:rsidRPr="00D13210" w:rsidRDefault="00A9186D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</w:t>
            </w:r>
            <w:r w:rsidRPr="001037FE">
              <w:rPr>
                <w:b/>
                <w:sz w:val="22"/>
                <w:szCs w:val="22"/>
                <w:lang w:val="ro-RO"/>
              </w:rPr>
              <w:t>rogramme d'études</w:t>
            </w:r>
          </w:p>
        </w:tc>
        <w:tc>
          <w:tcPr>
            <w:tcW w:w="6946" w:type="dxa"/>
            <w:gridSpan w:val="5"/>
          </w:tcPr>
          <w:p w14:paraId="6F5276F4" w14:textId="39A468E7" w:rsidR="00BF5C2D" w:rsidRPr="00D13210" w:rsidRDefault="00BF5C2D" w:rsidP="00F5166B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A9186D" w:rsidRPr="00D13210" w14:paraId="002431BD" w14:textId="77777777" w:rsidTr="00636673">
        <w:tc>
          <w:tcPr>
            <w:tcW w:w="2977" w:type="dxa"/>
            <w:vAlign w:val="center"/>
          </w:tcPr>
          <w:p w14:paraId="26B970D7" w14:textId="759DF199" w:rsidR="00A9186D" w:rsidRPr="00D13210" w:rsidRDefault="00A9186D" w:rsidP="00A9186D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1037FE">
              <w:rPr>
                <w:b/>
                <w:sz w:val="22"/>
                <w:szCs w:val="22"/>
                <w:lang w:val="ro-RO"/>
              </w:rPr>
              <w:t>L'année d'études</w:t>
            </w:r>
          </w:p>
        </w:tc>
        <w:tc>
          <w:tcPr>
            <w:tcW w:w="1276" w:type="dxa"/>
            <w:vAlign w:val="center"/>
          </w:tcPr>
          <w:p w14:paraId="332AB62F" w14:textId="655DB29A" w:rsidR="00A9186D" w:rsidRPr="00A9186D" w:rsidRDefault="00A9186D" w:rsidP="00A9186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Semestre</w:t>
            </w:r>
          </w:p>
        </w:tc>
        <w:tc>
          <w:tcPr>
            <w:tcW w:w="1134" w:type="dxa"/>
            <w:vAlign w:val="center"/>
          </w:tcPr>
          <w:p w14:paraId="089BE6E5" w14:textId="610421CA" w:rsidR="00A9186D" w:rsidRPr="00A9186D" w:rsidRDefault="00A9186D" w:rsidP="00A9186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Type d'évaluation</w:t>
            </w:r>
          </w:p>
        </w:tc>
        <w:tc>
          <w:tcPr>
            <w:tcW w:w="1417" w:type="dxa"/>
            <w:vAlign w:val="center"/>
          </w:tcPr>
          <w:p w14:paraId="5FF58D0C" w14:textId="3902BC39" w:rsidR="00A9186D" w:rsidRPr="00A9186D" w:rsidRDefault="00A9186D" w:rsidP="00A9186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Catégorie formative</w:t>
            </w:r>
          </w:p>
        </w:tc>
        <w:tc>
          <w:tcPr>
            <w:tcW w:w="2127" w:type="dxa"/>
            <w:vAlign w:val="center"/>
          </w:tcPr>
          <w:p w14:paraId="6A30E57D" w14:textId="2A0FC3C6" w:rsidR="00A9186D" w:rsidRPr="00A9186D" w:rsidRDefault="00A9186D" w:rsidP="00A9186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Catégorie facultative</w:t>
            </w:r>
          </w:p>
        </w:tc>
        <w:tc>
          <w:tcPr>
            <w:tcW w:w="992" w:type="dxa"/>
            <w:vAlign w:val="center"/>
          </w:tcPr>
          <w:p w14:paraId="70E0EE55" w14:textId="6FB782FA" w:rsidR="00A9186D" w:rsidRPr="00A9186D" w:rsidRDefault="00A9186D" w:rsidP="00A9186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Crédits ECTS</w:t>
            </w:r>
          </w:p>
        </w:tc>
      </w:tr>
      <w:tr w:rsidR="00D13210" w:rsidRPr="00D13210" w14:paraId="5607E17C" w14:textId="77777777" w:rsidTr="00636673">
        <w:tc>
          <w:tcPr>
            <w:tcW w:w="2977" w:type="dxa"/>
          </w:tcPr>
          <w:p w14:paraId="680277A0" w14:textId="2D73C695" w:rsidR="003C465F" w:rsidRPr="00D13210" w:rsidRDefault="0068225E" w:rsidP="0068225E">
            <w:pPr>
              <w:spacing w:before="60" w:after="0" w:afterAutospacing="0" w:line="240" w:lineRule="auto"/>
              <w:ind w:left="318" w:hanging="31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  <w:r w:rsidR="006A15F3"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</w:p>
        </w:tc>
        <w:tc>
          <w:tcPr>
            <w:tcW w:w="1276" w:type="dxa"/>
          </w:tcPr>
          <w:p w14:paraId="38213831" w14:textId="57584A13" w:rsidR="003C465F" w:rsidRPr="00D13210" w:rsidRDefault="00EF6FFC" w:rsidP="00081C40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II</w:t>
            </w:r>
            <w:r w:rsidR="006A15F3"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</w:p>
        </w:tc>
        <w:tc>
          <w:tcPr>
            <w:tcW w:w="1134" w:type="dxa"/>
          </w:tcPr>
          <w:p w14:paraId="4E038EB8" w14:textId="78B8A9D6" w:rsidR="002A03B6" w:rsidRPr="00D13210" w:rsidRDefault="00F57DD2" w:rsidP="00081C40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</w:tcPr>
          <w:p w14:paraId="79870D78" w14:textId="711E9BC8" w:rsidR="00712664" w:rsidRPr="00D13210" w:rsidRDefault="00712664" w:rsidP="002A03B6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4D1CB29F" w14:textId="3A41C9B7" w:rsidR="003C465F" w:rsidRPr="00D13210" w:rsidRDefault="00A9186D" w:rsidP="002A03B6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Unité de cours d'orientation sociohumaniste</w:t>
            </w:r>
          </w:p>
        </w:tc>
        <w:tc>
          <w:tcPr>
            <w:tcW w:w="992" w:type="dxa"/>
          </w:tcPr>
          <w:p w14:paraId="7518DDF4" w14:textId="40ECABD9" w:rsidR="004A4C5B" w:rsidRPr="00D13210" w:rsidRDefault="006A15F3" w:rsidP="00331E53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14:paraId="07623807" w14:textId="77777777" w:rsidR="00ED6734" w:rsidRPr="00D1321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5E0C202F" w14:textId="7A0421FB" w:rsidR="00ED6734" w:rsidRPr="00D13210" w:rsidRDefault="00353A60" w:rsidP="00353A60">
      <w:pPr>
        <w:numPr>
          <w:ilvl w:val="0"/>
          <w:numId w:val="2"/>
        </w:numPr>
        <w:spacing w:after="200" w:afterAutospacing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</w:t>
      </w:r>
      <w:r w:rsidRPr="00353A60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Durée totale estimée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448"/>
        <w:gridCol w:w="1058"/>
        <w:gridCol w:w="2417"/>
        <w:gridCol w:w="1289"/>
        <w:gridCol w:w="2281"/>
        <w:gridCol w:w="1430"/>
      </w:tblGrid>
      <w:tr w:rsidR="00A9186D" w:rsidRPr="00D13210" w14:paraId="0ECAC1CD" w14:textId="77777777" w:rsidTr="00A9186D">
        <w:tc>
          <w:tcPr>
            <w:tcW w:w="1448" w:type="dxa"/>
            <w:vMerge w:val="restart"/>
            <w:vAlign w:val="center"/>
          </w:tcPr>
          <w:p w14:paraId="123B9B65" w14:textId="16C107E5" w:rsidR="00A9186D" w:rsidRPr="00A9186D" w:rsidRDefault="00A9186D" w:rsidP="00F000D8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Nombre total d'heures dans le programme</w:t>
            </w:r>
          </w:p>
        </w:tc>
        <w:tc>
          <w:tcPr>
            <w:tcW w:w="8475" w:type="dxa"/>
            <w:gridSpan w:val="5"/>
            <w:vAlign w:val="center"/>
          </w:tcPr>
          <w:p w14:paraId="13C52FE3" w14:textId="0D55F2C3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Dont</w:t>
            </w:r>
          </w:p>
        </w:tc>
      </w:tr>
      <w:tr w:rsidR="00A9186D" w:rsidRPr="00D13210" w14:paraId="11845170" w14:textId="77777777" w:rsidTr="00A9186D">
        <w:tc>
          <w:tcPr>
            <w:tcW w:w="1448" w:type="dxa"/>
            <w:vMerge/>
            <w:vAlign w:val="center"/>
          </w:tcPr>
          <w:p w14:paraId="1379A101" w14:textId="77777777" w:rsidR="00A9186D" w:rsidRPr="00A9186D" w:rsidRDefault="00A9186D" w:rsidP="00F000D8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3C225A70" w14:textId="2FE4CC0B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Heures de cours en classe</w:t>
            </w:r>
          </w:p>
        </w:tc>
        <w:tc>
          <w:tcPr>
            <w:tcW w:w="5000" w:type="dxa"/>
            <w:gridSpan w:val="3"/>
            <w:vAlign w:val="center"/>
          </w:tcPr>
          <w:p w14:paraId="0CF44193" w14:textId="61F6AF3E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Travail individuel</w:t>
            </w:r>
          </w:p>
        </w:tc>
      </w:tr>
      <w:tr w:rsidR="00A9186D" w:rsidRPr="00D13210" w14:paraId="516F043D" w14:textId="77777777" w:rsidTr="00A9186D">
        <w:tc>
          <w:tcPr>
            <w:tcW w:w="1448" w:type="dxa"/>
            <w:vMerge/>
            <w:vAlign w:val="center"/>
          </w:tcPr>
          <w:p w14:paraId="1C34EF89" w14:textId="77777777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58" w:type="dxa"/>
            <w:vAlign w:val="center"/>
          </w:tcPr>
          <w:p w14:paraId="35D616F0" w14:textId="4CF0506B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Cours</w:t>
            </w:r>
          </w:p>
        </w:tc>
        <w:tc>
          <w:tcPr>
            <w:tcW w:w="2417" w:type="dxa"/>
            <w:vAlign w:val="center"/>
          </w:tcPr>
          <w:p w14:paraId="713AC98E" w14:textId="5768A0DB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Laboratoire/séminaire</w:t>
            </w:r>
          </w:p>
        </w:tc>
        <w:tc>
          <w:tcPr>
            <w:tcW w:w="1289" w:type="dxa"/>
            <w:vAlign w:val="center"/>
          </w:tcPr>
          <w:p w14:paraId="77533AA7" w14:textId="4172877B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Cours</w:t>
            </w:r>
          </w:p>
        </w:tc>
        <w:tc>
          <w:tcPr>
            <w:tcW w:w="2281" w:type="dxa"/>
            <w:vAlign w:val="center"/>
          </w:tcPr>
          <w:p w14:paraId="4EFE126D" w14:textId="40549A05" w:rsidR="00A9186D" w:rsidRPr="00A9186D" w:rsidRDefault="00A9186D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L'étude du matériel théorique</w:t>
            </w:r>
          </w:p>
        </w:tc>
        <w:tc>
          <w:tcPr>
            <w:tcW w:w="1430" w:type="dxa"/>
            <w:vAlign w:val="center"/>
          </w:tcPr>
          <w:p w14:paraId="0415BFE2" w14:textId="4221603C" w:rsidR="00A9186D" w:rsidRPr="00A9186D" w:rsidRDefault="00A9186D" w:rsidP="00F000D8">
            <w:pPr>
              <w:spacing w:after="0" w:afterAutospacing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Cours</w:t>
            </w:r>
          </w:p>
        </w:tc>
      </w:tr>
      <w:tr w:rsidR="00A9186D" w:rsidRPr="00D13210" w14:paraId="37660DDA" w14:textId="77777777" w:rsidTr="003160DC">
        <w:tc>
          <w:tcPr>
            <w:tcW w:w="9923" w:type="dxa"/>
            <w:gridSpan w:val="6"/>
          </w:tcPr>
          <w:p w14:paraId="17E14022" w14:textId="7BAC6A45" w:rsidR="00A9186D" w:rsidRPr="00A9186D" w:rsidRDefault="00A9186D" w:rsidP="00F000D8">
            <w:pPr>
              <w:spacing w:after="0" w:afterAutospacing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Éducation à plein temps</w:t>
            </w:r>
          </w:p>
        </w:tc>
      </w:tr>
      <w:tr w:rsidR="00A9186D" w:rsidRPr="00D13210" w14:paraId="0B50167B" w14:textId="77777777" w:rsidTr="00A9186D">
        <w:tc>
          <w:tcPr>
            <w:tcW w:w="1448" w:type="dxa"/>
          </w:tcPr>
          <w:p w14:paraId="2B026869" w14:textId="2B15C250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1058" w:type="dxa"/>
          </w:tcPr>
          <w:p w14:paraId="166C4C3A" w14:textId="6B98BFA1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417" w:type="dxa"/>
          </w:tcPr>
          <w:p w14:paraId="53B51CDE" w14:textId="428CCB76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289" w:type="dxa"/>
          </w:tcPr>
          <w:p w14:paraId="66215BA5" w14:textId="6F289B1A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81" w:type="dxa"/>
          </w:tcPr>
          <w:p w14:paraId="28C5B178" w14:textId="7C50F1DB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60</w:t>
            </w:r>
          </w:p>
        </w:tc>
        <w:tc>
          <w:tcPr>
            <w:tcW w:w="1430" w:type="dxa"/>
          </w:tcPr>
          <w:p w14:paraId="43360AFB" w14:textId="08C88F14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A9186D" w:rsidRPr="00D13210" w14:paraId="7B4BE174" w14:textId="77777777" w:rsidTr="00577206">
        <w:tc>
          <w:tcPr>
            <w:tcW w:w="9923" w:type="dxa"/>
            <w:gridSpan w:val="6"/>
          </w:tcPr>
          <w:p w14:paraId="431E450D" w14:textId="2ED4A1E3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A918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Éducation à temps partiel</w:t>
            </w:r>
          </w:p>
        </w:tc>
      </w:tr>
      <w:tr w:rsidR="00A9186D" w:rsidRPr="00D13210" w14:paraId="38FC6F8D" w14:textId="77777777" w:rsidTr="00A9186D">
        <w:tc>
          <w:tcPr>
            <w:tcW w:w="1448" w:type="dxa"/>
          </w:tcPr>
          <w:p w14:paraId="08847009" w14:textId="6EB359D7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1058" w:type="dxa"/>
          </w:tcPr>
          <w:p w14:paraId="5BCAC9C8" w14:textId="714153C3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2417" w:type="dxa"/>
          </w:tcPr>
          <w:p w14:paraId="0DABE68F" w14:textId="705A5C8C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1289" w:type="dxa"/>
          </w:tcPr>
          <w:p w14:paraId="16B8BAD1" w14:textId="77777777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81" w:type="dxa"/>
          </w:tcPr>
          <w:p w14:paraId="47E3A69D" w14:textId="632DE427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96</w:t>
            </w:r>
          </w:p>
        </w:tc>
        <w:tc>
          <w:tcPr>
            <w:tcW w:w="1430" w:type="dxa"/>
          </w:tcPr>
          <w:p w14:paraId="037BA1D7" w14:textId="77777777" w:rsidR="00A9186D" w:rsidRPr="00D13210" w:rsidRDefault="00A9186D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A7B1140" w14:textId="77777777" w:rsidR="00ED6734" w:rsidRPr="00D1321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7E51904C" w14:textId="2E75EE46" w:rsidR="00ED6734" w:rsidRPr="00D13210" w:rsidRDefault="00353A60" w:rsidP="00811B4E">
      <w:pPr>
        <w:numPr>
          <w:ilvl w:val="0"/>
          <w:numId w:val="2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</w:t>
      </w:r>
      <w:r w:rsidRPr="002F7D58">
        <w:rPr>
          <w:rFonts w:eastAsia="Calibri"/>
          <w:b/>
          <w:sz w:val="22"/>
          <w:szCs w:val="22"/>
          <w:lang w:val="ro-RO"/>
        </w:rPr>
        <w:t>onditions préalables pour accéder à la discipline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D13210" w:rsidRPr="00D13210" w14:paraId="1368647C" w14:textId="77777777" w:rsidTr="00353A60">
        <w:tc>
          <w:tcPr>
            <w:tcW w:w="2835" w:type="dxa"/>
          </w:tcPr>
          <w:p w14:paraId="1A19C1D3" w14:textId="53B98DF5" w:rsidR="00ED6734" w:rsidRPr="00D13210" w:rsidRDefault="00353A6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Selon le plan d'éducation</w:t>
            </w:r>
          </w:p>
        </w:tc>
        <w:tc>
          <w:tcPr>
            <w:tcW w:w="7088" w:type="dxa"/>
          </w:tcPr>
          <w:p w14:paraId="692D8C33" w14:textId="73D1D675" w:rsidR="00ED6734" w:rsidRPr="00D13210" w:rsidRDefault="00353A60" w:rsidP="001243E3">
            <w:pPr>
              <w:pStyle w:val="af6"/>
              <w:jc w:val="both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353A60">
              <w:rPr>
                <w:rFonts w:cs="Times New Roman"/>
                <w:bCs/>
                <w:sz w:val="22"/>
                <w:szCs w:val="22"/>
                <w:lang w:val="ro-RO"/>
              </w:rPr>
              <w:t xml:space="preserve">Le cours </w:t>
            </w:r>
            <w:r w:rsidRPr="00353A60">
              <w:rPr>
                <w:rFonts w:cs="Times New Roman"/>
                <w:bCs/>
                <w:i/>
                <w:sz w:val="22"/>
                <w:szCs w:val="22"/>
                <w:lang w:val="ro-RO"/>
              </w:rPr>
              <w:t>Philosophie et pensée critique</w:t>
            </w:r>
            <w:r w:rsidRPr="00353A60">
              <w:rPr>
                <w:rFonts w:cs="Times New Roman"/>
                <w:bCs/>
                <w:sz w:val="22"/>
                <w:szCs w:val="22"/>
                <w:lang w:val="ro-RO"/>
              </w:rPr>
              <w:t xml:space="preserve"> ne nécessite pas de prérequis d'accès</w:t>
            </w:r>
          </w:p>
        </w:tc>
      </w:tr>
      <w:tr w:rsidR="00D13210" w:rsidRPr="00D13210" w14:paraId="5E88BACF" w14:textId="77777777" w:rsidTr="00353A60">
        <w:tc>
          <w:tcPr>
            <w:tcW w:w="2835" w:type="dxa"/>
          </w:tcPr>
          <w:p w14:paraId="26E3A85D" w14:textId="6A838144" w:rsidR="00ED6734" w:rsidRPr="00D13210" w:rsidRDefault="00353A6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Selon les compétences</w:t>
            </w:r>
          </w:p>
        </w:tc>
        <w:tc>
          <w:tcPr>
            <w:tcW w:w="7088" w:type="dxa"/>
          </w:tcPr>
          <w:p w14:paraId="06BEBDEC" w14:textId="64F84628" w:rsidR="00ED6734" w:rsidRPr="00D13210" w:rsidRDefault="00353A6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Communication en roumain/russe</w:t>
            </w:r>
          </w:p>
        </w:tc>
      </w:tr>
    </w:tbl>
    <w:p w14:paraId="3E737A41" w14:textId="77777777" w:rsidR="00ED6734" w:rsidRPr="00D1321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6F25EE65" w14:textId="4A7B6AD5" w:rsidR="00ED6734" w:rsidRPr="00D13210" w:rsidRDefault="00353A60" w:rsidP="00353A60">
      <w:pPr>
        <w:numPr>
          <w:ilvl w:val="0"/>
          <w:numId w:val="2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353A60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Conditions de réalisation du processus éducatif pour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2196"/>
        <w:gridCol w:w="7727"/>
      </w:tblGrid>
      <w:tr w:rsidR="00D13210" w:rsidRPr="00D13210" w14:paraId="5496183F" w14:textId="77777777" w:rsidTr="005D52B3">
        <w:tc>
          <w:tcPr>
            <w:tcW w:w="1757" w:type="dxa"/>
          </w:tcPr>
          <w:p w14:paraId="1D379048" w14:textId="1408792E" w:rsidR="00ED6734" w:rsidRPr="00D13210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</w:t>
            </w:r>
            <w:r w:rsid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urs</w:t>
            </w:r>
          </w:p>
        </w:tc>
        <w:tc>
          <w:tcPr>
            <w:tcW w:w="8166" w:type="dxa"/>
          </w:tcPr>
          <w:p w14:paraId="77A6C9BC" w14:textId="3262F554" w:rsidR="00ED6734" w:rsidRPr="00D13210" w:rsidRDefault="00353A60" w:rsidP="00C91ECE">
            <w:pPr>
              <w:spacing w:after="0" w:afterAutospacing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Projecteur, ordinateur</w:t>
            </w:r>
          </w:p>
        </w:tc>
      </w:tr>
      <w:tr w:rsidR="00D13210" w:rsidRPr="00D13210" w14:paraId="255F728D" w14:textId="77777777" w:rsidTr="005D52B3">
        <w:tc>
          <w:tcPr>
            <w:tcW w:w="1757" w:type="dxa"/>
          </w:tcPr>
          <w:p w14:paraId="1D2D18E8" w14:textId="72C9FE16" w:rsidR="00ED6734" w:rsidRPr="00D13210" w:rsidRDefault="00353A60" w:rsidP="00DA4993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Laboratoire/Séminaire</w:t>
            </w:r>
          </w:p>
        </w:tc>
        <w:tc>
          <w:tcPr>
            <w:tcW w:w="8166" w:type="dxa"/>
          </w:tcPr>
          <w:p w14:paraId="662144F6" w14:textId="6C1B55D6" w:rsidR="00ED6734" w:rsidRPr="00D13210" w:rsidRDefault="00353A60" w:rsidP="00353A60">
            <w:pPr>
              <w:spacing w:after="0" w:afterAutospacing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Matériel de support, fiches</w:t>
            </w: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, études de cas</w:t>
            </w:r>
          </w:p>
        </w:tc>
      </w:tr>
    </w:tbl>
    <w:p w14:paraId="59BA5540" w14:textId="77777777" w:rsidR="00ED6734" w:rsidRPr="00D1321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14:paraId="5C6563C5" w14:textId="772A8DE7" w:rsidR="00ED6734" w:rsidRPr="00D13210" w:rsidRDefault="00353A60" w:rsidP="00353A60">
      <w:pPr>
        <w:numPr>
          <w:ilvl w:val="0"/>
          <w:numId w:val="2"/>
        </w:numPr>
        <w:spacing w:after="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353A60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Compétences spécifiques accumulées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646"/>
        <w:gridCol w:w="8277"/>
      </w:tblGrid>
      <w:tr w:rsidR="00D13210" w:rsidRPr="00D13210" w14:paraId="757EE0F1" w14:textId="77777777" w:rsidTr="00CF7A67">
        <w:tc>
          <w:tcPr>
            <w:tcW w:w="1418" w:type="dxa"/>
          </w:tcPr>
          <w:p w14:paraId="38B16F82" w14:textId="27D0153E" w:rsidR="00ED6734" w:rsidRPr="00D13210" w:rsidRDefault="00353A60" w:rsidP="0024212A">
            <w:pPr>
              <w:widowControl w:val="0"/>
              <w:spacing w:before="40" w:after="0" w:afterAutospacing="0" w:line="216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Compétences professionnelles</w:t>
            </w:r>
          </w:p>
        </w:tc>
        <w:tc>
          <w:tcPr>
            <w:tcW w:w="8505" w:type="dxa"/>
          </w:tcPr>
          <w:p w14:paraId="04AEEE6E" w14:textId="2C621715" w:rsidR="00B060E0" w:rsidRPr="00D13210" w:rsidRDefault="00B060E0" w:rsidP="00B060E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sz w:val="22"/>
                <w:szCs w:val="22"/>
                <w:lang w:val="ro-RO"/>
              </w:rPr>
            </w:pPr>
            <w:r w:rsidRPr="00D13210">
              <w:rPr>
                <w:rStyle w:val="eop"/>
                <w:rFonts w:eastAsiaTheme="majorEastAsia"/>
                <w:sz w:val="22"/>
                <w:szCs w:val="22"/>
                <w:lang w:val="ro-RO"/>
              </w:rPr>
              <w:t>-</w:t>
            </w:r>
            <w:r w:rsidR="001243E3" w:rsidRPr="00D13210">
              <w:rPr>
                <w:rStyle w:val="eop"/>
                <w:rFonts w:eastAsiaTheme="majorEastAsia"/>
                <w:sz w:val="22"/>
                <w:szCs w:val="22"/>
                <w:lang w:val="ro-RO"/>
              </w:rPr>
              <w:t> </w:t>
            </w:r>
          </w:p>
          <w:p w14:paraId="30598638" w14:textId="270827B1" w:rsidR="006B284A" w:rsidRPr="00D13210" w:rsidRDefault="006B284A" w:rsidP="00B060E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sz w:val="22"/>
                <w:szCs w:val="22"/>
                <w:lang w:val="ro-RO"/>
              </w:rPr>
            </w:pPr>
          </w:p>
        </w:tc>
      </w:tr>
    </w:tbl>
    <w:p w14:paraId="4FA9A52D" w14:textId="77777777" w:rsidR="00A000C7" w:rsidRPr="00D13210" w:rsidRDefault="00A000C7" w:rsidP="005C71E7">
      <w:pPr>
        <w:spacing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D13210" w:rsidRPr="00D13210" w14:paraId="4F60B1AB" w14:textId="77777777" w:rsidTr="005D52B3">
        <w:tc>
          <w:tcPr>
            <w:tcW w:w="1418" w:type="dxa"/>
          </w:tcPr>
          <w:p w14:paraId="3A32921B" w14:textId="37AECFFF" w:rsidR="00ED6734" w:rsidRPr="00D13210" w:rsidRDefault="00353A6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Compétences transversales</w:t>
            </w:r>
          </w:p>
        </w:tc>
        <w:tc>
          <w:tcPr>
            <w:tcW w:w="8505" w:type="dxa"/>
          </w:tcPr>
          <w:p w14:paraId="514CAC4B" w14:textId="390BA4AE" w:rsidR="00353A60" w:rsidRPr="00353A60" w:rsidRDefault="00353A60" w:rsidP="00353A60">
            <w:pPr>
              <w:spacing w:after="0" w:afterAutospacing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353A6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Le cursus prévoit la formation des </w:t>
            </w:r>
            <w:r w:rsidRPr="00353A6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lang w:val="en-US"/>
              </w:rPr>
              <w:t>comp</w:t>
            </w:r>
            <w:r w:rsidRPr="00353A6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lang w:val="en-US"/>
              </w:rPr>
              <w:t>étences transversales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suivantes</w:t>
            </w:r>
            <w:r w:rsidRPr="00353A6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  <w:p w14:paraId="057AA945" w14:textId="77777777" w:rsidR="00353A60" w:rsidRPr="00353A60" w:rsidRDefault="00353A60" w:rsidP="00353A60">
            <w:pPr>
              <w:spacing w:after="0" w:afterAutospacing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353A6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CT1. Analyse méthodique des problèmes rencontrés dans l'activité, identifiant les éléments pour lesquels il existe des solutions établies, assurant ainsi l'accomplissement des tâches professionnelles.</w:t>
            </w:r>
          </w:p>
          <w:p w14:paraId="6455EC8C" w14:textId="4DBC5E62" w:rsidR="00ED6734" w:rsidRPr="00D13210" w:rsidRDefault="00353A60" w:rsidP="00353A60">
            <w:pPr>
              <w:spacing w:after="0" w:afterAutospacing="0" w:line="240" w:lineRule="auto"/>
              <w:ind w:firstLine="3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53A6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CT3. Adaptation aux nouvelles technologies, développement professionnel et personnel, à travers une formation continue utilisant des sources de documentation imprimées, des logiciels spécialisés et des ressources électroniques en roumain et, au moins, dans une langue de circulation internationale.</w:t>
            </w:r>
          </w:p>
        </w:tc>
      </w:tr>
    </w:tbl>
    <w:p w14:paraId="710D504E" w14:textId="3C8324FA" w:rsidR="00ED6734" w:rsidRPr="00D13210" w:rsidRDefault="00F66F1D" w:rsidP="00F66F1D">
      <w:pPr>
        <w:numPr>
          <w:ilvl w:val="0"/>
          <w:numId w:val="2"/>
        </w:numPr>
        <w:spacing w:after="20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Objectifs de </w:t>
      </w:r>
      <w:r w:rsidRPr="002F7D58">
        <w:rPr>
          <w:rFonts w:eastAsia="Calibri"/>
          <w:b/>
          <w:sz w:val="22"/>
          <w:szCs w:val="22"/>
          <w:lang w:val="ro-RO"/>
        </w:rPr>
        <w:t>la discipline</w:t>
      </w:r>
      <w:r w:rsidRPr="00F66F1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 /module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D13210" w:rsidRPr="00D13210" w14:paraId="00725D8F" w14:textId="77777777" w:rsidTr="008978D1">
        <w:tc>
          <w:tcPr>
            <w:tcW w:w="1843" w:type="dxa"/>
          </w:tcPr>
          <w:p w14:paraId="26CEC051" w14:textId="54C2E3E7" w:rsidR="00ED6734" w:rsidRPr="00D13210" w:rsidRDefault="00F66F1D" w:rsidP="008978D1">
            <w:pPr>
              <w:spacing w:after="0" w:afterAutospacing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L'objectif général</w:t>
            </w:r>
          </w:p>
        </w:tc>
        <w:tc>
          <w:tcPr>
            <w:tcW w:w="8080" w:type="dxa"/>
          </w:tcPr>
          <w:p w14:paraId="64B4A031" w14:textId="408BB5A9" w:rsidR="00F66F1D" w:rsidRPr="00D13210" w:rsidRDefault="00F66F1D" w:rsidP="00D361CB">
            <w:pPr>
              <w:spacing w:after="0" w:afterAutospacing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La formation de la pensée critique en tant qu'élément clé du développement de la pensée scientifique et des sciences de l'ingénieur en particulier, la formation d'une vision 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intégratrice de la science et de la technologie en tant qu'éléments déterminants de la culture et de la civilisation humaines et éléments essentiels à l'établissement d'une société durable.</w:t>
            </w:r>
          </w:p>
        </w:tc>
      </w:tr>
      <w:tr w:rsidR="00D13210" w:rsidRPr="00D13210" w14:paraId="5319AB67" w14:textId="77777777" w:rsidTr="008978D1">
        <w:tc>
          <w:tcPr>
            <w:tcW w:w="1843" w:type="dxa"/>
          </w:tcPr>
          <w:p w14:paraId="3E7BDDB0" w14:textId="1E263445" w:rsidR="00ED6734" w:rsidRPr="00D13210" w:rsidRDefault="00F66F1D" w:rsidP="00F66F1D">
            <w:pPr>
              <w:spacing w:after="0" w:afterAutospacing="0" w:line="240" w:lineRule="auto"/>
              <w:ind w:right="-57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Les 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objectifs spécifiques</w:t>
            </w:r>
          </w:p>
        </w:tc>
        <w:tc>
          <w:tcPr>
            <w:tcW w:w="8080" w:type="dxa"/>
          </w:tcPr>
          <w:p w14:paraId="464B64D8" w14:textId="6CAE14DC" w:rsidR="00F66F1D" w:rsidRPr="00F66F1D" w:rsidRDefault="00F66F1D" w:rsidP="00F66F1D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left" w:pos="171"/>
              </w:tabs>
              <w:spacing w:after="0" w:afterAutospacing="0" w:line="240" w:lineRule="auto"/>
              <w:ind w:left="454" w:hanging="283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Connaissance des principes fondamentaux de l'existence et des concepts philosophiques, technico-scientifiques essentiels en se réf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érant à l'activité d'ingénierie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55689047" w14:textId="1200D512" w:rsidR="00F66F1D" w:rsidRPr="00F66F1D" w:rsidRDefault="00F66F1D" w:rsidP="00F66F1D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left" w:pos="171"/>
              </w:tabs>
              <w:spacing w:after="0" w:afterAutospacing="0" w:line="240" w:lineRule="auto"/>
              <w:ind w:left="454" w:hanging="283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Application des aspects logiques et méthodologiques de la science et des méthodes scientifiques dans l'activité ultéri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eure de recherche en ingénierie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7340B206" w14:textId="6258C5A4" w:rsidR="00F66F1D" w:rsidRPr="00F66F1D" w:rsidRDefault="00F66F1D" w:rsidP="00F66F1D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left" w:pos="171"/>
              </w:tabs>
              <w:spacing w:after="0" w:afterAutospacing="0" w:line="240" w:lineRule="auto"/>
              <w:ind w:left="454" w:hanging="283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Comprendre les légalités du développement technique et du progrès scientifique afin de former une pensée critique et une vision intégratrice de l'ingénieur dans le process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us de recherche et d'innovation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2305F61C" w14:textId="4714A659" w:rsidR="00F66F1D" w:rsidRPr="00F66F1D" w:rsidRDefault="00F66F1D" w:rsidP="00F66F1D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left" w:pos="171"/>
              </w:tabs>
              <w:spacing w:after="0" w:afterAutospacing="0" w:line="240" w:lineRule="auto"/>
              <w:ind w:left="454" w:hanging="283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Compréhension du développement cumulatif et révolutionnaire de la science et de la technologie afin de ciseler la pensée critique, constructive 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 prédictive du futur ingénieur</w:t>
            </w: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32C8DA73" w14:textId="495FB425" w:rsidR="00F66F1D" w:rsidRPr="00F66F1D" w:rsidRDefault="00F66F1D" w:rsidP="00F66F1D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left" w:pos="171"/>
              </w:tabs>
              <w:spacing w:after="0" w:afterAutospacing="0" w:line="240" w:lineRule="auto"/>
              <w:ind w:left="454" w:hanging="283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Prise de conscience de l'interdépendance entre l'activité d'ingénierie et l'éthique du futur, pour la responsabilité de l'ingénieur au niveau personnel, social et global.</w:t>
            </w:r>
          </w:p>
          <w:p w14:paraId="555FB117" w14:textId="17AB0B54" w:rsidR="00EC05C2" w:rsidRPr="00D13210" w:rsidRDefault="00EC05C2" w:rsidP="0074110C">
            <w:pPr>
              <w:pStyle w:val="a8"/>
              <w:ind w:left="0" w:right="87" w:firstLine="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69A7F16" w14:textId="77777777" w:rsidR="0074110C" w:rsidRPr="00D13210" w:rsidRDefault="0074110C" w:rsidP="0074110C">
      <w:pPr>
        <w:spacing w:after="60" w:afterAutospacing="0" w:line="240" w:lineRule="auto"/>
        <w:ind w:left="284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6E2C428F" w14:textId="46897552" w:rsidR="00ED6734" w:rsidRPr="00D13210" w:rsidRDefault="00F66F1D" w:rsidP="00F66F1D">
      <w:pPr>
        <w:numPr>
          <w:ilvl w:val="0"/>
          <w:numId w:val="2"/>
        </w:numPr>
        <w:spacing w:after="60" w:afterAutospacing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 xml:space="preserve">Le </w:t>
      </w:r>
      <w:r w:rsidRPr="00F66F1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contenu de la discipline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/module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133"/>
        <w:gridCol w:w="1117"/>
        <w:gridCol w:w="1106"/>
      </w:tblGrid>
      <w:tr w:rsidR="00D13210" w:rsidRPr="00D13210" w14:paraId="239FE26E" w14:textId="77777777" w:rsidTr="00034860">
        <w:tc>
          <w:tcPr>
            <w:tcW w:w="77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ADA" w14:textId="1CBF089F" w:rsidR="003C168D" w:rsidRPr="00D13210" w:rsidRDefault="00F66F1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Thématique des activités didactiques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D41" w14:textId="06D52766" w:rsidR="003C168D" w:rsidRPr="00D13210" w:rsidRDefault="00F66F1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Nombre d'heures</w:t>
            </w:r>
          </w:p>
        </w:tc>
      </w:tr>
      <w:tr w:rsidR="00D13210" w:rsidRPr="00D13210" w14:paraId="69DBCD00" w14:textId="77777777" w:rsidTr="00034860">
        <w:tc>
          <w:tcPr>
            <w:tcW w:w="7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BE6DB4" w14:textId="77777777" w:rsidR="003C168D" w:rsidRPr="00D13210" w:rsidRDefault="003C168D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360C3" w14:textId="6A8EE35E" w:rsidR="003C168D" w:rsidRPr="00D13210" w:rsidRDefault="00F66F1D" w:rsidP="00255015">
            <w:pPr>
              <w:spacing w:after="0" w:afterAutospacing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éducation à plein temps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2418E5" w14:textId="2F8A6927" w:rsidR="003C168D" w:rsidRPr="00D13210" w:rsidRDefault="00F66F1D" w:rsidP="00255015">
            <w:pPr>
              <w:spacing w:after="0" w:afterAutospacing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F66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éducation à temps partiel</w:t>
            </w:r>
          </w:p>
        </w:tc>
      </w:tr>
      <w:tr w:rsidR="00D13210" w:rsidRPr="00D13210" w14:paraId="30311A4D" w14:textId="77777777" w:rsidTr="00034860">
        <w:tc>
          <w:tcPr>
            <w:tcW w:w="99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619A" w14:textId="03A6BBD7" w:rsidR="003C168D" w:rsidRPr="00D13210" w:rsidRDefault="00F66F1D" w:rsidP="00255015">
            <w:pPr>
              <w:spacing w:before="60" w:after="0" w:afterAutospacing="0" w:line="240" w:lineRule="auto"/>
              <w:ind w:left="1734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                    </w:t>
            </w:r>
            <w:r w:rsidRPr="00F66F1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Thématique des cours</w:t>
            </w:r>
          </w:p>
        </w:tc>
      </w:tr>
      <w:tr w:rsidR="00F66F1D" w:rsidRPr="00D13210" w14:paraId="7C08ADAB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F24" w14:textId="132CD9FD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989BF" w14:textId="25B4369D" w:rsidR="00F66F1D" w:rsidRPr="00F000D8" w:rsidRDefault="00F66F1D" w:rsidP="00F66F1D">
            <w:pPr>
              <w:spacing w:before="60" w:after="0" w:afterAutospacing="0" w:line="240" w:lineRule="auto"/>
              <w:ind w:left="-57" w:right="-5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F000D8">
              <w:rPr>
                <w:rFonts w:ascii="Times New Roman" w:hAnsi="Times New Roman" w:cs="Times New Roman"/>
              </w:rPr>
              <w:t>Philosophie - son objet, son problème, ses fonctions et son rôle dans la société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CEC" w14:textId="0BB65934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69E" w14:textId="09F28EB2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66F1D" w:rsidRPr="00D13210" w14:paraId="7DC20A85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A50" w14:textId="3AB3839F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8918F" w14:textId="4C3E5D5A" w:rsidR="00F66F1D" w:rsidRPr="00F000D8" w:rsidRDefault="00F66F1D" w:rsidP="00F66F1D">
            <w:pPr>
              <w:spacing w:before="60" w:after="0" w:afterAutospacing="0" w:line="240" w:lineRule="auto"/>
              <w:ind w:left="-57" w:right="-5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F000D8">
              <w:rPr>
                <w:rFonts w:ascii="Times New Roman" w:hAnsi="Times New Roman" w:cs="Times New Roman"/>
              </w:rPr>
              <w:t>Logique – outil de pensée et de connaissance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FC4" w14:textId="338EC19D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D811" w14:textId="276B77C8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F66F1D" w:rsidRPr="00D13210" w14:paraId="15CF914F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06A" w14:textId="13CD33E5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26873" w14:textId="263F0625" w:rsidR="00F66F1D" w:rsidRPr="00F000D8" w:rsidRDefault="00F66F1D" w:rsidP="00F66F1D">
            <w:pPr>
              <w:spacing w:before="60" w:after="0" w:afterAutospacing="0" w:line="240" w:lineRule="auto"/>
              <w:ind w:left="-57" w:right="-57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Métaphysique – domaine philosophique de l'existence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B3A7" w14:textId="2855675F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07F" w14:textId="4734F8F3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66F1D" w:rsidRPr="00D13210" w14:paraId="5706E899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E75" w14:textId="424C9675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4462C" w14:textId="2F306212" w:rsidR="00F66F1D" w:rsidRPr="00F000D8" w:rsidRDefault="00F66F1D" w:rsidP="00F66F1D">
            <w:pPr>
              <w:spacing w:before="60" w:after="0" w:afterAutospacing="0" w:line="240" w:lineRule="auto"/>
              <w:ind w:left="-57" w:right="-57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Ontologie : concepts fondamentaux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49C" w14:textId="0A8D6887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3FA" w14:textId="44AC0202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66F1D" w:rsidRPr="00D13210" w14:paraId="27958FCD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AE8" w14:textId="0F34DE2C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D03B" w14:textId="1F1A28DB" w:rsidR="00F66F1D" w:rsidRPr="00F000D8" w:rsidRDefault="00F66F1D" w:rsidP="00F66F1D">
            <w:pPr>
              <w:tabs>
                <w:tab w:val="left" w:pos="302"/>
                <w:tab w:val="left" w:pos="444"/>
              </w:tabs>
              <w:spacing w:after="0" w:afterAutospacing="0" w:line="240" w:lineRule="auto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Gnoséologie – théorie de la connaissance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3B21" w14:textId="1E11F6D2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6B4" w14:textId="67A857B9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F000D8" w:rsidRPr="00D13210" w14:paraId="58FD73BB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E3E" w14:textId="0EA9DF5E" w:rsidR="00F000D8" w:rsidRPr="00D13210" w:rsidRDefault="00F000D8" w:rsidP="00F000D8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8657F" w14:textId="25EAC236" w:rsidR="00F000D8" w:rsidRPr="00F000D8" w:rsidRDefault="00F000D8" w:rsidP="00F000D8">
            <w:pPr>
              <w:tabs>
                <w:tab w:val="left" w:pos="302"/>
                <w:tab w:val="left" w:pos="444"/>
              </w:tabs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 w:rsidRPr="00F000D8">
              <w:rPr>
                <w:rFonts w:ascii="Times New Roman" w:hAnsi="Times New Roman" w:cs="Times New Roman"/>
              </w:rPr>
              <w:t>Philosophie et pensée critique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A315" w14:textId="3A2959C6" w:rsidR="00F000D8" w:rsidRPr="00D13210" w:rsidRDefault="00F000D8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6B0" w14:textId="5F65D7B2" w:rsidR="00F000D8" w:rsidRPr="00D13210" w:rsidRDefault="00F000D8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</w:tr>
      <w:tr w:rsidR="00F66F1D" w:rsidRPr="00D13210" w14:paraId="23E67ECB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60F" w14:textId="678CB878" w:rsidR="00F66F1D" w:rsidRPr="00D13210" w:rsidRDefault="00F66F1D" w:rsidP="00F66F1D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EB01" w14:textId="5EC17B1E" w:rsidR="00F66F1D" w:rsidRPr="00F000D8" w:rsidRDefault="00F66F1D" w:rsidP="00F66F1D">
            <w:pPr>
              <w:spacing w:before="60" w:after="0" w:afterAutospacing="0" w:line="240" w:lineRule="auto"/>
              <w:ind w:left="-57" w:right="-57"/>
              <w:rPr>
                <w:rStyle w:val="normaltextrun"/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Science et connaissances scientifiques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8C4" w14:textId="1D611B0E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1E7" w14:textId="05E8C923" w:rsidR="00F66F1D" w:rsidRPr="00D13210" w:rsidRDefault="00F66F1D" w:rsidP="00F66F1D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66F1D" w:rsidRPr="00D13210" w14:paraId="2434DF06" w14:textId="77777777" w:rsidTr="007971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3E4" w14:textId="052EAB60" w:rsidR="00F66F1D" w:rsidRPr="00D13210" w:rsidRDefault="00F66F1D" w:rsidP="00F66F1D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41BE4" w14:textId="066CAD44" w:rsidR="00F66F1D" w:rsidRPr="00F000D8" w:rsidRDefault="00F66F1D" w:rsidP="00F66F1D">
            <w:pPr>
              <w:spacing w:after="0" w:afterAutospacing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La technique comme élément de la culture et de la civilisation humaines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943" w14:textId="0BD4B402" w:rsidR="00F66F1D" w:rsidRPr="00D13210" w:rsidRDefault="00F66F1D" w:rsidP="00F66F1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1FE" w14:textId="58E8968F" w:rsidR="00F66F1D" w:rsidRPr="00D13210" w:rsidRDefault="00F66F1D" w:rsidP="00F66F1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D13210" w:rsidRPr="00D13210" w14:paraId="53EB3CAF" w14:textId="77777777" w:rsidTr="007971DF"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E193" w14:textId="2172E284" w:rsidR="001243E3" w:rsidRPr="00D13210" w:rsidRDefault="001243E3" w:rsidP="001243E3">
            <w:pPr>
              <w:spacing w:before="60"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 Total c</w:t>
            </w:r>
            <w:r w:rsidR="00F00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o</w:t>
            </w: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urs: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C878A" w14:textId="7ADD6403" w:rsidR="001243E3" w:rsidRPr="00D13210" w:rsidRDefault="001243E3" w:rsidP="001243E3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961" w14:textId="60D2C3F9" w:rsidR="001243E3" w:rsidRPr="00D13210" w:rsidRDefault="001243E3" w:rsidP="001243E3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1</w:t>
            </w:r>
            <w:r w:rsidR="00D361CB"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D13210" w:rsidRPr="00D13210" w14:paraId="169D8883" w14:textId="77777777" w:rsidTr="00034860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560" w14:textId="77777777" w:rsidR="001243E3" w:rsidRPr="00D13210" w:rsidRDefault="001243E3" w:rsidP="001243E3">
            <w:pPr>
              <w:spacing w:before="60" w:after="0" w:afterAutospacing="0" w:line="240" w:lineRule="auto"/>
              <w:ind w:left="1734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lucrărilor practice/seminarelor</w:t>
            </w:r>
          </w:p>
        </w:tc>
      </w:tr>
      <w:tr w:rsidR="00F000D8" w:rsidRPr="00D13210" w14:paraId="21F39327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BC1" w14:textId="3888D9B5" w:rsidR="00F000D8" w:rsidRPr="00D13210" w:rsidRDefault="00F000D8" w:rsidP="00F000D8">
            <w:pPr>
              <w:spacing w:before="60"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481" w14:textId="396BF8B8" w:rsidR="00F000D8" w:rsidRPr="00D13210" w:rsidRDefault="00F000D8" w:rsidP="00F000D8">
            <w:pPr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Philosophie - son objet, son problème, ses fonctions et son rôle dans la société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716" w14:textId="342A59F1" w:rsidR="00F000D8" w:rsidRPr="00D13210" w:rsidRDefault="00F000D8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91C" w14:textId="1CB03B1B" w:rsidR="00F000D8" w:rsidRPr="00D13210" w:rsidRDefault="00F000D8" w:rsidP="00F000D8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000D8" w:rsidRPr="00D13210" w14:paraId="1749DF18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9B1" w14:textId="4DA1F4E6" w:rsidR="00F000D8" w:rsidRPr="00D13210" w:rsidRDefault="00F000D8" w:rsidP="00F000D8">
            <w:pPr>
              <w:spacing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975" w14:textId="14E95AFC" w:rsidR="00F000D8" w:rsidRPr="00D13210" w:rsidRDefault="00F000D8" w:rsidP="00F000D8">
            <w:pPr>
              <w:spacing w:after="0" w:afterAutospacing="0" w:line="240" w:lineRule="auto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Logique – outil de pensée et de connaissance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C325" w14:textId="2ADB25D6" w:rsidR="00F000D8" w:rsidRPr="00D13210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E1" w14:textId="4CF82F6A" w:rsidR="00F000D8" w:rsidRPr="00D13210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F000D8" w:rsidRPr="00D13210" w14:paraId="7D5B9A65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F74" w14:textId="5323D7F0" w:rsidR="00F000D8" w:rsidRPr="00D13210" w:rsidRDefault="00F000D8" w:rsidP="00F000D8">
            <w:pPr>
              <w:spacing w:after="0" w:afterAutospacing="0" w:line="240" w:lineRule="auto"/>
              <w:ind w:right="-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E7F" w14:textId="6024A06C" w:rsidR="00F000D8" w:rsidRPr="00D13210" w:rsidRDefault="00F000D8" w:rsidP="00F000D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Métaphysique – domaine philosophique de l'existence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FAC" w14:textId="2BD24A30" w:rsidR="00F000D8" w:rsidRPr="00D13210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AE3A" w14:textId="5817F1D7" w:rsidR="00F000D8" w:rsidRPr="00D13210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000D8" w:rsidRPr="00D13210" w14:paraId="7CB3B34C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50B" w14:textId="2BA84601" w:rsidR="00F000D8" w:rsidRPr="00D13210" w:rsidRDefault="00F000D8" w:rsidP="00F000D8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8C0" w14:textId="19D40FFB" w:rsidR="00F000D8" w:rsidRPr="00D13210" w:rsidRDefault="00F000D8" w:rsidP="00F000D8">
            <w:pPr>
              <w:ind w:firstLine="32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Ontologie : concepts fondamentaux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E89C" w14:textId="48BCDA1B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764" w14:textId="2F83A054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000D8" w:rsidRPr="00D13210" w14:paraId="1A11FC64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2D6" w14:textId="7AFA0669" w:rsidR="00F000D8" w:rsidRPr="00D13210" w:rsidRDefault="00F000D8" w:rsidP="00F000D8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5FC" w14:textId="54CDC57F" w:rsidR="00F000D8" w:rsidRPr="00D13210" w:rsidRDefault="00F000D8" w:rsidP="00F000D8">
            <w:pPr>
              <w:tabs>
                <w:tab w:val="left" w:pos="242"/>
                <w:tab w:val="left" w:pos="85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Gnoséologie – théorie de la connaissance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354" w14:textId="1F8623BD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1A" w14:textId="55B20ED7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F000D8" w:rsidRPr="00D13210" w14:paraId="66002BC4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A88" w14:textId="2BDA563F" w:rsidR="00F000D8" w:rsidRPr="00D13210" w:rsidRDefault="00F000D8" w:rsidP="00F000D8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992" w14:textId="0604947A" w:rsidR="00F000D8" w:rsidRPr="00D13210" w:rsidRDefault="00F000D8" w:rsidP="00F000D8">
            <w:pPr>
              <w:tabs>
                <w:tab w:val="left" w:pos="242"/>
                <w:tab w:val="left" w:pos="85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Philosophie et pensée critique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1E6" w14:textId="7815DF73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1C5" w14:textId="67AA9500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</w:tr>
      <w:tr w:rsidR="00F000D8" w:rsidRPr="00D13210" w14:paraId="6783EFC0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E10" w14:textId="169EBA5E" w:rsidR="00F000D8" w:rsidRPr="00D13210" w:rsidRDefault="00F000D8" w:rsidP="00F000D8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32D" w14:textId="29902DCB" w:rsidR="00F000D8" w:rsidRPr="00D13210" w:rsidRDefault="00F000D8" w:rsidP="00F000D8">
            <w:pPr>
              <w:tabs>
                <w:tab w:val="left" w:pos="242"/>
                <w:tab w:val="left" w:pos="85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Science et connaissances scientifiques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6663" w14:textId="7A2A3E27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0EA" w14:textId="1622FCB7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000D8" w:rsidRPr="00D13210" w14:paraId="0AF9A282" w14:textId="77777777" w:rsidTr="00D0106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858" w14:textId="0A410C4B" w:rsidR="00F000D8" w:rsidRPr="00D13210" w:rsidRDefault="00F000D8" w:rsidP="00F000D8">
            <w:pPr>
              <w:spacing w:after="0" w:afterAutospacing="0" w:line="240" w:lineRule="auto"/>
              <w:ind w:right="-57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E0F" w14:textId="059D3B93" w:rsidR="00F000D8" w:rsidRPr="00D13210" w:rsidRDefault="00F000D8" w:rsidP="00F000D8">
            <w:pPr>
              <w:tabs>
                <w:tab w:val="left" w:pos="242"/>
                <w:tab w:val="left" w:pos="85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</w:rPr>
              <w:t>La technique comme élément de la culture et de la civilisation humaines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A56" w14:textId="419F5647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CDF" w14:textId="5745B88B" w:rsidR="00F000D8" w:rsidRPr="00D13210" w:rsidRDefault="00F000D8" w:rsidP="00F000D8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D13210" w:rsidRPr="00D13210" w14:paraId="740CC3E0" w14:textId="77777777" w:rsidTr="00034860"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6390" w14:textId="70162C0E" w:rsidR="00AE5765" w:rsidRPr="00D13210" w:rsidRDefault="00F000D8" w:rsidP="00AE5765">
            <w:pPr>
              <w:spacing w:before="60"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travaux pratiques/séminaires: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ABC" w14:textId="699F83F4" w:rsidR="00AE5765" w:rsidRPr="00D13210" w:rsidRDefault="0082704E" w:rsidP="00AE5765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35AA" w14:textId="4E514F03" w:rsidR="00AE5765" w:rsidRPr="00D13210" w:rsidRDefault="00D361CB" w:rsidP="00AE5765">
            <w:pPr>
              <w:spacing w:before="6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12</w:t>
            </w:r>
          </w:p>
        </w:tc>
      </w:tr>
    </w:tbl>
    <w:p w14:paraId="28C351CD" w14:textId="775AC171" w:rsidR="003C168D" w:rsidRDefault="003C168D" w:rsidP="003C168D">
      <w:pPr>
        <w:spacing w:after="60" w:afterAutospacing="0" w:line="240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6FBBFD44" w14:textId="77777777" w:rsidR="00F000D8" w:rsidRPr="00D13210" w:rsidRDefault="00F000D8" w:rsidP="003C168D">
      <w:pPr>
        <w:spacing w:after="60" w:afterAutospacing="0" w:line="240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6825EED3" w14:textId="75E75E1E" w:rsidR="00ED6734" w:rsidRPr="00D13210" w:rsidRDefault="00F000D8" w:rsidP="00F000D8">
      <w:pPr>
        <w:numPr>
          <w:ilvl w:val="0"/>
          <w:numId w:val="2"/>
        </w:numPr>
        <w:spacing w:after="200" w:afterAutospacing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lastRenderedPageBreak/>
        <w:t>R</w:t>
      </w:r>
      <w:r w:rsidRPr="00F000D8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éférences bibliographiques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536"/>
        <w:gridCol w:w="8387"/>
      </w:tblGrid>
      <w:tr w:rsidR="00D13210" w:rsidRPr="00D13210" w14:paraId="0BCFC627" w14:textId="77777777" w:rsidTr="0045270E">
        <w:tc>
          <w:tcPr>
            <w:tcW w:w="1416" w:type="dxa"/>
          </w:tcPr>
          <w:p w14:paraId="0759A410" w14:textId="76D2822E" w:rsidR="00ED0865" w:rsidRPr="00D13210" w:rsidRDefault="00F000D8" w:rsidP="004E24A3">
            <w:pPr>
              <w:spacing w:before="60" w:after="0" w:afterAutospacing="0" w:line="276" w:lineRule="auto"/>
              <w:ind w:left="-970" w:firstLine="9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Principales</w:t>
            </w:r>
          </w:p>
          <w:p w14:paraId="12480E30" w14:textId="3474FEA4" w:rsidR="00D0106B" w:rsidRPr="00D13210" w:rsidRDefault="00D0106B" w:rsidP="004E24A3">
            <w:pPr>
              <w:spacing w:before="60" w:after="0" w:afterAutospacing="0" w:line="276" w:lineRule="auto"/>
              <w:ind w:left="-970" w:firstLine="9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7" w:type="dxa"/>
          </w:tcPr>
          <w:p w14:paraId="3895B6F4" w14:textId="77777777" w:rsidR="00662D80" w:rsidRPr="00D13210" w:rsidRDefault="00662D80" w:rsidP="00662D80">
            <w:pPr>
              <w:pStyle w:val="aa"/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before="0" w:beforeAutospacing="0" w:after="0" w:afterAutospacing="0"/>
              <w:ind w:left="39" w:right="74" w:firstLine="141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  <w:t xml:space="preserve">Balibar, F. </w:t>
            </w:r>
            <w:r w:rsidRPr="00D13210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ro-RO"/>
              </w:rPr>
              <w:t>Einstein, bucuria gândirii</w:t>
            </w:r>
            <w:r w:rsidRPr="00D13210"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  <w:r w:rsidRPr="00D13210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Bucureşti: Editura Univers, 2007.</w:t>
            </w:r>
          </w:p>
          <w:p w14:paraId="6298737F" w14:textId="77777777" w:rsidR="00662D80" w:rsidRPr="00D13210" w:rsidRDefault="00662D80" w:rsidP="00662D80">
            <w:pPr>
              <w:pStyle w:val="aa"/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before="0" w:beforeAutospacing="0" w:after="0" w:afterAutospacing="0"/>
              <w:ind w:left="39" w:right="74" w:firstLine="141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</w:pPr>
            <w:r w:rsidRPr="00D13210"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  <w:t xml:space="preserve">Bernal, I. D. </w:t>
            </w:r>
            <w:r w:rsidRPr="00D13210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ro-RO"/>
              </w:rPr>
              <w:t>Știința în istoria societății</w:t>
            </w:r>
            <w:r w:rsidRPr="00D13210">
              <w:rPr>
                <w:rFonts w:ascii="Times New Roman" w:hAnsi="Times New Roman"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  <w:r w:rsidRPr="00D13210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Bucureşti: Editura Politică, 2004.</w:t>
            </w:r>
          </w:p>
          <w:p w14:paraId="7A1BB30F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Buchanan, R. A.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Ingineria în comunitatea internațională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București: Editura Humanitas, 1995.</w:t>
            </w:r>
          </w:p>
          <w:p w14:paraId="13B1453B" w14:textId="13BC3DE8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Drăgănescu M. </w:t>
            </w:r>
            <w:r w:rsidR="00CB37FC"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R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evoluțiile industriale în istoria societății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Bucureşti: Editura Vestala, 2007.</w:t>
            </w:r>
          </w:p>
          <w:p w14:paraId="12B9A8CD" w14:textId="356C5155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Furst, M., T</w:t>
            </w:r>
            <w:r w:rsidR="00CB37FC"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rings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J.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Filosofie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București: Editura Humanitas, 2002. ISBN-973-28-0725-3.</w:t>
            </w:r>
          </w:p>
          <w:p w14:paraId="778D7512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Gallaway, P.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Inginerul secolului XXI. Reformarea educației î</w:t>
            </w:r>
            <w:r w:rsidRPr="00D13210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US"/>
              </w:rPr>
              <w:t>n domeniul ingineriei,</w:t>
            </w:r>
            <w:r w:rsidRPr="00D13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Bucureşti: Editura AGIR, 2008.</w:t>
            </w:r>
          </w:p>
          <w:p w14:paraId="08D12103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Hellemans, A.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Istoria descoperirilor științifice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Bucureşti: Editura Orizonturi, 1988.</w:t>
            </w:r>
          </w:p>
          <w:p w14:paraId="59EC321A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Humă, I.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Filosofie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Iași: Editura Fundației, 2002.</w:t>
            </w:r>
          </w:p>
          <w:p w14:paraId="554AEA42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Iancu, ȘT.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Societatea informațională. Societatea cunoașterii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Bucureşti: Editura Expert, 2001.</w:t>
            </w:r>
          </w:p>
          <w:p w14:paraId="3609C583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Iancu, ȘT.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Valorificarea creației intelectuale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Iași: Editura Performantică, 2005.</w:t>
            </w:r>
          </w:p>
          <w:p w14:paraId="2FEAFCC5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Larousse.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Cronologia universală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Bucureşti: Editura LIDER, 1997.</w:t>
            </w:r>
          </w:p>
          <w:p w14:paraId="64EFE4A9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Marga, A.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Introducere în filosofia contemporană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Iași: Editura Polirom, 2002. ISBN 973-683-930-3</w:t>
            </w:r>
          </w:p>
          <w:p w14:paraId="62241217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Puha, E.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Filosofie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Iași: Editura Sanvialy, 2007.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ISBN 973-98119-0-6.</w:t>
            </w:r>
          </w:p>
          <w:p w14:paraId="1CD6EF5F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Șaramet, C.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>Inginerul – confident și vizionar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București: Editura AGIR, 1999.</w:t>
            </w:r>
          </w:p>
          <w:p w14:paraId="7CA9E261" w14:textId="1B4746C6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Горохов, В. Г., Розин., В. М. 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Введение в философию техники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  Москва, 1998. // Электронная публикация: Центр гуманитарных технологий. </w:t>
            </w:r>
            <w:hyperlink r:id="rId9" w:history="1">
              <w:r w:rsidRPr="00D1321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https://gtmarket.ru/laboratory/basis/6005</w:t>
              </w:r>
            </w:hyperlink>
          </w:p>
          <w:p w14:paraId="1C5E9F66" w14:textId="77777777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Канке</w:t>
            </w:r>
            <w:r w:rsidRPr="00D1321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В.</w:t>
            </w:r>
            <w:r w:rsidRPr="00D1321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Философия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Москва: Логос, 2007. ISBN 5-94010-004-X.</w:t>
            </w:r>
          </w:p>
          <w:p w14:paraId="7515BEC7" w14:textId="5AD94345" w:rsidR="00662D80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Розин, В. М.</w:t>
            </w:r>
            <w:r w:rsidR="00C15BDE"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Горохов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В. Г., Аронсон, О. В, Алексеева, И. Ю.,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Философия техники: история и современность.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 / Коллективная монография. Москва: Институт философии Российской Академии наук, 1997. </w:t>
            </w:r>
            <w:hyperlink r:id="rId10" w:history="1">
              <w:r w:rsidRPr="00D1321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https://gtmarket.ru/laboratory/basis/3369</w:t>
              </w:r>
            </w:hyperlink>
          </w:p>
          <w:p w14:paraId="00565A38" w14:textId="5BF68488" w:rsidR="00ED0865" w:rsidRPr="00D13210" w:rsidRDefault="00662D80" w:rsidP="00662D80">
            <w:pPr>
              <w:numPr>
                <w:ilvl w:val="0"/>
                <w:numId w:val="27"/>
              </w:numPr>
              <w:tabs>
                <w:tab w:val="clear" w:pos="720"/>
                <w:tab w:val="left" w:pos="443"/>
              </w:tabs>
              <w:spacing w:after="0" w:afterAutospacing="0" w:line="240" w:lineRule="auto"/>
              <w:ind w:left="39" w:firstLine="14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Стёпин, В. С., Горохов, В. Г., Розов., М. А. </w:t>
            </w:r>
            <w:r w:rsidRPr="00D1321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Философия науки и техники.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Москва, 1999.</w:t>
            </w:r>
            <w:r w:rsidR="00D13210"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/ </w:t>
            </w:r>
            <w:hyperlink r:id="rId11" w:history="1">
              <w:r w:rsidRPr="00D1321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https://gtmarket.ru/laboratory/basis/5348</w:t>
              </w:r>
            </w:hyperlink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13210" w:rsidRPr="00D13210" w14:paraId="3258EF2B" w14:textId="77777777" w:rsidTr="00C15BDE">
        <w:trPr>
          <w:trHeight w:val="2288"/>
        </w:trPr>
        <w:tc>
          <w:tcPr>
            <w:tcW w:w="1416" w:type="dxa"/>
          </w:tcPr>
          <w:p w14:paraId="7A2A9F4C" w14:textId="787F9734" w:rsidR="00ED0865" w:rsidRPr="00D13210" w:rsidRDefault="00F000D8" w:rsidP="004E24A3">
            <w:pPr>
              <w:spacing w:before="6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Suplimentaires</w:t>
            </w:r>
          </w:p>
          <w:p w14:paraId="3CF1754D" w14:textId="14F79C0F" w:rsidR="00D0106B" w:rsidRPr="00D13210" w:rsidRDefault="00D0106B" w:rsidP="004E24A3">
            <w:pPr>
              <w:spacing w:before="6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7" w:type="dxa"/>
          </w:tcPr>
          <w:p w14:paraId="2DEF2E71" w14:textId="77777777" w:rsidR="00CB37FC" w:rsidRPr="00D13210" w:rsidRDefault="00CB37FC" w:rsidP="00CB37FC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afterAutospacing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Mihaiță, M. Ingineria în fața provocărilor secolului XXI. </w:t>
            </w:r>
            <w:r w:rsidRPr="00D13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București: Editura AGIR, 2011. ISBN 978-973-720-371-7</w:t>
            </w:r>
          </w:p>
          <w:p w14:paraId="4BD56C28" w14:textId="77777777" w:rsidR="00CB37FC" w:rsidRPr="00D13210" w:rsidRDefault="00CB37FC" w:rsidP="00CB37FC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afterAutospacing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Hart, M. H. 100 de personalități din toate timpurile care au influențat evoluția omenirii.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Bucureşti: Editura Lider, 2002.</w:t>
            </w:r>
          </w:p>
          <w:p w14:paraId="55A322D5" w14:textId="77777777" w:rsidR="00CB37FC" w:rsidRPr="00D13210" w:rsidRDefault="00CB37FC" w:rsidP="00CB37FC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afterAutospacing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Kuhn, TH. Structura revoluțiilor științifice. </w:t>
            </w:r>
            <w:r w:rsidRPr="00D13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București: Editura Humanitas, 2008.</w:t>
            </w:r>
          </w:p>
          <w:p w14:paraId="6E7C1939" w14:textId="77777777" w:rsidR="00CB37FC" w:rsidRPr="00D13210" w:rsidRDefault="00CB37FC" w:rsidP="00CB37FC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afterAutospacing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Pavelescu, D. Răspunsuri la unele mistere ale Noului Testament.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Bucureşti: Editura Triumf, 2008.</w:t>
            </w:r>
          </w:p>
          <w:p w14:paraId="27DBB26E" w14:textId="685E2162" w:rsidR="00ED0865" w:rsidRPr="00D13210" w:rsidRDefault="00CB37FC" w:rsidP="00C15BD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afterAutospacing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Voicu, M. Secolul XXI sau Cum descinde secolul XXI din mileniul II. </w:t>
            </w: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Bucureşti: Editura Academiei Române, 2006.</w:t>
            </w:r>
          </w:p>
        </w:tc>
      </w:tr>
    </w:tbl>
    <w:p w14:paraId="18DC09DC" w14:textId="77777777" w:rsidR="00954C28" w:rsidRPr="00D13210" w:rsidRDefault="00954C28" w:rsidP="00F000D8">
      <w:p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val="ro-RO"/>
        </w:rPr>
      </w:pPr>
    </w:p>
    <w:p w14:paraId="759E81E7" w14:textId="4884FB9F" w:rsidR="00ED0865" w:rsidRPr="00D13210" w:rsidRDefault="00F000D8" w:rsidP="00F000D8">
      <w:pPr>
        <w:numPr>
          <w:ilvl w:val="0"/>
          <w:numId w:val="2"/>
        </w:numPr>
        <w:spacing w:after="60" w:afterAutospacing="0" w:line="240" w:lineRule="auto"/>
        <w:ind w:left="284" w:hanging="295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F000D8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Évaluatio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n</w:t>
      </w:r>
    </w:p>
    <w:tbl>
      <w:tblPr>
        <w:tblStyle w:val="af5"/>
        <w:tblW w:w="10036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843"/>
        <w:gridCol w:w="1464"/>
        <w:gridCol w:w="2193"/>
      </w:tblGrid>
      <w:tr w:rsidR="00F000D8" w:rsidRPr="00D13210" w14:paraId="3ECCA391" w14:textId="77777777" w:rsidTr="00F000D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348F" w14:textId="24CE42FD" w:rsidR="00F000D8" w:rsidRPr="00F000D8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</w:rPr>
              <w:t>Périodique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48A2" w14:textId="6C920A73" w:rsidR="00F000D8" w:rsidRPr="00F000D8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</w:rPr>
              <w:t>Courente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445" w14:textId="77691E73" w:rsidR="00F000D8" w:rsidRPr="00F000D8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</w:rPr>
              <w:t>Etude individuelle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5075" w14:textId="2D8DAF50" w:rsidR="00F000D8" w:rsidRPr="00F000D8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</w:rPr>
              <w:t>Projet/thèse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647C" w14:textId="5B1F3651" w:rsidR="00F000D8" w:rsidRPr="00F000D8" w:rsidRDefault="00F000D8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</w:rPr>
              <w:t>Examen</w:t>
            </w:r>
          </w:p>
        </w:tc>
      </w:tr>
      <w:tr w:rsidR="00D13210" w:rsidRPr="00D13210" w14:paraId="5C0E470F" w14:textId="77777777" w:rsidTr="007041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C632" w14:textId="77777777" w:rsidR="0070416D" w:rsidRPr="00D13210" w:rsidRDefault="0070416D" w:rsidP="00F000D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1CF" w14:textId="77777777" w:rsidR="0070416D" w:rsidRPr="00D13210" w:rsidRDefault="0070416D" w:rsidP="00F000D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6D46" w14:textId="77777777" w:rsidR="0070416D" w:rsidRPr="00D13210" w:rsidRDefault="0070416D" w:rsidP="00F000D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6C9" w14:textId="77777777" w:rsidR="0070416D" w:rsidRPr="00D13210" w:rsidRDefault="0070416D" w:rsidP="00F000D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657" w14:textId="77777777" w:rsidR="0070416D" w:rsidRPr="00D13210" w:rsidRDefault="0070416D" w:rsidP="00F000D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9FB8" w14:textId="77777777" w:rsidR="0070416D" w:rsidRPr="00D13210" w:rsidRDefault="0070416D" w:rsidP="00F000D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</w:tr>
      <w:tr w:rsidR="00D13210" w:rsidRPr="00D13210" w14:paraId="7A8E3E29" w14:textId="77777777" w:rsidTr="0070416D"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F5E6" w14:textId="54AFCF68" w:rsidR="0070416D" w:rsidRPr="00D13210" w:rsidRDefault="00F000D8" w:rsidP="00F000D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Éducation à plein temps</w:t>
            </w:r>
            <w:r w:rsidR="0070416D" w:rsidRPr="00D1321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13210" w:rsidRPr="00D13210" w14:paraId="0801B975" w14:textId="77777777" w:rsidTr="00F000D8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A148" w14:textId="77777777" w:rsidR="0070416D" w:rsidRPr="00D13210" w:rsidRDefault="0070416D" w:rsidP="00F000D8">
            <w:pPr>
              <w:spacing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20B2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8D4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1086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7C6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7A68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40%</w:t>
            </w:r>
          </w:p>
        </w:tc>
      </w:tr>
      <w:tr w:rsidR="00D13210" w:rsidRPr="00D13210" w14:paraId="07CDDFA3" w14:textId="77777777" w:rsidTr="0070416D"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7088" w14:textId="5FE5213C" w:rsidR="0070416D" w:rsidRPr="00F000D8" w:rsidRDefault="00F000D8" w:rsidP="00F000D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00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Éducation à temps partiel</w:t>
            </w:r>
          </w:p>
        </w:tc>
      </w:tr>
      <w:tr w:rsidR="00D13210" w:rsidRPr="00D13210" w14:paraId="45155DA6" w14:textId="77777777" w:rsidTr="0070416D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159C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25%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748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7C67" w14:textId="77777777" w:rsidR="0070416D" w:rsidRPr="00D13210" w:rsidRDefault="0070416D" w:rsidP="00F000D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50%</w:t>
            </w:r>
          </w:p>
        </w:tc>
      </w:tr>
      <w:tr w:rsidR="00D13210" w:rsidRPr="00D13210" w14:paraId="5E51A0A0" w14:textId="77777777" w:rsidTr="0070416D">
        <w:trPr>
          <w:trHeight w:val="516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E438" w14:textId="395DB899" w:rsidR="00F000D8" w:rsidRPr="00F000D8" w:rsidRDefault="00F000D8" w:rsidP="00F000D8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Standarde de performance minimale</w:t>
            </w: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:</w:t>
            </w:r>
          </w:p>
          <w:p w14:paraId="30021794" w14:textId="4A55E0EE" w:rsidR="00F000D8" w:rsidRPr="00F000D8" w:rsidRDefault="00F000D8" w:rsidP="00F000D8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Participation et activit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é à des conférences, séminaires</w:t>
            </w: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;</w:t>
            </w:r>
          </w:p>
          <w:p w14:paraId="5B4F5D6F" w14:textId="1616ED60" w:rsidR="00F000D8" w:rsidRPr="00F000D8" w:rsidRDefault="00F000D8" w:rsidP="00F000D8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Obtenir la note de passage « 5 » pour chaque attestation, évaluation en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cours et activité individuelle</w:t>
            </w: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;</w:t>
            </w:r>
          </w:p>
          <w:p w14:paraId="7BAAB0E8" w14:textId="142DDED7" w:rsidR="00F000D8" w:rsidRPr="00D13210" w:rsidRDefault="00F000D8" w:rsidP="00F000D8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Examen</w:t>
            </w:r>
            <w:r w:rsidRPr="00F000D8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: acquérir les principes de communication assertive, argumentative et d'expression claire et cohérente des idées selon le style de communication demandé</w:t>
            </w:r>
          </w:p>
        </w:tc>
      </w:tr>
    </w:tbl>
    <w:p w14:paraId="0005A3CD" w14:textId="77777777" w:rsidR="0070416D" w:rsidRPr="00D13210" w:rsidRDefault="0070416D" w:rsidP="00F000D8">
      <w:pPr>
        <w:spacing w:after="60" w:afterAutospacing="0" w:line="240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it-IT"/>
        </w:rPr>
      </w:pPr>
    </w:p>
    <w:sectPr w:rsidR="0070416D" w:rsidRPr="00D13210" w:rsidSect="0074110C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1134" w:right="851" w:bottom="993" w:left="1418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8EC6" w14:textId="77777777" w:rsidR="00B56315" w:rsidRDefault="00B56315" w:rsidP="009C19D4">
      <w:r>
        <w:separator/>
      </w:r>
    </w:p>
  </w:endnote>
  <w:endnote w:type="continuationSeparator" w:id="0">
    <w:p w14:paraId="0C645C0B" w14:textId="77777777" w:rsidR="00B56315" w:rsidRDefault="00B56315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684A" w14:textId="77777777" w:rsidR="00331E53" w:rsidRDefault="00331E53" w:rsidP="009C19D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F42762" wp14:editId="2397ABAD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F6C5E" w14:textId="77777777" w:rsidR="00331E53" w:rsidRPr="001A267C" w:rsidRDefault="00331E53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427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14:paraId="2F1F6C5E" w14:textId="77777777" w:rsidR="00331E53" w:rsidRPr="001A267C" w:rsidRDefault="00331E53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A1D3DB" wp14:editId="37494164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D60B8" w14:textId="77777777" w:rsidR="00331E53" w:rsidRPr="001A267C" w:rsidRDefault="00331E53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D3DB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14:paraId="1BAD60B8" w14:textId="77777777" w:rsidR="00331E53" w:rsidRPr="001A267C" w:rsidRDefault="00331E53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105E6216" wp14:editId="0FE5A7C8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12F5" w14:textId="77777777" w:rsidR="00331E53" w:rsidRDefault="00331E53" w:rsidP="009C19D4">
    <w:pPr>
      <w:pStyle w:val="a6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626990" wp14:editId="7278A535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4F7D9" w14:textId="77777777" w:rsidR="00331E53" w:rsidRDefault="00331E53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2699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5714F7D9" w14:textId="77777777" w:rsidR="00331E53" w:rsidRDefault="00331E53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966D1AD" wp14:editId="18869139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228C0" w14:textId="77777777" w:rsidR="00331E53" w:rsidRDefault="00331E53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6D1AD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62A228C0" w14:textId="77777777" w:rsidR="00331E53" w:rsidRDefault="00331E53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7DF419" wp14:editId="640A4C5B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EEEB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2020D6" wp14:editId="3D98B385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D578B" w14:textId="77777777" w:rsidR="00331E53" w:rsidRDefault="00331E53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020D6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6AD578B" w14:textId="77777777" w:rsidR="00331E53" w:rsidRDefault="00331E53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2BBFDF" wp14:editId="776C9D95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5813A" w14:textId="77777777" w:rsidR="00331E53" w:rsidRDefault="00331E53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BBFDF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7855813A" w14:textId="77777777" w:rsidR="00331E53" w:rsidRDefault="00331E53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E65996" wp14:editId="4C079E17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10CC3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48C6F3" wp14:editId="12053604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253BC" w14:textId="77777777" w:rsidR="00331E53" w:rsidRDefault="00331E53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8C6F3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627253BC" w14:textId="77777777" w:rsidR="00331E53" w:rsidRDefault="00331E53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5F3D8" wp14:editId="32988EBF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ACBD3" w14:textId="77777777" w:rsidR="00331E53" w:rsidRDefault="00331E53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5F3D8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700ACBD3" w14:textId="77777777" w:rsidR="00331E53" w:rsidRDefault="00331E53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A8F0CF" wp14:editId="692AEA3F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10524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4781" w14:textId="77777777" w:rsidR="00B56315" w:rsidRDefault="00B56315" w:rsidP="009C19D4">
      <w:r>
        <w:separator/>
      </w:r>
    </w:p>
  </w:footnote>
  <w:footnote w:type="continuationSeparator" w:id="0">
    <w:p w14:paraId="4FD9B42A" w14:textId="77777777" w:rsidR="00B56315" w:rsidRDefault="00B56315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3AB4" w14:textId="77777777" w:rsidR="00331E53" w:rsidRDefault="00331E53" w:rsidP="009C19D4">
    <w:pPr>
      <w:pStyle w:val="a4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CD1C" wp14:editId="5BE771AE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69AE9" w14:textId="77777777" w:rsidR="00331E53" w:rsidRDefault="00331E53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6C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14:paraId="69A69AE9" w14:textId="77777777" w:rsidR="00331E53" w:rsidRDefault="00331E53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0F720" wp14:editId="15157B7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C3F8F" w14:textId="77777777" w:rsidR="00331E53" w:rsidRDefault="00331E53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0F720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5BCC3F8F" w14:textId="77777777" w:rsidR="00331E53" w:rsidRDefault="00331E53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2D5858" wp14:editId="0AA30DF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2E213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0311" w14:textId="77777777" w:rsidR="00331E53" w:rsidRPr="00ED6734" w:rsidRDefault="00331E53" w:rsidP="002E1487">
    <w:pPr>
      <w:pStyle w:val="headertext"/>
      <w:pBdr>
        <w:bottom w:val="single" w:sz="4" w:space="0" w:color="0A522A"/>
      </w:pBdr>
      <w:jc w:val="right"/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 wp14:anchorId="2C5ADEFF" wp14:editId="67D1D163">
          <wp:simplePos x="0" y="0"/>
          <wp:positionH relativeFrom="column">
            <wp:posOffset>-31749</wp:posOffset>
          </wp:positionH>
          <wp:positionV relativeFrom="paragraph">
            <wp:posOffset>-187325</wp:posOffset>
          </wp:positionV>
          <wp:extent cx="2011680" cy="502700"/>
          <wp:effectExtent l="0" t="0" r="762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093" cy="51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</w:p>
  <w:p w14:paraId="786C98E3" w14:textId="74638B80" w:rsidR="00331E53" w:rsidRPr="00883279" w:rsidRDefault="00A9186D" w:rsidP="002E1487">
    <w:pPr>
      <w:pStyle w:val="headertext"/>
      <w:pBdr>
        <w:bottom w:val="single" w:sz="4" w:space="0" w:color="0A522A"/>
      </w:pBdr>
      <w:jc w:val="right"/>
      <w:rPr>
        <w:b w:val="0"/>
        <w:caps/>
        <w:color w:val="084332"/>
        <w:spacing w:val="20"/>
        <w:lang w:val="ro-RO"/>
      </w:rPr>
    </w:pPr>
    <w:r w:rsidRPr="00A9186D">
      <w:rPr>
        <w:rFonts w:ascii="Calibri" w:hAnsi="Calibri"/>
        <w:caps/>
        <w:color w:val="1F497D" w:themeColor="text2"/>
        <w:spacing w:val="20"/>
        <w:sz w:val="20"/>
        <w:szCs w:val="22"/>
        <w:lang w:val="ro-RO"/>
      </w:rPr>
      <w:t>FICHE DISCIPLINE/MODULE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36D"/>
    <w:multiLevelType w:val="hybridMultilevel"/>
    <w:tmpl w:val="85E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D64"/>
    <w:multiLevelType w:val="multilevel"/>
    <w:tmpl w:val="7E32D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CF14EB"/>
    <w:multiLevelType w:val="hybridMultilevel"/>
    <w:tmpl w:val="987A00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034C74"/>
    <w:multiLevelType w:val="hybridMultilevel"/>
    <w:tmpl w:val="269C8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AB7"/>
    <w:multiLevelType w:val="multilevel"/>
    <w:tmpl w:val="8E7EE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5" w15:restartNumberingAfterBreak="0">
    <w:nsid w:val="123957EF"/>
    <w:multiLevelType w:val="multilevel"/>
    <w:tmpl w:val="1C2C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502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94FF1"/>
    <w:multiLevelType w:val="hybridMultilevel"/>
    <w:tmpl w:val="3FFE5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11104"/>
    <w:multiLevelType w:val="hybridMultilevel"/>
    <w:tmpl w:val="A8429B50"/>
    <w:lvl w:ilvl="0" w:tplc="13C00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244B5"/>
    <w:multiLevelType w:val="hybridMultilevel"/>
    <w:tmpl w:val="82F8E746"/>
    <w:lvl w:ilvl="0" w:tplc="F0F453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CFE"/>
    <w:multiLevelType w:val="multilevel"/>
    <w:tmpl w:val="D02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31728F1"/>
    <w:multiLevelType w:val="hybridMultilevel"/>
    <w:tmpl w:val="BDE23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714"/>
    <w:multiLevelType w:val="hybridMultilevel"/>
    <w:tmpl w:val="568C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882"/>
    <w:multiLevelType w:val="multilevel"/>
    <w:tmpl w:val="BA4C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C04FE"/>
    <w:multiLevelType w:val="multilevel"/>
    <w:tmpl w:val="2BD02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4E96FD8"/>
    <w:multiLevelType w:val="hybridMultilevel"/>
    <w:tmpl w:val="E09E870C"/>
    <w:lvl w:ilvl="0" w:tplc="8B76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67A548C"/>
    <w:multiLevelType w:val="multilevel"/>
    <w:tmpl w:val="4A921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C807502"/>
    <w:multiLevelType w:val="multilevel"/>
    <w:tmpl w:val="6D9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BE3B90"/>
    <w:multiLevelType w:val="multilevel"/>
    <w:tmpl w:val="5F6415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0831A8"/>
    <w:multiLevelType w:val="hybridMultilevel"/>
    <w:tmpl w:val="F2426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EDA"/>
    <w:multiLevelType w:val="multilevel"/>
    <w:tmpl w:val="4A5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BE2462"/>
    <w:multiLevelType w:val="hybridMultilevel"/>
    <w:tmpl w:val="3702D04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E2E65584">
      <w:start w:val="3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C423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7" w15:restartNumberingAfterBreak="0">
    <w:nsid w:val="7EA846F0"/>
    <w:multiLevelType w:val="hybridMultilevel"/>
    <w:tmpl w:val="49D01474"/>
    <w:lvl w:ilvl="0" w:tplc="E7D2FC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751F7"/>
    <w:multiLevelType w:val="hybridMultilevel"/>
    <w:tmpl w:val="7C4E50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15"/>
  </w:num>
  <w:num w:numId="5">
    <w:abstractNumId w:val="10"/>
  </w:num>
  <w:num w:numId="6">
    <w:abstractNumId w:val="18"/>
  </w:num>
  <w:num w:numId="7">
    <w:abstractNumId w:val="13"/>
  </w:num>
  <w:num w:numId="8">
    <w:abstractNumId w:val="17"/>
  </w:num>
  <w:num w:numId="9">
    <w:abstractNumId w:val="0"/>
  </w:num>
  <w:num w:numId="10">
    <w:abstractNumId w:val="6"/>
  </w:num>
  <w:num w:numId="11">
    <w:abstractNumId w:val="28"/>
  </w:num>
  <w:num w:numId="12">
    <w:abstractNumId w:val="25"/>
  </w:num>
  <w:num w:numId="13">
    <w:abstractNumId w:val="14"/>
  </w:num>
  <w:num w:numId="14">
    <w:abstractNumId w:val="26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24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4"/>
  </w:num>
  <w:num w:numId="30">
    <w:abstractNumId w:val="27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D"/>
    <w:rsid w:val="00004578"/>
    <w:rsid w:val="00010BF9"/>
    <w:rsid w:val="0001102D"/>
    <w:rsid w:val="00021FA6"/>
    <w:rsid w:val="0002404C"/>
    <w:rsid w:val="00026488"/>
    <w:rsid w:val="0003102E"/>
    <w:rsid w:val="00034860"/>
    <w:rsid w:val="00055031"/>
    <w:rsid w:val="00056C53"/>
    <w:rsid w:val="00056D1E"/>
    <w:rsid w:val="0005719F"/>
    <w:rsid w:val="00072D81"/>
    <w:rsid w:val="00081C40"/>
    <w:rsid w:val="00085455"/>
    <w:rsid w:val="000C08AF"/>
    <w:rsid w:val="000C7037"/>
    <w:rsid w:val="000D22A8"/>
    <w:rsid w:val="000D4596"/>
    <w:rsid w:val="000E45AF"/>
    <w:rsid w:val="000E535A"/>
    <w:rsid w:val="000E626A"/>
    <w:rsid w:val="0010005A"/>
    <w:rsid w:val="0010202F"/>
    <w:rsid w:val="00107874"/>
    <w:rsid w:val="001243E3"/>
    <w:rsid w:val="001323C0"/>
    <w:rsid w:val="00135EB9"/>
    <w:rsid w:val="00143433"/>
    <w:rsid w:val="001541E0"/>
    <w:rsid w:val="0016212F"/>
    <w:rsid w:val="00174135"/>
    <w:rsid w:val="001748FB"/>
    <w:rsid w:val="001778AF"/>
    <w:rsid w:val="00180E96"/>
    <w:rsid w:val="00181BF1"/>
    <w:rsid w:val="00186137"/>
    <w:rsid w:val="001907CF"/>
    <w:rsid w:val="00193642"/>
    <w:rsid w:val="001A0697"/>
    <w:rsid w:val="001A267C"/>
    <w:rsid w:val="001A4061"/>
    <w:rsid w:val="002021CC"/>
    <w:rsid w:val="00202901"/>
    <w:rsid w:val="002040AC"/>
    <w:rsid w:val="00205614"/>
    <w:rsid w:val="00217F77"/>
    <w:rsid w:val="00221CBF"/>
    <w:rsid w:val="0022567A"/>
    <w:rsid w:val="002270E3"/>
    <w:rsid w:val="0024212A"/>
    <w:rsid w:val="0024321D"/>
    <w:rsid w:val="00255015"/>
    <w:rsid w:val="00271D4C"/>
    <w:rsid w:val="00275AF2"/>
    <w:rsid w:val="00281CE0"/>
    <w:rsid w:val="00297551"/>
    <w:rsid w:val="002979D2"/>
    <w:rsid w:val="002A03B6"/>
    <w:rsid w:val="002A2063"/>
    <w:rsid w:val="002A60C0"/>
    <w:rsid w:val="002B0567"/>
    <w:rsid w:val="002B3865"/>
    <w:rsid w:val="002B49E8"/>
    <w:rsid w:val="002B5729"/>
    <w:rsid w:val="002C653E"/>
    <w:rsid w:val="002D1FF7"/>
    <w:rsid w:val="002D5883"/>
    <w:rsid w:val="002E1487"/>
    <w:rsid w:val="002E7DBB"/>
    <w:rsid w:val="003310A0"/>
    <w:rsid w:val="00331E53"/>
    <w:rsid w:val="00351054"/>
    <w:rsid w:val="00353A60"/>
    <w:rsid w:val="00363558"/>
    <w:rsid w:val="00392A12"/>
    <w:rsid w:val="003935B6"/>
    <w:rsid w:val="00396C53"/>
    <w:rsid w:val="003C168D"/>
    <w:rsid w:val="003C465F"/>
    <w:rsid w:val="003D223D"/>
    <w:rsid w:val="003E2C45"/>
    <w:rsid w:val="003E2DA3"/>
    <w:rsid w:val="003F2DFA"/>
    <w:rsid w:val="00401885"/>
    <w:rsid w:val="004114D9"/>
    <w:rsid w:val="00415FF4"/>
    <w:rsid w:val="00422413"/>
    <w:rsid w:val="00423045"/>
    <w:rsid w:val="00432A03"/>
    <w:rsid w:val="004374DB"/>
    <w:rsid w:val="00441D8E"/>
    <w:rsid w:val="0045270E"/>
    <w:rsid w:val="00460790"/>
    <w:rsid w:val="004611EF"/>
    <w:rsid w:val="00475168"/>
    <w:rsid w:val="0048054C"/>
    <w:rsid w:val="00494644"/>
    <w:rsid w:val="004A2663"/>
    <w:rsid w:val="004A4C5B"/>
    <w:rsid w:val="004D44C5"/>
    <w:rsid w:val="004E09BA"/>
    <w:rsid w:val="004E24A3"/>
    <w:rsid w:val="004F3828"/>
    <w:rsid w:val="005033F0"/>
    <w:rsid w:val="00503A58"/>
    <w:rsid w:val="00507E5A"/>
    <w:rsid w:val="0053294D"/>
    <w:rsid w:val="00541EDC"/>
    <w:rsid w:val="00555D9C"/>
    <w:rsid w:val="005806BF"/>
    <w:rsid w:val="00581388"/>
    <w:rsid w:val="005851F1"/>
    <w:rsid w:val="00590DD7"/>
    <w:rsid w:val="005936FC"/>
    <w:rsid w:val="00596BD2"/>
    <w:rsid w:val="005B363D"/>
    <w:rsid w:val="005B7A7E"/>
    <w:rsid w:val="005C329A"/>
    <w:rsid w:val="005C71E7"/>
    <w:rsid w:val="005D077E"/>
    <w:rsid w:val="005D52B3"/>
    <w:rsid w:val="005F6AA4"/>
    <w:rsid w:val="0060142C"/>
    <w:rsid w:val="0060352F"/>
    <w:rsid w:val="00611B90"/>
    <w:rsid w:val="00634656"/>
    <w:rsid w:val="00636673"/>
    <w:rsid w:val="00642EDB"/>
    <w:rsid w:val="00644288"/>
    <w:rsid w:val="00645A69"/>
    <w:rsid w:val="00662D80"/>
    <w:rsid w:val="00666173"/>
    <w:rsid w:val="0068225E"/>
    <w:rsid w:val="006A15F3"/>
    <w:rsid w:val="006A4F0C"/>
    <w:rsid w:val="006A7EE8"/>
    <w:rsid w:val="006B284A"/>
    <w:rsid w:val="006C7FF9"/>
    <w:rsid w:val="006D3D4E"/>
    <w:rsid w:val="006D654D"/>
    <w:rsid w:val="006E7C3D"/>
    <w:rsid w:val="006F048A"/>
    <w:rsid w:val="006F283A"/>
    <w:rsid w:val="006F3691"/>
    <w:rsid w:val="007018FF"/>
    <w:rsid w:val="007023B4"/>
    <w:rsid w:val="007025E7"/>
    <w:rsid w:val="0070416D"/>
    <w:rsid w:val="0070506B"/>
    <w:rsid w:val="00707DBC"/>
    <w:rsid w:val="00712664"/>
    <w:rsid w:val="00716281"/>
    <w:rsid w:val="00725774"/>
    <w:rsid w:val="0073136F"/>
    <w:rsid w:val="0073300C"/>
    <w:rsid w:val="00737829"/>
    <w:rsid w:val="0074110C"/>
    <w:rsid w:val="00751380"/>
    <w:rsid w:val="00751B7A"/>
    <w:rsid w:val="00756B92"/>
    <w:rsid w:val="00773178"/>
    <w:rsid w:val="007818A8"/>
    <w:rsid w:val="00784898"/>
    <w:rsid w:val="00787C74"/>
    <w:rsid w:val="00787C7C"/>
    <w:rsid w:val="007B1F2D"/>
    <w:rsid w:val="007B2D82"/>
    <w:rsid w:val="007B2FF1"/>
    <w:rsid w:val="007B31BA"/>
    <w:rsid w:val="007C2A5E"/>
    <w:rsid w:val="007E01A7"/>
    <w:rsid w:val="00802CB6"/>
    <w:rsid w:val="00810799"/>
    <w:rsid w:val="00811B4E"/>
    <w:rsid w:val="00816B3C"/>
    <w:rsid w:val="008170F5"/>
    <w:rsid w:val="0082704E"/>
    <w:rsid w:val="00831D17"/>
    <w:rsid w:val="00831E07"/>
    <w:rsid w:val="00837467"/>
    <w:rsid w:val="00841B07"/>
    <w:rsid w:val="008501B5"/>
    <w:rsid w:val="00852875"/>
    <w:rsid w:val="00864DA5"/>
    <w:rsid w:val="008674EF"/>
    <w:rsid w:val="00883279"/>
    <w:rsid w:val="008978D1"/>
    <w:rsid w:val="008B0C21"/>
    <w:rsid w:val="008B7080"/>
    <w:rsid w:val="008D44FA"/>
    <w:rsid w:val="008E685F"/>
    <w:rsid w:val="008F0989"/>
    <w:rsid w:val="008F25FB"/>
    <w:rsid w:val="008F5D02"/>
    <w:rsid w:val="008F6467"/>
    <w:rsid w:val="009034B4"/>
    <w:rsid w:val="0091110A"/>
    <w:rsid w:val="0091300F"/>
    <w:rsid w:val="00940115"/>
    <w:rsid w:val="0094510E"/>
    <w:rsid w:val="00954C28"/>
    <w:rsid w:val="009635A9"/>
    <w:rsid w:val="009A6236"/>
    <w:rsid w:val="009A6C0E"/>
    <w:rsid w:val="009B0A84"/>
    <w:rsid w:val="009B2386"/>
    <w:rsid w:val="009C007A"/>
    <w:rsid w:val="009C189D"/>
    <w:rsid w:val="009C19D4"/>
    <w:rsid w:val="009C7FA7"/>
    <w:rsid w:val="009D6EE5"/>
    <w:rsid w:val="009E0617"/>
    <w:rsid w:val="009E38DD"/>
    <w:rsid w:val="009E6E84"/>
    <w:rsid w:val="009F2F97"/>
    <w:rsid w:val="00A000C7"/>
    <w:rsid w:val="00A0517F"/>
    <w:rsid w:val="00A06109"/>
    <w:rsid w:val="00A12141"/>
    <w:rsid w:val="00A172D5"/>
    <w:rsid w:val="00A353D2"/>
    <w:rsid w:val="00A37896"/>
    <w:rsid w:val="00A41738"/>
    <w:rsid w:val="00A76105"/>
    <w:rsid w:val="00A763C2"/>
    <w:rsid w:val="00A9186D"/>
    <w:rsid w:val="00A974F8"/>
    <w:rsid w:val="00AB5B7C"/>
    <w:rsid w:val="00AB5C74"/>
    <w:rsid w:val="00AE4ADB"/>
    <w:rsid w:val="00AE5765"/>
    <w:rsid w:val="00B01B51"/>
    <w:rsid w:val="00B01CA7"/>
    <w:rsid w:val="00B054BB"/>
    <w:rsid w:val="00B060E0"/>
    <w:rsid w:val="00B208F3"/>
    <w:rsid w:val="00B23552"/>
    <w:rsid w:val="00B37860"/>
    <w:rsid w:val="00B4246C"/>
    <w:rsid w:val="00B56315"/>
    <w:rsid w:val="00B6549D"/>
    <w:rsid w:val="00B67418"/>
    <w:rsid w:val="00B80B1F"/>
    <w:rsid w:val="00B81D8D"/>
    <w:rsid w:val="00B86306"/>
    <w:rsid w:val="00B905BE"/>
    <w:rsid w:val="00B9532A"/>
    <w:rsid w:val="00BA2E80"/>
    <w:rsid w:val="00BA3C19"/>
    <w:rsid w:val="00BB60F9"/>
    <w:rsid w:val="00BC21CD"/>
    <w:rsid w:val="00BC30C7"/>
    <w:rsid w:val="00BD78F7"/>
    <w:rsid w:val="00BE3EBD"/>
    <w:rsid w:val="00BF4AEA"/>
    <w:rsid w:val="00BF5C2D"/>
    <w:rsid w:val="00C01481"/>
    <w:rsid w:val="00C017E3"/>
    <w:rsid w:val="00C117B1"/>
    <w:rsid w:val="00C13E4E"/>
    <w:rsid w:val="00C15BDE"/>
    <w:rsid w:val="00C169D5"/>
    <w:rsid w:val="00C17E9E"/>
    <w:rsid w:val="00C40430"/>
    <w:rsid w:val="00C61775"/>
    <w:rsid w:val="00C62391"/>
    <w:rsid w:val="00C74554"/>
    <w:rsid w:val="00C8318D"/>
    <w:rsid w:val="00C84C52"/>
    <w:rsid w:val="00C91ECE"/>
    <w:rsid w:val="00C9470C"/>
    <w:rsid w:val="00C97E2D"/>
    <w:rsid w:val="00CA6965"/>
    <w:rsid w:val="00CB37FC"/>
    <w:rsid w:val="00CB65F0"/>
    <w:rsid w:val="00CB6BAC"/>
    <w:rsid w:val="00CC5E72"/>
    <w:rsid w:val="00CE5FB5"/>
    <w:rsid w:val="00CF71B9"/>
    <w:rsid w:val="00CF7A67"/>
    <w:rsid w:val="00D0106B"/>
    <w:rsid w:val="00D04A5E"/>
    <w:rsid w:val="00D13210"/>
    <w:rsid w:val="00D24BDB"/>
    <w:rsid w:val="00D252D0"/>
    <w:rsid w:val="00D31FE4"/>
    <w:rsid w:val="00D361CB"/>
    <w:rsid w:val="00D40A53"/>
    <w:rsid w:val="00D4559D"/>
    <w:rsid w:val="00D50176"/>
    <w:rsid w:val="00D511F9"/>
    <w:rsid w:val="00D67546"/>
    <w:rsid w:val="00D701DB"/>
    <w:rsid w:val="00D90030"/>
    <w:rsid w:val="00DA404D"/>
    <w:rsid w:val="00DA4993"/>
    <w:rsid w:val="00DA575E"/>
    <w:rsid w:val="00DB4571"/>
    <w:rsid w:val="00DB5566"/>
    <w:rsid w:val="00DB6C78"/>
    <w:rsid w:val="00DD020C"/>
    <w:rsid w:val="00DD2365"/>
    <w:rsid w:val="00DF6762"/>
    <w:rsid w:val="00E075A6"/>
    <w:rsid w:val="00E346AC"/>
    <w:rsid w:val="00E43210"/>
    <w:rsid w:val="00E47261"/>
    <w:rsid w:val="00E663D0"/>
    <w:rsid w:val="00E71646"/>
    <w:rsid w:val="00E74890"/>
    <w:rsid w:val="00E84419"/>
    <w:rsid w:val="00E93DFB"/>
    <w:rsid w:val="00EA5441"/>
    <w:rsid w:val="00EC05C2"/>
    <w:rsid w:val="00EC48E9"/>
    <w:rsid w:val="00EC6F9C"/>
    <w:rsid w:val="00ED0865"/>
    <w:rsid w:val="00ED0C89"/>
    <w:rsid w:val="00ED6734"/>
    <w:rsid w:val="00EF6FFC"/>
    <w:rsid w:val="00F000D8"/>
    <w:rsid w:val="00F01D0E"/>
    <w:rsid w:val="00F119BB"/>
    <w:rsid w:val="00F24AF5"/>
    <w:rsid w:val="00F25BE6"/>
    <w:rsid w:val="00F5166B"/>
    <w:rsid w:val="00F5673F"/>
    <w:rsid w:val="00F57DD2"/>
    <w:rsid w:val="00F66F1D"/>
    <w:rsid w:val="00F85A5F"/>
    <w:rsid w:val="00F976AC"/>
    <w:rsid w:val="00F97959"/>
    <w:rsid w:val="00FA0026"/>
    <w:rsid w:val="00FB19D6"/>
    <w:rsid w:val="00FC11F0"/>
    <w:rsid w:val="00FD734F"/>
    <w:rsid w:val="00FF1E7D"/>
    <w:rsid w:val="00FF5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4884D"/>
  <w15:docId w15:val="{BAEECED6-3309-4A20-9468-26D3A5A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Заголовок Знак"/>
    <w:basedOn w:val="a1"/>
    <w:link w:val="a8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aliases w:val="Обычный (веб)1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6F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customStyle="1" w:styleId="docheader">
    <w:name w:val="doc_header"/>
    <w:rsid w:val="00422413"/>
  </w:style>
  <w:style w:type="paragraph" w:customStyle="1" w:styleId="af6">
    <w:name w:val="Содержимое таблицы"/>
    <w:basedOn w:val="a0"/>
    <w:rsid w:val="001243E3"/>
    <w:pPr>
      <w:widowControl w:val="0"/>
      <w:suppressLineNumbers/>
      <w:suppressAutoHyphens/>
      <w:spacing w:after="0" w:afterAutospacing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basedOn w:val="a0"/>
    <w:rsid w:val="001243E3"/>
    <w:pPr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1243E3"/>
  </w:style>
  <w:style w:type="character" w:customStyle="1" w:styleId="eop">
    <w:name w:val="eop"/>
    <w:rsid w:val="0012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market.ru/laboratory/basis/53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tmarket.ru/laboratory/basis/3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market.ru/laboratory/basis/600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A9B8D-7C17-4BD7-A065-26B5E5DD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uwgb-report-template.dotx</Template>
  <TotalTime>916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87</cp:revision>
  <cp:lastPrinted>2015-03-26T20:27:00Z</cp:lastPrinted>
  <dcterms:created xsi:type="dcterms:W3CDTF">2016-12-08T15:31:00Z</dcterms:created>
  <dcterms:modified xsi:type="dcterms:W3CDTF">2023-09-06T07:32:00Z</dcterms:modified>
</cp:coreProperties>
</file>