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5152" w14:textId="77777777" w:rsidR="009C189D" w:rsidRPr="00FF65E5" w:rsidRDefault="00E84419" w:rsidP="00784898">
      <w:pPr>
        <w:spacing w:after="0" w:afterAutospacing="0"/>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MD-20</w:t>
      </w:r>
      <w:r w:rsidR="009C007A" w:rsidRPr="00FF65E5">
        <w:rPr>
          <w:rFonts w:ascii="Times New Roman" w:hAnsi="Times New Roman" w:cs="Times New Roman"/>
          <w:color w:val="000000" w:themeColor="text1"/>
          <w:sz w:val="22"/>
          <w:szCs w:val="22"/>
          <w:lang w:val="ro-RO"/>
        </w:rPr>
        <w:t>12</w:t>
      </w:r>
      <w:r w:rsidRPr="00FF65E5">
        <w:rPr>
          <w:rFonts w:ascii="Times New Roman" w:hAnsi="Times New Roman" w:cs="Times New Roman"/>
          <w:color w:val="000000" w:themeColor="text1"/>
          <w:sz w:val="22"/>
          <w:szCs w:val="22"/>
          <w:lang w:val="ro-RO"/>
        </w:rPr>
        <w:t xml:space="preserve">, CHIŞINĂU, </w:t>
      </w:r>
      <w:r w:rsidR="00784898" w:rsidRPr="00FF65E5">
        <w:rPr>
          <w:rFonts w:ascii="Times New Roman" w:hAnsi="Times New Roman" w:cs="Times New Roman"/>
          <w:color w:val="000000" w:themeColor="text1"/>
          <w:sz w:val="22"/>
          <w:szCs w:val="22"/>
          <w:lang w:val="ro-RO"/>
        </w:rPr>
        <w:t xml:space="preserve">STR. </w:t>
      </w:r>
      <w:r w:rsidR="00F5166B" w:rsidRPr="00FF65E5">
        <w:rPr>
          <w:rFonts w:ascii="Times New Roman" w:hAnsi="Times New Roman" w:cs="Times New Roman"/>
          <w:color w:val="000000" w:themeColor="text1"/>
          <w:sz w:val="22"/>
          <w:szCs w:val="22"/>
          <w:lang w:val="ro-RO"/>
        </w:rPr>
        <w:t>31 AUGUST 1989</w:t>
      </w:r>
      <w:r w:rsidR="00784898" w:rsidRPr="00FF65E5">
        <w:rPr>
          <w:rFonts w:ascii="Times New Roman" w:hAnsi="Times New Roman" w:cs="Times New Roman"/>
          <w:color w:val="000000" w:themeColor="text1"/>
          <w:sz w:val="22"/>
          <w:szCs w:val="22"/>
          <w:lang w:val="ro-RO"/>
        </w:rPr>
        <w:t xml:space="preserve">, </w:t>
      </w:r>
      <w:r w:rsidR="00F5166B" w:rsidRPr="00FF65E5">
        <w:rPr>
          <w:rFonts w:ascii="Times New Roman" w:hAnsi="Times New Roman" w:cs="Times New Roman"/>
          <w:color w:val="000000" w:themeColor="text1"/>
          <w:sz w:val="22"/>
          <w:szCs w:val="22"/>
          <w:lang w:val="ro-RO"/>
        </w:rPr>
        <w:t>78</w:t>
      </w:r>
      <w:r w:rsidRPr="00FF65E5">
        <w:rPr>
          <w:rFonts w:ascii="Times New Roman" w:hAnsi="Times New Roman" w:cs="Times New Roman"/>
          <w:color w:val="000000" w:themeColor="text1"/>
          <w:sz w:val="22"/>
          <w:szCs w:val="22"/>
          <w:lang w:val="ro-RO"/>
        </w:rPr>
        <w:t xml:space="preserve">, TEL: 022 </w:t>
      </w:r>
      <w:r w:rsidR="002979D2" w:rsidRPr="00FF65E5">
        <w:rPr>
          <w:rFonts w:ascii="Times New Roman" w:hAnsi="Times New Roman" w:cs="Times New Roman"/>
          <w:color w:val="000000" w:themeColor="text1"/>
          <w:sz w:val="22"/>
          <w:szCs w:val="22"/>
          <w:lang w:val="ro-RO"/>
        </w:rPr>
        <w:t>23</w:t>
      </w:r>
      <w:r w:rsidRPr="00FF65E5">
        <w:rPr>
          <w:rFonts w:ascii="Times New Roman" w:hAnsi="Times New Roman" w:cs="Times New Roman"/>
          <w:color w:val="000000" w:themeColor="text1"/>
          <w:sz w:val="22"/>
          <w:szCs w:val="22"/>
          <w:lang w:val="ro-RO"/>
        </w:rPr>
        <w:t>-</w:t>
      </w:r>
      <w:r w:rsidR="002979D2" w:rsidRPr="00FF65E5">
        <w:rPr>
          <w:rFonts w:ascii="Times New Roman" w:hAnsi="Times New Roman" w:cs="Times New Roman"/>
          <w:color w:val="000000" w:themeColor="text1"/>
          <w:sz w:val="22"/>
          <w:szCs w:val="22"/>
          <w:lang w:val="ro-RO"/>
        </w:rPr>
        <w:t>76</w:t>
      </w:r>
      <w:r w:rsidRPr="00FF65E5">
        <w:rPr>
          <w:rFonts w:ascii="Times New Roman" w:hAnsi="Times New Roman" w:cs="Times New Roman"/>
          <w:color w:val="000000" w:themeColor="text1"/>
          <w:sz w:val="22"/>
          <w:szCs w:val="22"/>
          <w:lang w:val="ro-RO"/>
        </w:rPr>
        <w:t>-</w:t>
      </w:r>
      <w:r w:rsidR="002979D2" w:rsidRPr="00FF65E5">
        <w:rPr>
          <w:rFonts w:ascii="Times New Roman" w:hAnsi="Times New Roman" w:cs="Times New Roman"/>
          <w:color w:val="000000" w:themeColor="text1"/>
          <w:sz w:val="22"/>
          <w:szCs w:val="22"/>
          <w:lang w:val="ro-RO"/>
        </w:rPr>
        <w:t>18</w:t>
      </w:r>
      <w:r w:rsidRPr="00FF65E5">
        <w:rPr>
          <w:rFonts w:ascii="Times New Roman" w:hAnsi="Times New Roman" w:cs="Times New Roman"/>
          <w:color w:val="000000" w:themeColor="text1"/>
          <w:sz w:val="22"/>
          <w:szCs w:val="22"/>
          <w:lang w:val="ro-RO"/>
        </w:rPr>
        <w:t xml:space="preserve"> | FAX: 022 </w:t>
      </w:r>
      <w:r w:rsidR="00C13E4E" w:rsidRPr="00FF65E5">
        <w:rPr>
          <w:rFonts w:ascii="Times New Roman" w:hAnsi="Times New Roman" w:cs="Times New Roman"/>
          <w:color w:val="000000" w:themeColor="text1"/>
          <w:sz w:val="22"/>
          <w:szCs w:val="22"/>
          <w:lang w:val="ro-RO"/>
        </w:rPr>
        <w:t>23</w:t>
      </w:r>
      <w:r w:rsidRPr="00FF65E5">
        <w:rPr>
          <w:rFonts w:ascii="Times New Roman" w:hAnsi="Times New Roman" w:cs="Times New Roman"/>
          <w:color w:val="000000" w:themeColor="text1"/>
          <w:sz w:val="22"/>
          <w:szCs w:val="22"/>
          <w:lang w:val="ro-RO"/>
        </w:rPr>
        <w:t>-</w:t>
      </w:r>
      <w:r w:rsidR="00C13E4E" w:rsidRPr="00FF65E5">
        <w:rPr>
          <w:rFonts w:ascii="Times New Roman" w:hAnsi="Times New Roman" w:cs="Times New Roman"/>
          <w:color w:val="000000" w:themeColor="text1"/>
          <w:sz w:val="22"/>
          <w:szCs w:val="22"/>
          <w:lang w:val="ro-RO"/>
        </w:rPr>
        <w:t>76</w:t>
      </w:r>
      <w:r w:rsidRPr="00FF65E5">
        <w:rPr>
          <w:rFonts w:ascii="Times New Roman" w:hAnsi="Times New Roman" w:cs="Times New Roman"/>
          <w:color w:val="000000" w:themeColor="text1"/>
          <w:sz w:val="22"/>
          <w:szCs w:val="22"/>
          <w:lang w:val="ro-RO"/>
        </w:rPr>
        <w:t>-</w:t>
      </w:r>
      <w:r w:rsidR="00C13E4E" w:rsidRPr="00FF65E5">
        <w:rPr>
          <w:rFonts w:ascii="Times New Roman" w:hAnsi="Times New Roman" w:cs="Times New Roman"/>
          <w:color w:val="000000" w:themeColor="text1"/>
          <w:sz w:val="22"/>
          <w:szCs w:val="22"/>
          <w:lang w:val="ro-RO"/>
        </w:rPr>
        <w:t>18</w:t>
      </w:r>
      <w:r w:rsidRPr="00FF65E5">
        <w:rPr>
          <w:rFonts w:ascii="Times New Roman" w:hAnsi="Times New Roman" w:cs="Times New Roman"/>
          <w:color w:val="000000" w:themeColor="text1"/>
          <w:sz w:val="22"/>
          <w:szCs w:val="22"/>
          <w:lang w:val="ro-RO"/>
        </w:rPr>
        <w:t xml:space="preserve">, </w:t>
      </w:r>
      <w:hyperlink r:id="rId8" w:history="1">
        <w:r w:rsidRPr="00FF65E5">
          <w:rPr>
            <w:rStyle w:val="Hyperlink"/>
            <w:rFonts w:ascii="Times New Roman" w:hAnsi="Times New Roman" w:cs="Times New Roman"/>
            <w:color w:val="000000" w:themeColor="text1"/>
            <w:sz w:val="22"/>
            <w:szCs w:val="22"/>
            <w:lang w:val="ro-RO"/>
          </w:rPr>
          <w:t>www.utm.md</w:t>
        </w:r>
      </w:hyperlink>
    </w:p>
    <w:p w14:paraId="7DDB8A68" w14:textId="77777777" w:rsidR="00E84419" w:rsidRPr="00FF65E5" w:rsidRDefault="00E84419" w:rsidP="009C189D">
      <w:pPr>
        <w:spacing w:after="0" w:afterAutospacing="0"/>
        <w:rPr>
          <w:rFonts w:ascii="Times New Roman" w:hAnsi="Times New Roman" w:cs="Times New Roman"/>
          <w:color w:val="000000" w:themeColor="text1"/>
          <w:sz w:val="22"/>
          <w:szCs w:val="22"/>
          <w:lang w:val="ro-RO"/>
        </w:rPr>
      </w:pPr>
    </w:p>
    <w:p w14:paraId="6A59ACE4" w14:textId="2FDB5E26" w:rsidR="00ED6734" w:rsidRPr="00FF65E5" w:rsidRDefault="00C07329" w:rsidP="00ED6734">
      <w:pPr>
        <w:spacing w:after="200" w:afterAutospacing="0" w:line="240" w:lineRule="auto"/>
        <w:jc w:val="center"/>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t xml:space="preserve">ETICĂ ȘI </w:t>
      </w:r>
      <w:r w:rsidR="00FF65E5">
        <w:rPr>
          <w:rFonts w:ascii="Times New Roman" w:eastAsia="Calibri" w:hAnsi="Times New Roman" w:cs="Times New Roman"/>
          <w:b/>
          <w:color w:val="000000" w:themeColor="text1"/>
          <w:sz w:val="22"/>
          <w:szCs w:val="22"/>
          <w:lang w:val="ro-RO"/>
        </w:rPr>
        <w:t>SECURITATE UMANĂ</w:t>
      </w:r>
    </w:p>
    <w:p w14:paraId="0D4AA370" w14:textId="3174FE9F" w:rsidR="00ED6734" w:rsidRPr="00FF65E5" w:rsidRDefault="00ED6734" w:rsidP="00811B4E">
      <w:pPr>
        <w:numPr>
          <w:ilvl w:val="0"/>
          <w:numId w:val="2"/>
        </w:numPr>
        <w:spacing w:after="0" w:afterAutospacing="0" w:line="276" w:lineRule="auto"/>
        <w:ind w:left="284" w:hanging="284"/>
        <w:contextualSpacing/>
        <w:jc w:val="both"/>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t xml:space="preserve">Date </w:t>
      </w:r>
      <w:r w:rsidR="002E1487" w:rsidRPr="00FF65E5">
        <w:rPr>
          <w:rFonts w:ascii="Times New Roman" w:eastAsia="Calibri" w:hAnsi="Times New Roman" w:cs="Times New Roman"/>
          <w:b/>
          <w:color w:val="000000" w:themeColor="text1"/>
          <w:sz w:val="22"/>
          <w:szCs w:val="22"/>
          <w:lang w:val="ro-RO"/>
        </w:rPr>
        <w:t xml:space="preserve">despre </w:t>
      </w:r>
      <w:r w:rsidR="009A6C0E" w:rsidRPr="00FF65E5">
        <w:rPr>
          <w:rFonts w:ascii="Times New Roman" w:eastAsia="Calibri" w:hAnsi="Times New Roman" w:cs="Times New Roman"/>
          <w:b/>
          <w:color w:val="000000" w:themeColor="text1"/>
          <w:sz w:val="22"/>
          <w:szCs w:val="22"/>
          <w:lang w:val="ro-RO"/>
        </w:rPr>
        <w:t>disciplină</w:t>
      </w:r>
      <w:r w:rsidR="00883279" w:rsidRPr="00FF65E5">
        <w:rPr>
          <w:rFonts w:ascii="Times New Roman" w:eastAsia="Calibri" w:hAnsi="Times New Roman" w:cs="Times New Roman"/>
          <w:b/>
          <w:color w:val="000000" w:themeColor="text1"/>
          <w:sz w:val="22"/>
          <w:szCs w:val="22"/>
          <w:lang w:val="ro-RO"/>
        </w:rPr>
        <w:t>/modul</w:t>
      </w:r>
    </w:p>
    <w:tbl>
      <w:tblPr>
        <w:tblStyle w:val="Tabelgril"/>
        <w:tblW w:w="9923" w:type="dxa"/>
        <w:tblInd w:w="108" w:type="dxa"/>
        <w:tblLayout w:type="fixed"/>
        <w:tblLook w:val="04A0" w:firstRow="1" w:lastRow="0" w:firstColumn="1" w:lastColumn="0" w:noHBand="0" w:noVBand="1"/>
      </w:tblPr>
      <w:tblGrid>
        <w:gridCol w:w="2977"/>
        <w:gridCol w:w="1276"/>
        <w:gridCol w:w="1417"/>
        <w:gridCol w:w="1418"/>
        <w:gridCol w:w="1843"/>
        <w:gridCol w:w="992"/>
      </w:tblGrid>
      <w:tr w:rsidR="00460790" w:rsidRPr="00FF65E5" w14:paraId="5869B506" w14:textId="77777777" w:rsidTr="005D52B3">
        <w:tc>
          <w:tcPr>
            <w:tcW w:w="2977" w:type="dxa"/>
          </w:tcPr>
          <w:p w14:paraId="036CB5CA" w14:textId="77777777" w:rsidR="00ED6734" w:rsidRPr="00FF65E5" w:rsidRDefault="00ED6734" w:rsidP="00ED6734">
            <w:pPr>
              <w:spacing w:after="0" w:afterAutospacing="0" w:line="240" w:lineRule="auto"/>
              <w:contextualSpacing/>
              <w:jc w:val="both"/>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Facultatea</w:t>
            </w:r>
          </w:p>
        </w:tc>
        <w:tc>
          <w:tcPr>
            <w:tcW w:w="6946" w:type="dxa"/>
            <w:gridSpan w:val="5"/>
          </w:tcPr>
          <w:p w14:paraId="7C86BF66" w14:textId="1BF4D9E3" w:rsidR="00ED6734" w:rsidRPr="00FF65E5" w:rsidRDefault="002E2A57" w:rsidP="00ED6734">
            <w:pPr>
              <w:spacing w:after="0" w:afterAutospacing="0" w:line="240" w:lineRule="auto"/>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CIM</w:t>
            </w:r>
          </w:p>
        </w:tc>
      </w:tr>
      <w:tr w:rsidR="00460790" w:rsidRPr="00FF65E5" w14:paraId="3317D09D" w14:textId="77777777" w:rsidTr="005D52B3">
        <w:tc>
          <w:tcPr>
            <w:tcW w:w="2977" w:type="dxa"/>
          </w:tcPr>
          <w:p w14:paraId="6A528284" w14:textId="77777777" w:rsidR="00ED6734" w:rsidRPr="00FF65E5" w:rsidRDefault="002E1487" w:rsidP="00ED6734">
            <w:pPr>
              <w:spacing w:after="0" w:afterAutospacing="0" w:line="240" w:lineRule="auto"/>
              <w:contextualSpacing/>
              <w:jc w:val="both"/>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D</w:t>
            </w:r>
            <w:r w:rsidR="00ED6734" w:rsidRPr="00FF65E5">
              <w:rPr>
                <w:rFonts w:ascii="Times New Roman" w:hAnsi="Times New Roman" w:cs="Times New Roman"/>
                <w:b/>
                <w:color w:val="000000" w:themeColor="text1"/>
                <w:sz w:val="22"/>
                <w:szCs w:val="22"/>
                <w:lang w:val="ro-RO"/>
              </w:rPr>
              <w:t>epartamentul</w:t>
            </w:r>
          </w:p>
        </w:tc>
        <w:tc>
          <w:tcPr>
            <w:tcW w:w="6946" w:type="dxa"/>
            <w:gridSpan w:val="5"/>
          </w:tcPr>
          <w:p w14:paraId="7A65EBE6" w14:textId="497C26C0" w:rsidR="00ED6734" w:rsidRPr="00FF65E5" w:rsidRDefault="004A2663" w:rsidP="00ED6734">
            <w:pPr>
              <w:spacing w:after="0" w:afterAutospacing="0" w:line="240" w:lineRule="auto"/>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 xml:space="preserve">Științe </w:t>
            </w:r>
            <w:r w:rsidR="001243E3" w:rsidRPr="00FF65E5">
              <w:rPr>
                <w:rFonts w:ascii="Times New Roman" w:hAnsi="Times New Roman" w:cs="Times New Roman"/>
                <w:color w:val="000000" w:themeColor="text1"/>
                <w:sz w:val="22"/>
                <w:szCs w:val="22"/>
                <w:lang w:val="ro-RO"/>
              </w:rPr>
              <w:t>Socio Umane</w:t>
            </w:r>
          </w:p>
        </w:tc>
      </w:tr>
      <w:tr w:rsidR="00460790" w:rsidRPr="00FF65E5" w14:paraId="6F26B6A7" w14:textId="77777777" w:rsidTr="005D52B3">
        <w:tc>
          <w:tcPr>
            <w:tcW w:w="2977" w:type="dxa"/>
          </w:tcPr>
          <w:p w14:paraId="33AAECD4" w14:textId="77777777" w:rsidR="00ED6734" w:rsidRPr="00FF65E5" w:rsidRDefault="00ED6734" w:rsidP="00ED6734">
            <w:pPr>
              <w:spacing w:after="0" w:afterAutospacing="0" w:line="240" w:lineRule="auto"/>
              <w:contextualSpacing/>
              <w:jc w:val="both"/>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Ciclul de studii</w:t>
            </w:r>
          </w:p>
        </w:tc>
        <w:tc>
          <w:tcPr>
            <w:tcW w:w="6946" w:type="dxa"/>
            <w:gridSpan w:val="5"/>
          </w:tcPr>
          <w:p w14:paraId="3F4C5A08" w14:textId="3AE76174" w:rsidR="00ED6734" w:rsidRPr="00FF65E5" w:rsidRDefault="001243E3" w:rsidP="00ED6734">
            <w:pPr>
              <w:spacing w:after="0" w:afterAutospacing="0" w:line="240" w:lineRule="auto"/>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I</w:t>
            </w:r>
          </w:p>
        </w:tc>
      </w:tr>
      <w:tr w:rsidR="00460790" w:rsidRPr="00FF65E5" w14:paraId="49AA5631" w14:textId="77777777" w:rsidTr="005D52B3">
        <w:tc>
          <w:tcPr>
            <w:tcW w:w="2977" w:type="dxa"/>
          </w:tcPr>
          <w:p w14:paraId="3B3A0507" w14:textId="77777777" w:rsidR="00ED6734" w:rsidRPr="00FF65E5" w:rsidRDefault="00ED6734" w:rsidP="00ED6734">
            <w:pPr>
              <w:spacing w:after="0" w:afterAutospacing="0" w:line="240" w:lineRule="auto"/>
              <w:contextualSpacing/>
              <w:jc w:val="both"/>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Programul de studiu</w:t>
            </w:r>
          </w:p>
        </w:tc>
        <w:tc>
          <w:tcPr>
            <w:tcW w:w="6946" w:type="dxa"/>
            <w:gridSpan w:val="5"/>
          </w:tcPr>
          <w:p w14:paraId="6F5276F4" w14:textId="1C2C27BF" w:rsidR="00BF5C2D" w:rsidRPr="00FF65E5" w:rsidRDefault="00BF5C2D" w:rsidP="00F5166B">
            <w:pPr>
              <w:spacing w:after="0" w:afterAutospacing="0" w:line="240" w:lineRule="auto"/>
              <w:contextualSpacing/>
              <w:jc w:val="both"/>
              <w:rPr>
                <w:rFonts w:ascii="Times New Roman" w:hAnsi="Times New Roman" w:cs="Times New Roman"/>
                <w:color w:val="000000" w:themeColor="text1"/>
                <w:sz w:val="22"/>
                <w:szCs w:val="22"/>
                <w:lang w:val="ro-RO"/>
              </w:rPr>
            </w:pPr>
          </w:p>
        </w:tc>
      </w:tr>
      <w:tr w:rsidR="00460790" w:rsidRPr="00FF65E5" w14:paraId="002431BD" w14:textId="77777777" w:rsidTr="002145F7">
        <w:tc>
          <w:tcPr>
            <w:tcW w:w="2977" w:type="dxa"/>
            <w:vAlign w:val="center"/>
          </w:tcPr>
          <w:p w14:paraId="26B970D7" w14:textId="77777777" w:rsidR="00ED6734" w:rsidRPr="00FF65E5" w:rsidRDefault="00ED6734" w:rsidP="004611EF">
            <w:pPr>
              <w:spacing w:after="0" w:afterAutospacing="0" w:line="240" w:lineRule="auto"/>
              <w:contextualSpacing/>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Anul de studiu</w:t>
            </w:r>
          </w:p>
        </w:tc>
        <w:tc>
          <w:tcPr>
            <w:tcW w:w="1276" w:type="dxa"/>
            <w:vAlign w:val="center"/>
          </w:tcPr>
          <w:p w14:paraId="332AB62F" w14:textId="77777777" w:rsidR="00ED6734" w:rsidRPr="00FF65E5" w:rsidRDefault="00ED6734" w:rsidP="004611EF">
            <w:pPr>
              <w:spacing w:after="0" w:afterAutospacing="0" w:line="240" w:lineRule="auto"/>
              <w:contextualSpacing/>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Semestrul</w:t>
            </w:r>
          </w:p>
        </w:tc>
        <w:tc>
          <w:tcPr>
            <w:tcW w:w="1417" w:type="dxa"/>
          </w:tcPr>
          <w:p w14:paraId="089BE6E5" w14:textId="77777777" w:rsidR="00ED6734" w:rsidRPr="00FF65E5" w:rsidRDefault="00ED6734" w:rsidP="00ED6734">
            <w:pPr>
              <w:spacing w:after="0" w:afterAutospacing="0" w:line="240" w:lineRule="auto"/>
              <w:contextualSpacing/>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Tip de evaluare</w:t>
            </w:r>
          </w:p>
        </w:tc>
        <w:tc>
          <w:tcPr>
            <w:tcW w:w="1418" w:type="dxa"/>
          </w:tcPr>
          <w:p w14:paraId="5FF58D0C" w14:textId="77777777" w:rsidR="00ED6734" w:rsidRPr="00FF65E5" w:rsidRDefault="00ED6734" w:rsidP="00ED6734">
            <w:pPr>
              <w:spacing w:after="0" w:afterAutospacing="0" w:line="240" w:lineRule="auto"/>
              <w:contextualSpacing/>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Categoria formativă</w:t>
            </w:r>
          </w:p>
        </w:tc>
        <w:tc>
          <w:tcPr>
            <w:tcW w:w="1843" w:type="dxa"/>
          </w:tcPr>
          <w:p w14:paraId="6A30E57D" w14:textId="77777777" w:rsidR="00ED6734" w:rsidRPr="00FF65E5" w:rsidRDefault="00ED6734" w:rsidP="00ED6734">
            <w:pPr>
              <w:spacing w:after="0" w:afterAutospacing="0" w:line="240" w:lineRule="auto"/>
              <w:contextualSpacing/>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Categoria de opţionalitate</w:t>
            </w:r>
          </w:p>
        </w:tc>
        <w:tc>
          <w:tcPr>
            <w:tcW w:w="992" w:type="dxa"/>
          </w:tcPr>
          <w:p w14:paraId="70E0EE55" w14:textId="77777777" w:rsidR="00ED6734" w:rsidRPr="00FF65E5" w:rsidRDefault="00ED6734" w:rsidP="00ED6734">
            <w:pPr>
              <w:spacing w:after="0" w:afterAutospacing="0" w:line="240" w:lineRule="auto"/>
              <w:contextualSpacing/>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Credite ECTS</w:t>
            </w:r>
          </w:p>
        </w:tc>
      </w:tr>
      <w:tr w:rsidR="002E1487" w:rsidRPr="00FF65E5" w14:paraId="5607E17C" w14:textId="77777777" w:rsidTr="002145F7">
        <w:tc>
          <w:tcPr>
            <w:tcW w:w="2977" w:type="dxa"/>
          </w:tcPr>
          <w:p w14:paraId="680277A0" w14:textId="09197FCC" w:rsidR="003C465F" w:rsidRPr="00FF65E5" w:rsidRDefault="0068225E" w:rsidP="0068225E">
            <w:pPr>
              <w:spacing w:before="60" w:after="0" w:afterAutospacing="0" w:line="240" w:lineRule="auto"/>
              <w:ind w:left="318" w:hanging="318"/>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I</w:t>
            </w:r>
          </w:p>
        </w:tc>
        <w:tc>
          <w:tcPr>
            <w:tcW w:w="1276" w:type="dxa"/>
          </w:tcPr>
          <w:p w14:paraId="38213831" w14:textId="34C5D02B" w:rsidR="003C465F" w:rsidRPr="00FF65E5" w:rsidRDefault="00EF6FFC" w:rsidP="00081C40">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I</w:t>
            </w:r>
          </w:p>
        </w:tc>
        <w:tc>
          <w:tcPr>
            <w:tcW w:w="1417" w:type="dxa"/>
          </w:tcPr>
          <w:p w14:paraId="4E038EB8" w14:textId="55C8D2F8" w:rsidR="002A03B6" w:rsidRPr="00FF65E5" w:rsidRDefault="001243E3" w:rsidP="00081C40">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Scris</w:t>
            </w:r>
          </w:p>
        </w:tc>
        <w:tc>
          <w:tcPr>
            <w:tcW w:w="1418" w:type="dxa"/>
          </w:tcPr>
          <w:p w14:paraId="79870D78" w14:textId="41B0B4EE" w:rsidR="004B148A" w:rsidRPr="00FF65E5" w:rsidRDefault="002E2A57" w:rsidP="002A03B6">
            <w:pPr>
              <w:spacing w:before="60" w:after="0" w:afterAutospacing="0" w:line="240" w:lineRule="auto"/>
              <w:jc w:val="center"/>
              <w:rPr>
                <w:rFonts w:ascii="Times New Roman" w:hAnsi="Times New Roman" w:cs="Times New Roman"/>
                <w:bCs/>
                <w:color w:val="000000" w:themeColor="text1"/>
                <w:sz w:val="22"/>
                <w:szCs w:val="22"/>
                <w:lang w:val="ro-RO"/>
              </w:rPr>
            </w:pPr>
            <w:r w:rsidRPr="00FF65E5">
              <w:rPr>
                <w:rFonts w:ascii="Times New Roman" w:hAnsi="Times New Roman" w:cs="Times New Roman"/>
                <w:b/>
                <w:sz w:val="22"/>
                <w:szCs w:val="22"/>
                <w:lang w:val="en-US"/>
              </w:rPr>
              <w:t>G.O.001</w:t>
            </w:r>
          </w:p>
        </w:tc>
        <w:tc>
          <w:tcPr>
            <w:tcW w:w="1843" w:type="dxa"/>
          </w:tcPr>
          <w:p w14:paraId="4D1CB29F" w14:textId="52285E7D" w:rsidR="003C465F" w:rsidRPr="00FF65E5" w:rsidRDefault="002145F7" w:rsidP="002A03B6">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sz w:val="22"/>
                <w:szCs w:val="22"/>
                <w:lang w:val="pt-BR"/>
              </w:rPr>
              <w:t>Unitate de curs de orientare socio-umanistică</w:t>
            </w:r>
          </w:p>
        </w:tc>
        <w:tc>
          <w:tcPr>
            <w:tcW w:w="992" w:type="dxa"/>
          </w:tcPr>
          <w:p w14:paraId="7518DDF4" w14:textId="2DAB2857" w:rsidR="004A4C5B" w:rsidRPr="00FF65E5" w:rsidRDefault="002E2A57" w:rsidP="00331E53">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4</w:t>
            </w:r>
          </w:p>
        </w:tc>
      </w:tr>
    </w:tbl>
    <w:p w14:paraId="07623807" w14:textId="77777777" w:rsidR="00ED6734" w:rsidRPr="00FF65E5" w:rsidRDefault="00ED6734" w:rsidP="00ED6734">
      <w:pPr>
        <w:spacing w:after="200" w:afterAutospacing="0" w:line="240" w:lineRule="auto"/>
        <w:ind w:left="720"/>
        <w:contextualSpacing/>
        <w:jc w:val="both"/>
        <w:rPr>
          <w:rFonts w:ascii="Times New Roman" w:eastAsia="Calibri" w:hAnsi="Times New Roman" w:cs="Times New Roman"/>
          <w:color w:val="000000" w:themeColor="text1"/>
          <w:sz w:val="22"/>
          <w:szCs w:val="22"/>
          <w:lang w:val="ro-RO"/>
        </w:rPr>
      </w:pPr>
    </w:p>
    <w:p w14:paraId="5E0C202F" w14:textId="77777777" w:rsidR="00ED6734" w:rsidRPr="00FF65E5" w:rsidRDefault="00ED6734" w:rsidP="00811B4E">
      <w:pPr>
        <w:numPr>
          <w:ilvl w:val="0"/>
          <w:numId w:val="2"/>
        </w:numPr>
        <w:spacing w:after="200" w:afterAutospacing="0" w:line="276" w:lineRule="auto"/>
        <w:ind w:left="284" w:hanging="284"/>
        <w:contextualSpacing/>
        <w:jc w:val="both"/>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t>Timpul total estimat</w:t>
      </w:r>
    </w:p>
    <w:tbl>
      <w:tblPr>
        <w:tblStyle w:val="Tabelgril"/>
        <w:tblW w:w="9923" w:type="dxa"/>
        <w:tblInd w:w="108" w:type="dxa"/>
        <w:tblLook w:val="04A0" w:firstRow="1" w:lastRow="0" w:firstColumn="1" w:lastColumn="0" w:noHBand="0" w:noVBand="1"/>
      </w:tblPr>
      <w:tblGrid>
        <w:gridCol w:w="1467"/>
        <w:gridCol w:w="1112"/>
        <w:gridCol w:w="1878"/>
        <w:gridCol w:w="1391"/>
        <w:gridCol w:w="2490"/>
        <w:gridCol w:w="1585"/>
      </w:tblGrid>
      <w:tr w:rsidR="00460790" w:rsidRPr="00FF65E5" w14:paraId="0ECAC1CD" w14:textId="77777777" w:rsidTr="00275AF2">
        <w:tc>
          <w:tcPr>
            <w:tcW w:w="1467" w:type="dxa"/>
            <w:vMerge w:val="restart"/>
            <w:vAlign w:val="center"/>
          </w:tcPr>
          <w:p w14:paraId="123B9B65" w14:textId="77777777" w:rsidR="002D1FF7" w:rsidRPr="00FF65E5" w:rsidRDefault="002D1FF7" w:rsidP="00ED6734">
            <w:pPr>
              <w:spacing w:after="0" w:afterAutospacing="0" w:line="240" w:lineRule="auto"/>
              <w:ind w:left="34"/>
              <w:contextualSpacing/>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Total ore în planul de învăţământ</w:t>
            </w:r>
          </w:p>
        </w:tc>
        <w:tc>
          <w:tcPr>
            <w:tcW w:w="8456" w:type="dxa"/>
            <w:gridSpan w:val="5"/>
          </w:tcPr>
          <w:p w14:paraId="13C52FE3" w14:textId="77777777" w:rsidR="002D1FF7" w:rsidRPr="00FF65E5" w:rsidRDefault="002D1FF7" w:rsidP="00ED6734">
            <w:pPr>
              <w:spacing w:after="0" w:afterAutospacing="0" w:line="240" w:lineRule="auto"/>
              <w:contextualSpacing/>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Din care</w:t>
            </w:r>
          </w:p>
        </w:tc>
      </w:tr>
      <w:tr w:rsidR="00460790" w:rsidRPr="00FF65E5" w14:paraId="11845170" w14:textId="77777777" w:rsidTr="00275AF2">
        <w:tc>
          <w:tcPr>
            <w:tcW w:w="1467" w:type="dxa"/>
            <w:vMerge/>
          </w:tcPr>
          <w:p w14:paraId="1379A101" w14:textId="77777777" w:rsidR="002D1FF7" w:rsidRPr="00FF65E5" w:rsidRDefault="002D1FF7" w:rsidP="00ED6734">
            <w:pPr>
              <w:spacing w:after="0" w:afterAutospacing="0" w:line="240" w:lineRule="auto"/>
              <w:ind w:left="34"/>
              <w:contextualSpacing/>
              <w:jc w:val="center"/>
              <w:rPr>
                <w:rFonts w:ascii="Times New Roman" w:hAnsi="Times New Roman" w:cs="Times New Roman"/>
                <w:color w:val="000000" w:themeColor="text1"/>
                <w:sz w:val="22"/>
                <w:szCs w:val="22"/>
                <w:lang w:val="ro-RO"/>
              </w:rPr>
            </w:pPr>
          </w:p>
        </w:tc>
        <w:tc>
          <w:tcPr>
            <w:tcW w:w="2990" w:type="dxa"/>
            <w:gridSpan w:val="2"/>
            <w:vAlign w:val="center"/>
          </w:tcPr>
          <w:p w14:paraId="3C225A70" w14:textId="77777777" w:rsidR="002D1FF7" w:rsidRPr="00FF65E5" w:rsidRDefault="002D1FF7" w:rsidP="00ED6734">
            <w:pPr>
              <w:spacing w:after="0" w:afterAutospacing="0" w:line="240" w:lineRule="auto"/>
              <w:contextualSpacing/>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Ore auditoriale</w:t>
            </w:r>
          </w:p>
        </w:tc>
        <w:tc>
          <w:tcPr>
            <w:tcW w:w="5466" w:type="dxa"/>
            <w:gridSpan w:val="3"/>
          </w:tcPr>
          <w:p w14:paraId="0CF44193" w14:textId="77777777" w:rsidR="002D1FF7" w:rsidRPr="00FF65E5" w:rsidRDefault="002D1FF7" w:rsidP="00ED6734">
            <w:pPr>
              <w:spacing w:after="0" w:afterAutospacing="0" w:line="240" w:lineRule="auto"/>
              <w:contextualSpacing/>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Lucrul individual</w:t>
            </w:r>
          </w:p>
        </w:tc>
      </w:tr>
      <w:tr w:rsidR="00460790" w:rsidRPr="00FF65E5" w14:paraId="516F043D" w14:textId="77777777" w:rsidTr="00275AF2">
        <w:tc>
          <w:tcPr>
            <w:tcW w:w="1467" w:type="dxa"/>
            <w:vMerge/>
          </w:tcPr>
          <w:p w14:paraId="1C34EF89" w14:textId="77777777" w:rsidR="002D1FF7" w:rsidRPr="00FF65E5" w:rsidRDefault="002D1FF7" w:rsidP="00ED6734">
            <w:pPr>
              <w:spacing w:after="0" w:afterAutospacing="0" w:line="240" w:lineRule="auto"/>
              <w:contextualSpacing/>
              <w:jc w:val="center"/>
              <w:rPr>
                <w:rFonts w:ascii="Times New Roman" w:hAnsi="Times New Roman" w:cs="Times New Roman"/>
                <w:color w:val="000000" w:themeColor="text1"/>
                <w:sz w:val="22"/>
                <w:szCs w:val="22"/>
                <w:lang w:val="ro-RO"/>
              </w:rPr>
            </w:pPr>
          </w:p>
        </w:tc>
        <w:tc>
          <w:tcPr>
            <w:tcW w:w="1112" w:type="dxa"/>
            <w:vAlign w:val="center"/>
          </w:tcPr>
          <w:p w14:paraId="35D616F0" w14:textId="77777777" w:rsidR="002D1FF7" w:rsidRPr="00FF65E5" w:rsidRDefault="002D1FF7" w:rsidP="00ED6734">
            <w:pPr>
              <w:spacing w:after="0" w:afterAutospacing="0" w:line="240" w:lineRule="auto"/>
              <w:contextualSpacing/>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Curs</w:t>
            </w:r>
          </w:p>
        </w:tc>
        <w:tc>
          <w:tcPr>
            <w:tcW w:w="1878" w:type="dxa"/>
            <w:vAlign w:val="center"/>
          </w:tcPr>
          <w:p w14:paraId="713AC98E" w14:textId="63F9FF6B" w:rsidR="002D1FF7" w:rsidRPr="00FF65E5" w:rsidRDefault="00883279" w:rsidP="00ED6734">
            <w:pPr>
              <w:spacing w:after="0" w:afterAutospacing="0" w:line="240" w:lineRule="auto"/>
              <w:contextualSpacing/>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Laborator/</w:t>
            </w:r>
            <w:r w:rsidR="002D1FF7" w:rsidRPr="00FF65E5">
              <w:rPr>
                <w:rFonts w:ascii="Times New Roman" w:hAnsi="Times New Roman" w:cs="Times New Roman"/>
                <w:color w:val="000000" w:themeColor="text1"/>
                <w:sz w:val="22"/>
                <w:szCs w:val="22"/>
                <w:lang w:val="ro-RO"/>
              </w:rPr>
              <w:t>Seminar</w:t>
            </w:r>
          </w:p>
        </w:tc>
        <w:tc>
          <w:tcPr>
            <w:tcW w:w="1391" w:type="dxa"/>
            <w:vAlign w:val="center"/>
          </w:tcPr>
          <w:p w14:paraId="77533AA7" w14:textId="77777777" w:rsidR="002D1FF7" w:rsidRPr="00FF65E5" w:rsidRDefault="002D1FF7" w:rsidP="00ED6734">
            <w:pPr>
              <w:spacing w:after="0" w:afterAutospacing="0" w:line="240" w:lineRule="auto"/>
              <w:contextualSpacing/>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Proiect de an</w:t>
            </w:r>
          </w:p>
        </w:tc>
        <w:tc>
          <w:tcPr>
            <w:tcW w:w="2490" w:type="dxa"/>
          </w:tcPr>
          <w:p w14:paraId="4EFE126D" w14:textId="77777777" w:rsidR="002D1FF7" w:rsidRPr="00FF65E5" w:rsidRDefault="002D1FF7" w:rsidP="00ED6734">
            <w:pPr>
              <w:spacing w:after="0" w:afterAutospacing="0" w:line="240" w:lineRule="auto"/>
              <w:contextualSpacing/>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Studiul materialului teoretic</w:t>
            </w:r>
          </w:p>
        </w:tc>
        <w:tc>
          <w:tcPr>
            <w:tcW w:w="1585" w:type="dxa"/>
            <w:vAlign w:val="center"/>
          </w:tcPr>
          <w:p w14:paraId="0415BFE2" w14:textId="77777777" w:rsidR="002D1FF7" w:rsidRPr="00FF65E5" w:rsidRDefault="002D1FF7" w:rsidP="002D1FF7">
            <w:pPr>
              <w:spacing w:after="0" w:afterAutospacing="0" w:line="240" w:lineRule="auto"/>
              <w:ind w:left="-57" w:right="-57"/>
              <w:contextualSpacing/>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Pregătire aplicaţii</w:t>
            </w:r>
          </w:p>
        </w:tc>
      </w:tr>
      <w:tr w:rsidR="00275AF2" w:rsidRPr="00FF65E5" w14:paraId="37660DDA" w14:textId="77777777" w:rsidTr="003160DC">
        <w:tc>
          <w:tcPr>
            <w:tcW w:w="9923" w:type="dxa"/>
            <w:gridSpan w:val="6"/>
          </w:tcPr>
          <w:p w14:paraId="17E14022" w14:textId="15A0AE61" w:rsidR="00275AF2" w:rsidRPr="00FF65E5" w:rsidRDefault="00275AF2" w:rsidP="002D1FF7">
            <w:pPr>
              <w:spacing w:after="0" w:afterAutospacing="0" w:line="240" w:lineRule="auto"/>
              <w:ind w:left="-57" w:right="-57"/>
              <w:contextualSpacing/>
              <w:jc w:val="center"/>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Învățământ cu frecvență</w:t>
            </w:r>
          </w:p>
        </w:tc>
      </w:tr>
      <w:tr w:rsidR="004A4C5B" w:rsidRPr="00FF65E5" w14:paraId="0B50167B" w14:textId="77777777" w:rsidTr="00275AF2">
        <w:tc>
          <w:tcPr>
            <w:tcW w:w="1467" w:type="dxa"/>
          </w:tcPr>
          <w:p w14:paraId="2B026869" w14:textId="5C0519E4" w:rsidR="002D1FF7" w:rsidRPr="00FF65E5" w:rsidRDefault="002E2A57" w:rsidP="002D1FF7">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120</w:t>
            </w:r>
          </w:p>
        </w:tc>
        <w:tc>
          <w:tcPr>
            <w:tcW w:w="1112" w:type="dxa"/>
          </w:tcPr>
          <w:p w14:paraId="166C4C3A" w14:textId="42FDEB87" w:rsidR="002D1FF7" w:rsidRPr="00FF65E5" w:rsidRDefault="002E2A57" w:rsidP="00331E53">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w:t>
            </w:r>
          </w:p>
        </w:tc>
        <w:tc>
          <w:tcPr>
            <w:tcW w:w="1878" w:type="dxa"/>
          </w:tcPr>
          <w:p w14:paraId="53B51CDE" w14:textId="131BCAED" w:rsidR="002D1FF7" w:rsidRPr="00FF65E5" w:rsidRDefault="002E2A57" w:rsidP="00331E53">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60</w:t>
            </w:r>
          </w:p>
        </w:tc>
        <w:tc>
          <w:tcPr>
            <w:tcW w:w="1391" w:type="dxa"/>
          </w:tcPr>
          <w:p w14:paraId="66215BA5" w14:textId="6F289B1A" w:rsidR="002D1FF7" w:rsidRPr="00FF65E5" w:rsidRDefault="002D1FF7" w:rsidP="00331E53">
            <w:pPr>
              <w:spacing w:before="60" w:after="0" w:afterAutospacing="0" w:line="240" w:lineRule="auto"/>
              <w:jc w:val="center"/>
              <w:rPr>
                <w:rFonts w:ascii="Times New Roman" w:hAnsi="Times New Roman" w:cs="Times New Roman"/>
                <w:color w:val="000000" w:themeColor="text1"/>
                <w:sz w:val="22"/>
                <w:szCs w:val="22"/>
                <w:lang w:val="ro-RO"/>
              </w:rPr>
            </w:pPr>
          </w:p>
        </w:tc>
        <w:tc>
          <w:tcPr>
            <w:tcW w:w="2490" w:type="dxa"/>
          </w:tcPr>
          <w:p w14:paraId="28C5B178" w14:textId="0DA20C2C" w:rsidR="002D1FF7" w:rsidRPr="00FF65E5" w:rsidRDefault="00F1131C" w:rsidP="00331E53">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30</w:t>
            </w:r>
          </w:p>
        </w:tc>
        <w:tc>
          <w:tcPr>
            <w:tcW w:w="1585" w:type="dxa"/>
          </w:tcPr>
          <w:p w14:paraId="43360AFB" w14:textId="191AF9DE" w:rsidR="002D1FF7" w:rsidRPr="00FF65E5" w:rsidRDefault="00F1131C" w:rsidP="00331E53">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30</w:t>
            </w:r>
          </w:p>
        </w:tc>
      </w:tr>
      <w:tr w:rsidR="00275AF2" w:rsidRPr="00FF65E5" w14:paraId="7B4BE174" w14:textId="77777777" w:rsidTr="00577206">
        <w:tc>
          <w:tcPr>
            <w:tcW w:w="9923" w:type="dxa"/>
            <w:gridSpan w:val="6"/>
          </w:tcPr>
          <w:p w14:paraId="431E450D" w14:textId="12BA78D5" w:rsidR="00275AF2" w:rsidRPr="00FF65E5" w:rsidRDefault="00275AF2" w:rsidP="00275AF2">
            <w:pPr>
              <w:spacing w:before="60" w:after="0" w:afterAutospacing="0" w:line="240" w:lineRule="auto"/>
              <w:jc w:val="center"/>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Învățământ cu frecvență redusă</w:t>
            </w:r>
          </w:p>
        </w:tc>
      </w:tr>
      <w:tr w:rsidR="00275AF2" w:rsidRPr="00FF65E5" w14:paraId="38FC6F8D" w14:textId="77777777" w:rsidTr="00275AF2">
        <w:tc>
          <w:tcPr>
            <w:tcW w:w="1467" w:type="dxa"/>
          </w:tcPr>
          <w:p w14:paraId="08847009" w14:textId="1770602A" w:rsidR="00275AF2" w:rsidRPr="00FF65E5" w:rsidRDefault="002E2A57" w:rsidP="00275AF2">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120</w:t>
            </w:r>
          </w:p>
        </w:tc>
        <w:tc>
          <w:tcPr>
            <w:tcW w:w="1112" w:type="dxa"/>
          </w:tcPr>
          <w:p w14:paraId="5BCAC9C8" w14:textId="0050B7E2" w:rsidR="00275AF2" w:rsidRPr="00FF65E5" w:rsidRDefault="002E2A57" w:rsidP="00275AF2">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w:t>
            </w:r>
          </w:p>
        </w:tc>
        <w:tc>
          <w:tcPr>
            <w:tcW w:w="1878" w:type="dxa"/>
          </w:tcPr>
          <w:p w14:paraId="0DABE68F" w14:textId="3F605E8B" w:rsidR="00275AF2" w:rsidRPr="00FF65E5" w:rsidRDefault="002E2A57" w:rsidP="00275AF2">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24</w:t>
            </w:r>
          </w:p>
        </w:tc>
        <w:tc>
          <w:tcPr>
            <w:tcW w:w="1391" w:type="dxa"/>
          </w:tcPr>
          <w:p w14:paraId="16B8BAD1" w14:textId="77777777" w:rsidR="00275AF2" w:rsidRPr="00FF65E5" w:rsidRDefault="00275AF2" w:rsidP="00275AF2">
            <w:pPr>
              <w:spacing w:before="60" w:after="0" w:afterAutospacing="0" w:line="240" w:lineRule="auto"/>
              <w:jc w:val="center"/>
              <w:rPr>
                <w:rFonts w:ascii="Times New Roman" w:hAnsi="Times New Roman" w:cs="Times New Roman"/>
                <w:color w:val="000000" w:themeColor="text1"/>
                <w:sz w:val="22"/>
                <w:szCs w:val="22"/>
                <w:lang w:val="ro-RO"/>
              </w:rPr>
            </w:pPr>
          </w:p>
        </w:tc>
        <w:tc>
          <w:tcPr>
            <w:tcW w:w="2490" w:type="dxa"/>
          </w:tcPr>
          <w:p w14:paraId="47E3A69D" w14:textId="5B36C68D" w:rsidR="00275AF2" w:rsidRPr="00FF65E5" w:rsidRDefault="00F1131C" w:rsidP="00275AF2">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6</w:t>
            </w:r>
            <w:r w:rsidR="002E2A57" w:rsidRPr="00FF65E5">
              <w:rPr>
                <w:rFonts w:ascii="Times New Roman" w:hAnsi="Times New Roman" w:cs="Times New Roman"/>
                <w:color w:val="000000" w:themeColor="text1"/>
                <w:sz w:val="22"/>
                <w:szCs w:val="22"/>
                <w:lang w:val="ro-RO"/>
              </w:rPr>
              <w:t>6</w:t>
            </w:r>
          </w:p>
        </w:tc>
        <w:tc>
          <w:tcPr>
            <w:tcW w:w="1585" w:type="dxa"/>
          </w:tcPr>
          <w:p w14:paraId="037BA1D7" w14:textId="351B7059" w:rsidR="00275AF2" w:rsidRPr="00FF65E5" w:rsidRDefault="00F1131C" w:rsidP="00275AF2">
            <w:pPr>
              <w:spacing w:before="60"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30</w:t>
            </w:r>
          </w:p>
        </w:tc>
      </w:tr>
    </w:tbl>
    <w:p w14:paraId="1A7B1140" w14:textId="77777777" w:rsidR="00ED6734" w:rsidRPr="00FF65E5" w:rsidRDefault="00ED6734" w:rsidP="00ED6734">
      <w:pPr>
        <w:spacing w:after="200" w:afterAutospacing="0" w:line="240" w:lineRule="auto"/>
        <w:ind w:left="720"/>
        <w:contextualSpacing/>
        <w:jc w:val="both"/>
        <w:rPr>
          <w:rFonts w:ascii="Times New Roman" w:eastAsia="Calibri" w:hAnsi="Times New Roman" w:cs="Times New Roman"/>
          <w:color w:val="000000" w:themeColor="text1"/>
          <w:sz w:val="22"/>
          <w:szCs w:val="22"/>
          <w:lang w:val="ro-RO"/>
        </w:rPr>
      </w:pPr>
    </w:p>
    <w:p w14:paraId="7E51904C" w14:textId="446B8AA5" w:rsidR="00ED6734" w:rsidRPr="00FF65E5" w:rsidRDefault="00ED6734" w:rsidP="00811B4E">
      <w:pPr>
        <w:numPr>
          <w:ilvl w:val="0"/>
          <w:numId w:val="2"/>
        </w:numPr>
        <w:spacing w:after="0" w:afterAutospacing="0" w:line="276" w:lineRule="auto"/>
        <w:ind w:left="284" w:hanging="284"/>
        <w:contextualSpacing/>
        <w:jc w:val="both"/>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t>Precondiţii de</w:t>
      </w:r>
      <w:r w:rsidR="002D1FF7" w:rsidRPr="00FF65E5">
        <w:rPr>
          <w:rFonts w:ascii="Times New Roman" w:eastAsia="Calibri" w:hAnsi="Times New Roman" w:cs="Times New Roman"/>
          <w:b/>
          <w:color w:val="000000" w:themeColor="text1"/>
          <w:sz w:val="22"/>
          <w:szCs w:val="22"/>
          <w:lang w:val="ro-RO"/>
        </w:rPr>
        <w:t xml:space="preserve"> acces la </w:t>
      </w:r>
      <w:r w:rsidR="009A6C0E" w:rsidRPr="00FF65E5">
        <w:rPr>
          <w:rFonts w:ascii="Times New Roman" w:eastAsia="Calibri" w:hAnsi="Times New Roman" w:cs="Times New Roman"/>
          <w:b/>
          <w:color w:val="000000" w:themeColor="text1"/>
          <w:sz w:val="22"/>
          <w:szCs w:val="22"/>
          <w:lang w:val="ro-RO"/>
        </w:rPr>
        <w:t>disciplină</w:t>
      </w:r>
      <w:r w:rsidR="00883279" w:rsidRPr="00FF65E5">
        <w:rPr>
          <w:rFonts w:ascii="Times New Roman" w:eastAsia="Calibri" w:hAnsi="Times New Roman" w:cs="Times New Roman"/>
          <w:b/>
          <w:color w:val="000000" w:themeColor="text1"/>
          <w:sz w:val="22"/>
          <w:szCs w:val="22"/>
          <w:lang w:val="ro-RO"/>
        </w:rPr>
        <w:t>/modul</w:t>
      </w:r>
    </w:p>
    <w:tbl>
      <w:tblPr>
        <w:tblStyle w:val="Tabelgril"/>
        <w:tblW w:w="9923" w:type="dxa"/>
        <w:tblInd w:w="108" w:type="dxa"/>
        <w:tblLook w:val="04A0" w:firstRow="1" w:lastRow="0" w:firstColumn="1" w:lastColumn="0" w:noHBand="0" w:noVBand="1"/>
      </w:tblPr>
      <w:tblGrid>
        <w:gridCol w:w="3119"/>
        <w:gridCol w:w="6804"/>
      </w:tblGrid>
      <w:tr w:rsidR="00460790" w:rsidRPr="00FF65E5" w14:paraId="1368647C" w14:textId="77777777" w:rsidTr="005D52B3">
        <w:tc>
          <w:tcPr>
            <w:tcW w:w="3119" w:type="dxa"/>
          </w:tcPr>
          <w:p w14:paraId="1A19C1D3" w14:textId="77777777" w:rsidR="00ED6734" w:rsidRPr="00FF65E5" w:rsidRDefault="00ED6734" w:rsidP="00ED6734">
            <w:pPr>
              <w:spacing w:after="0" w:afterAutospacing="0" w:line="240" w:lineRule="auto"/>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Conform planului de învăţământ</w:t>
            </w:r>
          </w:p>
        </w:tc>
        <w:tc>
          <w:tcPr>
            <w:tcW w:w="6804" w:type="dxa"/>
          </w:tcPr>
          <w:p w14:paraId="692D8C33" w14:textId="7BE665CB" w:rsidR="00ED6734" w:rsidRPr="00FF65E5" w:rsidRDefault="00C07329" w:rsidP="001243E3">
            <w:pPr>
              <w:pStyle w:val="a"/>
              <w:jc w:val="both"/>
              <w:rPr>
                <w:rFonts w:cs="Times New Roman"/>
                <w:b/>
                <w:sz w:val="22"/>
                <w:szCs w:val="22"/>
                <w:lang w:val="ro-RO"/>
              </w:rPr>
            </w:pPr>
            <w:r w:rsidRPr="00FF65E5">
              <w:rPr>
                <w:rFonts w:cs="Times New Roman"/>
                <w:sz w:val="22"/>
                <w:szCs w:val="22"/>
                <w:lang w:val="ro-RO"/>
              </w:rPr>
              <w:t>Înscrierea la acest curs nu este condiţionată de parcurgerea sau promovarea unei discipline anumite</w:t>
            </w:r>
          </w:p>
        </w:tc>
      </w:tr>
      <w:tr w:rsidR="00ED6734" w:rsidRPr="00FF65E5" w14:paraId="5E88BACF" w14:textId="77777777" w:rsidTr="005D52B3">
        <w:tc>
          <w:tcPr>
            <w:tcW w:w="3119" w:type="dxa"/>
          </w:tcPr>
          <w:p w14:paraId="26E3A85D" w14:textId="77777777" w:rsidR="00ED6734" w:rsidRPr="00FF65E5" w:rsidRDefault="00ED6734" w:rsidP="00ED6734">
            <w:pPr>
              <w:spacing w:after="0" w:afterAutospacing="0" w:line="240" w:lineRule="auto"/>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Conform competenţelor</w:t>
            </w:r>
          </w:p>
        </w:tc>
        <w:tc>
          <w:tcPr>
            <w:tcW w:w="6804" w:type="dxa"/>
          </w:tcPr>
          <w:p w14:paraId="06BEBDEC" w14:textId="6F0F88F4" w:rsidR="00ED6734" w:rsidRPr="00FF65E5" w:rsidRDefault="001243E3" w:rsidP="00ED6734">
            <w:pPr>
              <w:spacing w:after="0" w:afterAutospacing="0" w:line="240" w:lineRule="auto"/>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Comunicare în limba română</w:t>
            </w:r>
            <w:r w:rsidR="00B060E0" w:rsidRPr="00FF65E5">
              <w:rPr>
                <w:rFonts w:ascii="Times New Roman" w:hAnsi="Times New Roman" w:cs="Times New Roman"/>
                <w:color w:val="000000" w:themeColor="text1"/>
                <w:sz w:val="22"/>
                <w:szCs w:val="22"/>
                <w:lang w:val="ro-RO"/>
              </w:rPr>
              <w:t>/rusă</w:t>
            </w:r>
          </w:p>
        </w:tc>
      </w:tr>
    </w:tbl>
    <w:p w14:paraId="3E737A41" w14:textId="77777777" w:rsidR="00ED6734" w:rsidRPr="00FF65E5" w:rsidRDefault="00ED6734" w:rsidP="00ED6734">
      <w:pPr>
        <w:spacing w:after="200" w:afterAutospacing="0" w:line="240" w:lineRule="auto"/>
        <w:ind w:left="720"/>
        <w:contextualSpacing/>
        <w:jc w:val="both"/>
        <w:rPr>
          <w:rFonts w:ascii="Times New Roman" w:eastAsia="Calibri" w:hAnsi="Times New Roman" w:cs="Times New Roman"/>
          <w:color w:val="000000" w:themeColor="text1"/>
          <w:sz w:val="22"/>
          <w:szCs w:val="22"/>
          <w:lang w:val="ro-RO"/>
        </w:rPr>
      </w:pPr>
    </w:p>
    <w:p w14:paraId="6F25EE65" w14:textId="77777777" w:rsidR="00ED6734" w:rsidRPr="00FF65E5" w:rsidRDefault="00ED6734" w:rsidP="00811B4E">
      <w:pPr>
        <w:numPr>
          <w:ilvl w:val="0"/>
          <w:numId w:val="2"/>
        </w:numPr>
        <w:spacing w:after="0" w:afterAutospacing="0" w:line="276" w:lineRule="auto"/>
        <w:ind w:left="284" w:hanging="284"/>
        <w:contextualSpacing/>
        <w:jc w:val="both"/>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t>Condiţii de desfăşurare a procesului educaţional pentru</w:t>
      </w:r>
    </w:p>
    <w:tbl>
      <w:tblPr>
        <w:tblStyle w:val="Tabelgril"/>
        <w:tblW w:w="9923" w:type="dxa"/>
        <w:tblInd w:w="108" w:type="dxa"/>
        <w:tblLook w:val="04A0" w:firstRow="1" w:lastRow="0" w:firstColumn="1" w:lastColumn="0" w:noHBand="0" w:noVBand="1"/>
      </w:tblPr>
      <w:tblGrid>
        <w:gridCol w:w="1878"/>
        <w:gridCol w:w="8045"/>
      </w:tblGrid>
      <w:tr w:rsidR="00460790" w:rsidRPr="00FF65E5" w14:paraId="5496183F" w14:textId="77777777" w:rsidTr="005D52B3">
        <w:tc>
          <w:tcPr>
            <w:tcW w:w="1757" w:type="dxa"/>
          </w:tcPr>
          <w:p w14:paraId="1D379048" w14:textId="77777777" w:rsidR="00ED6734" w:rsidRPr="00FF65E5" w:rsidRDefault="00ED6734" w:rsidP="00ED6734">
            <w:pPr>
              <w:spacing w:after="0" w:afterAutospacing="0" w:line="240" w:lineRule="auto"/>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Curs</w:t>
            </w:r>
          </w:p>
        </w:tc>
        <w:tc>
          <w:tcPr>
            <w:tcW w:w="8166" w:type="dxa"/>
          </w:tcPr>
          <w:p w14:paraId="77A6C9BC" w14:textId="24F13697" w:rsidR="00ED6734" w:rsidRPr="00FF65E5" w:rsidRDefault="002E2A57" w:rsidP="00C91ECE">
            <w:pPr>
              <w:spacing w:after="0" w:afterAutospacing="0" w:line="240" w:lineRule="auto"/>
              <w:ind w:right="-57"/>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w:t>
            </w:r>
          </w:p>
        </w:tc>
      </w:tr>
      <w:tr w:rsidR="004A4C5B" w:rsidRPr="00FF65E5" w14:paraId="255F728D" w14:textId="77777777" w:rsidTr="005D52B3">
        <w:tc>
          <w:tcPr>
            <w:tcW w:w="1757" w:type="dxa"/>
          </w:tcPr>
          <w:p w14:paraId="1D2D18E8" w14:textId="2907453D" w:rsidR="00ED6734" w:rsidRPr="00FF65E5" w:rsidRDefault="00883279" w:rsidP="00DA4993">
            <w:pPr>
              <w:spacing w:after="0" w:afterAutospacing="0" w:line="240" w:lineRule="auto"/>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Laborator/</w:t>
            </w:r>
            <w:r w:rsidR="00DA4993" w:rsidRPr="00FF65E5">
              <w:rPr>
                <w:rFonts w:ascii="Times New Roman" w:hAnsi="Times New Roman" w:cs="Times New Roman"/>
                <w:color w:val="000000" w:themeColor="text1"/>
                <w:sz w:val="22"/>
                <w:szCs w:val="22"/>
                <w:lang w:val="ro-RO"/>
              </w:rPr>
              <w:t>Seminar</w:t>
            </w:r>
          </w:p>
        </w:tc>
        <w:tc>
          <w:tcPr>
            <w:tcW w:w="8166" w:type="dxa"/>
          </w:tcPr>
          <w:p w14:paraId="662144F6" w14:textId="5511BFA0" w:rsidR="00ED6734" w:rsidRPr="00FF65E5" w:rsidRDefault="002E2A57" w:rsidP="00C91ECE">
            <w:pPr>
              <w:spacing w:after="0" w:afterAutospacing="0" w:line="240" w:lineRule="auto"/>
              <w:ind w:right="-57"/>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Proiector, calculator</w:t>
            </w:r>
          </w:p>
        </w:tc>
      </w:tr>
    </w:tbl>
    <w:p w14:paraId="59BA5540" w14:textId="77777777" w:rsidR="00ED6734" w:rsidRPr="00FF65E5" w:rsidRDefault="00ED6734" w:rsidP="00ED6734">
      <w:pPr>
        <w:spacing w:after="200" w:afterAutospacing="0" w:line="240" w:lineRule="auto"/>
        <w:ind w:left="720"/>
        <w:contextualSpacing/>
        <w:jc w:val="both"/>
        <w:rPr>
          <w:rFonts w:ascii="Times New Roman" w:eastAsia="Calibri" w:hAnsi="Times New Roman" w:cs="Times New Roman"/>
          <w:color w:val="000000" w:themeColor="text1"/>
          <w:sz w:val="22"/>
          <w:szCs w:val="22"/>
          <w:lang w:val="ro-RO"/>
        </w:rPr>
      </w:pPr>
    </w:p>
    <w:p w14:paraId="5C6563C5" w14:textId="77777777" w:rsidR="00ED6734" w:rsidRPr="00FF65E5" w:rsidRDefault="00ED6734" w:rsidP="00811B4E">
      <w:pPr>
        <w:numPr>
          <w:ilvl w:val="0"/>
          <w:numId w:val="2"/>
        </w:numPr>
        <w:spacing w:after="0" w:afterAutospacing="0" w:line="276" w:lineRule="auto"/>
        <w:ind w:left="284" w:hanging="284"/>
        <w:contextualSpacing/>
        <w:jc w:val="both"/>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t>Competenţe specifice acumulate</w:t>
      </w:r>
    </w:p>
    <w:tbl>
      <w:tblPr>
        <w:tblStyle w:val="Tabelgril"/>
        <w:tblW w:w="9923" w:type="dxa"/>
        <w:tblInd w:w="108" w:type="dxa"/>
        <w:tblLook w:val="04A0" w:firstRow="1" w:lastRow="0" w:firstColumn="1" w:lastColumn="0" w:noHBand="0" w:noVBand="1"/>
      </w:tblPr>
      <w:tblGrid>
        <w:gridCol w:w="1418"/>
        <w:gridCol w:w="8505"/>
      </w:tblGrid>
      <w:tr w:rsidR="00954C28" w:rsidRPr="00FF65E5" w14:paraId="757EE0F1" w14:textId="77777777" w:rsidTr="00CF7A67">
        <w:tc>
          <w:tcPr>
            <w:tcW w:w="1418" w:type="dxa"/>
          </w:tcPr>
          <w:p w14:paraId="38B16F82" w14:textId="77777777" w:rsidR="00ED6734" w:rsidRPr="00FF65E5" w:rsidRDefault="00ED6734" w:rsidP="0024212A">
            <w:pPr>
              <w:widowControl w:val="0"/>
              <w:spacing w:before="40" w:after="0" w:afterAutospacing="0" w:line="216" w:lineRule="exact"/>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Competenţe profesionale</w:t>
            </w:r>
          </w:p>
        </w:tc>
        <w:tc>
          <w:tcPr>
            <w:tcW w:w="8505" w:type="dxa"/>
          </w:tcPr>
          <w:p w14:paraId="3015E50B" w14:textId="77777777" w:rsidR="002E2A57" w:rsidRPr="00FF65E5" w:rsidRDefault="002E2A57" w:rsidP="002E2A57">
            <w:pPr>
              <w:tabs>
                <w:tab w:val="left" w:pos="567"/>
              </w:tabs>
              <w:autoSpaceDE w:val="0"/>
              <w:autoSpaceDN w:val="0"/>
              <w:adjustRightInd w:val="0"/>
              <w:spacing w:after="0" w:afterAutospacing="0" w:line="240" w:lineRule="auto"/>
              <w:ind w:firstLine="142"/>
              <w:rPr>
                <w:rFonts w:ascii="Times New Roman" w:hAnsi="Times New Roman" w:cs="Times New Roman"/>
                <w:sz w:val="22"/>
                <w:szCs w:val="22"/>
                <w:lang w:val="ro-RO"/>
              </w:rPr>
            </w:pPr>
            <w:r w:rsidRPr="00FF65E5">
              <w:rPr>
                <w:rFonts w:ascii="Times New Roman" w:hAnsi="Times New Roman" w:cs="Times New Roman"/>
                <w:sz w:val="22"/>
                <w:szCs w:val="22"/>
                <w:lang w:val="ro-RO"/>
              </w:rPr>
              <w:t>CT1.  Analiza metodică a problemelor întâlnite în activitate, identificând elementele pentru care există soluții consacrate, asigurând astfel îndeplinirea sarcinilor profesionale.</w:t>
            </w:r>
          </w:p>
          <w:p w14:paraId="30598638" w14:textId="1322DD67" w:rsidR="006B284A" w:rsidRPr="00FF65E5" w:rsidRDefault="002E2A57" w:rsidP="002E2A57">
            <w:pPr>
              <w:tabs>
                <w:tab w:val="left" w:pos="567"/>
              </w:tabs>
              <w:autoSpaceDE w:val="0"/>
              <w:spacing w:after="0" w:afterAutospacing="0" w:line="240" w:lineRule="auto"/>
              <w:ind w:firstLine="142"/>
              <w:jc w:val="both"/>
              <w:rPr>
                <w:rFonts w:ascii="Times New Roman" w:hAnsi="Times New Roman" w:cs="Times New Roman"/>
                <w:sz w:val="22"/>
                <w:szCs w:val="22"/>
                <w:lang w:val="ro-RO"/>
              </w:rPr>
            </w:pPr>
            <w:r w:rsidRPr="00FF65E5">
              <w:rPr>
                <w:rFonts w:ascii="Times New Roman" w:hAnsi="Times New Roman" w:cs="Times New Roman"/>
                <w:bCs/>
                <w:sz w:val="22"/>
                <w:szCs w:val="22"/>
                <w:lang w:val="ro-RO"/>
              </w:rPr>
              <w:t>CT3. Adaptarea la noile tehnologii, dezvoltarea profesională și personală, prin formare continuă folosind surse de documentare tipărite, software specializat si resurse electronice în limba română și, cel puțin, într-o limbă de circulație internațională.</w:t>
            </w:r>
          </w:p>
        </w:tc>
      </w:tr>
    </w:tbl>
    <w:p w14:paraId="4FA9A52D" w14:textId="77777777" w:rsidR="00A000C7" w:rsidRPr="00FF65E5" w:rsidRDefault="00A000C7" w:rsidP="005C71E7">
      <w:pPr>
        <w:spacing w:after="0" w:afterAutospacing="0" w:line="240" w:lineRule="auto"/>
        <w:rPr>
          <w:rFonts w:ascii="Times New Roman" w:hAnsi="Times New Roman" w:cs="Times New Roman"/>
          <w:color w:val="000000" w:themeColor="text1"/>
          <w:sz w:val="22"/>
          <w:szCs w:val="22"/>
          <w:lang w:val="ro-RO"/>
        </w:rPr>
      </w:pPr>
    </w:p>
    <w:tbl>
      <w:tblPr>
        <w:tblStyle w:val="Tabelgril"/>
        <w:tblW w:w="9923" w:type="dxa"/>
        <w:tblInd w:w="108" w:type="dxa"/>
        <w:tblLook w:val="04A0" w:firstRow="1" w:lastRow="0" w:firstColumn="1" w:lastColumn="0" w:noHBand="0" w:noVBand="1"/>
      </w:tblPr>
      <w:tblGrid>
        <w:gridCol w:w="1418"/>
        <w:gridCol w:w="8505"/>
      </w:tblGrid>
      <w:tr w:rsidR="00460790" w:rsidRPr="00FF65E5" w14:paraId="4F60B1AB" w14:textId="77777777" w:rsidTr="005D52B3">
        <w:tc>
          <w:tcPr>
            <w:tcW w:w="1418" w:type="dxa"/>
          </w:tcPr>
          <w:p w14:paraId="3A32921B" w14:textId="77777777" w:rsidR="00ED6734" w:rsidRPr="00FF65E5" w:rsidRDefault="00ED6734" w:rsidP="00ED6734">
            <w:pPr>
              <w:spacing w:after="0" w:afterAutospacing="0" w:line="240" w:lineRule="auto"/>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Competenţe transversale</w:t>
            </w:r>
          </w:p>
        </w:tc>
        <w:tc>
          <w:tcPr>
            <w:tcW w:w="8505" w:type="dxa"/>
          </w:tcPr>
          <w:p w14:paraId="0825E198" w14:textId="77777777" w:rsidR="00B060E0" w:rsidRPr="00FF65E5" w:rsidRDefault="00B060E0" w:rsidP="00F1131C">
            <w:pPr>
              <w:spacing w:after="0" w:afterAutospacing="0" w:line="240" w:lineRule="auto"/>
              <w:ind w:firstLine="36"/>
              <w:jc w:val="both"/>
              <w:rPr>
                <w:rFonts w:ascii="Times New Roman" w:hAnsi="Times New Roman" w:cs="Times New Roman"/>
                <w:i/>
                <w:iCs/>
                <w:color w:val="auto"/>
                <w:sz w:val="22"/>
                <w:szCs w:val="22"/>
                <w:lang w:val="ro-RO"/>
              </w:rPr>
            </w:pPr>
            <w:r w:rsidRPr="00FF65E5">
              <w:rPr>
                <w:rFonts w:ascii="Times New Roman" w:hAnsi="Times New Roman" w:cs="Times New Roman"/>
                <w:sz w:val="22"/>
                <w:szCs w:val="22"/>
                <w:lang w:val="ro-RO"/>
              </w:rPr>
              <w:t xml:space="preserve">Cursul prevede formarea următoarelor </w:t>
            </w:r>
            <w:r w:rsidRPr="00FF65E5">
              <w:rPr>
                <w:rFonts w:ascii="Times New Roman" w:hAnsi="Times New Roman" w:cs="Times New Roman"/>
                <w:i/>
                <w:iCs/>
                <w:sz w:val="22"/>
                <w:szCs w:val="22"/>
                <w:lang w:val="ro-RO"/>
              </w:rPr>
              <w:t>competenţe transversale:</w:t>
            </w:r>
          </w:p>
          <w:p w14:paraId="064D61E0" w14:textId="77777777" w:rsidR="00C07329" w:rsidRPr="00FF65E5" w:rsidRDefault="00C07329" w:rsidP="00F1131C">
            <w:pPr>
              <w:spacing w:after="0" w:afterAutospacing="0" w:line="240" w:lineRule="auto"/>
              <w:ind w:firstLine="36"/>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CT1.  Aplicarea valorilor şi eticii profesiei şi executarea responsabilă a sarcinilor profesionale, în condiţii de autonomie restrânsă şi asistenţă calificată. Promovarea raţionamentului logic, convergent şi divergent, a aplicabilităţii practice, a evaluării şi autoevaluării în luarea deciziilor.</w:t>
            </w:r>
          </w:p>
          <w:p w14:paraId="61B074E3" w14:textId="77777777" w:rsidR="00C07329" w:rsidRPr="00FF65E5" w:rsidRDefault="00C07329" w:rsidP="00F1131C">
            <w:pPr>
              <w:spacing w:after="0" w:afterAutospacing="0" w:line="240" w:lineRule="auto"/>
              <w:ind w:firstLine="36"/>
              <w:jc w:val="both"/>
              <w:rPr>
                <w:rFonts w:ascii="Times New Roman" w:hAnsi="Times New Roman" w:cs="Times New Roman"/>
                <w:sz w:val="22"/>
                <w:szCs w:val="22"/>
                <w:lang w:val="it-IT"/>
              </w:rPr>
            </w:pPr>
            <w:r w:rsidRPr="00FF65E5">
              <w:rPr>
                <w:rFonts w:ascii="Times New Roman" w:hAnsi="Times New Roman" w:cs="Times New Roman"/>
                <w:sz w:val="22"/>
                <w:szCs w:val="22"/>
                <w:lang w:val="it-IT"/>
              </w:rPr>
              <w:t xml:space="preserve">CT2. Realizarea activităţilor şi exercitarea rolurilor specifice muncii în echipă pe diferite paliere ierarhice. Promovarea spiritului de iniţiativă, dialogului, cooperării, atitudinii pozitive şi respectului faţă de ceilalţi, diversităţii şi multiculturalităţii şi îmbunătăţirea continuă a </w:t>
            </w:r>
            <w:r w:rsidRPr="00FF65E5">
              <w:rPr>
                <w:rFonts w:ascii="Times New Roman" w:hAnsi="Times New Roman" w:cs="Times New Roman"/>
                <w:sz w:val="22"/>
                <w:szCs w:val="22"/>
                <w:lang w:val="it-IT"/>
              </w:rPr>
              <w:lastRenderedPageBreak/>
              <w:t>propriei activităţi.</w:t>
            </w:r>
          </w:p>
          <w:p w14:paraId="6455EC8C" w14:textId="5BE6A901" w:rsidR="00ED6734" w:rsidRPr="00FF65E5" w:rsidRDefault="00C07329" w:rsidP="00F1131C">
            <w:pPr>
              <w:spacing w:line="240" w:lineRule="auto"/>
              <w:ind w:firstLine="36"/>
              <w:jc w:val="both"/>
              <w:rPr>
                <w:rFonts w:ascii="Times New Roman" w:hAnsi="Times New Roman" w:cs="Times New Roman"/>
                <w:sz w:val="22"/>
                <w:szCs w:val="22"/>
                <w:lang w:val="it-IT"/>
              </w:rPr>
            </w:pPr>
            <w:r w:rsidRPr="00FF65E5">
              <w:rPr>
                <w:rFonts w:ascii="Times New Roman" w:hAnsi="Times New Roman" w:cs="Times New Roman"/>
                <w:sz w:val="22"/>
                <w:szCs w:val="22"/>
                <w:lang w:val="en-US"/>
              </w:rPr>
              <w:t xml:space="preserve">CT3. Autoevaluarea obiectivă a nevoii de formare profesională continuă în scopul inserţiei pe piaţa muncii şi al adaptării la dinamica cerinţelor acesteia şi pentru dezvoltarea personală şi profesională. </w:t>
            </w:r>
            <w:r w:rsidRPr="00FF65E5">
              <w:rPr>
                <w:rFonts w:ascii="Times New Roman" w:hAnsi="Times New Roman" w:cs="Times New Roman"/>
                <w:sz w:val="22"/>
                <w:szCs w:val="22"/>
                <w:lang w:val="it-IT"/>
              </w:rPr>
              <w:t>Utilizarea eficientă a abilităţilor lingvistice şi a cunoştinţelor de tehnologia informaţiei şi a comunicării.</w:t>
            </w:r>
          </w:p>
        </w:tc>
      </w:tr>
    </w:tbl>
    <w:p w14:paraId="710D504E" w14:textId="201581F3" w:rsidR="00ED6734" w:rsidRPr="00FF65E5" w:rsidRDefault="00ED6734" w:rsidP="00811B4E">
      <w:pPr>
        <w:numPr>
          <w:ilvl w:val="0"/>
          <w:numId w:val="2"/>
        </w:numPr>
        <w:spacing w:after="200" w:afterAutospacing="0" w:line="276" w:lineRule="auto"/>
        <w:ind w:left="284" w:hanging="284"/>
        <w:contextualSpacing/>
        <w:jc w:val="both"/>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lastRenderedPageBreak/>
        <w:t>Obiect</w:t>
      </w:r>
      <w:r w:rsidR="002D1FF7" w:rsidRPr="00FF65E5">
        <w:rPr>
          <w:rFonts w:ascii="Times New Roman" w:eastAsia="Calibri" w:hAnsi="Times New Roman" w:cs="Times New Roman"/>
          <w:b/>
          <w:color w:val="000000" w:themeColor="text1"/>
          <w:sz w:val="22"/>
          <w:szCs w:val="22"/>
          <w:lang w:val="ro-RO"/>
        </w:rPr>
        <w:t xml:space="preserve">ivele </w:t>
      </w:r>
      <w:r w:rsidR="009A6C0E" w:rsidRPr="00FF65E5">
        <w:rPr>
          <w:rFonts w:ascii="Times New Roman" w:eastAsia="Calibri" w:hAnsi="Times New Roman" w:cs="Times New Roman"/>
          <w:b/>
          <w:color w:val="000000" w:themeColor="text1"/>
          <w:sz w:val="22"/>
          <w:szCs w:val="22"/>
          <w:lang w:val="ro-RO"/>
        </w:rPr>
        <w:t>disciplinei</w:t>
      </w:r>
      <w:r w:rsidR="00883279" w:rsidRPr="00FF65E5">
        <w:rPr>
          <w:rFonts w:ascii="Times New Roman" w:eastAsia="Calibri" w:hAnsi="Times New Roman" w:cs="Times New Roman"/>
          <w:b/>
          <w:color w:val="000000" w:themeColor="text1"/>
          <w:sz w:val="22"/>
          <w:szCs w:val="22"/>
          <w:lang w:val="ro-RO"/>
        </w:rPr>
        <w:t>/modulului</w:t>
      </w:r>
    </w:p>
    <w:tbl>
      <w:tblPr>
        <w:tblStyle w:val="Tabelgril"/>
        <w:tblW w:w="9923" w:type="dxa"/>
        <w:tblInd w:w="108" w:type="dxa"/>
        <w:tblLook w:val="04A0" w:firstRow="1" w:lastRow="0" w:firstColumn="1" w:lastColumn="0" w:noHBand="0" w:noVBand="1"/>
      </w:tblPr>
      <w:tblGrid>
        <w:gridCol w:w="1843"/>
        <w:gridCol w:w="8080"/>
      </w:tblGrid>
      <w:tr w:rsidR="00460790" w:rsidRPr="00FF65E5" w14:paraId="00725D8F" w14:textId="77777777" w:rsidTr="008978D1">
        <w:tc>
          <w:tcPr>
            <w:tcW w:w="1843" w:type="dxa"/>
          </w:tcPr>
          <w:p w14:paraId="26CEC051" w14:textId="77777777" w:rsidR="00ED6734" w:rsidRPr="00FF65E5" w:rsidRDefault="00ED6734" w:rsidP="008978D1">
            <w:pPr>
              <w:spacing w:after="0" w:afterAutospacing="0" w:line="240" w:lineRule="auto"/>
              <w:ind w:right="-57"/>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Obiectivul general</w:t>
            </w:r>
          </w:p>
        </w:tc>
        <w:tc>
          <w:tcPr>
            <w:tcW w:w="8080" w:type="dxa"/>
          </w:tcPr>
          <w:p w14:paraId="64B4A031" w14:textId="323516CA" w:rsidR="00ED6734" w:rsidRPr="00FF65E5" w:rsidRDefault="002E2A57" w:rsidP="002E2A57">
            <w:pPr>
              <w:tabs>
                <w:tab w:val="left" w:pos="567"/>
                <w:tab w:val="left" w:pos="851"/>
              </w:tabs>
              <w:spacing w:after="0" w:afterAutospacing="0" w:line="240" w:lineRule="auto"/>
              <w:jc w:val="both"/>
              <w:rPr>
                <w:rFonts w:ascii="Times New Roman" w:hAnsi="Times New Roman" w:cs="Times New Roman"/>
                <w:i/>
                <w:iCs/>
                <w:sz w:val="22"/>
                <w:szCs w:val="22"/>
                <w:lang w:val="ro-RO"/>
              </w:rPr>
            </w:pPr>
            <w:r w:rsidRPr="00FF65E5">
              <w:rPr>
                <w:rFonts w:ascii="Times New Roman" w:hAnsi="Times New Roman" w:cs="Times New Roman"/>
                <w:i/>
                <w:iCs/>
                <w:sz w:val="22"/>
                <w:szCs w:val="22"/>
                <w:lang w:val="ro-RO"/>
              </w:rPr>
              <w:t>Integrarea aspectelor de etică, securitate și responsabilitate socială în formarea profesională a studenților</w:t>
            </w:r>
            <w:r w:rsidRPr="00FF65E5">
              <w:rPr>
                <w:rFonts w:ascii="Times New Roman" w:hAnsi="Times New Roman" w:cs="Times New Roman"/>
                <w:i/>
                <w:iCs/>
                <w:sz w:val="22"/>
                <w:szCs w:val="22"/>
                <w:lang w:val="ro-RO"/>
              </w:rPr>
              <w:t xml:space="preserve"> IT</w:t>
            </w:r>
            <w:r w:rsidRPr="00FF65E5">
              <w:rPr>
                <w:rFonts w:ascii="Times New Roman" w:hAnsi="Times New Roman" w:cs="Times New Roman"/>
                <w:i/>
                <w:iCs/>
                <w:sz w:val="22"/>
                <w:szCs w:val="22"/>
                <w:lang w:val="ro-RO"/>
              </w:rPr>
              <w:t>, pentru a-i pregăti să devină cetățeni conștienți de impactul social, psihologic și uman al tehnologiilor informaționale.</w:t>
            </w:r>
          </w:p>
        </w:tc>
      </w:tr>
      <w:tr w:rsidR="003C168D" w:rsidRPr="00FF65E5" w14:paraId="5319AB67" w14:textId="77777777" w:rsidTr="008978D1">
        <w:tc>
          <w:tcPr>
            <w:tcW w:w="1843" w:type="dxa"/>
          </w:tcPr>
          <w:p w14:paraId="3E7BDDB0" w14:textId="77777777" w:rsidR="00ED6734" w:rsidRPr="00FF65E5" w:rsidRDefault="00ED6734" w:rsidP="008978D1">
            <w:pPr>
              <w:spacing w:after="0" w:afterAutospacing="0" w:line="240" w:lineRule="auto"/>
              <w:ind w:right="-57"/>
              <w:contextualSpacing/>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Obiectivele specifice</w:t>
            </w:r>
          </w:p>
        </w:tc>
        <w:tc>
          <w:tcPr>
            <w:tcW w:w="8080" w:type="dxa"/>
          </w:tcPr>
          <w:p w14:paraId="0B2E6C3F" w14:textId="7E6C879C" w:rsidR="00C07329" w:rsidRPr="00FF65E5" w:rsidRDefault="00C07329" w:rsidP="002E2A57">
            <w:pPr>
              <w:tabs>
                <w:tab w:val="left" w:pos="240"/>
                <w:tab w:val="left" w:pos="426"/>
              </w:tabs>
              <w:spacing w:after="0" w:afterAutospacing="0" w:line="240" w:lineRule="auto"/>
              <w:jc w:val="both"/>
              <w:rPr>
                <w:rFonts w:ascii="Times New Roman" w:hAnsi="Times New Roman" w:cs="Times New Roman"/>
                <w:sz w:val="22"/>
                <w:szCs w:val="22"/>
                <w:lang w:val="it-IT"/>
              </w:rPr>
            </w:pPr>
            <w:bookmarkStart w:id="0" w:name="_Hlk209495292"/>
            <w:r w:rsidRPr="00FF65E5">
              <w:rPr>
                <w:rFonts w:ascii="Times New Roman" w:hAnsi="Times New Roman" w:cs="Times New Roman"/>
                <w:sz w:val="22"/>
                <w:szCs w:val="22"/>
                <w:lang w:val="it-IT"/>
              </w:rPr>
              <w:t xml:space="preserve">Cursul dat va fi orientat spre realizarea </w:t>
            </w:r>
            <w:r w:rsidR="00875210" w:rsidRPr="00FF65E5">
              <w:rPr>
                <w:rFonts w:ascii="Times New Roman" w:hAnsi="Times New Roman" w:cs="Times New Roman"/>
                <w:sz w:val="22"/>
                <w:szCs w:val="22"/>
                <w:lang w:val="it-IT"/>
              </w:rPr>
              <w:t>următoarelor</w:t>
            </w:r>
            <w:r w:rsidRPr="00FF65E5">
              <w:rPr>
                <w:rFonts w:ascii="Times New Roman" w:hAnsi="Times New Roman" w:cs="Times New Roman"/>
                <w:sz w:val="22"/>
                <w:szCs w:val="22"/>
                <w:lang w:val="it-IT"/>
              </w:rPr>
              <w:t xml:space="preserve"> obiective specifice:</w:t>
            </w:r>
          </w:p>
          <w:bookmarkEnd w:id="0"/>
          <w:p w14:paraId="579A573D" w14:textId="77777777" w:rsidR="002E2A57" w:rsidRPr="00FF65E5" w:rsidRDefault="002E2A57" w:rsidP="002E2A57">
            <w:pPr>
              <w:numPr>
                <w:ilvl w:val="0"/>
                <w:numId w:val="29"/>
              </w:numPr>
              <w:tabs>
                <w:tab w:val="left" w:pos="240"/>
                <w:tab w:val="left" w:pos="284"/>
                <w:tab w:val="left" w:pos="567"/>
                <w:tab w:val="left" w:pos="851"/>
              </w:tabs>
              <w:spacing w:after="0" w:afterAutospacing="0" w:line="240" w:lineRule="auto"/>
              <w:ind w:left="0" w:firstLine="0"/>
              <w:jc w:val="both"/>
              <w:rPr>
                <w:rFonts w:ascii="Times New Roman" w:hAnsi="Times New Roman" w:cs="Times New Roman"/>
                <w:sz w:val="22"/>
                <w:szCs w:val="22"/>
                <w:lang w:val="it-IT"/>
              </w:rPr>
            </w:pPr>
            <w:r w:rsidRPr="00FF65E5">
              <w:rPr>
                <w:rFonts w:ascii="Times New Roman" w:hAnsi="Times New Roman" w:cs="Times New Roman"/>
                <w:i/>
                <w:iCs/>
                <w:sz w:val="22"/>
                <w:szCs w:val="22"/>
                <w:lang w:val="it-IT"/>
              </w:rPr>
              <w:t>Însușirea și promovarea standardelor de etică și deontologie în dezvoltarea și cercetarea științifică în domeniul IT,</w:t>
            </w:r>
            <w:r w:rsidRPr="00FF65E5">
              <w:rPr>
                <w:rFonts w:ascii="Times New Roman" w:hAnsi="Times New Roman" w:cs="Times New Roman"/>
                <w:sz w:val="22"/>
                <w:szCs w:val="22"/>
                <w:lang w:val="it-IT"/>
              </w:rPr>
              <w:t xml:space="preserve"> pentru a asigura transparență, fiabilitate și integritate în activitatea profesională.</w:t>
            </w:r>
          </w:p>
          <w:p w14:paraId="5711A762" w14:textId="77777777" w:rsidR="002E2A57" w:rsidRPr="00FF65E5" w:rsidRDefault="002E2A57" w:rsidP="002E2A57">
            <w:pPr>
              <w:numPr>
                <w:ilvl w:val="0"/>
                <w:numId w:val="29"/>
              </w:numPr>
              <w:tabs>
                <w:tab w:val="left" w:pos="240"/>
                <w:tab w:val="left" w:pos="567"/>
                <w:tab w:val="left" w:pos="851"/>
              </w:tabs>
              <w:spacing w:after="0" w:afterAutospacing="0" w:line="240" w:lineRule="auto"/>
              <w:ind w:left="0" w:firstLine="0"/>
              <w:jc w:val="both"/>
              <w:rPr>
                <w:rFonts w:ascii="Times New Roman" w:hAnsi="Times New Roman" w:cs="Times New Roman"/>
                <w:sz w:val="22"/>
                <w:szCs w:val="22"/>
                <w:lang w:val="it-IT"/>
              </w:rPr>
            </w:pPr>
            <w:r w:rsidRPr="00FF65E5">
              <w:rPr>
                <w:rFonts w:ascii="Times New Roman" w:hAnsi="Times New Roman" w:cs="Times New Roman"/>
                <w:i/>
                <w:iCs/>
                <w:sz w:val="22"/>
                <w:szCs w:val="22"/>
                <w:lang w:val="it-IT"/>
              </w:rPr>
              <w:t>Întărirea capacității de colaborare și lucru în echipă,</w:t>
            </w:r>
            <w:r w:rsidRPr="00FF65E5">
              <w:rPr>
                <w:rFonts w:ascii="Times New Roman" w:hAnsi="Times New Roman" w:cs="Times New Roman"/>
                <w:sz w:val="22"/>
                <w:szCs w:val="22"/>
                <w:lang w:val="it-IT"/>
              </w:rPr>
              <w:t xml:space="preserve">  pentru a contribui la crearea unui mediu profesional incluziv, responsabil și sustenabil.</w:t>
            </w:r>
          </w:p>
          <w:p w14:paraId="5B4F4DD7" w14:textId="77777777" w:rsidR="002E2A57" w:rsidRPr="00FF65E5" w:rsidRDefault="002E2A57" w:rsidP="002E2A57">
            <w:pPr>
              <w:numPr>
                <w:ilvl w:val="0"/>
                <w:numId w:val="29"/>
              </w:numPr>
              <w:tabs>
                <w:tab w:val="left" w:pos="240"/>
                <w:tab w:val="left" w:pos="567"/>
                <w:tab w:val="left" w:pos="851"/>
              </w:tabs>
              <w:spacing w:after="0" w:afterAutospacing="0" w:line="240" w:lineRule="auto"/>
              <w:ind w:left="0" w:firstLine="0"/>
              <w:jc w:val="both"/>
              <w:rPr>
                <w:rFonts w:ascii="Times New Roman" w:hAnsi="Times New Roman" w:cs="Times New Roman"/>
                <w:sz w:val="22"/>
                <w:szCs w:val="22"/>
                <w:lang w:val="it-IT"/>
              </w:rPr>
            </w:pPr>
            <w:r w:rsidRPr="00FF65E5">
              <w:rPr>
                <w:rFonts w:ascii="Times New Roman" w:hAnsi="Times New Roman" w:cs="Times New Roman"/>
                <w:i/>
                <w:iCs/>
                <w:sz w:val="22"/>
                <w:szCs w:val="22"/>
                <w:lang w:val="it-IT"/>
              </w:rPr>
              <w:t>Oferirea unei perspective interdisciplinare asupra impactului tehnologiei asupra securității umane</w:t>
            </w:r>
            <w:r w:rsidRPr="00FF65E5">
              <w:rPr>
                <w:rFonts w:ascii="Times New Roman" w:hAnsi="Times New Roman" w:cs="Times New Roman"/>
                <w:sz w:val="22"/>
                <w:szCs w:val="22"/>
                <w:lang w:val="it-IT"/>
              </w:rPr>
              <w:t>, pentru a înțelege și a putea răspunde provocărilor globale actuale;</w:t>
            </w:r>
          </w:p>
          <w:p w14:paraId="0C6A18E2" w14:textId="77777777" w:rsidR="002E2A57" w:rsidRPr="00FF65E5" w:rsidRDefault="002E2A57" w:rsidP="002E2A57">
            <w:pPr>
              <w:numPr>
                <w:ilvl w:val="0"/>
                <w:numId w:val="29"/>
              </w:numPr>
              <w:tabs>
                <w:tab w:val="left" w:pos="240"/>
                <w:tab w:val="left" w:pos="567"/>
                <w:tab w:val="left" w:pos="851"/>
              </w:tabs>
              <w:spacing w:after="0" w:afterAutospacing="0" w:line="240" w:lineRule="auto"/>
              <w:ind w:left="0" w:firstLine="0"/>
              <w:jc w:val="both"/>
              <w:rPr>
                <w:rFonts w:ascii="Times New Roman" w:hAnsi="Times New Roman" w:cs="Times New Roman"/>
                <w:sz w:val="22"/>
                <w:szCs w:val="22"/>
                <w:lang w:val="it-IT"/>
              </w:rPr>
            </w:pPr>
            <w:r w:rsidRPr="00FF65E5">
              <w:rPr>
                <w:rFonts w:ascii="Times New Roman" w:hAnsi="Times New Roman" w:cs="Times New Roman"/>
                <w:i/>
                <w:iCs/>
                <w:sz w:val="22"/>
                <w:szCs w:val="22"/>
                <w:lang w:val="it-IT"/>
              </w:rPr>
              <w:t>Promovarea unei culturi a securității umane,</w:t>
            </w:r>
            <w:r w:rsidRPr="00FF65E5">
              <w:rPr>
                <w:rFonts w:ascii="Times New Roman" w:hAnsi="Times New Roman" w:cs="Times New Roman"/>
                <w:sz w:val="22"/>
                <w:szCs w:val="22"/>
                <w:lang w:val="it-IT"/>
              </w:rPr>
              <w:t xml:space="preserve"> care să protejeze drepturile fundamentale, siguranța și bunăstarea indivizilor în mediul digital;</w:t>
            </w:r>
          </w:p>
          <w:p w14:paraId="5D495F88" w14:textId="77777777" w:rsidR="002E2A57" w:rsidRPr="00FF65E5" w:rsidRDefault="002E2A57" w:rsidP="002E2A57">
            <w:pPr>
              <w:numPr>
                <w:ilvl w:val="0"/>
                <w:numId w:val="29"/>
              </w:numPr>
              <w:tabs>
                <w:tab w:val="left" w:pos="240"/>
                <w:tab w:val="left" w:pos="567"/>
                <w:tab w:val="left" w:pos="851"/>
              </w:tabs>
              <w:spacing w:after="0" w:afterAutospacing="0" w:line="240" w:lineRule="auto"/>
              <w:ind w:left="0" w:firstLine="0"/>
              <w:jc w:val="both"/>
              <w:rPr>
                <w:rFonts w:ascii="Times New Roman" w:hAnsi="Times New Roman" w:cs="Times New Roman"/>
                <w:sz w:val="22"/>
                <w:szCs w:val="22"/>
                <w:lang w:val="it-IT"/>
              </w:rPr>
            </w:pPr>
            <w:r w:rsidRPr="00FF65E5">
              <w:rPr>
                <w:rFonts w:ascii="Times New Roman" w:hAnsi="Times New Roman" w:cs="Times New Roman"/>
                <w:i/>
                <w:iCs/>
                <w:sz w:val="22"/>
                <w:szCs w:val="22"/>
                <w:lang w:val="it-IT"/>
              </w:rPr>
              <w:t>Dezvoltarea gândirii critice și a unei atitudini etice</w:t>
            </w:r>
            <w:r w:rsidRPr="00FF65E5">
              <w:rPr>
                <w:rFonts w:ascii="Times New Roman" w:hAnsi="Times New Roman" w:cs="Times New Roman"/>
                <w:sz w:val="22"/>
                <w:szCs w:val="22"/>
                <w:lang w:val="it-IT"/>
              </w:rPr>
              <w:t> pentru a susține un progres tehnologic responsabil, contribuind astfel la bunăstarea societății și la dezvoltarea durabilă.</w:t>
            </w:r>
          </w:p>
          <w:p w14:paraId="555FB117" w14:textId="4CDFEECF" w:rsidR="00EC05C2" w:rsidRPr="00FF65E5" w:rsidRDefault="002E2A57" w:rsidP="002E2A57">
            <w:pPr>
              <w:numPr>
                <w:ilvl w:val="0"/>
                <w:numId w:val="29"/>
              </w:numPr>
              <w:tabs>
                <w:tab w:val="left" w:pos="240"/>
                <w:tab w:val="left" w:pos="567"/>
                <w:tab w:val="left" w:pos="851"/>
              </w:tabs>
              <w:spacing w:after="0" w:afterAutospacing="0" w:line="240" w:lineRule="auto"/>
              <w:ind w:left="0" w:firstLine="0"/>
              <w:jc w:val="both"/>
              <w:rPr>
                <w:rFonts w:ascii="Times New Roman" w:hAnsi="Times New Roman" w:cs="Times New Roman"/>
                <w:sz w:val="22"/>
                <w:szCs w:val="22"/>
                <w:lang w:val="it-IT"/>
              </w:rPr>
            </w:pPr>
            <w:r w:rsidRPr="00FF65E5">
              <w:rPr>
                <w:rFonts w:ascii="Times New Roman" w:hAnsi="Times New Roman" w:cs="Times New Roman"/>
                <w:i/>
                <w:iCs/>
                <w:sz w:val="22"/>
                <w:szCs w:val="22"/>
                <w:lang w:val="it-IT"/>
              </w:rPr>
              <w:t>Formarea unei personalități morale și integre</w:t>
            </w:r>
            <w:r w:rsidRPr="00FF65E5">
              <w:rPr>
                <w:rFonts w:ascii="Times New Roman" w:hAnsi="Times New Roman" w:cs="Times New Roman"/>
                <w:sz w:val="22"/>
                <w:szCs w:val="22"/>
                <w:lang w:val="it-IT"/>
              </w:rPr>
              <w:t> care să valorizeze principiile etice și responsabilitatea socială în activitatea profesională și în cercetare.</w:t>
            </w:r>
          </w:p>
        </w:tc>
      </w:tr>
    </w:tbl>
    <w:p w14:paraId="169A7F16" w14:textId="77777777" w:rsidR="0074110C" w:rsidRPr="00FF65E5" w:rsidRDefault="0074110C" w:rsidP="0074110C">
      <w:pPr>
        <w:spacing w:after="60" w:afterAutospacing="0" w:line="240" w:lineRule="auto"/>
        <w:ind w:left="284"/>
        <w:jc w:val="both"/>
        <w:rPr>
          <w:rFonts w:ascii="Times New Roman" w:eastAsia="Calibri" w:hAnsi="Times New Roman" w:cs="Times New Roman"/>
          <w:b/>
          <w:color w:val="000000" w:themeColor="text1"/>
          <w:sz w:val="22"/>
          <w:szCs w:val="22"/>
          <w:lang w:val="ro-RO"/>
        </w:rPr>
      </w:pPr>
    </w:p>
    <w:p w14:paraId="6E2C428F" w14:textId="7D0DD467" w:rsidR="00ED6734" w:rsidRPr="00FF65E5" w:rsidRDefault="00ED6734" w:rsidP="00811B4E">
      <w:pPr>
        <w:numPr>
          <w:ilvl w:val="0"/>
          <w:numId w:val="2"/>
        </w:numPr>
        <w:spacing w:after="60" w:afterAutospacing="0" w:line="240" w:lineRule="auto"/>
        <w:ind w:left="284" w:hanging="284"/>
        <w:jc w:val="both"/>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t xml:space="preserve">Conţinutul </w:t>
      </w:r>
      <w:r w:rsidR="009A6C0E" w:rsidRPr="00FF65E5">
        <w:rPr>
          <w:rFonts w:ascii="Times New Roman" w:eastAsia="Calibri" w:hAnsi="Times New Roman" w:cs="Times New Roman"/>
          <w:b/>
          <w:color w:val="000000" w:themeColor="text1"/>
          <w:sz w:val="22"/>
          <w:szCs w:val="22"/>
          <w:lang w:val="ro-RO"/>
        </w:rPr>
        <w:t>disciplinei</w:t>
      </w:r>
      <w:r w:rsidR="00883279" w:rsidRPr="00FF65E5">
        <w:rPr>
          <w:rFonts w:ascii="Times New Roman" w:eastAsia="Calibri" w:hAnsi="Times New Roman" w:cs="Times New Roman"/>
          <w:b/>
          <w:color w:val="000000" w:themeColor="text1"/>
          <w:sz w:val="22"/>
          <w:szCs w:val="22"/>
          <w:lang w:val="ro-RO"/>
        </w:rPr>
        <w:t>/modulului</w:t>
      </w:r>
    </w:p>
    <w:tbl>
      <w:tblPr>
        <w:tblStyle w:val="Tabelgril"/>
        <w:tblW w:w="0" w:type="auto"/>
        <w:tblInd w:w="108" w:type="dxa"/>
        <w:tblLayout w:type="fixed"/>
        <w:tblLook w:val="04A0" w:firstRow="1" w:lastRow="0" w:firstColumn="1" w:lastColumn="0" w:noHBand="0" w:noVBand="1"/>
      </w:tblPr>
      <w:tblGrid>
        <w:gridCol w:w="569"/>
        <w:gridCol w:w="7133"/>
        <w:gridCol w:w="1117"/>
        <w:gridCol w:w="1106"/>
      </w:tblGrid>
      <w:tr w:rsidR="00460790" w:rsidRPr="00FF65E5" w14:paraId="239FE26E" w14:textId="77777777" w:rsidTr="00034860">
        <w:tc>
          <w:tcPr>
            <w:tcW w:w="7702"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33026ADA" w14:textId="77777777" w:rsidR="003C168D" w:rsidRPr="00FF65E5" w:rsidRDefault="003C168D">
            <w:pPr>
              <w:spacing w:after="0" w:afterAutospacing="0" w:line="240" w:lineRule="auto"/>
              <w:contextualSpacing/>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Tematica activităţilor didactice</w:t>
            </w:r>
          </w:p>
        </w:tc>
        <w:tc>
          <w:tcPr>
            <w:tcW w:w="2223" w:type="dxa"/>
            <w:gridSpan w:val="2"/>
            <w:tcBorders>
              <w:top w:val="single" w:sz="12" w:space="0" w:color="auto"/>
              <w:left w:val="single" w:sz="4" w:space="0" w:color="auto"/>
              <w:bottom w:val="single" w:sz="4" w:space="0" w:color="auto"/>
              <w:right w:val="single" w:sz="4" w:space="0" w:color="auto"/>
            </w:tcBorders>
            <w:vAlign w:val="center"/>
            <w:hideMark/>
          </w:tcPr>
          <w:p w14:paraId="7EC9ED41" w14:textId="77777777" w:rsidR="003C168D" w:rsidRPr="00FF65E5" w:rsidRDefault="003C168D">
            <w:pPr>
              <w:spacing w:after="0" w:afterAutospacing="0" w:line="240" w:lineRule="auto"/>
              <w:contextualSpacing/>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Numărul de ore</w:t>
            </w:r>
          </w:p>
        </w:tc>
      </w:tr>
      <w:tr w:rsidR="00460790" w:rsidRPr="00FF65E5" w14:paraId="69DBCD00" w14:textId="77777777" w:rsidTr="00034860">
        <w:tc>
          <w:tcPr>
            <w:tcW w:w="7702" w:type="dxa"/>
            <w:gridSpan w:val="2"/>
            <w:vMerge/>
            <w:tcBorders>
              <w:top w:val="single" w:sz="4" w:space="0" w:color="auto"/>
              <w:left w:val="single" w:sz="4" w:space="0" w:color="auto"/>
              <w:bottom w:val="single" w:sz="12" w:space="0" w:color="auto"/>
              <w:right w:val="single" w:sz="4" w:space="0" w:color="auto"/>
            </w:tcBorders>
            <w:vAlign w:val="center"/>
            <w:hideMark/>
          </w:tcPr>
          <w:p w14:paraId="47BE6DB4" w14:textId="77777777" w:rsidR="003C168D" w:rsidRPr="00FF65E5" w:rsidRDefault="003C168D">
            <w:pPr>
              <w:spacing w:after="0" w:afterAutospacing="0" w:line="240" w:lineRule="auto"/>
              <w:rPr>
                <w:rFonts w:ascii="Times New Roman" w:hAnsi="Times New Roman" w:cs="Times New Roman"/>
                <w:b/>
                <w:color w:val="000000" w:themeColor="text1"/>
                <w:sz w:val="22"/>
                <w:szCs w:val="22"/>
                <w:lang w:val="ro-RO"/>
              </w:rPr>
            </w:pPr>
          </w:p>
        </w:tc>
        <w:tc>
          <w:tcPr>
            <w:tcW w:w="1117" w:type="dxa"/>
            <w:tcBorders>
              <w:top w:val="single" w:sz="4" w:space="0" w:color="auto"/>
              <w:left w:val="single" w:sz="4" w:space="0" w:color="auto"/>
              <w:bottom w:val="single" w:sz="12" w:space="0" w:color="auto"/>
              <w:right w:val="single" w:sz="4" w:space="0" w:color="auto"/>
            </w:tcBorders>
            <w:vAlign w:val="center"/>
            <w:hideMark/>
          </w:tcPr>
          <w:p w14:paraId="6F8360C3" w14:textId="77777777" w:rsidR="003C168D" w:rsidRPr="00FF65E5" w:rsidRDefault="003C168D" w:rsidP="00255015">
            <w:pPr>
              <w:spacing w:after="0" w:afterAutospacing="0" w:line="240" w:lineRule="auto"/>
              <w:ind w:left="-113" w:right="-113"/>
              <w:contextualSpacing/>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Învățământ cu frecvență</w:t>
            </w:r>
          </w:p>
        </w:tc>
        <w:tc>
          <w:tcPr>
            <w:tcW w:w="1106" w:type="dxa"/>
            <w:tcBorders>
              <w:top w:val="single" w:sz="4" w:space="0" w:color="auto"/>
              <w:left w:val="single" w:sz="4" w:space="0" w:color="auto"/>
              <w:bottom w:val="single" w:sz="12" w:space="0" w:color="auto"/>
              <w:right w:val="single" w:sz="4" w:space="0" w:color="auto"/>
            </w:tcBorders>
            <w:vAlign w:val="center"/>
            <w:hideMark/>
          </w:tcPr>
          <w:p w14:paraId="1E2418E5" w14:textId="77777777" w:rsidR="003C168D" w:rsidRPr="00FF65E5" w:rsidRDefault="003C168D" w:rsidP="00255015">
            <w:pPr>
              <w:spacing w:after="0" w:afterAutospacing="0" w:line="240" w:lineRule="auto"/>
              <w:ind w:left="-113" w:right="-113"/>
              <w:contextualSpacing/>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Învățământ cu frecvență redusă</w:t>
            </w:r>
          </w:p>
        </w:tc>
      </w:tr>
      <w:tr w:rsidR="00460790" w:rsidRPr="00FF65E5" w14:paraId="30311A4D" w14:textId="77777777" w:rsidTr="00034860">
        <w:tc>
          <w:tcPr>
            <w:tcW w:w="9925" w:type="dxa"/>
            <w:gridSpan w:val="4"/>
            <w:tcBorders>
              <w:top w:val="single" w:sz="12" w:space="0" w:color="auto"/>
              <w:left w:val="single" w:sz="4" w:space="0" w:color="auto"/>
              <w:bottom w:val="single" w:sz="4" w:space="0" w:color="auto"/>
              <w:right w:val="single" w:sz="4" w:space="0" w:color="auto"/>
            </w:tcBorders>
            <w:vAlign w:val="center"/>
            <w:hideMark/>
          </w:tcPr>
          <w:p w14:paraId="3054619A" w14:textId="3E8A9014" w:rsidR="003C168D" w:rsidRPr="00FF65E5" w:rsidRDefault="003C168D" w:rsidP="00255015">
            <w:pPr>
              <w:spacing w:before="60" w:after="0" w:afterAutospacing="0" w:line="240" w:lineRule="auto"/>
              <w:ind w:left="1734"/>
              <w:jc w:val="both"/>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 xml:space="preserve">Tematica </w:t>
            </w:r>
            <w:r w:rsidR="00883279" w:rsidRPr="00FF65E5">
              <w:rPr>
                <w:rFonts w:ascii="Times New Roman" w:hAnsi="Times New Roman" w:cs="Times New Roman"/>
                <w:b/>
                <w:color w:val="000000" w:themeColor="text1"/>
                <w:sz w:val="22"/>
                <w:szCs w:val="22"/>
                <w:lang w:val="ro-RO"/>
              </w:rPr>
              <w:t>cursurilor</w:t>
            </w:r>
          </w:p>
        </w:tc>
      </w:tr>
      <w:tr w:rsidR="001243E3" w:rsidRPr="00FF65E5" w14:paraId="7C08ADAB" w14:textId="77777777" w:rsidTr="007971DF">
        <w:tc>
          <w:tcPr>
            <w:tcW w:w="569" w:type="dxa"/>
            <w:tcBorders>
              <w:top w:val="single" w:sz="4" w:space="0" w:color="auto"/>
              <w:left w:val="single" w:sz="4" w:space="0" w:color="auto"/>
              <w:bottom w:val="single" w:sz="4" w:space="0" w:color="auto"/>
              <w:right w:val="single" w:sz="4" w:space="0" w:color="auto"/>
            </w:tcBorders>
          </w:tcPr>
          <w:p w14:paraId="66CACF24" w14:textId="132CD9FD" w:rsidR="001243E3" w:rsidRPr="00FF65E5" w:rsidRDefault="001243E3" w:rsidP="00875210">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1</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0D7989BF" w14:textId="66479F51" w:rsidR="001243E3" w:rsidRPr="00FF65E5" w:rsidRDefault="00875210" w:rsidP="00F1131C">
            <w:pPr>
              <w:spacing w:after="0" w:afterAutospacing="0" w:line="240" w:lineRule="auto"/>
              <w:ind w:left="-57" w:right="-57"/>
              <w:rPr>
                <w:rFonts w:ascii="Times New Roman" w:hAnsi="Times New Roman" w:cs="Times New Roman"/>
                <w:color w:val="000000" w:themeColor="text1"/>
                <w:sz w:val="22"/>
                <w:szCs w:val="22"/>
                <w:lang w:val="en-US"/>
              </w:rPr>
            </w:pPr>
            <w:r w:rsidRPr="00FF65E5">
              <w:rPr>
                <w:rFonts w:ascii="Times New Roman" w:hAnsi="Times New Roman" w:cs="Times New Roman"/>
                <w:sz w:val="22"/>
                <w:szCs w:val="22"/>
                <w:lang w:val="en-US"/>
              </w:rPr>
              <w:t>Etică și integritate: concepte și particularități fundamentale</w:t>
            </w:r>
          </w:p>
        </w:tc>
        <w:tc>
          <w:tcPr>
            <w:tcW w:w="1117" w:type="dxa"/>
            <w:tcBorders>
              <w:top w:val="single" w:sz="4" w:space="0" w:color="auto"/>
              <w:left w:val="single" w:sz="4" w:space="0" w:color="auto"/>
              <w:bottom w:val="single" w:sz="4" w:space="0" w:color="auto"/>
              <w:right w:val="single" w:sz="4" w:space="0" w:color="auto"/>
            </w:tcBorders>
            <w:vAlign w:val="center"/>
          </w:tcPr>
          <w:p w14:paraId="0AA62CEC" w14:textId="412109F5" w:rsidR="001243E3" w:rsidRPr="00FF65E5" w:rsidRDefault="002E2A57" w:rsidP="00875210">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6</w:t>
            </w:r>
          </w:p>
        </w:tc>
        <w:tc>
          <w:tcPr>
            <w:tcW w:w="1106" w:type="dxa"/>
            <w:tcBorders>
              <w:top w:val="single" w:sz="4" w:space="0" w:color="auto"/>
              <w:left w:val="single" w:sz="4" w:space="0" w:color="auto"/>
              <w:bottom w:val="single" w:sz="4" w:space="0" w:color="auto"/>
              <w:right w:val="single" w:sz="4" w:space="0" w:color="auto"/>
            </w:tcBorders>
            <w:vAlign w:val="center"/>
          </w:tcPr>
          <w:p w14:paraId="2416069E" w14:textId="121B7410" w:rsidR="001243E3" w:rsidRPr="00FF65E5" w:rsidRDefault="002E2A57" w:rsidP="00875210">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3</w:t>
            </w:r>
          </w:p>
        </w:tc>
      </w:tr>
      <w:tr w:rsidR="002E2A57" w:rsidRPr="00FF65E5" w14:paraId="7DC20A85" w14:textId="77777777" w:rsidTr="007971DF">
        <w:tc>
          <w:tcPr>
            <w:tcW w:w="569" w:type="dxa"/>
            <w:tcBorders>
              <w:top w:val="single" w:sz="4" w:space="0" w:color="auto"/>
              <w:left w:val="single" w:sz="4" w:space="0" w:color="auto"/>
              <w:bottom w:val="single" w:sz="4" w:space="0" w:color="auto"/>
              <w:right w:val="single" w:sz="4" w:space="0" w:color="auto"/>
            </w:tcBorders>
          </w:tcPr>
          <w:p w14:paraId="2A7EAA50" w14:textId="3AB3839F" w:rsidR="002E2A57" w:rsidRPr="00FF65E5" w:rsidRDefault="002E2A57" w:rsidP="002E2A57">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2</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5858918F" w14:textId="20EF6E47" w:rsidR="002E2A57" w:rsidRPr="00FF65E5" w:rsidRDefault="002E2A57" w:rsidP="00F1131C">
            <w:pPr>
              <w:tabs>
                <w:tab w:val="left" w:pos="331"/>
              </w:tabs>
              <w:spacing w:after="0" w:afterAutospacing="0" w:line="240" w:lineRule="auto"/>
              <w:ind w:left="-57"/>
              <w:jc w:val="both"/>
              <w:rPr>
                <w:rFonts w:ascii="Times New Roman" w:hAnsi="Times New Roman" w:cs="Times New Roman"/>
                <w:sz w:val="22"/>
                <w:szCs w:val="22"/>
                <w:lang w:val="ro"/>
              </w:rPr>
            </w:pPr>
            <w:r w:rsidRPr="00FF65E5">
              <w:rPr>
                <w:rFonts w:ascii="Times New Roman" w:hAnsi="Times New Roman" w:cs="Times New Roman"/>
                <w:sz w:val="22"/>
                <w:szCs w:val="22"/>
                <w:lang w:val="ro"/>
              </w:rPr>
              <w:t>Evaluarea morală a comportamentului uman</w:t>
            </w:r>
          </w:p>
        </w:tc>
        <w:tc>
          <w:tcPr>
            <w:tcW w:w="1117" w:type="dxa"/>
            <w:tcBorders>
              <w:top w:val="single" w:sz="4" w:space="0" w:color="auto"/>
              <w:left w:val="single" w:sz="4" w:space="0" w:color="auto"/>
              <w:bottom w:val="single" w:sz="4" w:space="0" w:color="auto"/>
              <w:right w:val="single" w:sz="4" w:space="0" w:color="auto"/>
            </w:tcBorders>
            <w:vAlign w:val="center"/>
          </w:tcPr>
          <w:p w14:paraId="58D4FFC4" w14:textId="304F2809" w:rsidR="002E2A57" w:rsidRPr="00FF65E5" w:rsidRDefault="002E2A57"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6</w:t>
            </w:r>
          </w:p>
        </w:tc>
        <w:tc>
          <w:tcPr>
            <w:tcW w:w="1106" w:type="dxa"/>
            <w:tcBorders>
              <w:top w:val="single" w:sz="4" w:space="0" w:color="auto"/>
              <w:left w:val="single" w:sz="4" w:space="0" w:color="auto"/>
              <w:bottom w:val="single" w:sz="4" w:space="0" w:color="auto"/>
              <w:right w:val="single" w:sz="4" w:space="0" w:color="auto"/>
            </w:tcBorders>
            <w:vAlign w:val="center"/>
          </w:tcPr>
          <w:p w14:paraId="7E64D811" w14:textId="400FC324" w:rsidR="002E2A57" w:rsidRPr="00FF65E5" w:rsidRDefault="002E2A57"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3</w:t>
            </w:r>
          </w:p>
        </w:tc>
      </w:tr>
      <w:tr w:rsidR="001243E3" w:rsidRPr="00FF65E5" w14:paraId="15CF914F" w14:textId="77777777" w:rsidTr="007971DF">
        <w:tc>
          <w:tcPr>
            <w:tcW w:w="569" w:type="dxa"/>
            <w:tcBorders>
              <w:top w:val="single" w:sz="4" w:space="0" w:color="auto"/>
              <w:left w:val="single" w:sz="4" w:space="0" w:color="auto"/>
              <w:bottom w:val="single" w:sz="4" w:space="0" w:color="auto"/>
              <w:right w:val="single" w:sz="4" w:space="0" w:color="auto"/>
            </w:tcBorders>
          </w:tcPr>
          <w:p w14:paraId="7242D06A" w14:textId="13CD33E5" w:rsidR="001243E3" w:rsidRPr="00FF65E5" w:rsidRDefault="001243E3" w:rsidP="00875210">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3</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08426873" w14:textId="2BC1428A" w:rsidR="001243E3" w:rsidRPr="00FF65E5" w:rsidRDefault="00875210" w:rsidP="00F1131C">
            <w:pPr>
              <w:spacing w:after="0" w:afterAutospacing="0" w:line="240" w:lineRule="auto"/>
              <w:ind w:left="-57" w:right="-57"/>
              <w:rPr>
                <w:rFonts w:ascii="Times New Roman" w:hAnsi="Times New Roman" w:cs="Times New Roman"/>
                <w:color w:val="000000" w:themeColor="text1"/>
                <w:sz w:val="22"/>
                <w:szCs w:val="22"/>
                <w:lang w:val="ro-RO"/>
              </w:rPr>
            </w:pPr>
            <w:r w:rsidRPr="00FF65E5">
              <w:rPr>
                <w:rFonts w:ascii="Times New Roman" w:hAnsi="Times New Roman" w:cs="Times New Roman"/>
                <w:sz w:val="22"/>
                <w:szCs w:val="22"/>
                <w:lang w:val="ro"/>
              </w:rPr>
              <w:t>Etica și integritatea în mediul academic.</w:t>
            </w:r>
          </w:p>
        </w:tc>
        <w:tc>
          <w:tcPr>
            <w:tcW w:w="1117" w:type="dxa"/>
            <w:tcBorders>
              <w:top w:val="single" w:sz="4" w:space="0" w:color="auto"/>
              <w:left w:val="single" w:sz="4" w:space="0" w:color="auto"/>
              <w:bottom w:val="single" w:sz="4" w:space="0" w:color="auto"/>
              <w:right w:val="single" w:sz="4" w:space="0" w:color="auto"/>
            </w:tcBorders>
            <w:vAlign w:val="center"/>
          </w:tcPr>
          <w:p w14:paraId="76ADB3A7" w14:textId="0F9E499A" w:rsidR="001243E3" w:rsidRPr="00FF65E5" w:rsidRDefault="002E2A57" w:rsidP="00875210">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6</w:t>
            </w:r>
          </w:p>
        </w:tc>
        <w:tc>
          <w:tcPr>
            <w:tcW w:w="1106" w:type="dxa"/>
            <w:tcBorders>
              <w:top w:val="single" w:sz="4" w:space="0" w:color="auto"/>
              <w:left w:val="single" w:sz="4" w:space="0" w:color="auto"/>
              <w:bottom w:val="single" w:sz="4" w:space="0" w:color="auto"/>
              <w:right w:val="single" w:sz="4" w:space="0" w:color="auto"/>
            </w:tcBorders>
            <w:vAlign w:val="center"/>
          </w:tcPr>
          <w:p w14:paraId="00D2107F" w14:textId="55388FC4" w:rsidR="001243E3" w:rsidRPr="00FF65E5" w:rsidRDefault="00B71C7A" w:rsidP="00875210">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2</w:t>
            </w:r>
          </w:p>
        </w:tc>
      </w:tr>
      <w:tr w:rsidR="001243E3" w:rsidRPr="00FF65E5" w14:paraId="5706E899" w14:textId="77777777" w:rsidTr="007971DF">
        <w:tc>
          <w:tcPr>
            <w:tcW w:w="569" w:type="dxa"/>
            <w:tcBorders>
              <w:top w:val="single" w:sz="4" w:space="0" w:color="auto"/>
              <w:left w:val="single" w:sz="4" w:space="0" w:color="auto"/>
              <w:bottom w:val="single" w:sz="4" w:space="0" w:color="auto"/>
              <w:right w:val="single" w:sz="4" w:space="0" w:color="auto"/>
            </w:tcBorders>
          </w:tcPr>
          <w:p w14:paraId="15F1BE75" w14:textId="424C9675" w:rsidR="001243E3" w:rsidRPr="00FF65E5" w:rsidRDefault="001243E3" w:rsidP="00875210">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4</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7624462C" w14:textId="4B3A2B49" w:rsidR="001243E3" w:rsidRPr="00FF65E5" w:rsidRDefault="00875210" w:rsidP="00F1131C">
            <w:pPr>
              <w:spacing w:after="0" w:afterAutospacing="0" w:line="240" w:lineRule="auto"/>
              <w:ind w:left="-57" w:right="-57"/>
              <w:rPr>
                <w:rFonts w:ascii="Times New Roman" w:hAnsi="Times New Roman" w:cs="Times New Roman"/>
                <w:color w:val="000000" w:themeColor="text1"/>
                <w:sz w:val="22"/>
                <w:szCs w:val="22"/>
                <w:lang w:val="ro-RO"/>
              </w:rPr>
            </w:pPr>
            <w:r w:rsidRPr="00FF65E5">
              <w:rPr>
                <w:rFonts w:ascii="Times New Roman" w:hAnsi="Times New Roman" w:cs="Times New Roman"/>
                <w:sz w:val="22"/>
                <w:szCs w:val="22"/>
                <w:lang w:val="ro"/>
              </w:rPr>
              <w:t>Cadrul normativ-instituțional de reglementare a conduitei academice</w:t>
            </w:r>
          </w:p>
        </w:tc>
        <w:tc>
          <w:tcPr>
            <w:tcW w:w="1117" w:type="dxa"/>
            <w:tcBorders>
              <w:top w:val="single" w:sz="4" w:space="0" w:color="auto"/>
              <w:left w:val="single" w:sz="4" w:space="0" w:color="auto"/>
              <w:bottom w:val="single" w:sz="4" w:space="0" w:color="auto"/>
              <w:right w:val="single" w:sz="4" w:space="0" w:color="auto"/>
            </w:tcBorders>
            <w:vAlign w:val="center"/>
          </w:tcPr>
          <w:p w14:paraId="68A5049C" w14:textId="5DF7CFB7" w:rsidR="001243E3" w:rsidRPr="00FF65E5" w:rsidRDefault="002E2A57" w:rsidP="00875210">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6</w:t>
            </w:r>
          </w:p>
        </w:tc>
        <w:tc>
          <w:tcPr>
            <w:tcW w:w="1106" w:type="dxa"/>
            <w:tcBorders>
              <w:top w:val="single" w:sz="4" w:space="0" w:color="auto"/>
              <w:left w:val="single" w:sz="4" w:space="0" w:color="auto"/>
              <w:bottom w:val="single" w:sz="4" w:space="0" w:color="auto"/>
              <w:right w:val="single" w:sz="4" w:space="0" w:color="auto"/>
            </w:tcBorders>
            <w:vAlign w:val="center"/>
          </w:tcPr>
          <w:p w14:paraId="1DAED3FA" w14:textId="1A88ABA7" w:rsidR="001243E3" w:rsidRPr="00FF65E5" w:rsidRDefault="00B71C7A" w:rsidP="00875210">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2</w:t>
            </w:r>
          </w:p>
        </w:tc>
      </w:tr>
      <w:tr w:rsidR="001243E3" w:rsidRPr="00FF65E5" w14:paraId="27958FCD" w14:textId="77777777" w:rsidTr="007971DF">
        <w:tc>
          <w:tcPr>
            <w:tcW w:w="569" w:type="dxa"/>
            <w:tcBorders>
              <w:top w:val="single" w:sz="4" w:space="0" w:color="auto"/>
              <w:left w:val="single" w:sz="4" w:space="0" w:color="auto"/>
              <w:bottom w:val="single" w:sz="4" w:space="0" w:color="auto"/>
              <w:right w:val="single" w:sz="4" w:space="0" w:color="auto"/>
            </w:tcBorders>
          </w:tcPr>
          <w:p w14:paraId="58A78AE8" w14:textId="0F34DE2C" w:rsidR="001243E3" w:rsidRPr="00FF65E5" w:rsidRDefault="001243E3" w:rsidP="00875210">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5</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2E88D03B" w14:textId="51A84EC5" w:rsidR="001243E3" w:rsidRPr="00FF65E5" w:rsidRDefault="00875210" w:rsidP="00F1131C">
            <w:pPr>
              <w:spacing w:after="0" w:afterAutospacing="0" w:line="240" w:lineRule="auto"/>
              <w:ind w:left="-57" w:right="-57"/>
              <w:rPr>
                <w:rFonts w:ascii="Times New Roman" w:hAnsi="Times New Roman" w:cs="Times New Roman"/>
                <w:color w:val="000000" w:themeColor="text1"/>
                <w:sz w:val="22"/>
                <w:szCs w:val="22"/>
                <w:lang w:val="ro-RO"/>
              </w:rPr>
            </w:pPr>
            <w:r w:rsidRPr="00FF65E5">
              <w:rPr>
                <w:rFonts w:ascii="Times New Roman" w:hAnsi="Times New Roman" w:cs="Times New Roman"/>
                <w:sz w:val="22"/>
                <w:szCs w:val="22"/>
                <w:lang w:val="ro"/>
              </w:rPr>
              <w:t>Activitatea de cercetare științifică – standarde de integritate</w:t>
            </w:r>
          </w:p>
        </w:tc>
        <w:tc>
          <w:tcPr>
            <w:tcW w:w="1117" w:type="dxa"/>
            <w:tcBorders>
              <w:top w:val="single" w:sz="4" w:space="0" w:color="auto"/>
              <w:left w:val="single" w:sz="4" w:space="0" w:color="auto"/>
              <w:bottom w:val="single" w:sz="4" w:space="0" w:color="auto"/>
              <w:right w:val="single" w:sz="4" w:space="0" w:color="auto"/>
            </w:tcBorders>
            <w:vAlign w:val="center"/>
          </w:tcPr>
          <w:p w14:paraId="51A93B21" w14:textId="33C93F1B" w:rsidR="001243E3" w:rsidRPr="00FF65E5" w:rsidRDefault="00B71C7A" w:rsidP="00875210">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4</w:t>
            </w:r>
          </w:p>
        </w:tc>
        <w:tc>
          <w:tcPr>
            <w:tcW w:w="1106" w:type="dxa"/>
            <w:tcBorders>
              <w:top w:val="single" w:sz="4" w:space="0" w:color="auto"/>
              <w:left w:val="single" w:sz="4" w:space="0" w:color="auto"/>
              <w:bottom w:val="single" w:sz="4" w:space="0" w:color="auto"/>
              <w:right w:val="single" w:sz="4" w:space="0" w:color="auto"/>
            </w:tcBorders>
            <w:vAlign w:val="center"/>
          </w:tcPr>
          <w:p w14:paraId="644E36B4" w14:textId="1FB10E65" w:rsidR="001243E3" w:rsidRPr="00FF65E5" w:rsidRDefault="002E2A57" w:rsidP="00875210">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1</w:t>
            </w:r>
          </w:p>
        </w:tc>
      </w:tr>
      <w:tr w:rsidR="002E2A57" w:rsidRPr="00FF65E5" w14:paraId="359E2E59" w14:textId="77777777" w:rsidTr="007971DF">
        <w:tc>
          <w:tcPr>
            <w:tcW w:w="569" w:type="dxa"/>
            <w:tcBorders>
              <w:top w:val="single" w:sz="4" w:space="0" w:color="auto"/>
              <w:left w:val="single" w:sz="4" w:space="0" w:color="auto"/>
              <w:bottom w:val="single" w:sz="4" w:space="0" w:color="auto"/>
              <w:right w:val="single" w:sz="4" w:space="0" w:color="auto"/>
            </w:tcBorders>
          </w:tcPr>
          <w:p w14:paraId="489EB7FF" w14:textId="7A3C0563" w:rsidR="002E2A57" w:rsidRPr="00FF65E5" w:rsidRDefault="002E2A57" w:rsidP="002E2A57">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6</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0C059AC4" w14:textId="534FF452" w:rsidR="002E2A57" w:rsidRPr="00FF65E5" w:rsidRDefault="002E2A57" w:rsidP="00F1131C">
            <w:pPr>
              <w:spacing w:after="0" w:afterAutospacing="0" w:line="240" w:lineRule="auto"/>
              <w:ind w:left="-57" w:right="-57"/>
              <w:rPr>
                <w:rFonts w:ascii="Times New Roman" w:hAnsi="Times New Roman" w:cs="Times New Roman"/>
                <w:color w:val="000000" w:themeColor="text1"/>
                <w:sz w:val="22"/>
                <w:szCs w:val="22"/>
                <w:lang w:val="ro-RO"/>
              </w:rPr>
            </w:pPr>
            <w:r w:rsidRPr="00FF65E5">
              <w:rPr>
                <w:rFonts w:ascii="Times New Roman" w:hAnsi="Times New Roman" w:cs="Times New Roman"/>
                <w:sz w:val="22"/>
                <w:szCs w:val="22"/>
                <w:lang w:val="it-IT"/>
              </w:rPr>
              <w:t>Cultura integrității academice: modalități de consolidare/subminare.</w:t>
            </w:r>
          </w:p>
        </w:tc>
        <w:tc>
          <w:tcPr>
            <w:tcW w:w="1117" w:type="dxa"/>
            <w:tcBorders>
              <w:top w:val="single" w:sz="4" w:space="0" w:color="auto"/>
              <w:left w:val="single" w:sz="4" w:space="0" w:color="auto"/>
              <w:bottom w:val="single" w:sz="4" w:space="0" w:color="auto"/>
              <w:right w:val="single" w:sz="4" w:space="0" w:color="auto"/>
            </w:tcBorders>
            <w:vAlign w:val="center"/>
          </w:tcPr>
          <w:p w14:paraId="4E0EFE9C" w14:textId="2C185504" w:rsidR="002E2A57" w:rsidRPr="00FF65E5" w:rsidRDefault="002E2A57"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4</w:t>
            </w:r>
          </w:p>
        </w:tc>
        <w:tc>
          <w:tcPr>
            <w:tcW w:w="1106" w:type="dxa"/>
            <w:tcBorders>
              <w:top w:val="single" w:sz="4" w:space="0" w:color="auto"/>
              <w:left w:val="single" w:sz="4" w:space="0" w:color="auto"/>
              <w:bottom w:val="single" w:sz="4" w:space="0" w:color="auto"/>
              <w:right w:val="single" w:sz="4" w:space="0" w:color="auto"/>
            </w:tcBorders>
            <w:vAlign w:val="center"/>
          </w:tcPr>
          <w:p w14:paraId="304A835C" w14:textId="6A6DA684" w:rsidR="002E2A57" w:rsidRPr="00FF65E5" w:rsidRDefault="002E2A57"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1</w:t>
            </w:r>
          </w:p>
        </w:tc>
      </w:tr>
      <w:tr w:rsidR="002E2A57" w:rsidRPr="00FF65E5" w14:paraId="23E67ECB" w14:textId="77777777" w:rsidTr="007971DF">
        <w:tc>
          <w:tcPr>
            <w:tcW w:w="569" w:type="dxa"/>
            <w:tcBorders>
              <w:top w:val="single" w:sz="4" w:space="0" w:color="auto"/>
              <w:left w:val="single" w:sz="4" w:space="0" w:color="auto"/>
              <w:bottom w:val="single" w:sz="4" w:space="0" w:color="auto"/>
              <w:right w:val="single" w:sz="4" w:space="0" w:color="auto"/>
            </w:tcBorders>
          </w:tcPr>
          <w:p w14:paraId="3107760F" w14:textId="678CB878" w:rsidR="002E2A57" w:rsidRPr="00FF65E5" w:rsidRDefault="002E2A57" w:rsidP="002E2A57">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7</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0648EB01" w14:textId="235DC2FC" w:rsidR="002E2A57" w:rsidRPr="00FF65E5" w:rsidRDefault="002E2A57" w:rsidP="00F1131C">
            <w:pPr>
              <w:pStyle w:val="NormalWeb"/>
              <w:tabs>
                <w:tab w:val="left" w:pos="392"/>
                <w:tab w:val="left" w:pos="526"/>
                <w:tab w:val="left" w:pos="567"/>
              </w:tabs>
              <w:spacing w:before="0" w:beforeAutospacing="0" w:after="0" w:afterAutospacing="0"/>
              <w:ind w:left="-57"/>
              <w:jc w:val="both"/>
              <w:rPr>
                <w:rStyle w:val="normaltextrun"/>
                <w:rFonts w:ascii="Times New Roman" w:hAnsi="Times New Roman"/>
                <w:color w:val="000000"/>
                <w:sz w:val="22"/>
                <w:szCs w:val="22"/>
                <w:shd w:val="clear" w:color="auto" w:fill="FFFEFD"/>
                <w:lang w:val="ro-RO"/>
              </w:rPr>
            </w:pPr>
            <w:r w:rsidRPr="00FF65E5">
              <w:rPr>
                <w:rFonts w:ascii="Times New Roman" w:hAnsi="Times New Roman"/>
                <w:color w:val="000000"/>
                <w:sz w:val="22"/>
                <w:szCs w:val="22"/>
                <w:shd w:val="clear" w:color="auto" w:fill="FFFEFD"/>
                <w:lang w:val="ro-RO"/>
              </w:rPr>
              <w:t xml:space="preserve">Introducere în securitatea umană </w:t>
            </w:r>
          </w:p>
        </w:tc>
        <w:tc>
          <w:tcPr>
            <w:tcW w:w="1117" w:type="dxa"/>
            <w:tcBorders>
              <w:top w:val="single" w:sz="4" w:space="0" w:color="auto"/>
              <w:left w:val="single" w:sz="4" w:space="0" w:color="auto"/>
              <w:bottom w:val="single" w:sz="4" w:space="0" w:color="auto"/>
              <w:right w:val="single" w:sz="4" w:space="0" w:color="auto"/>
            </w:tcBorders>
            <w:vAlign w:val="center"/>
          </w:tcPr>
          <w:p w14:paraId="366C38C4" w14:textId="38371E92" w:rsidR="002E2A57" w:rsidRPr="00FF65E5" w:rsidRDefault="002E2A57"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6</w:t>
            </w:r>
          </w:p>
        </w:tc>
        <w:tc>
          <w:tcPr>
            <w:tcW w:w="1106" w:type="dxa"/>
            <w:tcBorders>
              <w:top w:val="single" w:sz="4" w:space="0" w:color="auto"/>
              <w:left w:val="single" w:sz="4" w:space="0" w:color="auto"/>
              <w:bottom w:val="single" w:sz="4" w:space="0" w:color="auto"/>
              <w:right w:val="single" w:sz="4" w:space="0" w:color="auto"/>
            </w:tcBorders>
            <w:vAlign w:val="center"/>
          </w:tcPr>
          <w:p w14:paraId="70CA81E7" w14:textId="74CF81F1" w:rsidR="002E2A57" w:rsidRPr="00FF65E5" w:rsidRDefault="002E2A57"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2</w:t>
            </w:r>
          </w:p>
        </w:tc>
      </w:tr>
      <w:tr w:rsidR="002E2A57" w:rsidRPr="00FF65E5" w14:paraId="4E12C21D" w14:textId="77777777" w:rsidTr="007971DF">
        <w:tc>
          <w:tcPr>
            <w:tcW w:w="569" w:type="dxa"/>
            <w:tcBorders>
              <w:top w:val="single" w:sz="4" w:space="0" w:color="auto"/>
              <w:left w:val="single" w:sz="4" w:space="0" w:color="auto"/>
              <w:bottom w:val="single" w:sz="4" w:space="0" w:color="auto"/>
              <w:right w:val="single" w:sz="4" w:space="0" w:color="auto"/>
            </w:tcBorders>
          </w:tcPr>
          <w:p w14:paraId="18209F8E" w14:textId="436D9865" w:rsidR="00F1131C" w:rsidRPr="00FF65E5" w:rsidRDefault="00F1131C" w:rsidP="00F1131C">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8</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3695BE23" w14:textId="539FB90F" w:rsidR="002E2A57" w:rsidRPr="00FF65E5" w:rsidRDefault="00F1131C" w:rsidP="00F1131C">
            <w:pPr>
              <w:pStyle w:val="NormalWeb"/>
              <w:tabs>
                <w:tab w:val="left" w:pos="331"/>
                <w:tab w:val="left" w:pos="567"/>
                <w:tab w:val="left" w:pos="604"/>
              </w:tabs>
              <w:spacing w:before="0" w:beforeAutospacing="0" w:after="0" w:afterAutospacing="0"/>
              <w:ind w:left="-57"/>
              <w:rPr>
                <w:rFonts w:ascii="Times New Roman" w:hAnsi="Times New Roman"/>
                <w:color w:val="auto"/>
                <w:sz w:val="22"/>
                <w:szCs w:val="22"/>
                <w:lang w:val="ro-RO"/>
              </w:rPr>
            </w:pPr>
            <w:r w:rsidRPr="00FF65E5">
              <w:rPr>
                <w:rFonts w:ascii="Times New Roman" w:hAnsi="Times New Roman"/>
                <w:color w:val="000000"/>
                <w:sz w:val="22"/>
                <w:szCs w:val="22"/>
                <w:shd w:val="clear" w:color="auto" w:fill="FFFEFD"/>
                <w:lang w:val="ro-RO"/>
              </w:rPr>
              <w:t>Organizarea ergonomică a muncii și măsuri de securitate</w:t>
            </w:r>
          </w:p>
        </w:tc>
        <w:tc>
          <w:tcPr>
            <w:tcW w:w="1117" w:type="dxa"/>
            <w:tcBorders>
              <w:top w:val="single" w:sz="4" w:space="0" w:color="auto"/>
              <w:left w:val="single" w:sz="4" w:space="0" w:color="auto"/>
              <w:bottom w:val="single" w:sz="4" w:space="0" w:color="auto"/>
              <w:right w:val="single" w:sz="4" w:space="0" w:color="auto"/>
            </w:tcBorders>
            <w:vAlign w:val="center"/>
          </w:tcPr>
          <w:p w14:paraId="29AC1D5B" w14:textId="318B5149"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2</w:t>
            </w:r>
          </w:p>
        </w:tc>
        <w:tc>
          <w:tcPr>
            <w:tcW w:w="1106" w:type="dxa"/>
            <w:tcBorders>
              <w:top w:val="single" w:sz="4" w:space="0" w:color="auto"/>
              <w:left w:val="single" w:sz="4" w:space="0" w:color="auto"/>
              <w:bottom w:val="single" w:sz="4" w:space="0" w:color="auto"/>
              <w:right w:val="single" w:sz="4" w:space="0" w:color="auto"/>
            </w:tcBorders>
            <w:vAlign w:val="center"/>
          </w:tcPr>
          <w:p w14:paraId="4AEF0154" w14:textId="48BA3962"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1</w:t>
            </w:r>
          </w:p>
        </w:tc>
      </w:tr>
      <w:tr w:rsidR="002E2A57" w:rsidRPr="00FF65E5" w14:paraId="0E99D2CD" w14:textId="77777777" w:rsidTr="007971DF">
        <w:tc>
          <w:tcPr>
            <w:tcW w:w="569" w:type="dxa"/>
            <w:tcBorders>
              <w:top w:val="single" w:sz="4" w:space="0" w:color="auto"/>
              <w:left w:val="single" w:sz="4" w:space="0" w:color="auto"/>
              <w:bottom w:val="single" w:sz="4" w:space="0" w:color="auto"/>
              <w:right w:val="single" w:sz="4" w:space="0" w:color="auto"/>
            </w:tcBorders>
          </w:tcPr>
          <w:p w14:paraId="3681B249" w14:textId="5E7C2B3D" w:rsidR="002E2A57" w:rsidRPr="00FF65E5" w:rsidRDefault="00F1131C" w:rsidP="002E2A57">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9</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28A16EF7" w14:textId="25FA1B28" w:rsidR="002E2A57" w:rsidRPr="00FF65E5" w:rsidRDefault="00F1131C" w:rsidP="00F1131C">
            <w:pPr>
              <w:pStyle w:val="NormalWeb"/>
              <w:tabs>
                <w:tab w:val="left" w:pos="392"/>
                <w:tab w:val="left" w:pos="526"/>
                <w:tab w:val="left" w:pos="567"/>
              </w:tabs>
              <w:spacing w:before="0" w:beforeAutospacing="0" w:after="0" w:afterAutospacing="0"/>
              <w:ind w:left="-57"/>
              <w:jc w:val="both"/>
              <w:rPr>
                <w:rFonts w:ascii="Times New Roman" w:hAnsi="Times New Roman"/>
                <w:color w:val="000000"/>
                <w:sz w:val="22"/>
                <w:szCs w:val="22"/>
                <w:shd w:val="clear" w:color="auto" w:fill="FFFEFD"/>
                <w:lang w:val="ro-RO"/>
              </w:rPr>
            </w:pPr>
            <w:r w:rsidRPr="00FF65E5">
              <w:rPr>
                <w:rFonts w:ascii="Times New Roman" w:hAnsi="Times New Roman"/>
                <w:color w:val="000000"/>
                <w:sz w:val="22"/>
                <w:szCs w:val="22"/>
                <w:shd w:val="clear" w:color="auto" w:fill="FFFEFD"/>
                <w:lang w:val="ro-RO"/>
              </w:rPr>
              <w:t>Fundamentele securității informaționale</w:t>
            </w:r>
          </w:p>
        </w:tc>
        <w:tc>
          <w:tcPr>
            <w:tcW w:w="1117" w:type="dxa"/>
            <w:tcBorders>
              <w:top w:val="single" w:sz="4" w:space="0" w:color="auto"/>
              <w:left w:val="single" w:sz="4" w:space="0" w:color="auto"/>
              <w:bottom w:val="single" w:sz="4" w:space="0" w:color="auto"/>
              <w:right w:val="single" w:sz="4" w:space="0" w:color="auto"/>
            </w:tcBorders>
            <w:vAlign w:val="center"/>
          </w:tcPr>
          <w:p w14:paraId="542AC867" w14:textId="77B314E4"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4</w:t>
            </w:r>
          </w:p>
        </w:tc>
        <w:tc>
          <w:tcPr>
            <w:tcW w:w="1106" w:type="dxa"/>
            <w:tcBorders>
              <w:top w:val="single" w:sz="4" w:space="0" w:color="auto"/>
              <w:left w:val="single" w:sz="4" w:space="0" w:color="auto"/>
              <w:bottom w:val="single" w:sz="4" w:space="0" w:color="auto"/>
              <w:right w:val="single" w:sz="4" w:space="0" w:color="auto"/>
            </w:tcBorders>
            <w:vAlign w:val="center"/>
          </w:tcPr>
          <w:p w14:paraId="08570CFC" w14:textId="2C35691D"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2</w:t>
            </w:r>
          </w:p>
        </w:tc>
      </w:tr>
      <w:tr w:rsidR="002E2A57" w:rsidRPr="00FF65E5" w14:paraId="3BC71495" w14:textId="77777777" w:rsidTr="007971DF">
        <w:tc>
          <w:tcPr>
            <w:tcW w:w="569" w:type="dxa"/>
            <w:tcBorders>
              <w:top w:val="single" w:sz="4" w:space="0" w:color="auto"/>
              <w:left w:val="single" w:sz="4" w:space="0" w:color="auto"/>
              <w:bottom w:val="single" w:sz="4" w:space="0" w:color="auto"/>
              <w:right w:val="single" w:sz="4" w:space="0" w:color="auto"/>
            </w:tcBorders>
          </w:tcPr>
          <w:p w14:paraId="03EA46DA" w14:textId="277EE937" w:rsidR="002E2A57" w:rsidRPr="00FF65E5" w:rsidRDefault="00F1131C" w:rsidP="002E2A57">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10</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4DACD61D" w14:textId="377DF50D" w:rsidR="002E2A57" w:rsidRPr="00FF65E5" w:rsidRDefault="00F1131C" w:rsidP="00F1131C">
            <w:pPr>
              <w:pStyle w:val="NormalWeb"/>
              <w:tabs>
                <w:tab w:val="left" w:pos="361"/>
                <w:tab w:val="left" w:pos="567"/>
              </w:tabs>
              <w:spacing w:before="0" w:beforeAutospacing="0" w:after="0" w:afterAutospacing="0"/>
              <w:ind w:left="-57"/>
              <w:jc w:val="both"/>
              <w:rPr>
                <w:rFonts w:ascii="Times New Roman" w:hAnsi="Times New Roman"/>
                <w:color w:val="000000"/>
                <w:sz w:val="22"/>
                <w:szCs w:val="22"/>
                <w:shd w:val="clear" w:color="auto" w:fill="FFFEFD"/>
                <w:lang w:val="ro-RO"/>
              </w:rPr>
            </w:pPr>
            <w:r w:rsidRPr="00FF65E5">
              <w:rPr>
                <w:rFonts w:ascii="Times New Roman" w:hAnsi="Times New Roman"/>
                <w:color w:val="000000"/>
                <w:sz w:val="22"/>
                <w:szCs w:val="22"/>
                <w:shd w:val="clear" w:color="auto" w:fill="FFFEFD"/>
                <w:lang w:val="ro-RO"/>
              </w:rPr>
              <w:t xml:space="preserve">Conexiunea dintre securitatea umană și cea informațională </w:t>
            </w:r>
          </w:p>
        </w:tc>
        <w:tc>
          <w:tcPr>
            <w:tcW w:w="1117" w:type="dxa"/>
            <w:tcBorders>
              <w:top w:val="single" w:sz="4" w:space="0" w:color="auto"/>
              <w:left w:val="single" w:sz="4" w:space="0" w:color="auto"/>
              <w:bottom w:val="single" w:sz="4" w:space="0" w:color="auto"/>
              <w:right w:val="single" w:sz="4" w:space="0" w:color="auto"/>
            </w:tcBorders>
            <w:vAlign w:val="center"/>
          </w:tcPr>
          <w:p w14:paraId="7A9EE3DC" w14:textId="762EC6AA"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4</w:t>
            </w:r>
          </w:p>
        </w:tc>
        <w:tc>
          <w:tcPr>
            <w:tcW w:w="1106" w:type="dxa"/>
            <w:tcBorders>
              <w:top w:val="single" w:sz="4" w:space="0" w:color="auto"/>
              <w:left w:val="single" w:sz="4" w:space="0" w:color="auto"/>
              <w:bottom w:val="single" w:sz="4" w:space="0" w:color="auto"/>
              <w:right w:val="single" w:sz="4" w:space="0" w:color="auto"/>
            </w:tcBorders>
            <w:vAlign w:val="center"/>
          </w:tcPr>
          <w:p w14:paraId="3C985A25" w14:textId="7B886AE1"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2</w:t>
            </w:r>
          </w:p>
        </w:tc>
      </w:tr>
      <w:tr w:rsidR="002E2A57" w:rsidRPr="00FF65E5" w14:paraId="78229556" w14:textId="77777777" w:rsidTr="007971DF">
        <w:tc>
          <w:tcPr>
            <w:tcW w:w="569" w:type="dxa"/>
            <w:tcBorders>
              <w:top w:val="single" w:sz="4" w:space="0" w:color="auto"/>
              <w:left w:val="single" w:sz="4" w:space="0" w:color="auto"/>
              <w:bottom w:val="single" w:sz="4" w:space="0" w:color="auto"/>
              <w:right w:val="single" w:sz="4" w:space="0" w:color="auto"/>
            </w:tcBorders>
          </w:tcPr>
          <w:p w14:paraId="504FE084" w14:textId="1BF597FA" w:rsidR="002E2A57" w:rsidRPr="00FF65E5" w:rsidRDefault="00F1131C" w:rsidP="002E2A57">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11</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2364FF19" w14:textId="7797C9C9" w:rsidR="002E2A57" w:rsidRPr="00FF65E5" w:rsidRDefault="00F1131C" w:rsidP="00F1131C">
            <w:pPr>
              <w:pStyle w:val="NormalWeb"/>
              <w:tabs>
                <w:tab w:val="left" w:pos="515"/>
                <w:tab w:val="left" w:pos="567"/>
              </w:tabs>
              <w:spacing w:before="0" w:beforeAutospacing="0" w:after="0" w:afterAutospacing="0"/>
              <w:ind w:left="-57"/>
              <w:rPr>
                <w:rFonts w:ascii="Times New Roman" w:hAnsi="Times New Roman"/>
                <w:color w:val="000000"/>
                <w:sz w:val="22"/>
                <w:szCs w:val="22"/>
                <w:shd w:val="clear" w:color="auto" w:fill="FFFEFD"/>
                <w:lang w:val="ro-RO"/>
              </w:rPr>
            </w:pPr>
            <w:r w:rsidRPr="00FF65E5">
              <w:rPr>
                <w:rFonts w:ascii="Times New Roman" w:hAnsi="Times New Roman"/>
                <w:color w:val="000000"/>
                <w:sz w:val="22"/>
                <w:szCs w:val="22"/>
                <w:shd w:val="clear" w:color="auto" w:fill="FFFEFD"/>
                <w:lang w:val="ro-RO"/>
              </w:rPr>
              <w:t xml:space="preserve">Amenințări informaționale moderne </w:t>
            </w:r>
          </w:p>
        </w:tc>
        <w:tc>
          <w:tcPr>
            <w:tcW w:w="1117" w:type="dxa"/>
            <w:tcBorders>
              <w:top w:val="single" w:sz="4" w:space="0" w:color="auto"/>
              <w:left w:val="single" w:sz="4" w:space="0" w:color="auto"/>
              <w:bottom w:val="single" w:sz="4" w:space="0" w:color="auto"/>
              <w:right w:val="single" w:sz="4" w:space="0" w:color="auto"/>
            </w:tcBorders>
            <w:vAlign w:val="center"/>
          </w:tcPr>
          <w:p w14:paraId="749B1F12" w14:textId="3E1CBA3C"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4</w:t>
            </w:r>
          </w:p>
        </w:tc>
        <w:tc>
          <w:tcPr>
            <w:tcW w:w="1106" w:type="dxa"/>
            <w:tcBorders>
              <w:top w:val="single" w:sz="4" w:space="0" w:color="auto"/>
              <w:left w:val="single" w:sz="4" w:space="0" w:color="auto"/>
              <w:bottom w:val="single" w:sz="4" w:space="0" w:color="auto"/>
              <w:right w:val="single" w:sz="4" w:space="0" w:color="auto"/>
            </w:tcBorders>
            <w:vAlign w:val="center"/>
          </w:tcPr>
          <w:p w14:paraId="7E03F031" w14:textId="6F2166F0"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2</w:t>
            </w:r>
          </w:p>
        </w:tc>
      </w:tr>
      <w:tr w:rsidR="002E2A57" w:rsidRPr="00FF65E5" w14:paraId="4E98F612" w14:textId="77777777" w:rsidTr="007971DF">
        <w:tc>
          <w:tcPr>
            <w:tcW w:w="569" w:type="dxa"/>
            <w:tcBorders>
              <w:top w:val="single" w:sz="4" w:space="0" w:color="auto"/>
              <w:left w:val="single" w:sz="4" w:space="0" w:color="auto"/>
              <w:bottom w:val="single" w:sz="4" w:space="0" w:color="auto"/>
              <w:right w:val="single" w:sz="4" w:space="0" w:color="auto"/>
            </w:tcBorders>
          </w:tcPr>
          <w:p w14:paraId="0751955F" w14:textId="5D3D965F" w:rsidR="002E2A57" w:rsidRPr="00FF65E5" w:rsidRDefault="00F1131C" w:rsidP="002E2A57">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12</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5FDC043F" w14:textId="3FC3F0F1" w:rsidR="002E2A57" w:rsidRPr="00FF65E5" w:rsidRDefault="00F1131C" w:rsidP="00F1131C">
            <w:pPr>
              <w:pStyle w:val="NormalWeb"/>
              <w:tabs>
                <w:tab w:val="left" w:pos="392"/>
                <w:tab w:val="left" w:pos="526"/>
                <w:tab w:val="left" w:pos="567"/>
              </w:tabs>
              <w:spacing w:before="0" w:beforeAutospacing="0" w:after="0" w:afterAutospacing="0"/>
              <w:ind w:left="-57"/>
              <w:jc w:val="both"/>
              <w:rPr>
                <w:rFonts w:ascii="Times New Roman" w:hAnsi="Times New Roman"/>
                <w:color w:val="000000"/>
                <w:sz w:val="22"/>
                <w:szCs w:val="22"/>
                <w:shd w:val="clear" w:color="auto" w:fill="FFFEFD"/>
                <w:lang w:val="ro-RO"/>
              </w:rPr>
            </w:pPr>
            <w:r w:rsidRPr="00FF65E5">
              <w:rPr>
                <w:rFonts w:ascii="Times New Roman" w:hAnsi="Times New Roman"/>
                <w:color w:val="auto"/>
                <w:sz w:val="22"/>
                <w:szCs w:val="22"/>
                <w:shd w:val="clear" w:color="auto" w:fill="FFFEFD"/>
                <w:lang w:val="it-IT"/>
              </w:rPr>
              <w:t>Rolul rețelelor sociale în (in)securitatea umană</w:t>
            </w:r>
          </w:p>
        </w:tc>
        <w:tc>
          <w:tcPr>
            <w:tcW w:w="1117" w:type="dxa"/>
            <w:tcBorders>
              <w:top w:val="single" w:sz="4" w:space="0" w:color="auto"/>
              <w:left w:val="single" w:sz="4" w:space="0" w:color="auto"/>
              <w:bottom w:val="single" w:sz="4" w:space="0" w:color="auto"/>
              <w:right w:val="single" w:sz="4" w:space="0" w:color="auto"/>
            </w:tcBorders>
            <w:vAlign w:val="center"/>
          </w:tcPr>
          <w:p w14:paraId="169BE192" w14:textId="2322A3F4"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4</w:t>
            </w:r>
          </w:p>
        </w:tc>
        <w:tc>
          <w:tcPr>
            <w:tcW w:w="1106" w:type="dxa"/>
            <w:tcBorders>
              <w:top w:val="single" w:sz="4" w:space="0" w:color="auto"/>
              <w:left w:val="single" w:sz="4" w:space="0" w:color="auto"/>
              <w:bottom w:val="single" w:sz="4" w:space="0" w:color="auto"/>
              <w:right w:val="single" w:sz="4" w:space="0" w:color="auto"/>
            </w:tcBorders>
            <w:vAlign w:val="center"/>
          </w:tcPr>
          <w:p w14:paraId="75295B1A" w14:textId="02F897F8"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2</w:t>
            </w:r>
          </w:p>
        </w:tc>
      </w:tr>
      <w:tr w:rsidR="002E2A57" w:rsidRPr="00FF65E5" w14:paraId="41415CF6" w14:textId="77777777" w:rsidTr="007971DF">
        <w:tc>
          <w:tcPr>
            <w:tcW w:w="569" w:type="dxa"/>
            <w:tcBorders>
              <w:top w:val="single" w:sz="4" w:space="0" w:color="auto"/>
              <w:left w:val="single" w:sz="4" w:space="0" w:color="auto"/>
              <w:bottom w:val="single" w:sz="4" w:space="0" w:color="auto"/>
              <w:right w:val="single" w:sz="4" w:space="0" w:color="auto"/>
            </w:tcBorders>
          </w:tcPr>
          <w:p w14:paraId="739DF0D6" w14:textId="14C33F07" w:rsidR="002E2A57" w:rsidRPr="00FF65E5" w:rsidRDefault="00F1131C" w:rsidP="002E2A57">
            <w:pPr>
              <w:spacing w:after="0" w:afterAutospacing="0" w:line="240" w:lineRule="auto"/>
              <w:ind w:right="-57"/>
              <w:jc w:val="right"/>
              <w:rPr>
                <w:rFonts w:ascii="Times New Roman" w:hAnsi="Times New Roman" w:cs="Times New Roman"/>
                <w:b/>
                <w:bCs/>
                <w:color w:val="000000" w:themeColor="text1"/>
                <w:sz w:val="22"/>
                <w:szCs w:val="22"/>
                <w:lang w:val="ro-RO"/>
              </w:rPr>
            </w:pPr>
            <w:r w:rsidRPr="00FF65E5">
              <w:rPr>
                <w:rFonts w:ascii="Times New Roman" w:hAnsi="Times New Roman" w:cs="Times New Roman"/>
                <w:b/>
                <w:bCs/>
                <w:color w:val="000000" w:themeColor="text1"/>
                <w:sz w:val="22"/>
                <w:szCs w:val="22"/>
                <w:lang w:val="ro-RO"/>
              </w:rPr>
              <w:t>13</w:t>
            </w:r>
          </w:p>
        </w:tc>
        <w:tc>
          <w:tcPr>
            <w:tcW w:w="7133" w:type="dxa"/>
            <w:tcBorders>
              <w:top w:val="single" w:sz="6" w:space="0" w:color="auto"/>
              <w:left w:val="single" w:sz="6" w:space="0" w:color="auto"/>
              <w:bottom w:val="single" w:sz="6" w:space="0" w:color="auto"/>
              <w:right w:val="single" w:sz="6" w:space="0" w:color="auto"/>
            </w:tcBorders>
            <w:shd w:val="clear" w:color="auto" w:fill="auto"/>
          </w:tcPr>
          <w:p w14:paraId="0D2D435F" w14:textId="06A4B3F1" w:rsidR="002E2A57" w:rsidRPr="00FF65E5" w:rsidRDefault="00F1131C" w:rsidP="00F1131C">
            <w:pPr>
              <w:pStyle w:val="NormalWeb"/>
              <w:tabs>
                <w:tab w:val="left" w:pos="526"/>
                <w:tab w:val="left" w:pos="567"/>
              </w:tabs>
              <w:spacing w:before="0" w:beforeAutospacing="0" w:after="0" w:afterAutospacing="0"/>
              <w:ind w:left="-57"/>
              <w:jc w:val="both"/>
              <w:rPr>
                <w:rFonts w:ascii="Times New Roman" w:hAnsi="Times New Roman"/>
                <w:color w:val="auto"/>
                <w:sz w:val="22"/>
                <w:szCs w:val="22"/>
                <w:shd w:val="clear" w:color="auto" w:fill="FFFEFD"/>
                <w:lang w:val="it-IT"/>
              </w:rPr>
            </w:pPr>
            <w:r w:rsidRPr="00FF65E5">
              <w:rPr>
                <w:rFonts w:ascii="Times New Roman" w:hAnsi="Times New Roman"/>
                <w:color w:val="auto"/>
                <w:sz w:val="22"/>
                <w:szCs w:val="22"/>
                <w:shd w:val="clear" w:color="auto" w:fill="FFFEFD"/>
                <w:lang w:val="it-IT"/>
              </w:rPr>
              <w:t>Educația pentru securitate informațională</w:t>
            </w:r>
          </w:p>
        </w:tc>
        <w:tc>
          <w:tcPr>
            <w:tcW w:w="1117" w:type="dxa"/>
            <w:tcBorders>
              <w:top w:val="single" w:sz="4" w:space="0" w:color="auto"/>
              <w:left w:val="single" w:sz="4" w:space="0" w:color="auto"/>
              <w:bottom w:val="single" w:sz="4" w:space="0" w:color="auto"/>
              <w:right w:val="single" w:sz="4" w:space="0" w:color="auto"/>
            </w:tcBorders>
            <w:vAlign w:val="center"/>
          </w:tcPr>
          <w:p w14:paraId="1C7E5048" w14:textId="0868DF66"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4</w:t>
            </w:r>
          </w:p>
        </w:tc>
        <w:tc>
          <w:tcPr>
            <w:tcW w:w="1106" w:type="dxa"/>
            <w:tcBorders>
              <w:top w:val="single" w:sz="4" w:space="0" w:color="auto"/>
              <w:left w:val="single" w:sz="4" w:space="0" w:color="auto"/>
              <w:bottom w:val="single" w:sz="4" w:space="0" w:color="auto"/>
              <w:right w:val="single" w:sz="4" w:space="0" w:color="auto"/>
            </w:tcBorders>
            <w:vAlign w:val="center"/>
          </w:tcPr>
          <w:p w14:paraId="34DA998C" w14:textId="3A4F1350" w:rsidR="002E2A57" w:rsidRPr="00FF65E5" w:rsidRDefault="00F1131C" w:rsidP="002E2A57">
            <w:pPr>
              <w:spacing w:after="0" w:afterAutospacing="0" w:line="240" w:lineRule="auto"/>
              <w:jc w:val="center"/>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1</w:t>
            </w:r>
          </w:p>
        </w:tc>
      </w:tr>
      <w:tr w:rsidR="002E2A57" w:rsidRPr="00FF65E5" w14:paraId="53EB3CAF" w14:textId="77777777" w:rsidTr="007971DF">
        <w:tc>
          <w:tcPr>
            <w:tcW w:w="7702" w:type="dxa"/>
            <w:gridSpan w:val="2"/>
            <w:tcBorders>
              <w:top w:val="single" w:sz="4" w:space="0" w:color="auto"/>
              <w:left w:val="single" w:sz="4" w:space="0" w:color="auto"/>
              <w:bottom w:val="single" w:sz="4" w:space="0" w:color="auto"/>
              <w:right w:val="single" w:sz="4" w:space="0" w:color="auto"/>
            </w:tcBorders>
            <w:hideMark/>
          </w:tcPr>
          <w:p w14:paraId="0C8AE193" w14:textId="113464CC" w:rsidR="002E2A57" w:rsidRPr="00FF65E5" w:rsidRDefault="002E2A57" w:rsidP="002E2A57">
            <w:pPr>
              <w:spacing w:before="60" w:after="0" w:afterAutospacing="0" w:line="240" w:lineRule="auto"/>
              <w:jc w:val="right"/>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 xml:space="preserve"> Total </w:t>
            </w:r>
            <w:r w:rsidR="00F1131C" w:rsidRPr="00FF65E5">
              <w:rPr>
                <w:rFonts w:ascii="Times New Roman" w:hAnsi="Times New Roman" w:cs="Times New Roman"/>
                <w:b/>
                <w:color w:val="000000" w:themeColor="text1"/>
                <w:sz w:val="22"/>
                <w:szCs w:val="22"/>
                <w:lang w:val="ro-RO"/>
              </w:rPr>
              <w:t>seminare</w:t>
            </w:r>
            <w:r w:rsidRPr="00FF65E5">
              <w:rPr>
                <w:rFonts w:ascii="Times New Roman" w:hAnsi="Times New Roman" w:cs="Times New Roman"/>
                <w:b/>
                <w:color w:val="000000" w:themeColor="text1"/>
                <w:sz w:val="22"/>
                <w:szCs w:val="22"/>
                <w:lang w:val="ro-RO"/>
              </w:rPr>
              <w:t>:</w:t>
            </w:r>
          </w:p>
        </w:tc>
        <w:tc>
          <w:tcPr>
            <w:tcW w:w="1117" w:type="dxa"/>
            <w:tcBorders>
              <w:top w:val="single" w:sz="6" w:space="0" w:color="auto"/>
              <w:left w:val="single" w:sz="6" w:space="0" w:color="auto"/>
              <w:bottom w:val="single" w:sz="6" w:space="0" w:color="auto"/>
              <w:right w:val="single" w:sz="6" w:space="0" w:color="auto"/>
            </w:tcBorders>
            <w:shd w:val="clear" w:color="auto" w:fill="auto"/>
          </w:tcPr>
          <w:p w14:paraId="46FC878A" w14:textId="4E80BE25" w:rsidR="002E2A57" w:rsidRPr="00FF65E5" w:rsidRDefault="00F1131C" w:rsidP="002E2A57">
            <w:pPr>
              <w:spacing w:before="60" w:after="0" w:afterAutospacing="0" w:line="240" w:lineRule="auto"/>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6</w:t>
            </w:r>
            <w:r w:rsidR="002E2A57" w:rsidRPr="00FF65E5">
              <w:rPr>
                <w:rFonts w:ascii="Times New Roman" w:hAnsi="Times New Roman" w:cs="Times New Roman"/>
                <w:b/>
                <w:color w:val="000000" w:themeColor="text1"/>
                <w:sz w:val="22"/>
                <w:szCs w:val="22"/>
                <w:lang w:val="ro-RO"/>
              </w:rPr>
              <w:t>0</w:t>
            </w:r>
          </w:p>
        </w:tc>
        <w:tc>
          <w:tcPr>
            <w:tcW w:w="1106" w:type="dxa"/>
            <w:tcBorders>
              <w:top w:val="single" w:sz="4" w:space="0" w:color="auto"/>
              <w:left w:val="single" w:sz="4" w:space="0" w:color="auto"/>
              <w:bottom w:val="single" w:sz="4" w:space="0" w:color="auto"/>
              <w:right w:val="single" w:sz="4" w:space="0" w:color="auto"/>
            </w:tcBorders>
            <w:vAlign w:val="center"/>
          </w:tcPr>
          <w:p w14:paraId="60E88961" w14:textId="77706F42" w:rsidR="002E2A57" w:rsidRPr="00FF65E5" w:rsidRDefault="00F1131C" w:rsidP="002E2A57">
            <w:pPr>
              <w:spacing w:before="60" w:after="0" w:afterAutospacing="0" w:line="240" w:lineRule="auto"/>
              <w:jc w:val="center"/>
              <w:rPr>
                <w:rFonts w:ascii="Times New Roman" w:hAnsi="Times New Roman" w:cs="Times New Roman"/>
                <w:b/>
                <w:color w:val="000000" w:themeColor="text1"/>
                <w:sz w:val="22"/>
                <w:szCs w:val="22"/>
                <w:lang w:val="ro-RO"/>
              </w:rPr>
            </w:pPr>
            <w:r w:rsidRPr="00FF65E5">
              <w:rPr>
                <w:rFonts w:ascii="Times New Roman" w:hAnsi="Times New Roman" w:cs="Times New Roman"/>
                <w:b/>
                <w:color w:val="000000" w:themeColor="text1"/>
                <w:sz w:val="22"/>
                <w:szCs w:val="22"/>
                <w:lang w:val="ro-RO"/>
              </w:rPr>
              <w:t>24</w:t>
            </w:r>
          </w:p>
        </w:tc>
      </w:tr>
    </w:tbl>
    <w:p w14:paraId="28C351CD" w14:textId="77777777" w:rsidR="003C168D" w:rsidRPr="00FF65E5" w:rsidRDefault="003C168D" w:rsidP="003C168D">
      <w:pPr>
        <w:spacing w:after="60" w:afterAutospacing="0" w:line="240" w:lineRule="auto"/>
        <w:jc w:val="both"/>
        <w:rPr>
          <w:rFonts w:ascii="Times New Roman" w:eastAsia="Calibri" w:hAnsi="Times New Roman" w:cs="Times New Roman"/>
          <w:b/>
          <w:color w:val="000000" w:themeColor="text1"/>
          <w:sz w:val="22"/>
          <w:szCs w:val="22"/>
          <w:lang w:val="ro-RO"/>
        </w:rPr>
      </w:pPr>
    </w:p>
    <w:p w14:paraId="0F9250BF" w14:textId="77777777" w:rsidR="00F1131C" w:rsidRPr="00FF65E5" w:rsidRDefault="00F1131C" w:rsidP="003C168D">
      <w:pPr>
        <w:spacing w:after="60" w:afterAutospacing="0" w:line="240" w:lineRule="auto"/>
        <w:jc w:val="both"/>
        <w:rPr>
          <w:rFonts w:ascii="Times New Roman" w:eastAsia="Calibri" w:hAnsi="Times New Roman" w:cs="Times New Roman"/>
          <w:b/>
          <w:color w:val="000000" w:themeColor="text1"/>
          <w:sz w:val="22"/>
          <w:szCs w:val="22"/>
          <w:lang w:val="ro-RO"/>
        </w:rPr>
      </w:pPr>
    </w:p>
    <w:p w14:paraId="09C3902B" w14:textId="77777777" w:rsidR="00F1131C" w:rsidRPr="00FF65E5" w:rsidRDefault="00F1131C" w:rsidP="003C168D">
      <w:pPr>
        <w:spacing w:after="60" w:afterAutospacing="0" w:line="240" w:lineRule="auto"/>
        <w:jc w:val="both"/>
        <w:rPr>
          <w:rFonts w:ascii="Times New Roman" w:eastAsia="Calibri" w:hAnsi="Times New Roman" w:cs="Times New Roman"/>
          <w:b/>
          <w:color w:val="000000" w:themeColor="text1"/>
          <w:sz w:val="22"/>
          <w:szCs w:val="22"/>
          <w:lang w:val="ro-RO"/>
        </w:rPr>
      </w:pPr>
    </w:p>
    <w:p w14:paraId="6825EED3" w14:textId="77777777" w:rsidR="00ED6734" w:rsidRPr="00FF65E5" w:rsidRDefault="00ED6734" w:rsidP="00ED0865">
      <w:pPr>
        <w:numPr>
          <w:ilvl w:val="0"/>
          <w:numId w:val="2"/>
        </w:numPr>
        <w:spacing w:after="200" w:afterAutospacing="0" w:line="276" w:lineRule="auto"/>
        <w:ind w:left="284" w:hanging="284"/>
        <w:contextualSpacing/>
        <w:jc w:val="both"/>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lastRenderedPageBreak/>
        <w:t>Referinţe bibliografice</w:t>
      </w:r>
    </w:p>
    <w:tbl>
      <w:tblPr>
        <w:tblStyle w:val="Tabelgril"/>
        <w:tblW w:w="10079" w:type="dxa"/>
        <w:tblInd w:w="108" w:type="dxa"/>
        <w:tblLayout w:type="fixed"/>
        <w:tblLook w:val="04A0" w:firstRow="1" w:lastRow="0" w:firstColumn="1" w:lastColumn="0" w:noHBand="0" w:noVBand="1"/>
      </w:tblPr>
      <w:tblGrid>
        <w:gridCol w:w="1418"/>
        <w:gridCol w:w="8661"/>
      </w:tblGrid>
      <w:tr w:rsidR="00460790" w:rsidRPr="00FF65E5" w14:paraId="0BCFC627" w14:textId="77777777" w:rsidTr="00FF65E5">
        <w:tc>
          <w:tcPr>
            <w:tcW w:w="1418" w:type="dxa"/>
          </w:tcPr>
          <w:p w14:paraId="0759A410" w14:textId="77777777" w:rsidR="00ED0865" w:rsidRPr="00FF65E5" w:rsidRDefault="00ED0865" w:rsidP="004E24A3">
            <w:pPr>
              <w:spacing w:before="60" w:after="0" w:afterAutospacing="0" w:line="276" w:lineRule="auto"/>
              <w:ind w:left="-970" w:firstLine="970"/>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t>Principale</w:t>
            </w:r>
          </w:p>
          <w:p w14:paraId="12480E30" w14:textId="3474FEA4" w:rsidR="00D0106B" w:rsidRPr="00FF65E5" w:rsidRDefault="00D0106B" w:rsidP="004E24A3">
            <w:pPr>
              <w:spacing w:before="60" w:after="0" w:afterAutospacing="0" w:line="276" w:lineRule="auto"/>
              <w:ind w:left="-970" w:firstLine="970"/>
              <w:jc w:val="both"/>
              <w:rPr>
                <w:rFonts w:ascii="Times New Roman" w:hAnsi="Times New Roman" w:cs="Times New Roman"/>
                <w:color w:val="000000" w:themeColor="text1"/>
                <w:sz w:val="22"/>
                <w:szCs w:val="22"/>
                <w:lang w:val="ro-RO"/>
              </w:rPr>
            </w:pPr>
          </w:p>
        </w:tc>
        <w:tc>
          <w:tcPr>
            <w:tcW w:w="8661" w:type="dxa"/>
          </w:tcPr>
          <w:p w14:paraId="2E3071E7" w14:textId="77777777" w:rsidR="00F1131C" w:rsidRPr="00FF65E5" w:rsidRDefault="00F1131C" w:rsidP="00F1131C">
            <w:pPr>
              <w:pStyle w:val="Listparagraf"/>
              <w:numPr>
                <w:ilvl w:val="0"/>
                <w:numId w:val="30"/>
              </w:numPr>
              <w:tabs>
                <w:tab w:val="left" w:pos="567"/>
              </w:tabs>
              <w:spacing w:after="160" w:afterAutospacing="0" w:line="228"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Carta UTM din 24.04.2018 </w:t>
            </w:r>
            <w:hyperlink r:id="rId9" w:history="1">
              <w:r w:rsidRPr="00FF65E5">
                <w:rPr>
                  <w:rStyle w:val="Hyperlink"/>
                  <w:rFonts w:ascii="Times New Roman" w:hAnsi="Times New Roman" w:cs="Times New Roman"/>
                  <w:color w:val="auto"/>
                  <w:sz w:val="22"/>
                  <w:szCs w:val="22"/>
                  <w:lang w:val="ro-RO"/>
                </w:rPr>
                <w:t>https://utm.md/wp-conte</w:t>
              </w:r>
              <w:r w:rsidRPr="00FF65E5">
                <w:rPr>
                  <w:rStyle w:val="Hyperlink"/>
                  <w:rFonts w:ascii="Times New Roman" w:hAnsi="Times New Roman" w:cs="Times New Roman"/>
                  <w:color w:val="auto"/>
                  <w:sz w:val="22"/>
                  <w:szCs w:val="22"/>
                  <w:lang w:val="ro-RO"/>
                </w:rPr>
                <w:t>n</w:t>
              </w:r>
              <w:r w:rsidRPr="00FF65E5">
                <w:rPr>
                  <w:rStyle w:val="Hyperlink"/>
                  <w:rFonts w:ascii="Times New Roman" w:hAnsi="Times New Roman" w:cs="Times New Roman"/>
                  <w:color w:val="auto"/>
                  <w:sz w:val="22"/>
                  <w:szCs w:val="22"/>
                  <w:lang w:val="ro-RO"/>
                </w:rPr>
                <w:t>t/uploads/2019/04/Carta-UTM_2018-finala.pdf</w:t>
              </w:r>
            </w:hyperlink>
            <w:r w:rsidRPr="00FF65E5">
              <w:rPr>
                <w:rFonts w:ascii="Times New Roman" w:hAnsi="Times New Roman" w:cs="Times New Roman"/>
                <w:sz w:val="22"/>
                <w:szCs w:val="22"/>
                <w:lang w:val="ro-RO"/>
              </w:rPr>
              <w:t xml:space="preserve"> </w:t>
            </w:r>
          </w:p>
          <w:p w14:paraId="138E84FC" w14:textId="77777777" w:rsidR="00F1131C" w:rsidRPr="00FF65E5" w:rsidRDefault="00F1131C" w:rsidP="00F1131C">
            <w:pPr>
              <w:pStyle w:val="Listparagraf"/>
              <w:numPr>
                <w:ilvl w:val="0"/>
                <w:numId w:val="30"/>
              </w:numPr>
              <w:tabs>
                <w:tab w:val="left" w:pos="567"/>
              </w:tabs>
              <w:spacing w:after="160" w:afterAutospacing="0" w:line="228"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Codul de etică și deontologie profesională al UTM </w:t>
            </w:r>
            <w:hyperlink r:id="rId10" w:history="1">
              <w:r w:rsidRPr="00FF65E5">
                <w:rPr>
                  <w:rStyle w:val="Hyperlink"/>
                  <w:rFonts w:ascii="Times New Roman" w:hAnsi="Times New Roman" w:cs="Times New Roman"/>
                  <w:color w:val="auto"/>
                  <w:sz w:val="22"/>
                  <w:szCs w:val="22"/>
                  <w:lang w:val="ro-RO"/>
                </w:rPr>
                <w:t>https://utm.md/wp-content/uploads/2019/12/Codul-de-etica-si-deontologie-profesionala_UTM-2019.pdf</w:t>
              </w:r>
            </w:hyperlink>
            <w:r w:rsidRPr="00FF65E5">
              <w:rPr>
                <w:rFonts w:ascii="Times New Roman" w:hAnsi="Times New Roman" w:cs="Times New Roman"/>
                <w:sz w:val="22"/>
                <w:szCs w:val="22"/>
                <w:lang w:val="ro-RO"/>
              </w:rPr>
              <w:t xml:space="preserve"> </w:t>
            </w:r>
          </w:p>
          <w:p w14:paraId="5D9077C2" w14:textId="77777777" w:rsidR="00F1131C" w:rsidRPr="00FF65E5" w:rsidRDefault="00F1131C" w:rsidP="00F1131C">
            <w:pPr>
              <w:pStyle w:val="Listparagraf"/>
              <w:numPr>
                <w:ilvl w:val="0"/>
                <w:numId w:val="30"/>
              </w:numPr>
              <w:tabs>
                <w:tab w:val="left" w:pos="567"/>
              </w:tabs>
              <w:spacing w:after="160" w:afterAutospacing="0" w:line="228"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Codul de onoare al studenților UTM </w:t>
            </w:r>
            <w:hyperlink r:id="rId11" w:history="1">
              <w:r w:rsidRPr="00FF65E5">
                <w:rPr>
                  <w:rStyle w:val="Hyperlink"/>
                  <w:rFonts w:ascii="Times New Roman" w:hAnsi="Times New Roman" w:cs="Times New Roman"/>
                  <w:color w:val="auto"/>
                  <w:sz w:val="22"/>
                  <w:szCs w:val="22"/>
                  <w:lang w:val="ro-RO"/>
                </w:rPr>
                <w:t>https://utm.md/acte</w:t>
              </w:r>
              <w:r w:rsidRPr="00FF65E5">
                <w:rPr>
                  <w:rStyle w:val="Hyperlink"/>
                  <w:rFonts w:ascii="Times New Roman" w:hAnsi="Times New Roman" w:cs="Times New Roman"/>
                  <w:color w:val="auto"/>
                  <w:sz w:val="22"/>
                  <w:szCs w:val="22"/>
                  <w:lang w:val="ro-RO"/>
                </w:rPr>
                <w:t>_</w:t>
              </w:r>
              <w:r w:rsidRPr="00FF65E5">
                <w:rPr>
                  <w:rStyle w:val="Hyperlink"/>
                  <w:rFonts w:ascii="Times New Roman" w:hAnsi="Times New Roman" w:cs="Times New Roman"/>
                  <w:color w:val="auto"/>
                  <w:sz w:val="22"/>
                  <w:szCs w:val="22"/>
                  <w:lang w:val="ro-RO"/>
                </w:rPr>
                <w:t>normative/interne/codOnoare.pdf</w:t>
              </w:r>
            </w:hyperlink>
            <w:r w:rsidRPr="00FF65E5">
              <w:rPr>
                <w:rFonts w:ascii="Times New Roman" w:hAnsi="Times New Roman" w:cs="Times New Roman"/>
                <w:sz w:val="22"/>
                <w:szCs w:val="22"/>
                <w:lang w:val="ro-RO"/>
              </w:rPr>
              <w:t xml:space="preserve"> </w:t>
            </w:r>
          </w:p>
          <w:p w14:paraId="0A4F40DF" w14:textId="77777777" w:rsidR="00F1131C" w:rsidRPr="00FF65E5" w:rsidRDefault="00F1131C" w:rsidP="00F1131C">
            <w:pPr>
              <w:pStyle w:val="Listparagraf"/>
              <w:numPr>
                <w:ilvl w:val="0"/>
                <w:numId w:val="30"/>
              </w:numPr>
              <w:tabs>
                <w:tab w:val="left" w:pos="567"/>
              </w:tabs>
              <w:spacing w:after="160" w:afterAutospacing="0" w:line="228" w:lineRule="auto"/>
              <w:ind w:left="0" w:firstLine="142"/>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Legea Nr.82 din 25-05-2017 integrității </w:t>
            </w:r>
            <w:hyperlink r:id="rId12" w:history="1">
              <w:r w:rsidRPr="00FF65E5">
                <w:rPr>
                  <w:rStyle w:val="Hyperlink"/>
                  <w:rFonts w:ascii="Times New Roman" w:hAnsi="Times New Roman" w:cs="Times New Roman"/>
                  <w:color w:val="auto"/>
                  <w:sz w:val="22"/>
                  <w:szCs w:val="22"/>
                  <w:lang w:val="ro-RO"/>
                </w:rPr>
                <w:t>https://www.legis.md/ca</w:t>
              </w:r>
              <w:r w:rsidRPr="00FF65E5">
                <w:rPr>
                  <w:rStyle w:val="Hyperlink"/>
                  <w:rFonts w:ascii="Times New Roman" w:hAnsi="Times New Roman" w:cs="Times New Roman"/>
                  <w:color w:val="auto"/>
                  <w:sz w:val="22"/>
                  <w:szCs w:val="22"/>
                  <w:lang w:val="ro-RO"/>
                </w:rPr>
                <w:t>u</w:t>
              </w:r>
              <w:r w:rsidRPr="00FF65E5">
                <w:rPr>
                  <w:rStyle w:val="Hyperlink"/>
                  <w:rFonts w:ascii="Times New Roman" w:hAnsi="Times New Roman" w:cs="Times New Roman"/>
                  <w:color w:val="auto"/>
                  <w:sz w:val="22"/>
                  <w:szCs w:val="22"/>
                  <w:lang w:val="ro-RO"/>
                </w:rPr>
                <w:t>tare/getResults?doc_id=120706&amp;lang=ro</w:t>
              </w:r>
            </w:hyperlink>
            <w:r w:rsidRPr="00FF65E5">
              <w:rPr>
                <w:rFonts w:ascii="Times New Roman" w:hAnsi="Times New Roman" w:cs="Times New Roman"/>
                <w:sz w:val="22"/>
                <w:szCs w:val="22"/>
                <w:lang w:val="ro-RO"/>
              </w:rPr>
              <w:t xml:space="preserve"> </w:t>
            </w:r>
          </w:p>
          <w:p w14:paraId="1D785400" w14:textId="77777777" w:rsidR="00F1131C" w:rsidRPr="00FF65E5" w:rsidRDefault="00F1131C" w:rsidP="00F1131C">
            <w:pPr>
              <w:numPr>
                <w:ilvl w:val="0"/>
                <w:numId w:val="30"/>
              </w:numPr>
              <w:tabs>
                <w:tab w:val="left" w:pos="567"/>
              </w:tabs>
              <w:spacing w:after="0" w:afterAutospacing="0" w:line="240" w:lineRule="auto"/>
              <w:ind w:left="0" w:firstLine="142"/>
              <w:jc w:val="both"/>
              <w:rPr>
                <w:rFonts w:ascii="Times New Roman" w:hAnsi="Times New Roman" w:cs="Times New Roman"/>
                <w:bCs/>
                <w:sz w:val="22"/>
                <w:szCs w:val="22"/>
                <w:lang w:val="ro-RO" w:bidi="en-US"/>
              </w:rPr>
            </w:pPr>
            <w:r w:rsidRPr="00FF65E5">
              <w:rPr>
                <w:rFonts w:ascii="Times New Roman" w:hAnsi="Times New Roman" w:cs="Times New Roman"/>
                <w:sz w:val="22"/>
                <w:szCs w:val="22"/>
              </w:rPr>
              <w:t xml:space="preserve">Regulament antiplagiat al UTM din 25.03.2019 </w:t>
            </w:r>
            <w:hyperlink r:id="rId13" w:history="1">
              <w:r w:rsidRPr="00FF65E5">
                <w:rPr>
                  <w:rStyle w:val="Hyperlink"/>
                  <w:rFonts w:ascii="Times New Roman" w:hAnsi="Times New Roman" w:cs="Times New Roman"/>
                  <w:color w:val="auto"/>
                  <w:sz w:val="22"/>
                  <w:szCs w:val="22"/>
                </w:rPr>
                <w:t>https://utm.md/wp-content/uploads/2019/04/Reg</w:t>
              </w:r>
              <w:r w:rsidRPr="00FF65E5">
                <w:rPr>
                  <w:rStyle w:val="Hyperlink"/>
                  <w:rFonts w:ascii="Times New Roman" w:hAnsi="Times New Roman" w:cs="Times New Roman"/>
                  <w:color w:val="auto"/>
                  <w:sz w:val="22"/>
                  <w:szCs w:val="22"/>
                </w:rPr>
                <w:t>u</w:t>
              </w:r>
              <w:r w:rsidRPr="00FF65E5">
                <w:rPr>
                  <w:rStyle w:val="Hyperlink"/>
                  <w:rFonts w:ascii="Times New Roman" w:hAnsi="Times New Roman" w:cs="Times New Roman"/>
                  <w:color w:val="auto"/>
                  <w:sz w:val="22"/>
                  <w:szCs w:val="22"/>
                </w:rPr>
                <w:t>lament-antiplagiat_UTM-2019-_final.pdf</w:t>
              </w:r>
            </w:hyperlink>
            <w:r w:rsidRPr="00FF65E5">
              <w:rPr>
                <w:rFonts w:ascii="Times New Roman" w:hAnsi="Times New Roman" w:cs="Times New Roman"/>
                <w:sz w:val="22"/>
                <w:szCs w:val="22"/>
              </w:rPr>
              <w:t xml:space="preserve">  </w:t>
            </w:r>
          </w:p>
          <w:p w14:paraId="2C3B4530" w14:textId="77777777" w:rsidR="00F1131C" w:rsidRPr="00FF65E5" w:rsidRDefault="00F1131C" w:rsidP="00F1131C">
            <w:pPr>
              <w:pStyle w:val="Listparagraf"/>
              <w:numPr>
                <w:ilvl w:val="0"/>
                <w:numId w:val="30"/>
              </w:numPr>
              <w:tabs>
                <w:tab w:val="left" w:pos="567"/>
              </w:tabs>
              <w:spacing w:after="160" w:afterAutospacing="0" w:line="228" w:lineRule="auto"/>
              <w:ind w:left="0" w:firstLine="142"/>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The European Code of Conduct for Research Integrity, </w:t>
            </w:r>
            <w:hyperlink r:id="rId14" w:history="1">
              <w:r w:rsidRPr="00FF65E5">
                <w:rPr>
                  <w:rStyle w:val="Hyperlink"/>
                  <w:rFonts w:ascii="Times New Roman" w:hAnsi="Times New Roman" w:cs="Times New Roman"/>
                  <w:sz w:val="22"/>
                  <w:szCs w:val="22"/>
                  <w:lang w:val="ro-RO"/>
                </w:rPr>
                <w:t>https://allea.org/wp-content/uploads/2023/06/European-Code-of-Conduct-Revised-Edition-2023.pdf</w:t>
              </w:r>
            </w:hyperlink>
            <w:r w:rsidRPr="00FF65E5">
              <w:rPr>
                <w:rFonts w:ascii="Times New Roman" w:hAnsi="Times New Roman" w:cs="Times New Roman"/>
                <w:sz w:val="22"/>
                <w:szCs w:val="22"/>
                <w:lang w:val="ro-RO"/>
              </w:rPr>
              <w:t xml:space="preserve"> </w:t>
            </w:r>
          </w:p>
          <w:p w14:paraId="78DA1D53" w14:textId="77777777" w:rsidR="00F1131C" w:rsidRPr="00FF65E5" w:rsidRDefault="00F1131C" w:rsidP="00F1131C">
            <w:pPr>
              <w:pStyle w:val="Listparagraf"/>
              <w:numPr>
                <w:ilvl w:val="0"/>
                <w:numId w:val="30"/>
              </w:numPr>
              <w:tabs>
                <w:tab w:val="left" w:pos="567"/>
              </w:tabs>
              <w:spacing w:after="160" w:afterAutospacing="0" w:line="228" w:lineRule="auto"/>
              <w:ind w:left="0" w:firstLine="142"/>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Cartă Europeană a Cercetătorilor, </w:t>
            </w:r>
            <w:hyperlink r:id="rId15" w:history="1">
              <w:r w:rsidRPr="00FF65E5">
                <w:rPr>
                  <w:rStyle w:val="Hyperlink"/>
                  <w:rFonts w:ascii="Times New Roman" w:hAnsi="Times New Roman" w:cs="Times New Roman"/>
                  <w:sz w:val="22"/>
                  <w:szCs w:val="22"/>
                  <w:lang w:val="ro-RO"/>
                </w:rPr>
                <w:t>https://cdn.prod.website-files.com/615f0ec368dc44a3d513e3ba/67d7cec1798771c337a10116_Material%20informativ%20despre%20Carta%20europeana%CC%86%20a%20cerceta%CC%86torilor.pdf</w:t>
              </w:r>
            </w:hyperlink>
            <w:r w:rsidRPr="00FF65E5">
              <w:rPr>
                <w:rFonts w:ascii="Times New Roman" w:hAnsi="Times New Roman" w:cs="Times New Roman"/>
                <w:sz w:val="22"/>
                <w:szCs w:val="22"/>
                <w:lang w:val="ro-RO"/>
              </w:rPr>
              <w:t xml:space="preserve"> </w:t>
            </w:r>
          </w:p>
          <w:p w14:paraId="62A3DFA7" w14:textId="77777777" w:rsidR="00F1131C" w:rsidRPr="00FF65E5" w:rsidRDefault="00F1131C" w:rsidP="00F1131C">
            <w:pPr>
              <w:pStyle w:val="Listparagraf"/>
              <w:numPr>
                <w:ilvl w:val="0"/>
                <w:numId w:val="30"/>
              </w:numPr>
              <w:tabs>
                <w:tab w:val="left" w:pos="567"/>
              </w:tabs>
              <w:spacing w:after="160" w:afterAutospacing="0" w:line="228" w:lineRule="auto"/>
              <w:ind w:left="0" w:firstLine="142"/>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Etica profesională: Ciclu de prelegeri. – Chişinău: Tehnica-UTM, 2019, </w:t>
            </w:r>
            <w:hyperlink r:id="rId16" w:history="1">
              <w:r w:rsidRPr="00FF65E5">
                <w:rPr>
                  <w:rStyle w:val="Hyperlink"/>
                  <w:rFonts w:ascii="Times New Roman" w:hAnsi="Times New Roman" w:cs="Times New Roman"/>
                  <w:sz w:val="22"/>
                  <w:szCs w:val="22"/>
                  <w:lang w:val="ro-RO"/>
                </w:rPr>
                <w:t>https://repository.utm.md/bitstream/handle/5014/15204/Etica_profesionala_Ciclu_preleg_DS.pdf?sequence=1&amp;isAllowed=y</w:t>
              </w:r>
            </w:hyperlink>
            <w:r w:rsidRPr="00FF65E5">
              <w:rPr>
                <w:rFonts w:ascii="Times New Roman" w:hAnsi="Times New Roman" w:cs="Times New Roman"/>
                <w:sz w:val="22"/>
                <w:szCs w:val="22"/>
                <w:lang w:val="ro-RO"/>
              </w:rPr>
              <w:t xml:space="preserve"> </w:t>
            </w:r>
          </w:p>
          <w:p w14:paraId="43C7F617" w14:textId="77777777" w:rsidR="00F1131C" w:rsidRPr="00FF65E5" w:rsidRDefault="00F1131C" w:rsidP="00F1131C">
            <w:pPr>
              <w:pStyle w:val="Listparagraf"/>
              <w:numPr>
                <w:ilvl w:val="0"/>
                <w:numId w:val="30"/>
              </w:numPr>
              <w:tabs>
                <w:tab w:val="left" w:pos="567"/>
              </w:tabs>
              <w:spacing w:after="160" w:afterAutospacing="0" w:line="228" w:lineRule="auto"/>
              <w:ind w:left="0" w:firstLine="142"/>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DURAC, L. Suport de curs la Etică și integritate academică, 2021-2022, </w:t>
            </w:r>
            <w:hyperlink r:id="rId17" w:history="1">
              <w:r w:rsidRPr="00FF65E5">
                <w:rPr>
                  <w:rStyle w:val="Hyperlink"/>
                  <w:rFonts w:ascii="Times New Roman" w:hAnsi="Times New Roman" w:cs="Times New Roman"/>
                  <w:sz w:val="22"/>
                  <w:szCs w:val="22"/>
                  <w:lang w:val="ro-RO"/>
                </w:rPr>
                <w:t>https://www.upa.ro/wp-content/uploads/2022/03/Etica-si-integritate-academica.pdf</w:t>
              </w:r>
            </w:hyperlink>
            <w:r w:rsidRPr="00FF65E5">
              <w:rPr>
                <w:rFonts w:ascii="Times New Roman" w:hAnsi="Times New Roman" w:cs="Times New Roman"/>
                <w:sz w:val="22"/>
                <w:szCs w:val="22"/>
                <w:lang w:val="ro-RO"/>
              </w:rPr>
              <w:t xml:space="preserve"> </w:t>
            </w:r>
          </w:p>
          <w:p w14:paraId="6938A3D3" w14:textId="77777777" w:rsidR="00F1131C" w:rsidRPr="00FF65E5" w:rsidRDefault="00F1131C" w:rsidP="00F1131C">
            <w:pPr>
              <w:pStyle w:val="Listparagraf"/>
              <w:numPr>
                <w:ilvl w:val="0"/>
                <w:numId w:val="30"/>
              </w:numPr>
              <w:tabs>
                <w:tab w:val="left" w:pos="567"/>
              </w:tabs>
              <w:spacing w:after="160" w:afterAutospacing="0" w:line="228" w:lineRule="auto"/>
              <w:ind w:left="0" w:firstLine="142"/>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Etică şi integritate academică : ghid de bune practici / sub red.: Beatrice Gabriela Ioan. - Iaşi : Editura Gr.T. Popa, 2018, </w:t>
            </w:r>
            <w:hyperlink r:id="rId18" w:history="1">
              <w:r w:rsidRPr="00FF65E5">
                <w:rPr>
                  <w:rStyle w:val="Hyperlink"/>
                  <w:rFonts w:ascii="Times New Roman" w:hAnsi="Times New Roman" w:cs="Times New Roman"/>
                  <w:sz w:val="22"/>
                  <w:szCs w:val="22"/>
                  <w:lang w:val="ro-RO"/>
                </w:rPr>
                <w:t>https://www.umfiasi.ro/ro/universitate/organizare/Documents/Comisia%20de%20etic%C4%83/Ghid%20de%20bune%20practici/2021-2022/Ghid%20de%20etica%20si%20integritate%20%20academica.pdf</w:t>
              </w:r>
            </w:hyperlink>
            <w:r w:rsidRPr="00FF65E5">
              <w:rPr>
                <w:rFonts w:ascii="Times New Roman" w:hAnsi="Times New Roman" w:cs="Times New Roman"/>
                <w:sz w:val="22"/>
                <w:szCs w:val="22"/>
                <w:lang w:val="ro-RO"/>
              </w:rPr>
              <w:t xml:space="preserve"> </w:t>
            </w:r>
          </w:p>
          <w:p w14:paraId="3CF1BCD4" w14:textId="77777777" w:rsidR="00F1131C" w:rsidRPr="00FF65E5" w:rsidRDefault="00F1131C" w:rsidP="00F1131C">
            <w:pPr>
              <w:pStyle w:val="Listparagraf"/>
              <w:numPr>
                <w:ilvl w:val="0"/>
                <w:numId w:val="30"/>
              </w:numPr>
              <w:tabs>
                <w:tab w:val="left" w:pos="567"/>
                <w:tab w:val="center" w:pos="4536"/>
                <w:tab w:val="right" w:pos="9072"/>
              </w:tabs>
              <w:spacing w:after="160" w:afterAutospacing="0" w:line="259"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SOCACIU, Em.; VICĂ, C.; MIHAILOV, Em.; GIBEA, T.; MUREȘAN, V.; CONSTANTINESCU, M. </w:t>
            </w:r>
            <w:r w:rsidRPr="00FF65E5">
              <w:rPr>
                <w:rStyle w:val="Robust"/>
                <w:rFonts w:ascii="Times New Roman" w:hAnsi="Times New Roman" w:cs="Times New Roman"/>
                <w:b w:val="0"/>
                <w:bCs w:val="0"/>
                <w:i/>
                <w:iCs/>
                <w:sz w:val="22"/>
                <w:szCs w:val="22"/>
                <w:lang w:val="ro-RO"/>
              </w:rPr>
              <w:t>Etică și integritate academică</w:t>
            </w:r>
            <w:r w:rsidRPr="00FF65E5">
              <w:rPr>
                <w:rFonts w:ascii="Times New Roman" w:hAnsi="Times New Roman" w:cs="Times New Roman"/>
                <w:b/>
                <w:bCs/>
                <w:i/>
                <w:iCs/>
                <w:sz w:val="22"/>
                <w:szCs w:val="22"/>
                <w:lang w:val="ro-RO"/>
              </w:rPr>
              <w:t>.</w:t>
            </w:r>
            <w:r w:rsidRPr="00FF65E5">
              <w:rPr>
                <w:rFonts w:ascii="Times New Roman" w:hAnsi="Times New Roman" w:cs="Times New Roman"/>
                <w:sz w:val="22"/>
                <w:szCs w:val="22"/>
                <w:lang w:val="ro-RO"/>
              </w:rPr>
              <w:t xml:space="preserve"> Ediția a II-a, revăzută și adăugită, 2023. ISBN 978-606-16-1375-5 </w:t>
            </w:r>
          </w:p>
          <w:p w14:paraId="20E5EF6D" w14:textId="77777777" w:rsidR="00F1131C" w:rsidRPr="00FF65E5" w:rsidRDefault="00F1131C" w:rsidP="00F1131C">
            <w:pPr>
              <w:pStyle w:val="Listparagraf"/>
              <w:numPr>
                <w:ilvl w:val="0"/>
                <w:numId w:val="30"/>
              </w:numPr>
              <w:tabs>
                <w:tab w:val="left" w:pos="567"/>
                <w:tab w:val="center" w:pos="4536"/>
                <w:tab w:val="right" w:pos="9072"/>
              </w:tabs>
              <w:spacing w:after="160" w:afterAutospacing="0" w:line="259"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ȘTEFAN, ELENA EMILIA. </w:t>
            </w:r>
            <w:r w:rsidRPr="00FF65E5">
              <w:rPr>
                <w:rStyle w:val="Robust"/>
                <w:rFonts w:ascii="Times New Roman" w:hAnsi="Times New Roman" w:cs="Times New Roman"/>
                <w:b w:val="0"/>
                <w:bCs w:val="0"/>
                <w:i/>
                <w:iCs/>
                <w:sz w:val="22"/>
                <w:szCs w:val="22"/>
                <w:lang w:val="ro-RO"/>
              </w:rPr>
              <w:t>Etică și integritate academică. Curs universitar</w:t>
            </w:r>
            <w:r w:rsidRPr="00FF65E5">
              <w:rPr>
                <w:rFonts w:ascii="Times New Roman" w:hAnsi="Times New Roman" w:cs="Times New Roman"/>
                <w:b/>
                <w:bCs/>
                <w:i/>
                <w:iCs/>
                <w:sz w:val="22"/>
                <w:szCs w:val="22"/>
                <w:lang w:val="ro-RO"/>
              </w:rPr>
              <w:t>.</w:t>
            </w:r>
            <w:r w:rsidRPr="00FF65E5">
              <w:rPr>
                <w:rFonts w:ascii="Times New Roman" w:hAnsi="Times New Roman" w:cs="Times New Roman"/>
                <w:sz w:val="22"/>
                <w:szCs w:val="22"/>
                <w:lang w:val="ro-RO"/>
              </w:rPr>
              <w:t xml:space="preserve"> Ediția I, 2018. ISBN 978-606-26-0940-5</w:t>
            </w:r>
          </w:p>
          <w:p w14:paraId="301EFD58" w14:textId="77777777" w:rsidR="00F1131C" w:rsidRPr="00FF65E5" w:rsidRDefault="00F1131C" w:rsidP="00F1131C">
            <w:pPr>
              <w:pStyle w:val="Listparagraf"/>
              <w:numPr>
                <w:ilvl w:val="0"/>
                <w:numId w:val="30"/>
              </w:numPr>
              <w:tabs>
                <w:tab w:val="left" w:pos="567"/>
              </w:tabs>
              <w:spacing w:after="160" w:afterAutospacing="0" w:line="259"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SANDU, ANTONIO (coord.); POPOVENIUC, BOGDAN (coord.). </w:t>
            </w:r>
            <w:r w:rsidRPr="00FF65E5">
              <w:rPr>
                <w:rFonts w:ascii="Times New Roman" w:hAnsi="Times New Roman" w:cs="Times New Roman"/>
                <w:i/>
                <w:iCs/>
                <w:sz w:val="22"/>
                <w:szCs w:val="22"/>
                <w:lang w:val="ro-RO"/>
              </w:rPr>
              <w:t>Etică și integritate în educație și cercetare</w:t>
            </w:r>
            <w:r w:rsidRPr="00FF65E5">
              <w:rPr>
                <w:rFonts w:ascii="Times New Roman" w:hAnsi="Times New Roman" w:cs="Times New Roman"/>
                <w:sz w:val="22"/>
                <w:szCs w:val="22"/>
                <w:lang w:val="ro-RO"/>
              </w:rPr>
              <w:t>. Ediția I, 2018. ISBN 978-606-749-398-6</w:t>
            </w:r>
          </w:p>
          <w:p w14:paraId="2FE9DD28" w14:textId="77777777" w:rsidR="00F1131C" w:rsidRPr="00FF65E5" w:rsidRDefault="00F1131C" w:rsidP="00F1131C">
            <w:pPr>
              <w:pStyle w:val="Listparagraf"/>
              <w:numPr>
                <w:ilvl w:val="0"/>
                <w:numId w:val="30"/>
              </w:numPr>
              <w:tabs>
                <w:tab w:val="left" w:pos="567"/>
              </w:tabs>
              <w:spacing w:after="160" w:afterAutospacing="0" w:line="259" w:lineRule="auto"/>
              <w:ind w:left="0" w:firstLine="142"/>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CAVAROPO, D., S. Securitatea umană-concepte şi abordări moderne, </w:t>
            </w:r>
            <w:hyperlink r:id="rId19" w:history="1">
              <w:r w:rsidRPr="00FF65E5">
                <w:rPr>
                  <w:rStyle w:val="Hyperlink"/>
                  <w:rFonts w:ascii="Times New Roman" w:hAnsi="Times New Roman" w:cs="Times New Roman"/>
                  <w:sz w:val="22"/>
                  <w:szCs w:val="22"/>
                  <w:lang w:val="ro-RO"/>
                </w:rPr>
                <w:t>https://papers.ssrn.com/sol3/papers.cfm?abstract_id=3429670</w:t>
              </w:r>
            </w:hyperlink>
            <w:r w:rsidRPr="00FF65E5">
              <w:rPr>
                <w:rFonts w:ascii="Times New Roman" w:hAnsi="Times New Roman" w:cs="Times New Roman"/>
                <w:sz w:val="22"/>
                <w:szCs w:val="22"/>
                <w:lang w:val="ro-RO"/>
              </w:rPr>
              <w:t xml:space="preserve"> </w:t>
            </w:r>
          </w:p>
          <w:p w14:paraId="39D6063F" w14:textId="77777777" w:rsidR="00F1131C" w:rsidRPr="00FF65E5" w:rsidRDefault="00F1131C" w:rsidP="00F1131C">
            <w:pPr>
              <w:pStyle w:val="Listparagraf"/>
              <w:numPr>
                <w:ilvl w:val="0"/>
                <w:numId w:val="30"/>
              </w:numPr>
              <w:tabs>
                <w:tab w:val="left" w:pos="567"/>
              </w:tabs>
              <w:spacing w:after="160" w:afterAutospacing="0" w:line="259"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Conferința științifico-practică internațională: „Securitatea umană și socială în statul democratic” 2023, </w:t>
            </w:r>
            <w:hyperlink r:id="rId20" w:history="1">
              <w:r w:rsidRPr="00FF65E5">
                <w:rPr>
                  <w:rStyle w:val="Hyperlink"/>
                  <w:rFonts w:ascii="Times New Roman" w:hAnsi="Times New Roman" w:cs="Times New Roman"/>
                  <w:sz w:val="22"/>
                  <w:szCs w:val="22"/>
                  <w:lang w:val="ro-RO"/>
                </w:rPr>
                <w:t>https://ibn.idsi.md/sites/default/files/imag_file/Conf_securitatea_umana_web_2023.pdf</w:t>
              </w:r>
            </w:hyperlink>
            <w:r w:rsidRPr="00FF65E5">
              <w:rPr>
                <w:rFonts w:ascii="Times New Roman" w:hAnsi="Times New Roman" w:cs="Times New Roman"/>
                <w:sz w:val="22"/>
                <w:szCs w:val="22"/>
                <w:lang w:val="ro-RO"/>
              </w:rPr>
              <w:t xml:space="preserve"> </w:t>
            </w:r>
          </w:p>
          <w:p w14:paraId="62BA79FF" w14:textId="77777777" w:rsidR="00F1131C" w:rsidRPr="00FF65E5" w:rsidRDefault="00F1131C" w:rsidP="00F1131C">
            <w:pPr>
              <w:pStyle w:val="Listparagraf"/>
              <w:numPr>
                <w:ilvl w:val="0"/>
                <w:numId w:val="30"/>
              </w:numPr>
              <w:tabs>
                <w:tab w:val="left" w:pos="567"/>
              </w:tabs>
              <w:spacing w:after="160" w:afterAutospacing="0" w:line="259"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SANDU, S. Securitatea umană în centrul politicii de securitate națională a Republicii Moldova. </w:t>
            </w:r>
            <w:hyperlink r:id="rId21" w:history="1">
              <w:r w:rsidRPr="00FF65E5">
                <w:rPr>
                  <w:rStyle w:val="Hyperlink"/>
                  <w:rFonts w:ascii="Times New Roman" w:hAnsi="Times New Roman" w:cs="Times New Roman"/>
                  <w:sz w:val="22"/>
                  <w:szCs w:val="22"/>
                  <w:lang w:val="ro-RO"/>
                </w:rPr>
                <w:t>https://pisa.md/wp-content/uploads/2024/04/SECURITATEA-UMANA-IN-CENTRUL-POLITICII-DE-SECURITATE-NATIONALA-A-REPUBLICII-MOLDOVA-2.pdf</w:t>
              </w:r>
            </w:hyperlink>
            <w:r w:rsidRPr="00FF65E5">
              <w:rPr>
                <w:rFonts w:ascii="Times New Roman" w:hAnsi="Times New Roman" w:cs="Times New Roman"/>
                <w:sz w:val="22"/>
                <w:szCs w:val="22"/>
                <w:lang w:val="ro-RO"/>
              </w:rPr>
              <w:t xml:space="preserve"> </w:t>
            </w:r>
          </w:p>
          <w:p w14:paraId="26E7270C" w14:textId="77777777" w:rsidR="00F1131C" w:rsidRPr="00FF65E5" w:rsidRDefault="00F1131C" w:rsidP="00F1131C">
            <w:pPr>
              <w:pStyle w:val="Listparagraf"/>
              <w:numPr>
                <w:ilvl w:val="0"/>
                <w:numId w:val="30"/>
              </w:numPr>
              <w:tabs>
                <w:tab w:val="left" w:pos="567"/>
              </w:tabs>
              <w:spacing w:after="160" w:afterAutospacing="0" w:line="259"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Jurnalism, ‘fake news’ &amp; dezinformare: manual pentru educația media și învățământul jurnalistic, </w:t>
            </w:r>
            <w:hyperlink r:id="rId22" w:history="1">
              <w:r w:rsidRPr="00FF65E5">
                <w:rPr>
                  <w:rStyle w:val="Hyperlink"/>
                  <w:rFonts w:ascii="Times New Roman" w:hAnsi="Times New Roman" w:cs="Times New Roman"/>
                  <w:sz w:val="22"/>
                  <w:szCs w:val="22"/>
                  <w:lang w:val="ro-RO"/>
                </w:rPr>
                <w:t>https://unesdoc.unesco.org/ark:/48223/pf0000376919</w:t>
              </w:r>
            </w:hyperlink>
            <w:r w:rsidRPr="00FF65E5">
              <w:rPr>
                <w:rFonts w:ascii="Times New Roman" w:hAnsi="Times New Roman" w:cs="Times New Roman"/>
                <w:sz w:val="22"/>
                <w:szCs w:val="22"/>
                <w:lang w:val="ro-RO"/>
              </w:rPr>
              <w:t xml:space="preserve"> </w:t>
            </w:r>
          </w:p>
          <w:p w14:paraId="0CD1B10F" w14:textId="77777777" w:rsidR="00F1131C" w:rsidRPr="00FF65E5" w:rsidRDefault="00F1131C" w:rsidP="00F1131C">
            <w:pPr>
              <w:pStyle w:val="Listparagraf"/>
              <w:numPr>
                <w:ilvl w:val="0"/>
                <w:numId w:val="30"/>
              </w:numPr>
              <w:tabs>
                <w:tab w:val="left" w:pos="567"/>
              </w:tabs>
              <w:spacing w:after="160" w:afterAutospacing="0" w:line="259" w:lineRule="auto"/>
              <w:ind w:left="0" w:firstLine="142"/>
              <w:rPr>
                <w:rFonts w:ascii="Times New Roman" w:hAnsi="Times New Roman" w:cs="Times New Roman"/>
                <w:sz w:val="22"/>
                <w:szCs w:val="22"/>
                <w:lang w:val="ro-RO"/>
              </w:rPr>
            </w:pPr>
            <w:r w:rsidRPr="00FF65E5">
              <w:rPr>
                <w:rFonts w:ascii="Times New Roman" w:hAnsi="Times New Roman" w:cs="Times New Roman"/>
                <w:sz w:val="22"/>
                <w:szCs w:val="22"/>
                <w:lang w:val="ro-RO"/>
              </w:rPr>
              <w:t xml:space="preserve">Combaterea ştirilor false în condiţiile provocărilor de securitate – COVID 19, (Materialele Mesei Rotunde), 20 mai 2020 / coordonator: Diana Hîrbu-Bencheci, – Chişinău : Serviciul de Informaţii şi Securitate al Republicii Moldova, 2020, </w:t>
            </w:r>
            <w:hyperlink r:id="rId23" w:history="1">
              <w:r w:rsidRPr="00FF65E5">
                <w:rPr>
                  <w:rStyle w:val="Hyperlink"/>
                  <w:rFonts w:ascii="Times New Roman" w:hAnsi="Times New Roman" w:cs="Times New Roman"/>
                  <w:sz w:val="22"/>
                  <w:szCs w:val="22"/>
                  <w:lang w:val="ro-RO"/>
                </w:rPr>
                <w:t>https://sis.md/sites/default/files/comunicate/fisiere/Materialele%20Mesei%20Rotunde.pdf</w:t>
              </w:r>
            </w:hyperlink>
            <w:r w:rsidRPr="00FF65E5">
              <w:rPr>
                <w:rFonts w:ascii="Times New Roman" w:hAnsi="Times New Roman" w:cs="Times New Roman"/>
                <w:sz w:val="22"/>
                <w:szCs w:val="22"/>
                <w:lang w:val="ro-RO"/>
              </w:rPr>
              <w:t xml:space="preserve"> </w:t>
            </w:r>
          </w:p>
          <w:p w14:paraId="63823AAE" w14:textId="77777777" w:rsidR="00F1131C" w:rsidRPr="00FF65E5" w:rsidRDefault="00F1131C" w:rsidP="00F1131C">
            <w:pPr>
              <w:pStyle w:val="Listparagraf"/>
              <w:numPr>
                <w:ilvl w:val="0"/>
                <w:numId w:val="30"/>
              </w:numPr>
              <w:tabs>
                <w:tab w:val="left" w:pos="567"/>
              </w:tabs>
              <w:spacing w:after="160" w:afterAutospacing="0" w:line="259" w:lineRule="auto"/>
              <w:ind w:left="0" w:firstLine="142"/>
              <w:jc w:val="both"/>
              <w:rPr>
                <w:rFonts w:ascii="Times New Roman" w:hAnsi="Times New Roman" w:cs="Times New Roman"/>
                <w:sz w:val="22"/>
                <w:szCs w:val="22"/>
                <w:lang w:val="ro-RO"/>
              </w:rPr>
            </w:pPr>
            <w:hyperlink r:id="rId24" w:tooltip="Permanent Link: Impactul fake news asupra gândirii critice și necesitatea educației media" w:history="1">
              <w:r w:rsidRPr="00FF65E5">
                <w:rPr>
                  <w:rStyle w:val="Hyperlink"/>
                  <w:rFonts w:ascii="Times New Roman" w:hAnsi="Times New Roman" w:cs="Times New Roman"/>
                  <w:color w:val="auto"/>
                  <w:sz w:val="22"/>
                  <w:szCs w:val="22"/>
                  <w:u w:val="none"/>
                  <w:lang w:val="ro-RO"/>
                </w:rPr>
                <w:t>Impactul fake news asupra gândirii critice și necesitatea educației media</w:t>
              </w:r>
            </w:hyperlink>
            <w:r w:rsidRPr="00FF65E5">
              <w:rPr>
                <w:rFonts w:ascii="Times New Roman" w:hAnsi="Times New Roman" w:cs="Times New Roman"/>
                <w:sz w:val="22"/>
                <w:szCs w:val="22"/>
                <w:lang w:val="ro-MD"/>
              </w:rPr>
              <w:t xml:space="preserve">, </w:t>
            </w:r>
            <w:hyperlink r:id="rId25" w:history="1">
              <w:r w:rsidRPr="00FF65E5">
                <w:rPr>
                  <w:rStyle w:val="Hyperlink"/>
                  <w:rFonts w:ascii="Times New Roman" w:hAnsi="Times New Roman" w:cs="Times New Roman"/>
                  <w:sz w:val="22"/>
                  <w:szCs w:val="22"/>
                  <w:lang w:val="ro-MD"/>
                </w:rPr>
                <w:t>https://lidmoldova.org/2024/01/12/impactul-stirilor-false-asupra-gandirii-critice-si-necesitatea-educatiei-media/</w:t>
              </w:r>
            </w:hyperlink>
            <w:r w:rsidRPr="00FF65E5">
              <w:rPr>
                <w:rFonts w:ascii="Times New Roman" w:hAnsi="Times New Roman" w:cs="Times New Roman"/>
                <w:sz w:val="22"/>
                <w:szCs w:val="22"/>
                <w:lang w:val="ro-MD"/>
              </w:rPr>
              <w:t xml:space="preserve"> </w:t>
            </w:r>
          </w:p>
          <w:p w14:paraId="161201D3" w14:textId="77777777" w:rsidR="00F1131C" w:rsidRPr="00FF65E5" w:rsidRDefault="00F1131C" w:rsidP="00F1131C">
            <w:pPr>
              <w:pStyle w:val="Listparagraf"/>
              <w:numPr>
                <w:ilvl w:val="0"/>
                <w:numId w:val="30"/>
              </w:numPr>
              <w:tabs>
                <w:tab w:val="left" w:pos="567"/>
              </w:tabs>
              <w:spacing w:after="160" w:afterAutospacing="0" w:line="259" w:lineRule="auto"/>
              <w:ind w:left="0" w:firstLine="142"/>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lastRenderedPageBreak/>
              <w:t>Fenomenul </w:t>
            </w:r>
            <w:r w:rsidRPr="00FF65E5">
              <w:rPr>
                <w:rFonts w:ascii="Times New Roman" w:hAnsi="Times New Roman" w:cs="Times New Roman"/>
                <w:i/>
                <w:iCs/>
                <w:sz w:val="22"/>
                <w:szCs w:val="22"/>
                <w:lang w:val="ro-RO"/>
              </w:rPr>
              <w:t>fake news</w:t>
            </w:r>
            <w:r w:rsidRPr="00FF65E5">
              <w:rPr>
                <w:rFonts w:ascii="Times New Roman" w:hAnsi="Times New Roman" w:cs="Times New Roman"/>
                <w:sz w:val="22"/>
                <w:szCs w:val="22"/>
                <w:lang w:val="ro-RO"/>
              </w:rPr>
              <w:t xml:space="preserve"> și manipularea informațională în declanșarea marilor catastrofe din secolul XX, </w:t>
            </w:r>
            <w:hyperlink r:id="rId26" w:history="1">
              <w:r w:rsidRPr="00FF65E5">
                <w:rPr>
                  <w:rStyle w:val="Hyperlink"/>
                  <w:rFonts w:ascii="Times New Roman" w:hAnsi="Times New Roman" w:cs="Times New Roman"/>
                  <w:sz w:val="22"/>
                  <w:szCs w:val="22"/>
                  <w:lang w:val="ro-RO"/>
                </w:rPr>
                <w:t>https://revistapolis.ro/236-etusa/</w:t>
              </w:r>
            </w:hyperlink>
            <w:r w:rsidRPr="00FF65E5">
              <w:rPr>
                <w:rFonts w:ascii="Times New Roman" w:hAnsi="Times New Roman" w:cs="Times New Roman"/>
                <w:sz w:val="22"/>
                <w:szCs w:val="22"/>
                <w:lang w:val="ro-RO"/>
              </w:rPr>
              <w:t xml:space="preserve"> </w:t>
            </w:r>
          </w:p>
          <w:p w14:paraId="00565A38" w14:textId="4BDCC29C" w:rsidR="00ED0865" w:rsidRPr="00FF65E5" w:rsidRDefault="00F1131C" w:rsidP="00F1131C">
            <w:pPr>
              <w:pStyle w:val="Listparagraf"/>
              <w:numPr>
                <w:ilvl w:val="0"/>
                <w:numId w:val="30"/>
              </w:numPr>
              <w:tabs>
                <w:tab w:val="left" w:pos="319"/>
                <w:tab w:val="left" w:pos="461"/>
                <w:tab w:val="left" w:pos="603"/>
              </w:tabs>
              <w:spacing w:after="160" w:afterAutospacing="0" w:line="240" w:lineRule="auto"/>
              <w:ind w:left="36" w:firstLine="142"/>
              <w:jc w:val="both"/>
              <w:rPr>
                <w:rFonts w:ascii="Times New Roman" w:hAnsi="Times New Roman" w:cs="Times New Roman"/>
                <w:sz w:val="22"/>
                <w:szCs w:val="22"/>
                <w:lang w:val="it-IT"/>
              </w:rPr>
            </w:pPr>
            <w:r w:rsidRPr="00FF65E5">
              <w:rPr>
                <w:rFonts w:ascii="Times New Roman" w:hAnsi="Times New Roman" w:cs="Times New Roman"/>
                <w:sz w:val="22"/>
                <w:szCs w:val="22"/>
                <w:lang w:val="ro-RO"/>
              </w:rPr>
              <w:t xml:space="preserve">Rețelele sociale, la limita dintre interacțiune sănătoasă și manipulare, </w:t>
            </w:r>
            <w:hyperlink r:id="rId27" w:history="1">
              <w:r w:rsidRPr="00FF65E5">
                <w:rPr>
                  <w:rStyle w:val="Hyperlink"/>
                  <w:rFonts w:ascii="Times New Roman" w:hAnsi="Times New Roman" w:cs="Times New Roman"/>
                  <w:sz w:val="22"/>
                  <w:szCs w:val="22"/>
                  <w:lang w:val="ro-RO"/>
                </w:rPr>
                <w:t>https://www.reginamaria.ro/articole-medicale/terapie/retelele-sociale-la-limita-dintre-interactiune-sanatoasa-si-manipulare</w:t>
              </w:r>
            </w:hyperlink>
          </w:p>
        </w:tc>
      </w:tr>
      <w:tr w:rsidR="00460790" w:rsidRPr="00FF65E5" w14:paraId="3258EF2B" w14:textId="77777777" w:rsidTr="00FF65E5">
        <w:trPr>
          <w:trHeight w:val="1541"/>
        </w:trPr>
        <w:tc>
          <w:tcPr>
            <w:tcW w:w="1418" w:type="dxa"/>
          </w:tcPr>
          <w:p w14:paraId="7A2A9F4C" w14:textId="77777777" w:rsidR="00ED0865" w:rsidRPr="00FF65E5" w:rsidRDefault="00ED0865" w:rsidP="00FF65E5">
            <w:pPr>
              <w:spacing w:before="60" w:after="0" w:afterAutospacing="0" w:line="276" w:lineRule="auto"/>
              <w:jc w:val="both"/>
              <w:rPr>
                <w:rFonts w:ascii="Times New Roman" w:hAnsi="Times New Roman" w:cs="Times New Roman"/>
                <w:color w:val="000000" w:themeColor="text1"/>
                <w:sz w:val="22"/>
                <w:szCs w:val="22"/>
                <w:lang w:val="ro-RO"/>
              </w:rPr>
            </w:pPr>
            <w:r w:rsidRPr="00FF65E5">
              <w:rPr>
                <w:rFonts w:ascii="Times New Roman" w:hAnsi="Times New Roman" w:cs="Times New Roman"/>
                <w:color w:val="000000" w:themeColor="text1"/>
                <w:sz w:val="22"/>
                <w:szCs w:val="22"/>
                <w:lang w:val="ro-RO"/>
              </w:rPr>
              <w:lastRenderedPageBreak/>
              <w:t>Suplimentare</w:t>
            </w:r>
          </w:p>
          <w:p w14:paraId="3CF1754D" w14:textId="14F79C0F" w:rsidR="00D0106B" w:rsidRPr="00FF65E5" w:rsidRDefault="00D0106B" w:rsidP="004E24A3">
            <w:pPr>
              <w:spacing w:before="60" w:after="0" w:afterAutospacing="0" w:line="276" w:lineRule="auto"/>
              <w:ind w:left="851"/>
              <w:jc w:val="both"/>
              <w:rPr>
                <w:rFonts w:ascii="Times New Roman" w:hAnsi="Times New Roman" w:cs="Times New Roman"/>
                <w:color w:val="000000" w:themeColor="text1"/>
                <w:sz w:val="22"/>
                <w:szCs w:val="22"/>
                <w:lang w:val="ro-RO"/>
              </w:rPr>
            </w:pPr>
          </w:p>
        </w:tc>
        <w:tc>
          <w:tcPr>
            <w:tcW w:w="8661" w:type="dxa"/>
          </w:tcPr>
          <w:p w14:paraId="6316A78F"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bidi="en-US"/>
              </w:rPr>
            </w:pPr>
            <w:r w:rsidRPr="00FF65E5">
              <w:rPr>
                <w:rFonts w:ascii="Times New Roman" w:hAnsi="Times New Roman" w:cs="Times New Roman"/>
                <w:color w:val="222222"/>
                <w:sz w:val="22"/>
                <w:szCs w:val="22"/>
                <w:shd w:val="clear" w:color="auto" w:fill="FFFFFF"/>
                <w:lang w:val="it-IT"/>
              </w:rPr>
              <w:t xml:space="preserve">LAZARIUC, Cristina. </w:t>
            </w:r>
            <w:r w:rsidRPr="00FF65E5">
              <w:rPr>
                <w:rFonts w:ascii="Times New Roman" w:hAnsi="Times New Roman" w:cs="Times New Roman"/>
                <w:i/>
                <w:iCs/>
                <w:color w:val="222222"/>
                <w:sz w:val="22"/>
                <w:szCs w:val="22"/>
                <w:shd w:val="clear" w:color="auto" w:fill="FFFFFF"/>
                <w:lang w:val="it-IT"/>
              </w:rPr>
              <w:t xml:space="preserve">Criză și valori sau criza valorilor (europene). </w:t>
            </w:r>
            <w:r w:rsidRPr="00FF65E5">
              <w:rPr>
                <w:rFonts w:ascii="Times New Roman" w:hAnsi="Times New Roman" w:cs="Times New Roman"/>
                <w:color w:val="222222"/>
                <w:sz w:val="22"/>
                <w:szCs w:val="22"/>
                <w:shd w:val="clear" w:color="auto" w:fill="FFFFFF"/>
                <w:lang w:val="it-IT"/>
              </w:rPr>
              <w:t>În: Conferinţele</w:t>
            </w:r>
            <w:r w:rsidRPr="00FF65E5">
              <w:rPr>
                <w:rFonts w:ascii="Times New Roman" w:hAnsi="Times New Roman" w:cs="Times New Roman"/>
                <w:color w:val="222222"/>
                <w:sz w:val="22"/>
                <w:szCs w:val="22"/>
                <w:shd w:val="clear" w:color="auto" w:fill="FFFFFF"/>
                <w:lang w:val="it-IT"/>
              </w:rPr>
              <w:br/>
              <w:t xml:space="preserve">Bucureşti-Chişinău „Identitate şi valori culturale în context European”, ediţia a 2-a, 4 iunie 2021: Program. </w:t>
            </w:r>
            <w:r w:rsidRPr="00FF65E5">
              <w:rPr>
                <w:rFonts w:ascii="Times New Roman" w:hAnsi="Times New Roman" w:cs="Times New Roman"/>
                <w:color w:val="222222"/>
                <w:sz w:val="22"/>
                <w:szCs w:val="22"/>
                <w:shd w:val="clear" w:color="auto" w:fill="FFFFFF"/>
                <w:lang w:val="en-US"/>
              </w:rPr>
              <w:t>Rezumatele comunicărilor. – Chişinău: CEP USM, 2021. p. 25-26, ISBN 978-9975-152-11-2</w:t>
            </w:r>
          </w:p>
          <w:p w14:paraId="7727013F"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bidi="en-US"/>
              </w:rPr>
            </w:pPr>
            <w:r w:rsidRPr="00FF65E5">
              <w:rPr>
                <w:rFonts w:ascii="Times New Roman" w:eastAsia="Times New Roman" w:hAnsi="Times New Roman" w:cs="Times New Roman"/>
                <w:color w:val="000000"/>
                <w:sz w:val="22"/>
                <w:szCs w:val="22"/>
                <w:lang w:val="it-IT"/>
              </w:rPr>
              <w:t xml:space="preserve">LAZARIUC Cristina. </w:t>
            </w:r>
            <w:r w:rsidRPr="00FF65E5">
              <w:rPr>
                <w:rFonts w:ascii="Times New Roman" w:eastAsia="Times New Roman" w:hAnsi="Times New Roman" w:cs="Times New Roman"/>
                <w:i/>
                <w:iCs/>
                <w:color w:val="000000"/>
                <w:sz w:val="22"/>
                <w:szCs w:val="22"/>
                <w:lang w:val="it-IT"/>
              </w:rPr>
              <w:t>Specificul gândirii, activității și responsabilității în contextul</w:t>
            </w:r>
            <w:r w:rsidRPr="00FF65E5">
              <w:rPr>
                <w:rFonts w:ascii="Times New Roman" w:eastAsia="Times New Roman" w:hAnsi="Times New Roman" w:cs="Times New Roman"/>
                <w:i/>
                <w:iCs/>
                <w:color w:val="000000"/>
                <w:sz w:val="22"/>
                <w:szCs w:val="22"/>
                <w:lang w:val="it-IT"/>
              </w:rPr>
              <w:br/>
              <w:t xml:space="preserve">eticii globale. </w:t>
            </w:r>
            <w:r w:rsidRPr="00FF65E5">
              <w:rPr>
                <w:rFonts w:ascii="Times New Roman" w:eastAsia="Times New Roman" w:hAnsi="Times New Roman" w:cs="Times New Roman"/>
                <w:color w:val="000000"/>
                <w:sz w:val="22"/>
                <w:szCs w:val="22"/>
                <w:lang w:val="it-IT"/>
              </w:rPr>
              <w:t>În: Cercetarea, dezvoltarea și inovarea din perspectiva eticii globale”: Materialele</w:t>
            </w:r>
            <w:r w:rsidRPr="00FF65E5">
              <w:rPr>
                <w:rFonts w:ascii="Times New Roman" w:eastAsia="Times New Roman" w:hAnsi="Times New Roman" w:cs="Times New Roman"/>
                <w:color w:val="000000"/>
                <w:sz w:val="22"/>
                <w:szCs w:val="22"/>
                <w:lang w:val="it-IT"/>
              </w:rPr>
              <w:br/>
              <w:t xml:space="preserve">conferinței ştiinţifice interuniversitare, Ed. 1, 26 iunie 2020, Chişinău. </w:t>
            </w:r>
            <w:r w:rsidRPr="00FF65E5">
              <w:rPr>
                <w:rFonts w:ascii="Times New Roman" w:eastAsia="Times New Roman" w:hAnsi="Times New Roman" w:cs="Times New Roman"/>
                <w:color w:val="000000"/>
                <w:sz w:val="22"/>
                <w:szCs w:val="22"/>
              </w:rPr>
              <w:t>Chişinău: „Tehnica-UTM”, 2020, pp. 37-49. ISBN 978-9975-45-654-8.</w:t>
            </w:r>
          </w:p>
          <w:p w14:paraId="2E67C819"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val="ro-RO" w:bidi="en-US"/>
              </w:rPr>
            </w:pPr>
            <w:r w:rsidRPr="00FF65E5">
              <w:rPr>
                <w:rFonts w:ascii="Times New Roman" w:eastAsia="Times New Roman" w:hAnsi="Times New Roman" w:cs="Times New Roman"/>
                <w:sz w:val="22"/>
                <w:szCs w:val="22"/>
                <w:lang w:val="it-IT"/>
              </w:rPr>
              <w:t xml:space="preserve">LAZARIUC, Cristina. </w:t>
            </w:r>
            <w:r w:rsidRPr="00FF65E5">
              <w:rPr>
                <w:rFonts w:ascii="Times New Roman" w:eastAsia="Times New Roman" w:hAnsi="Times New Roman" w:cs="Times New Roman"/>
                <w:i/>
                <w:iCs/>
                <w:sz w:val="22"/>
                <w:szCs w:val="22"/>
                <w:lang w:val="it-IT"/>
              </w:rPr>
              <w:t>Măsuri în prevenirea şi contracararea mobbing-ului la locul de muncă la nivelul Uniunii Europene.</w:t>
            </w:r>
            <w:r w:rsidRPr="00FF65E5">
              <w:rPr>
                <w:rFonts w:ascii="Times New Roman" w:eastAsia="Times New Roman" w:hAnsi="Times New Roman" w:cs="Times New Roman"/>
                <w:sz w:val="22"/>
                <w:szCs w:val="22"/>
                <w:lang w:val="it-IT"/>
              </w:rPr>
              <w:t xml:space="preserve"> In: Ştiinţele socioumanistice şi progresul tehnico-ştiinţific: conf. șt. interuniv., 7 aprilie 2017; Teoria şi practica integrării europene: conf. șt. studenţească, 5 mai 2017, Universitatea Tehnică a Moldovei, Chişinău, 2017, pp. 118-142. ISBN 978-9975-45-498-8.</w:t>
            </w:r>
          </w:p>
          <w:p w14:paraId="5E742472"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color w:val="auto"/>
                <w:sz w:val="22"/>
                <w:szCs w:val="22"/>
                <w:lang w:val="ro-RO"/>
              </w:rPr>
            </w:pPr>
            <w:r w:rsidRPr="00FF65E5">
              <w:rPr>
                <w:rFonts w:ascii="Times New Roman" w:eastAsia="Times New Roman" w:hAnsi="Times New Roman" w:cs="Times New Roman"/>
                <w:color w:val="000000"/>
                <w:sz w:val="22"/>
                <w:szCs w:val="22"/>
                <w:lang w:val="it-IT"/>
              </w:rPr>
              <w:t xml:space="preserve">LAZARIUC Cristina. </w:t>
            </w:r>
            <w:r w:rsidRPr="00FF65E5">
              <w:rPr>
                <w:rFonts w:ascii="Times New Roman" w:eastAsia="Times New Roman" w:hAnsi="Times New Roman" w:cs="Times New Roman"/>
                <w:i/>
                <w:iCs/>
                <w:color w:val="000000"/>
                <w:sz w:val="22"/>
                <w:szCs w:val="22"/>
                <w:lang w:val="it-IT"/>
              </w:rPr>
              <w:t>Fenomenul corupţiei şi politici anticorupţie în UE (cazul</w:t>
            </w:r>
            <w:r w:rsidRPr="00FF65E5">
              <w:rPr>
                <w:rFonts w:ascii="Times New Roman" w:eastAsia="Times New Roman" w:hAnsi="Times New Roman" w:cs="Times New Roman"/>
                <w:i/>
                <w:iCs/>
                <w:color w:val="000000"/>
                <w:sz w:val="22"/>
                <w:szCs w:val="22"/>
                <w:lang w:val="it-IT"/>
              </w:rPr>
              <w:br/>
              <w:t xml:space="preserve">României). </w:t>
            </w:r>
            <w:r w:rsidRPr="00FF65E5">
              <w:rPr>
                <w:rFonts w:ascii="Times New Roman" w:eastAsia="Times New Roman" w:hAnsi="Times New Roman" w:cs="Times New Roman"/>
                <w:color w:val="000000"/>
                <w:sz w:val="22"/>
                <w:szCs w:val="22"/>
                <w:lang w:val="it-IT"/>
              </w:rPr>
              <w:t>În: ”Ştiinţele socioumanistice şi progresul tehnico-ştiinţific” Conferinţa ştiinţifică</w:t>
            </w:r>
            <w:r w:rsidRPr="00FF65E5">
              <w:rPr>
                <w:rFonts w:ascii="Times New Roman" w:eastAsia="Times New Roman" w:hAnsi="Times New Roman" w:cs="Times New Roman"/>
                <w:color w:val="000000"/>
                <w:sz w:val="22"/>
                <w:szCs w:val="22"/>
                <w:lang w:val="it-IT"/>
              </w:rPr>
              <w:br/>
              <w:t>interuniversitară: Materialele comunicărilor ştiinţifice, UTM, Chişinău, 2016, p. 121-139, ISBN</w:t>
            </w:r>
            <w:r w:rsidRPr="00FF65E5">
              <w:rPr>
                <w:rFonts w:ascii="Times New Roman" w:eastAsia="Times New Roman" w:hAnsi="Times New Roman" w:cs="Times New Roman"/>
                <w:color w:val="000000"/>
                <w:sz w:val="22"/>
                <w:szCs w:val="22"/>
                <w:lang w:val="it-IT"/>
              </w:rPr>
              <w:br/>
              <w:t>978-9975-45-446-9.</w:t>
            </w:r>
          </w:p>
          <w:p w14:paraId="28A7208D"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val="fr-FR" w:bidi="en-US"/>
              </w:rPr>
            </w:pPr>
            <w:r w:rsidRPr="00FF65E5">
              <w:rPr>
                <w:rFonts w:ascii="Times New Roman" w:hAnsi="Times New Roman" w:cs="Times New Roman"/>
                <w:bCs/>
                <w:sz w:val="22"/>
                <w:szCs w:val="22"/>
                <w:lang w:val="en-US" w:bidi="en-US"/>
              </w:rPr>
              <w:t xml:space="preserve">LUNGU, V., CRETU, L., MUNTEANU, T., &amp; SADOVEI, L. (2025). </w:t>
            </w:r>
            <w:bookmarkStart w:id="1" w:name="_Hlk208250201"/>
            <w:r w:rsidRPr="00FF65E5">
              <w:rPr>
                <w:rFonts w:ascii="Times New Roman" w:hAnsi="Times New Roman" w:cs="Times New Roman"/>
                <w:bCs/>
                <w:sz w:val="22"/>
                <w:szCs w:val="22"/>
                <w:lang w:val="en-US" w:bidi="en-US"/>
              </w:rPr>
              <w:t>The place of social and moral values in the high school curriculum from the Republic of Moldova.</w:t>
            </w:r>
            <w:bookmarkEnd w:id="1"/>
            <w:r w:rsidRPr="00FF65E5">
              <w:rPr>
                <w:rFonts w:ascii="Times New Roman" w:hAnsi="Times New Roman" w:cs="Times New Roman"/>
                <w:bCs/>
                <w:sz w:val="22"/>
                <w:szCs w:val="22"/>
                <w:lang w:val="en-US" w:bidi="en-US"/>
              </w:rPr>
              <w:t xml:space="preserve"> </w:t>
            </w:r>
            <w:r w:rsidRPr="00FF65E5">
              <w:rPr>
                <w:rFonts w:ascii="Times New Roman" w:hAnsi="Times New Roman" w:cs="Times New Roman"/>
                <w:bCs/>
                <w:i/>
                <w:iCs/>
                <w:sz w:val="22"/>
                <w:szCs w:val="22"/>
                <w:lang w:val="fr-FR" w:bidi="en-US"/>
              </w:rPr>
              <w:t>Jurnal Ilmiah Ilmu Terapan Universitas Jambi</w:t>
            </w:r>
            <w:r w:rsidRPr="00FF65E5">
              <w:rPr>
                <w:rFonts w:ascii="Times New Roman" w:hAnsi="Times New Roman" w:cs="Times New Roman"/>
                <w:bCs/>
                <w:sz w:val="22"/>
                <w:szCs w:val="22"/>
                <w:lang w:val="fr-FR" w:bidi="en-US"/>
              </w:rPr>
              <w:t xml:space="preserve">, 9(1), 87-103. 2025 </w:t>
            </w:r>
            <w:hyperlink r:id="rId28" w:history="1">
              <w:r w:rsidRPr="00FF65E5">
                <w:rPr>
                  <w:rStyle w:val="Hyperlink"/>
                  <w:rFonts w:ascii="Times New Roman" w:hAnsi="Times New Roman" w:cs="Times New Roman"/>
                  <w:bCs/>
                  <w:sz w:val="22"/>
                  <w:szCs w:val="22"/>
                  <w:lang w:val="fr-FR" w:bidi="en-US"/>
                </w:rPr>
                <w:t>https://doi.org/10.22437/jiituj.v9i1.38082</w:t>
              </w:r>
            </w:hyperlink>
            <w:r w:rsidRPr="00FF65E5">
              <w:rPr>
                <w:rFonts w:ascii="Times New Roman" w:hAnsi="Times New Roman" w:cs="Times New Roman"/>
                <w:bCs/>
                <w:sz w:val="22"/>
                <w:szCs w:val="22"/>
                <w:lang w:val="fr-FR" w:bidi="en-US"/>
              </w:rPr>
              <w:t xml:space="preserve"> (Scopus)</w:t>
            </w:r>
          </w:p>
          <w:p w14:paraId="2E9893B8"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val="en-US" w:bidi="en-US"/>
              </w:rPr>
            </w:pPr>
            <w:r w:rsidRPr="00FF65E5">
              <w:rPr>
                <w:rFonts w:ascii="Times New Roman" w:hAnsi="Times New Roman" w:cs="Times New Roman"/>
                <w:bCs/>
                <w:sz w:val="22"/>
                <w:szCs w:val="22"/>
                <w:lang w:val="en-US" w:bidi="en-US"/>
              </w:rPr>
              <w:t xml:space="preserve">LUNGU, V.,TABUR,  N.,&amp;  BATOG,  M. Social responsibility  for  implementing  artificial  intelligence  in education. </w:t>
            </w:r>
            <w:r w:rsidRPr="00FF65E5">
              <w:rPr>
                <w:rFonts w:ascii="Times New Roman" w:hAnsi="Times New Roman" w:cs="Times New Roman"/>
                <w:bCs/>
                <w:i/>
                <w:iCs/>
                <w:sz w:val="22"/>
                <w:szCs w:val="22"/>
                <w:lang w:val="en-US" w:bidi="en-US"/>
              </w:rPr>
              <w:t>The Eurasia Proceedings of Educational and Social Sciences</w:t>
            </w:r>
            <w:r w:rsidRPr="00FF65E5">
              <w:rPr>
                <w:rFonts w:ascii="Times New Roman" w:hAnsi="Times New Roman" w:cs="Times New Roman"/>
                <w:bCs/>
                <w:sz w:val="22"/>
                <w:szCs w:val="22"/>
                <w:lang w:val="en-US" w:bidi="en-US"/>
              </w:rPr>
              <w:t xml:space="preserve"> (EPESS), 41,134-142. Vol. 41, 2025 ISSN: 2587-1730, open access. </w:t>
            </w:r>
          </w:p>
          <w:p w14:paraId="2E67D329"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bidi="en-US"/>
              </w:rPr>
            </w:pPr>
            <w:r w:rsidRPr="00FF65E5">
              <w:rPr>
                <w:rFonts w:ascii="Times New Roman" w:hAnsi="Times New Roman" w:cs="Times New Roman"/>
                <w:bCs/>
                <w:sz w:val="22"/>
                <w:szCs w:val="22"/>
                <w:lang w:val="it-IT" w:bidi="en-US"/>
              </w:rPr>
              <w:t xml:space="preserve">coautor: LUNGU, V. Valorile morale – scopuri fundamentale ale personalității. </w:t>
            </w:r>
            <w:r w:rsidRPr="00FF65E5">
              <w:rPr>
                <w:rFonts w:ascii="Times New Roman" w:hAnsi="Times New Roman" w:cs="Times New Roman"/>
                <w:bCs/>
                <w:sz w:val="22"/>
                <w:szCs w:val="22"/>
                <w:lang w:bidi="en-US"/>
              </w:rPr>
              <w:t>În: Educația morală a elevilor. Ghid metodologic. UST. Liceul teoretic Orizont. Coordonator L. Șofron. Chișinău. 2014, p. 41-52. ISBN 978-9975-76-137-6.</w:t>
            </w:r>
          </w:p>
          <w:p w14:paraId="601C9326"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bidi="en-US"/>
              </w:rPr>
            </w:pPr>
            <w:r w:rsidRPr="00FF65E5">
              <w:rPr>
                <w:rFonts w:ascii="Times New Roman" w:hAnsi="Times New Roman" w:cs="Times New Roman"/>
                <w:bCs/>
                <w:sz w:val="22"/>
                <w:szCs w:val="22"/>
                <w:lang w:val="it-IT" w:bidi="en-US"/>
              </w:rPr>
              <w:t xml:space="preserve"> LUNGU, Viorelia. Moralitatea – dimensiune a personalităţii. In: Studia Universitatis Moldaviae (Seria Ştiinţe ale Educaţiei) . </w:t>
            </w:r>
            <w:r w:rsidRPr="00FF65E5">
              <w:rPr>
                <w:rFonts w:ascii="Times New Roman" w:hAnsi="Times New Roman" w:cs="Times New Roman"/>
                <w:bCs/>
                <w:sz w:val="22"/>
                <w:szCs w:val="22"/>
                <w:lang w:bidi="en-US"/>
              </w:rPr>
              <w:t>2014, nr. 9(79), pp. 18-24. ISSN 1857-2103.</w:t>
            </w:r>
          </w:p>
          <w:p w14:paraId="43460F0B"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bidi="en-US"/>
              </w:rPr>
            </w:pPr>
            <w:r w:rsidRPr="00FF65E5">
              <w:rPr>
                <w:rFonts w:ascii="Times New Roman" w:hAnsi="Times New Roman" w:cs="Times New Roman"/>
                <w:bCs/>
                <w:sz w:val="22"/>
                <w:szCs w:val="22"/>
                <w:lang w:val="it-IT" w:bidi="en-US"/>
              </w:rPr>
              <w:t xml:space="preserve">LUNGU, V., SILISTRARU, N. Evoluția valorilor din perspectiva intereselor profesionale și viziune prospectivă. In: Educația în fața noilor provocări. Vol.1, 5-6 noiembrie 2021, Chisinău. Universitatea de Stat din Tiraspol, 2021, pp. 62-69. </w:t>
            </w:r>
            <w:r w:rsidRPr="00FF65E5">
              <w:rPr>
                <w:rFonts w:ascii="Times New Roman" w:hAnsi="Times New Roman" w:cs="Times New Roman"/>
                <w:bCs/>
                <w:sz w:val="22"/>
                <w:szCs w:val="22"/>
                <w:lang w:bidi="en-US"/>
              </w:rPr>
              <w:t>ISBN 978-9975-76-371-4.</w:t>
            </w:r>
          </w:p>
          <w:p w14:paraId="71BBE499"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bidi="en-US"/>
              </w:rPr>
            </w:pPr>
            <w:r w:rsidRPr="00FF65E5">
              <w:rPr>
                <w:rFonts w:ascii="Times New Roman" w:hAnsi="Times New Roman" w:cs="Times New Roman"/>
                <w:bCs/>
                <w:sz w:val="22"/>
                <w:szCs w:val="22"/>
                <w:lang w:val="it-IT" w:bidi="en-US"/>
              </w:rPr>
              <w:t xml:space="preserve">LUNGU, V. Etica și specialistul secolului XXI. În: </w:t>
            </w:r>
            <w:r w:rsidRPr="00FF65E5">
              <w:rPr>
                <w:rFonts w:ascii="Times New Roman" w:hAnsi="Times New Roman" w:cs="Times New Roman"/>
                <w:bCs/>
                <w:i/>
                <w:iCs/>
                <w:sz w:val="22"/>
                <w:szCs w:val="22"/>
                <w:lang w:val="it-IT" w:bidi="en-US"/>
              </w:rPr>
              <w:t>Cercetarea, inovarea și dezvoltarea din perspectiva eticii globale</w:t>
            </w:r>
            <w:r w:rsidRPr="00FF65E5">
              <w:rPr>
                <w:rFonts w:ascii="Times New Roman" w:hAnsi="Times New Roman" w:cs="Times New Roman"/>
                <w:bCs/>
                <w:sz w:val="22"/>
                <w:szCs w:val="22"/>
                <w:lang w:val="it-IT" w:bidi="en-US"/>
              </w:rPr>
              <w:t xml:space="preserve">. </w:t>
            </w:r>
            <w:r w:rsidRPr="00FF65E5">
              <w:rPr>
                <w:rFonts w:ascii="Times New Roman" w:hAnsi="Times New Roman" w:cs="Times New Roman"/>
                <w:bCs/>
                <w:sz w:val="22"/>
                <w:szCs w:val="22"/>
                <w:lang w:bidi="en-US"/>
              </w:rPr>
              <w:t>26 iunie 2020. Chişinău: UTM, 2020, pp. 178-185. ISBN 978-9975-45-654-8.</w:t>
            </w:r>
          </w:p>
          <w:p w14:paraId="503DA5FC" w14:textId="77777777" w:rsidR="00F1131C"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bCs/>
                <w:sz w:val="22"/>
                <w:szCs w:val="22"/>
                <w:lang w:bidi="en-US"/>
              </w:rPr>
            </w:pPr>
            <w:r w:rsidRPr="00FF65E5">
              <w:rPr>
                <w:rFonts w:ascii="Times New Roman" w:hAnsi="Times New Roman" w:cs="Times New Roman"/>
                <w:bCs/>
                <w:sz w:val="22"/>
                <w:szCs w:val="22"/>
                <w:lang w:val="en-US" w:bidi="en-US"/>
              </w:rPr>
              <w:t xml:space="preserve">LUNGU, Viorelia. Aspects of the ethical behavior from a neurological perspective. </w:t>
            </w:r>
            <w:r w:rsidRPr="00FF65E5">
              <w:rPr>
                <w:rFonts w:ascii="Times New Roman" w:hAnsi="Times New Roman" w:cs="Times New Roman"/>
                <w:bCs/>
                <w:sz w:val="22"/>
                <w:szCs w:val="22"/>
                <w:lang w:bidi="en-US"/>
              </w:rPr>
              <w:t xml:space="preserve">In: Journal of Social Sciences. 2019, nr. 2(1), pp. 47-55. ISSN 2587-3490.10.5281/zenodo.2606420 </w:t>
            </w:r>
          </w:p>
          <w:p w14:paraId="27DBB26E" w14:textId="6DD29BE0" w:rsidR="00ED0865" w:rsidRPr="00FF65E5" w:rsidRDefault="00F1131C" w:rsidP="00FF65E5">
            <w:pPr>
              <w:numPr>
                <w:ilvl w:val="0"/>
                <w:numId w:val="14"/>
              </w:numPr>
              <w:tabs>
                <w:tab w:val="left" w:pos="567"/>
              </w:tabs>
              <w:spacing w:after="0" w:afterAutospacing="0" w:line="240" w:lineRule="auto"/>
              <w:ind w:left="177" w:firstLine="35"/>
              <w:jc w:val="both"/>
              <w:rPr>
                <w:rFonts w:ascii="Times New Roman" w:hAnsi="Times New Roman" w:cs="Times New Roman"/>
                <w:sz w:val="22"/>
                <w:szCs w:val="22"/>
              </w:rPr>
            </w:pPr>
            <w:r w:rsidRPr="00FF65E5">
              <w:rPr>
                <w:rFonts w:ascii="Times New Roman" w:hAnsi="Times New Roman" w:cs="Times New Roman"/>
                <w:sz w:val="22"/>
                <w:szCs w:val="22"/>
                <w:lang w:val="ro-RO"/>
              </w:rPr>
              <w:t xml:space="preserve">SVENSON, O. Values, affect and processes in human decision making: a differentiation and consolidation theory perspective. In: </w:t>
            </w:r>
            <w:r w:rsidRPr="00FF65E5">
              <w:rPr>
                <w:rFonts w:ascii="Times New Roman" w:hAnsi="Times New Roman" w:cs="Times New Roman"/>
                <w:i/>
                <w:iCs/>
                <w:sz w:val="22"/>
                <w:szCs w:val="22"/>
                <w:lang w:val="ro-RO"/>
              </w:rPr>
              <w:t xml:space="preserve">Schneider </w:t>
            </w:r>
            <w:r w:rsidRPr="00FF65E5">
              <w:rPr>
                <w:rFonts w:ascii="Times New Roman" w:hAnsi="Times New Roman" w:cs="Times New Roman"/>
                <w:sz w:val="22"/>
                <w:szCs w:val="22"/>
                <w:lang w:val="ro-RO"/>
              </w:rPr>
              <w:t>SL, Shanteau J (eds) Emerging perspectives on judgment and decision research. Cambridge University Press, New York, pp 287–326. 2003</w:t>
            </w:r>
          </w:p>
        </w:tc>
      </w:tr>
    </w:tbl>
    <w:p w14:paraId="18DC09DC" w14:textId="77777777" w:rsidR="00954C28" w:rsidRPr="00FF65E5" w:rsidRDefault="00954C28" w:rsidP="00ED6734">
      <w:pPr>
        <w:spacing w:after="200" w:afterAutospacing="0" w:line="276" w:lineRule="auto"/>
        <w:ind w:left="851"/>
        <w:contextualSpacing/>
        <w:jc w:val="both"/>
        <w:rPr>
          <w:rFonts w:ascii="Times New Roman" w:eastAsia="Calibri" w:hAnsi="Times New Roman" w:cs="Times New Roman"/>
          <w:b/>
          <w:color w:val="000000" w:themeColor="text1"/>
          <w:sz w:val="22"/>
          <w:szCs w:val="22"/>
          <w:lang w:val="ro-RO"/>
        </w:rPr>
      </w:pPr>
    </w:p>
    <w:p w14:paraId="5DBB5EC3" w14:textId="0A7EFECA" w:rsidR="00FF65E5" w:rsidRPr="00FF65E5" w:rsidRDefault="00ED6734" w:rsidP="00FF65E5">
      <w:pPr>
        <w:numPr>
          <w:ilvl w:val="0"/>
          <w:numId w:val="2"/>
        </w:numPr>
        <w:spacing w:after="60" w:afterAutospacing="0" w:line="240" w:lineRule="auto"/>
        <w:ind w:left="284" w:hanging="284"/>
        <w:jc w:val="both"/>
        <w:rPr>
          <w:rFonts w:ascii="Times New Roman" w:eastAsia="Calibri" w:hAnsi="Times New Roman" w:cs="Times New Roman"/>
          <w:b/>
          <w:color w:val="000000" w:themeColor="text1"/>
          <w:sz w:val="22"/>
          <w:szCs w:val="22"/>
          <w:lang w:val="ro-RO"/>
        </w:rPr>
      </w:pPr>
      <w:r w:rsidRPr="00FF65E5">
        <w:rPr>
          <w:rFonts w:ascii="Times New Roman" w:eastAsia="Calibri" w:hAnsi="Times New Roman" w:cs="Times New Roman"/>
          <w:b/>
          <w:color w:val="000000" w:themeColor="text1"/>
          <w:sz w:val="22"/>
          <w:szCs w:val="22"/>
          <w:lang w:val="ro-RO"/>
        </w:rPr>
        <w:lastRenderedPageBreak/>
        <w:t>Evaluare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4004"/>
        <w:gridCol w:w="1536"/>
        <w:gridCol w:w="2367"/>
      </w:tblGrid>
      <w:tr w:rsidR="00FF65E5" w:rsidRPr="00FF65E5" w14:paraId="2334A2F8" w14:textId="77777777" w:rsidTr="007649F9">
        <w:trPr>
          <w:jc w:val="center"/>
        </w:trPr>
        <w:tc>
          <w:tcPr>
            <w:tcW w:w="1947" w:type="dxa"/>
            <w:shd w:val="clear" w:color="auto" w:fill="D9D9D9"/>
            <w:vAlign w:val="center"/>
          </w:tcPr>
          <w:p w14:paraId="782F3920"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Tip de evaluare</w:t>
            </w:r>
          </w:p>
        </w:tc>
        <w:tc>
          <w:tcPr>
            <w:tcW w:w="4004" w:type="dxa"/>
            <w:shd w:val="clear" w:color="auto" w:fill="D9D9D9"/>
            <w:vAlign w:val="center"/>
          </w:tcPr>
          <w:p w14:paraId="46AF7C1B"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Modul de desfăşurare, standard minim de performanță</w:t>
            </w:r>
          </w:p>
        </w:tc>
        <w:tc>
          <w:tcPr>
            <w:tcW w:w="1536" w:type="dxa"/>
            <w:shd w:val="clear" w:color="auto" w:fill="D9D9D9"/>
          </w:tcPr>
          <w:p w14:paraId="5538FED6"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Nota generală</w:t>
            </w:r>
          </w:p>
        </w:tc>
        <w:tc>
          <w:tcPr>
            <w:tcW w:w="2367" w:type="dxa"/>
            <w:shd w:val="clear" w:color="auto" w:fill="D9D9D9"/>
          </w:tcPr>
          <w:p w14:paraId="06952838"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Pondere pe componente de conţinut</w:t>
            </w:r>
          </w:p>
        </w:tc>
      </w:tr>
      <w:tr w:rsidR="00FF65E5" w:rsidRPr="00FF65E5" w14:paraId="4646216A" w14:textId="77777777" w:rsidTr="007649F9">
        <w:trPr>
          <w:jc w:val="center"/>
        </w:trPr>
        <w:tc>
          <w:tcPr>
            <w:tcW w:w="1947" w:type="dxa"/>
            <w:vMerge w:val="restart"/>
            <w:shd w:val="clear" w:color="auto" w:fill="auto"/>
          </w:tcPr>
          <w:p w14:paraId="355CC788" w14:textId="77777777" w:rsidR="00FF65E5" w:rsidRPr="00FF65E5" w:rsidRDefault="00FF65E5" w:rsidP="00FF65E5">
            <w:pPr>
              <w:tabs>
                <w:tab w:val="left" w:pos="567"/>
                <w:tab w:val="left" w:pos="2535"/>
              </w:tabs>
              <w:spacing w:after="0" w:afterAutospacing="0" w:line="240" w:lineRule="auto"/>
              <w:ind w:firstLine="142"/>
              <w:jc w:val="both"/>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Evaluare curentă</w:t>
            </w:r>
          </w:p>
        </w:tc>
        <w:tc>
          <w:tcPr>
            <w:tcW w:w="4004" w:type="dxa"/>
            <w:shd w:val="clear" w:color="auto" w:fill="auto"/>
          </w:tcPr>
          <w:p w14:paraId="435F722A" w14:textId="77777777" w:rsidR="00FF65E5" w:rsidRPr="00FF65E5" w:rsidRDefault="00FF65E5" w:rsidP="00FF65E5">
            <w:pPr>
              <w:tabs>
                <w:tab w:val="left" w:pos="567"/>
                <w:tab w:val="left" w:pos="2535"/>
              </w:tabs>
              <w:spacing w:after="0" w:afterAutospacing="0" w:line="240" w:lineRule="auto"/>
              <w:ind w:firstLine="142"/>
              <w:jc w:val="both"/>
              <w:rPr>
                <w:rFonts w:ascii="Times New Roman" w:eastAsia="Calibri" w:hAnsi="Times New Roman" w:cs="Times New Roman"/>
                <w:i/>
                <w:sz w:val="22"/>
                <w:szCs w:val="22"/>
                <w:lang w:val="ro-RO"/>
              </w:rPr>
            </w:pPr>
            <w:r w:rsidRPr="00FF65E5">
              <w:rPr>
                <w:rFonts w:ascii="Times New Roman" w:eastAsia="Calibri" w:hAnsi="Times New Roman" w:cs="Times New Roman"/>
                <w:i/>
                <w:sz w:val="22"/>
                <w:szCs w:val="22"/>
                <w:lang w:val="ro-RO"/>
              </w:rPr>
              <w:t>(se descriu activităţile componente ale evaluării curente)</w:t>
            </w:r>
          </w:p>
        </w:tc>
        <w:tc>
          <w:tcPr>
            <w:tcW w:w="1536" w:type="dxa"/>
            <w:vMerge w:val="restart"/>
            <w:vAlign w:val="center"/>
          </w:tcPr>
          <w:p w14:paraId="3FAB9338" w14:textId="42A639B9"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vertAlign w:val="superscript"/>
                <w:lang w:val="ro-RO"/>
              </w:rPr>
            </w:pPr>
            <w:r w:rsidRPr="00FF65E5">
              <w:rPr>
                <w:rFonts w:ascii="Times New Roman" w:eastAsia="Calibri" w:hAnsi="Times New Roman" w:cs="Times New Roman"/>
                <w:b/>
                <w:sz w:val="22"/>
                <w:szCs w:val="22"/>
                <w:lang w:val="ro-RO"/>
              </w:rPr>
              <w:t>Nota semestrială</w:t>
            </w:r>
          </w:p>
          <w:p w14:paraId="343B9CA4"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vertAlign w:val="superscript"/>
                <w:lang w:val="ro-RO"/>
              </w:rPr>
            </w:pPr>
          </w:p>
          <w:p w14:paraId="6DF51C7D"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it-IT"/>
              </w:rPr>
            </w:pPr>
            <w:r w:rsidRPr="00FF65E5">
              <w:rPr>
                <w:rFonts w:ascii="Times New Roman" w:eastAsia="Calibri" w:hAnsi="Times New Roman" w:cs="Times New Roman"/>
                <w:b/>
                <w:sz w:val="22"/>
                <w:szCs w:val="22"/>
                <w:lang w:val="ro-RO"/>
              </w:rPr>
              <w:t>60%</w:t>
            </w:r>
          </w:p>
          <w:p w14:paraId="6F52CA3D"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it-IT"/>
              </w:rPr>
            </w:pPr>
            <w:r w:rsidRPr="00FF65E5">
              <w:rPr>
                <w:rFonts w:ascii="Times New Roman" w:eastAsia="Calibri" w:hAnsi="Times New Roman" w:cs="Times New Roman"/>
                <w:b/>
                <w:sz w:val="22"/>
                <w:szCs w:val="22"/>
                <w:lang w:val="it-IT"/>
              </w:rPr>
              <w:t>(cu frecv.)</w:t>
            </w:r>
          </w:p>
          <w:p w14:paraId="5625767A"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it-IT"/>
              </w:rPr>
            </w:pPr>
          </w:p>
          <w:p w14:paraId="763F0AF2"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highlight w:val="lightGray"/>
                <w:lang w:val="it-IT"/>
              </w:rPr>
            </w:pPr>
            <w:r w:rsidRPr="00FF65E5">
              <w:rPr>
                <w:rFonts w:ascii="Times New Roman" w:eastAsia="Calibri" w:hAnsi="Times New Roman" w:cs="Times New Roman"/>
                <w:b/>
                <w:sz w:val="22"/>
                <w:szCs w:val="22"/>
                <w:highlight w:val="lightGray"/>
                <w:lang w:val="it-IT"/>
              </w:rPr>
              <w:t>50%</w:t>
            </w:r>
          </w:p>
          <w:p w14:paraId="6B93E3F1"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highlight w:val="lightGray"/>
                <w:lang w:val="it-IT"/>
              </w:rPr>
              <w:t>(cu frecv. redusă)</w:t>
            </w:r>
          </w:p>
        </w:tc>
        <w:tc>
          <w:tcPr>
            <w:tcW w:w="2367" w:type="dxa"/>
            <w:shd w:val="clear" w:color="auto" w:fill="auto"/>
          </w:tcPr>
          <w:p w14:paraId="239C8279"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100%</w:t>
            </w:r>
          </w:p>
        </w:tc>
      </w:tr>
      <w:tr w:rsidR="00FF65E5" w:rsidRPr="00FF65E5" w14:paraId="6BDE7C62" w14:textId="77777777" w:rsidTr="007649F9">
        <w:trPr>
          <w:jc w:val="center"/>
        </w:trPr>
        <w:tc>
          <w:tcPr>
            <w:tcW w:w="1947" w:type="dxa"/>
            <w:vMerge/>
            <w:shd w:val="clear" w:color="auto" w:fill="auto"/>
          </w:tcPr>
          <w:p w14:paraId="0B7CC7F6" w14:textId="77777777" w:rsidR="00FF65E5" w:rsidRPr="00FF65E5" w:rsidRDefault="00FF65E5" w:rsidP="00FF65E5">
            <w:pPr>
              <w:tabs>
                <w:tab w:val="left" w:pos="567"/>
                <w:tab w:val="left" w:pos="2535"/>
              </w:tabs>
              <w:spacing w:after="0" w:afterAutospacing="0" w:line="240" w:lineRule="auto"/>
              <w:ind w:firstLine="142"/>
              <w:jc w:val="both"/>
              <w:rPr>
                <w:rFonts w:ascii="Times New Roman" w:eastAsia="Calibri" w:hAnsi="Times New Roman" w:cs="Times New Roman"/>
                <w:i/>
                <w:sz w:val="22"/>
                <w:szCs w:val="22"/>
                <w:lang w:val="ro-RO"/>
              </w:rPr>
            </w:pPr>
          </w:p>
        </w:tc>
        <w:tc>
          <w:tcPr>
            <w:tcW w:w="4004" w:type="dxa"/>
            <w:shd w:val="clear" w:color="auto" w:fill="auto"/>
          </w:tcPr>
          <w:p w14:paraId="4D0FE3C9" w14:textId="77777777" w:rsidR="00FF65E5" w:rsidRPr="00FF65E5" w:rsidRDefault="00FF65E5" w:rsidP="00FF65E5">
            <w:pPr>
              <w:tabs>
                <w:tab w:val="left" w:pos="567"/>
              </w:tabs>
              <w:spacing w:after="0" w:afterAutospacing="0" w:line="240" w:lineRule="auto"/>
              <w:ind w:firstLine="142"/>
              <w:contextualSpacing/>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Apreciere</w:t>
            </w:r>
            <w:r w:rsidRPr="00FF65E5">
              <w:rPr>
                <w:rFonts w:ascii="Times New Roman" w:hAnsi="Times New Roman" w:cs="Times New Roman"/>
                <w:sz w:val="22"/>
                <w:szCs w:val="22"/>
                <w:lang w:val="it-IT"/>
              </w:rPr>
              <w:t>a</w:t>
            </w:r>
            <w:r w:rsidRPr="00FF65E5">
              <w:rPr>
                <w:rFonts w:ascii="Times New Roman" w:hAnsi="Times New Roman" w:cs="Times New Roman"/>
                <w:sz w:val="22"/>
                <w:szCs w:val="22"/>
                <w:lang w:val="ro-RO"/>
              </w:rPr>
              <w:t xml:space="preserve"> particip</w:t>
            </w:r>
            <w:r w:rsidRPr="00FF65E5">
              <w:rPr>
                <w:rFonts w:ascii="Times New Roman" w:hAnsi="Times New Roman" w:cs="Times New Roman"/>
                <w:sz w:val="22"/>
                <w:szCs w:val="22"/>
                <w:lang w:val="it-IT"/>
              </w:rPr>
              <w:t>ării</w:t>
            </w:r>
            <w:r w:rsidRPr="00FF65E5">
              <w:rPr>
                <w:rFonts w:ascii="Times New Roman" w:hAnsi="Times New Roman" w:cs="Times New Roman"/>
                <w:sz w:val="22"/>
                <w:szCs w:val="22"/>
                <w:lang w:val="ro-RO"/>
              </w:rPr>
              <w:t xml:space="preserve"> la discuții în cadrul seminarelor, cu prezență minimă de 50%</w:t>
            </w:r>
          </w:p>
        </w:tc>
        <w:tc>
          <w:tcPr>
            <w:tcW w:w="1536" w:type="dxa"/>
            <w:vMerge/>
          </w:tcPr>
          <w:p w14:paraId="75A2716E"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p>
        </w:tc>
        <w:tc>
          <w:tcPr>
            <w:tcW w:w="2367" w:type="dxa"/>
            <w:shd w:val="clear" w:color="auto" w:fill="auto"/>
          </w:tcPr>
          <w:p w14:paraId="73E679E0"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r w:rsidRPr="00FF65E5">
              <w:rPr>
                <w:rFonts w:ascii="Times New Roman" w:eastAsia="Calibri" w:hAnsi="Times New Roman" w:cs="Times New Roman"/>
                <w:sz w:val="22"/>
                <w:szCs w:val="22"/>
                <w:lang w:val="ro-RO"/>
              </w:rPr>
              <w:t>50%</w:t>
            </w:r>
          </w:p>
        </w:tc>
      </w:tr>
      <w:tr w:rsidR="00FF65E5" w:rsidRPr="00FF65E5" w14:paraId="4564D851" w14:textId="77777777" w:rsidTr="007649F9">
        <w:trPr>
          <w:jc w:val="center"/>
        </w:trPr>
        <w:tc>
          <w:tcPr>
            <w:tcW w:w="1947" w:type="dxa"/>
            <w:vMerge/>
            <w:shd w:val="clear" w:color="auto" w:fill="auto"/>
          </w:tcPr>
          <w:p w14:paraId="5156BF1A" w14:textId="77777777" w:rsidR="00FF65E5" w:rsidRPr="00FF65E5" w:rsidRDefault="00FF65E5" w:rsidP="00FF65E5">
            <w:pPr>
              <w:tabs>
                <w:tab w:val="left" w:pos="567"/>
                <w:tab w:val="left" w:pos="2535"/>
              </w:tabs>
              <w:spacing w:after="0" w:afterAutospacing="0" w:line="240" w:lineRule="auto"/>
              <w:ind w:firstLine="142"/>
              <w:jc w:val="both"/>
              <w:rPr>
                <w:rFonts w:ascii="Times New Roman" w:eastAsia="Calibri" w:hAnsi="Times New Roman" w:cs="Times New Roman"/>
                <w:b/>
                <w:sz w:val="22"/>
                <w:szCs w:val="22"/>
                <w:lang w:val="ro-RO"/>
              </w:rPr>
            </w:pPr>
          </w:p>
        </w:tc>
        <w:tc>
          <w:tcPr>
            <w:tcW w:w="4004" w:type="dxa"/>
            <w:shd w:val="clear" w:color="auto" w:fill="auto"/>
          </w:tcPr>
          <w:p w14:paraId="07EE19E5" w14:textId="77777777" w:rsidR="00FF65E5" w:rsidRPr="00FF65E5" w:rsidRDefault="00FF65E5" w:rsidP="00FF65E5">
            <w:pPr>
              <w:tabs>
                <w:tab w:val="left" w:pos="567"/>
              </w:tabs>
              <w:spacing w:after="0" w:afterAutospacing="0" w:line="240" w:lineRule="auto"/>
              <w:ind w:firstLine="142"/>
              <w:contextualSpacing/>
              <w:jc w:val="both"/>
              <w:rPr>
                <w:rFonts w:ascii="Times New Roman" w:hAnsi="Times New Roman" w:cs="Times New Roman"/>
                <w:sz w:val="22"/>
                <w:szCs w:val="22"/>
                <w:lang w:val="ro-RO"/>
              </w:rPr>
            </w:pPr>
            <w:r w:rsidRPr="00FF65E5">
              <w:rPr>
                <w:rFonts w:ascii="Times New Roman" w:hAnsi="Times New Roman" w:cs="Times New Roman"/>
                <w:sz w:val="22"/>
                <w:szCs w:val="22"/>
                <w:lang w:val="ro-RO"/>
              </w:rPr>
              <w:t>Dosar completat cu Rapoarte pentru Studiile de caz în discuție. Rapoarte pentru cel puțin 75% din studii, cu respectarea integrală a cerințelor de conținut</w:t>
            </w:r>
          </w:p>
        </w:tc>
        <w:tc>
          <w:tcPr>
            <w:tcW w:w="1536" w:type="dxa"/>
            <w:vMerge/>
          </w:tcPr>
          <w:p w14:paraId="54642AAD"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p>
        </w:tc>
        <w:tc>
          <w:tcPr>
            <w:tcW w:w="2367" w:type="dxa"/>
            <w:shd w:val="clear" w:color="auto" w:fill="auto"/>
          </w:tcPr>
          <w:p w14:paraId="21C60970"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r w:rsidRPr="00FF65E5">
              <w:rPr>
                <w:rFonts w:ascii="Times New Roman" w:eastAsia="Calibri" w:hAnsi="Times New Roman" w:cs="Times New Roman"/>
                <w:sz w:val="22"/>
                <w:szCs w:val="22"/>
                <w:lang w:val="ro-RO"/>
              </w:rPr>
              <w:t>50%</w:t>
            </w:r>
          </w:p>
        </w:tc>
      </w:tr>
      <w:tr w:rsidR="00FF65E5" w:rsidRPr="00FF65E5" w14:paraId="717862FA" w14:textId="77777777" w:rsidTr="007649F9">
        <w:trPr>
          <w:jc w:val="center"/>
        </w:trPr>
        <w:tc>
          <w:tcPr>
            <w:tcW w:w="1947" w:type="dxa"/>
            <w:vMerge w:val="restart"/>
            <w:shd w:val="clear" w:color="auto" w:fill="auto"/>
          </w:tcPr>
          <w:p w14:paraId="48CB71F8"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Studiu individual</w:t>
            </w:r>
          </w:p>
        </w:tc>
        <w:tc>
          <w:tcPr>
            <w:tcW w:w="4004" w:type="dxa"/>
            <w:shd w:val="clear" w:color="auto" w:fill="auto"/>
          </w:tcPr>
          <w:p w14:paraId="3FE00911"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b/>
                <w:sz w:val="22"/>
                <w:szCs w:val="22"/>
                <w:lang w:val="ro-RO"/>
              </w:rPr>
            </w:pPr>
            <w:r w:rsidRPr="00FF65E5">
              <w:rPr>
                <w:rFonts w:ascii="Times New Roman" w:eastAsia="Calibri" w:hAnsi="Times New Roman" w:cs="Times New Roman"/>
                <w:i/>
                <w:sz w:val="22"/>
                <w:szCs w:val="22"/>
                <w:lang w:val="ro-RO"/>
              </w:rPr>
              <w:t>(se referă la activitățile planificate în cap. VI)</w:t>
            </w:r>
          </w:p>
        </w:tc>
        <w:tc>
          <w:tcPr>
            <w:tcW w:w="1536" w:type="dxa"/>
            <w:vMerge/>
          </w:tcPr>
          <w:p w14:paraId="10C8A014"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p>
        </w:tc>
        <w:tc>
          <w:tcPr>
            <w:tcW w:w="2367" w:type="dxa"/>
            <w:shd w:val="clear" w:color="auto" w:fill="auto"/>
          </w:tcPr>
          <w:p w14:paraId="7BB1DD01"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100%</w:t>
            </w:r>
          </w:p>
        </w:tc>
      </w:tr>
      <w:tr w:rsidR="00FF65E5" w:rsidRPr="00FF65E5" w14:paraId="0828F989" w14:textId="77777777" w:rsidTr="007649F9">
        <w:trPr>
          <w:jc w:val="center"/>
        </w:trPr>
        <w:tc>
          <w:tcPr>
            <w:tcW w:w="1947" w:type="dxa"/>
            <w:vMerge/>
            <w:shd w:val="clear" w:color="auto" w:fill="auto"/>
          </w:tcPr>
          <w:p w14:paraId="3279F527"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b/>
                <w:sz w:val="22"/>
                <w:szCs w:val="22"/>
                <w:lang w:val="ro-RO"/>
              </w:rPr>
            </w:pPr>
          </w:p>
        </w:tc>
        <w:tc>
          <w:tcPr>
            <w:tcW w:w="4004" w:type="dxa"/>
            <w:shd w:val="clear" w:color="auto" w:fill="auto"/>
          </w:tcPr>
          <w:p w14:paraId="0BBE950A"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i/>
                <w:sz w:val="22"/>
                <w:szCs w:val="22"/>
                <w:lang w:val="ro-RO"/>
              </w:rPr>
            </w:pPr>
            <w:r w:rsidRPr="00FF65E5">
              <w:rPr>
                <w:rFonts w:ascii="Times New Roman" w:eastAsia="Calibri" w:hAnsi="Times New Roman" w:cs="Times New Roman"/>
                <w:sz w:val="22"/>
                <w:szCs w:val="22"/>
                <w:lang w:val="ro-RO"/>
              </w:rPr>
              <w:t>Portofoliu cu sarcinile individuale (</w:t>
            </w:r>
            <w:r w:rsidRPr="00FF65E5">
              <w:rPr>
                <w:rFonts w:ascii="Times New Roman" w:eastAsia="Calibri" w:hAnsi="Times New Roman" w:cs="Times New Roman"/>
                <w:i/>
                <w:iCs/>
                <w:sz w:val="22"/>
                <w:szCs w:val="22"/>
                <w:lang w:val="ro-RO"/>
              </w:rPr>
              <w:t>în baza cap. VI</w:t>
            </w:r>
            <w:r w:rsidRPr="00FF65E5">
              <w:rPr>
                <w:rFonts w:ascii="Times New Roman" w:eastAsia="Calibri" w:hAnsi="Times New Roman" w:cs="Times New Roman"/>
                <w:sz w:val="22"/>
                <w:szCs w:val="22"/>
                <w:lang w:val="ro-RO"/>
              </w:rPr>
              <w:t>)</w:t>
            </w:r>
          </w:p>
        </w:tc>
        <w:tc>
          <w:tcPr>
            <w:tcW w:w="1536" w:type="dxa"/>
            <w:vMerge/>
          </w:tcPr>
          <w:p w14:paraId="29685921"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p>
        </w:tc>
        <w:tc>
          <w:tcPr>
            <w:tcW w:w="2367" w:type="dxa"/>
            <w:shd w:val="clear" w:color="auto" w:fill="auto"/>
          </w:tcPr>
          <w:p w14:paraId="23301F2E"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sz w:val="22"/>
                <w:szCs w:val="22"/>
                <w:lang w:val="ro-RO"/>
              </w:rPr>
              <w:t>70%</w:t>
            </w:r>
          </w:p>
        </w:tc>
      </w:tr>
      <w:tr w:rsidR="00FF65E5" w:rsidRPr="00FF65E5" w14:paraId="208DF98E" w14:textId="77777777" w:rsidTr="007649F9">
        <w:trPr>
          <w:jc w:val="center"/>
        </w:trPr>
        <w:tc>
          <w:tcPr>
            <w:tcW w:w="1947" w:type="dxa"/>
            <w:vMerge/>
            <w:shd w:val="clear" w:color="auto" w:fill="auto"/>
          </w:tcPr>
          <w:p w14:paraId="26F9BDBC"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p>
        </w:tc>
        <w:tc>
          <w:tcPr>
            <w:tcW w:w="4004" w:type="dxa"/>
            <w:shd w:val="clear" w:color="auto" w:fill="auto"/>
          </w:tcPr>
          <w:p w14:paraId="55F09B47"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r w:rsidRPr="00FF65E5">
              <w:rPr>
                <w:rFonts w:ascii="Times New Roman" w:eastAsia="Calibri" w:hAnsi="Times New Roman" w:cs="Times New Roman"/>
                <w:sz w:val="22"/>
                <w:szCs w:val="22"/>
                <w:lang w:val="ro-RO"/>
              </w:rPr>
              <w:t>Prezentare / discurs la tema aleasă</w:t>
            </w:r>
          </w:p>
        </w:tc>
        <w:tc>
          <w:tcPr>
            <w:tcW w:w="1536" w:type="dxa"/>
            <w:vMerge/>
          </w:tcPr>
          <w:p w14:paraId="0A81E5A9"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p>
        </w:tc>
        <w:tc>
          <w:tcPr>
            <w:tcW w:w="2367" w:type="dxa"/>
            <w:shd w:val="clear" w:color="auto" w:fill="auto"/>
          </w:tcPr>
          <w:p w14:paraId="34544954"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r w:rsidRPr="00FF65E5">
              <w:rPr>
                <w:rFonts w:ascii="Times New Roman" w:eastAsia="Calibri" w:hAnsi="Times New Roman" w:cs="Times New Roman"/>
                <w:sz w:val="22"/>
                <w:szCs w:val="22"/>
                <w:lang w:val="ro-RO"/>
              </w:rPr>
              <w:t>30%</w:t>
            </w:r>
          </w:p>
        </w:tc>
      </w:tr>
      <w:tr w:rsidR="00FF65E5" w:rsidRPr="00FF65E5" w14:paraId="79A2094E" w14:textId="77777777" w:rsidTr="007649F9">
        <w:trPr>
          <w:jc w:val="center"/>
        </w:trPr>
        <w:tc>
          <w:tcPr>
            <w:tcW w:w="1947" w:type="dxa"/>
            <w:shd w:val="clear" w:color="auto" w:fill="auto"/>
          </w:tcPr>
          <w:p w14:paraId="01AB6E7E"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Evaluare periodică</w:t>
            </w:r>
          </w:p>
        </w:tc>
        <w:tc>
          <w:tcPr>
            <w:tcW w:w="4004" w:type="dxa"/>
            <w:shd w:val="clear" w:color="auto" w:fill="auto"/>
          </w:tcPr>
          <w:p w14:paraId="28BA8A34"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b/>
                <w:sz w:val="22"/>
                <w:szCs w:val="22"/>
                <w:lang w:val="ro-RO"/>
              </w:rPr>
            </w:pPr>
          </w:p>
        </w:tc>
        <w:tc>
          <w:tcPr>
            <w:tcW w:w="1536" w:type="dxa"/>
            <w:vMerge/>
          </w:tcPr>
          <w:p w14:paraId="1754A9BD"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p>
        </w:tc>
        <w:tc>
          <w:tcPr>
            <w:tcW w:w="2367" w:type="dxa"/>
            <w:shd w:val="clear" w:color="auto" w:fill="auto"/>
          </w:tcPr>
          <w:p w14:paraId="26006EA9"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100%</w:t>
            </w:r>
          </w:p>
        </w:tc>
      </w:tr>
      <w:tr w:rsidR="00FF65E5" w:rsidRPr="00FF65E5" w14:paraId="5EEDF5AA" w14:textId="77777777" w:rsidTr="007649F9">
        <w:trPr>
          <w:jc w:val="center"/>
        </w:trPr>
        <w:tc>
          <w:tcPr>
            <w:tcW w:w="1947" w:type="dxa"/>
            <w:shd w:val="clear" w:color="auto" w:fill="auto"/>
          </w:tcPr>
          <w:p w14:paraId="584BF337"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r w:rsidRPr="00FF65E5">
              <w:rPr>
                <w:rFonts w:ascii="Times New Roman" w:eastAsia="Calibri" w:hAnsi="Times New Roman" w:cs="Times New Roman"/>
                <w:sz w:val="22"/>
                <w:szCs w:val="22"/>
                <w:lang w:val="ro-RO"/>
              </w:rPr>
              <w:t>EP 1</w:t>
            </w:r>
          </w:p>
        </w:tc>
        <w:tc>
          <w:tcPr>
            <w:tcW w:w="4004" w:type="dxa"/>
            <w:shd w:val="clear" w:color="auto" w:fill="auto"/>
          </w:tcPr>
          <w:p w14:paraId="74BE64D0"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p>
        </w:tc>
        <w:tc>
          <w:tcPr>
            <w:tcW w:w="1536" w:type="dxa"/>
            <w:vMerge/>
          </w:tcPr>
          <w:p w14:paraId="472E659D"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p>
        </w:tc>
        <w:tc>
          <w:tcPr>
            <w:tcW w:w="2367" w:type="dxa"/>
            <w:shd w:val="clear" w:color="auto" w:fill="auto"/>
          </w:tcPr>
          <w:p w14:paraId="59FD2129"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Cs/>
                <w:sz w:val="22"/>
                <w:szCs w:val="22"/>
                <w:lang w:val="ro-RO"/>
              </w:rPr>
            </w:pPr>
            <w:r w:rsidRPr="00FF65E5">
              <w:rPr>
                <w:rFonts w:ascii="Times New Roman" w:eastAsia="Calibri" w:hAnsi="Times New Roman" w:cs="Times New Roman"/>
                <w:bCs/>
                <w:sz w:val="22"/>
                <w:szCs w:val="22"/>
                <w:lang w:val="ro-RO"/>
              </w:rPr>
              <w:t>50%</w:t>
            </w:r>
          </w:p>
        </w:tc>
      </w:tr>
      <w:tr w:rsidR="00FF65E5" w:rsidRPr="00FF65E5" w14:paraId="74B49117" w14:textId="77777777" w:rsidTr="007649F9">
        <w:trPr>
          <w:jc w:val="center"/>
        </w:trPr>
        <w:tc>
          <w:tcPr>
            <w:tcW w:w="1947" w:type="dxa"/>
            <w:shd w:val="clear" w:color="auto" w:fill="auto"/>
          </w:tcPr>
          <w:p w14:paraId="69F65771"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p>
        </w:tc>
        <w:tc>
          <w:tcPr>
            <w:tcW w:w="4004" w:type="dxa"/>
            <w:shd w:val="clear" w:color="auto" w:fill="auto"/>
          </w:tcPr>
          <w:p w14:paraId="2A857E57" w14:textId="77777777" w:rsidR="00FF65E5" w:rsidRPr="00E91A29"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r w:rsidRPr="00E91A29">
              <w:rPr>
                <w:rFonts w:ascii="Times New Roman" w:eastAsia="Calibri" w:hAnsi="Times New Roman" w:cs="Times New Roman"/>
                <w:sz w:val="22"/>
                <w:szCs w:val="22"/>
                <w:lang w:val="ro-RO"/>
              </w:rPr>
              <w:t xml:space="preserve">Portofoliu de învățare </w:t>
            </w:r>
            <w:r w:rsidRPr="00FF65E5">
              <w:rPr>
                <w:rFonts w:ascii="Times New Roman" w:eastAsia="Calibri" w:hAnsi="Times New Roman" w:cs="Times New Roman"/>
                <w:sz w:val="22"/>
                <w:szCs w:val="22"/>
                <w:lang w:val="ro-RO"/>
              </w:rPr>
              <w:t>și reflecție socială</w:t>
            </w:r>
            <w:r w:rsidRPr="00E91A29">
              <w:rPr>
                <w:rFonts w:ascii="Times New Roman" w:eastAsia="Calibri" w:hAnsi="Times New Roman" w:cs="Times New Roman"/>
                <w:sz w:val="22"/>
                <w:szCs w:val="22"/>
                <w:lang w:val="ro-RO"/>
              </w:rPr>
              <w:t xml:space="preserve"> – evaluare continuă</w:t>
            </w:r>
          </w:p>
          <w:p w14:paraId="5E4CA5D9"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r w:rsidRPr="00E91A29">
              <w:rPr>
                <w:rFonts w:ascii="Times New Roman" w:eastAsia="Calibri" w:hAnsi="Times New Roman" w:cs="Times New Roman"/>
                <w:sz w:val="22"/>
                <w:szCs w:val="22"/>
                <w:lang w:val="ro-RO"/>
              </w:rPr>
              <w:t>Conținut: eseuri de reflecție, analize de caz, rezumat de lecturi, notițe din activități de seminar</w:t>
            </w:r>
            <w:r w:rsidRPr="00FF65E5">
              <w:rPr>
                <w:rFonts w:ascii="Times New Roman" w:eastAsia="Calibri" w:hAnsi="Times New Roman" w:cs="Times New Roman"/>
                <w:sz w:val="22"/>
                <w:szCs w:val="22"/>
                <w:lang w:val="ro-RO"/>
              </w:rPr>
              <w:t>.</w:t>
            </w:r>
          </w:p>
        </w:tc>
        <w:tc>
          <w:tcPr>
            <w:tcW w:w="1536" w:type="dxa"/>
            <w:vMerge/>
          </w:tcPr>
          <w:p w14:paraId="3D83524B"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p>
        </w:tc>
        <w:tc>
          <w:tcPr>
            <w:tcW w:w="2367" w:type="dxa"/>
            <w:shd w:val="clear" w:color="auto" w:fill="auto"/>
          </w:tcPr>
          <w:p w14:paraId="71F8E6A1"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Cs/>
                <w:sz w:val="22"/>
                <w:szCs w:val="22"/>
                <w:lang w:val="ro-RO"/>
              </w:rPr>
            </w:pPr>
          </w:p>
        </w:tc>
      </w:tr>
      <w:tr w:rsidR="00FF65E5" w:rsidRPr="00FF65E5" w14:paraId="13BCCAA5" w14:textId="77777777" w:rsidTr="007649F9">
        <w:trPr>
          <w:jc w:val="center"/>
        </w:trPr>
        <w:tc>
          <w:tcPr>
            <w:tcW w:w="1947" w:type="dxa"/>
            <w:shd w:val="clear" w:color="auto" w:fill="auto"/>
          </w:tcPr>
          <w:p w14:paraId="4E2F210E"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r w:rsidRPr="00FF65E5">
              <w:rPr>
                <w:rFonts w:ascii="Times New Roman" w:eastAsia="Calibri" w:hAnsi="Times New Roman" w:cs="Times New Roman"/>
                <w:sz w:val="22"/>
                <w:szCs w:val="22"/>
                <w:lang w:val="ro-RO"/>
              </w:rPr>
              <w:t>EP 2</w:t>
            </w:r>
          </w:p>
        </w:tc>
        <w:tc>
          <w:tcPr>
            <w:tcW w:w="4004" w:type="dxa"/>
            <w:shd w:val="clear" w:color="auto" w:fill="auto"/>
          </w:tcPr>
          <w:p w14:paraId="0114001D"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p>
        </w:tc>
        <w:tc>
          <w:tcPr>
            <w:tcW w:w="1536" w:type="dxa"/>
            <w:vMerge/>
          </w:tcPr>
          <w:p w14:paraId="77550CD5"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p>
        </w:tc>
        <w:tc>
          <w:tcPr>
            <w:tcW w:w="2367" w:type="dxa"/>
            <w:shd w:val="clear" w:color="auto" w:fill="auto"/>
          </w:tcPr>
          <w:p w14:paraId="14DA3F58"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Cs/>
                <w:sz w:val="22"/>
                <w:szCs w:val="22"/>
                <w:lang w:val="ro-RO"/>
              </w:rPr>
            </w:pPr>
            <w:r w:rsidRPr="00FF65E5">
              <w:rPr>
                <w:rFonts w:ascii="Times New Roman" w:eastAsia="Calibri" w:hAnsi="Times New Roman" w:cs="Times New Roman"/>
                <w:bCs/>
                <w:sz w:val="22"/>
                <w:szCs w:val="22"/>
                <w:lang w:val="ro-RO"/>
              </w:rPr>
              <w:t>50%</w:t>
            </w:r>
          </w:p>
        </w:tc>
      </w:tr>
      <w:tr w:rsidR="00FF65E5" w:rsidRPr="00FF65E5" w14:paraId="58431207" w14:textId="77777777" w:rsidTr="007649F9">
        <w:trPr>
          <w:jc w:val="center"/>
        </w:trPr>
        <w:tc>
          <w:tcPr>
            <w:tcW w:w="1947" w:type="dxa"/>
            <w:shd w:val="clear" w:color="auto" w:fill="auto"/>
          </w:tcPr>
          <w:p w14:paraId="4CB6CDD8"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p>
        </w:tc>
        <w:tc>
          <w:tcPr>
            <w:tcW w:w="4004" w:type="dxa"/>
            <w:shd w:val="clear" w:color="auto" w:fill="auto"/>
          </w:tcPr>
          <w:p w14:paraId="1C03B043" w14:textId="77777777" w:rsidR="00FF65E5" w:rsidRPr="005D6900"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it-IT"/>
              </w:rPr>
            </w:pPr>
            <w:r w:rsidRPr="00FF65E5">
              <w:rPr>
                <w:rFonts w:ascii="Times New Roman" w:eastAsia="Calibri" w:hAnsi="Times New Roman" w:cs="Times New Roman"/>
                <w:sz w:val="22"/>
                <w:szCs w:val="22"/>
                <w:lang w:val="it-IT"/>
              </w:rPr>
              <w:t>Identificarea și soluționarea unei</w:t>
            </w:r>
            <w:r w:rsidRPr="005D6900">
              <w:rPr>
                <w:rFonts w:ascii="Times New Roman" w:eastAsia="Calibri" w:hAnsi="Times New Roman" w:cs="Times New Roman"/>
                <w:sz w:val="22"/>
                <w:szCs w:val="22"/>
                <w:lang w:val="it-IT"/>
              </w:rPr>
              <w:t xml:space="preserve"> dilemă etică în securitatea umană</w:t>
            </w:r>
            <w:r w:rsidRPr="00FF65E5">
              <w:rPr>
                <w:rFonts w:ascii="Times New Roman" w:eastAsia="Calibri" w:hAnsi="Times New Roman" w:cs="Times New Roman"/>
                <w:sz w:val="22"/>
                <w:szCs w:val="22"/>
                <w:lang w:val="it-IT"/>
              </w:rPr>
              <w:t>/în domeniul IT</w:t>
            </w:r>
          </w:p>
          <w:p w14:paraId="548DB72E"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it-IT"/>
              </w:rPr>
            </w:pPr>
          </w:p>
        </w:tc>
        <w:tc>
          <w:tcPr>
            <w:tcW w:w="1536" w:type="dxa"/>
            <w:vMerge/>
          </w:tcPr>
          <w:p w14:paraId="5BB94C6E"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p>
        </w:tc>
        <w:tc>
          <w:tcPr>
            <w:tcW w:w="2367" w:type="dxa"/>
            <w:shd w:val="clear" w:color="auto" w:fill="auto"/>
          </w:tcPr>
          <w:p w14:paraId="6EB6074D"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sz w:val="22"/>
                <w:szCs w:val="22"/>
                <w:lang w:val="ro-RO"/>
              </w:rPr>
            </w:pPr>
          </w:p>
        </w:tc>
      </w:tr>
      <w:tr w:rsidR="00FF65E5" w:rsidRPr="00FF65E5" w14:paraId="12B96BD9" w14:textId="77777777" w:rsidTr="007649F9">
        <w:trPr>
          <w:jc w:val="center"/>
        </w:trPr>
        <w:tc>
          <w:tcPr>
            <w:tcW w:w="1947" w:type="dxa"/>
            <w:shd w:val="clear" w:color="auto" w:fill="auto"/>
          </w:tcPr>
          <w:p w14:paraId="20177687"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Examen semestrial</w:t>
            </w:r>
          </w:p>
        </w:tc>
        <w:tc>
          <w:tcPr>
            <w:tcW w:w="4004" w:type="dxa"/>
            <w:shd w:val="clear" w:color="auto" w:fill="auto"/>
          </w:tcPr>
          <w:p w14:paraId="3F2AE6AB" w14:textId="77777777" w:rsidR="00FF65E5" w:rsidRPr="00FF65E5" w:rsidRDefault="00FF65E5" w:rsidP="00FF65E5">
            <w:pPr>
              <w:tabs>
                <w:tab w:val="left" w:pos="567"/>
              </w:tabs>
              <w:spacing w:after="0" w:afterAutospacing="0" w:line="240" w:lineRule="auto"/>
              <w:ind w:firstLine="142"/>
              <w:jc w:val="both"/>
              <w:rPr>
                <w:rFonts w:ascii="Times New Roman" w:eastAsia="Calibri" w:hAnsi="Times New Roman" w:cs="Times New Roman"/>
                <w:sz w:val="22"/>
                <w:szCs w:val="22"/>
                <w:lang w:val="ro-RO"/>
              </w:rPr>
            </w:pPr>
            <w:r w:rsidRPr="00FF65E5">
              <w:rPr>
                <w:rFonts w:ascii="Times New Roman" w:eastAsia="Calibri" w:hAnsi="Times New Roman" w:cs="Times New Roman"/>
                <w:sz w:val="22"/>
                <w:szCs w:val="22"/>
                <w:lang w:val="it-IT"/>
              </w:rPr>
              <w:t>În scris</w:t>
            </w:r>
            <w:r w:rsidRPr="00FF65E5">
              <w:rPr>
                <w:rFonts w:ascii="Times New Roman" w:eastAsia="Calibri" w:hAnsi="Times New Roman" w:cs="Times New Roman"/>
                <w:sz w:val="22"/>
                <w:szCs w:val="22"/>
                <w:lang w:val="ro-RO"/>
              </w:rPr>
              <w:t>, în baza biletului individual</w:t>
            </w:r>
          </w:p>
        </w:tc>
        <w:tc>
          <w:tcPr>
            <w:tcW w:w="1536" w:type="dxa"/>
          </w:tcPr>
          <w:p w14:paraId="6BE00EDA" w14:textId="7E01582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vertAlign w:val="superscript"/>
                <w:lang w:val="ro-RO"/>
              </w:rPr>
            </w:pPr>
            <w:r w:rsidRPr="00FF65E5">
              <w:rPr>
                <w:rFonts w:ascii="Times New Roman" w:eastAsia="Calibri" w:hAnsi="Times New Roman" w:cs="Times New Roman"/>
                <w:b/>
                <w:sz w:val="22"/>
                <w:szCs w:val="22"/>
                <w:lang w:val="ro-RO"/>
              </w:rPr>
              <w:t>Evaluare finală</w:t>
            </w:r>
          </w:p>
          <w:p w14:paraId="511DE8DD"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p>
          <w:p w14:paraId="0DA6AE25" w14:textId="149FCA3B"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40%</w:t>
            </w:r>
          </w:p>
          <w:p w14:paraId="4E73791D"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lang w:val="ro-RO"/>
              </w:rPr>
              <w:t>(cu frecv.)</w:t>
            </w:r>
          </w:p>
          <w:p w14:paraId="3EFA25CD"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p>
          <w:p w14:paraId="1D890244"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highlight w:val="lightGray"/>
                <w:lang w:val="ro-RO"/>
              </w:rPr>
            </w:pPr>
            <w:r w:rsidRPr="00FF65E5">
              <w:rPr>
                <w:rFonts w:ascii="Times New Roman" w:eastAsia="Calibri" w:hAnsi="Times New Roman" w:cs="Times New Roman"/>
                <w:b/>
                <w:sz w:val="22"/>
                <w:szCs w:val="22"/>
                <w:highlight w:val="lightGray"/>
                <w:lang w:val="ro-RO"/>
              </w:rPr>
              <w:t>50%</w:t>
            </w:r>
          </w:p>
          <w:p w14:paraId="2C28A78C"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r w:rsidRPr="00FF65E5">
              <w:rPr>
                <w:rFonts w:ascii="Times New Roman" w:eastAsia="Calibri" w:hAnsi="Times New Roman" w:cs="Times New Roman"/>
                <w:b/>
                <w:sz w:val="22"/>
                <w:szCs w:val="22"/>
                <w:highlight w:val="lightGray"/>
                <w:lang w:val="ro-RO"/>
              </w:rPr>
              <w:t>(cu frecv. redusă)</w:t>
            </w:r>
          </w:p>
          <w:p w14:paraId="2EB06C38"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sz w:val="22"/>
                <w:szCs w:val="22"/>
                <w:lang w:val="ro-RO"/>
              </w:rPr>
            </w:pPr>
          </w:p>
        </w:tc>
        <w:tc>
          <w:tcPr>
            <w:tcW w:w="2367" w:type="dxa"/>
            <w:shd w:val="clear" w:color="auto" w:fill="auto"/>
          </w:tcPr>
          <w:p w14:paraId="41346953" w14:textId="77777777" w:rsidR="00FF65E5" w:rsidRPr="00FF65E5" w:rsidRDefault="00FF65E5" w:rsidP="00FF65E5">
            <w:pPr>
              <w:tabs>
                <w:tab w:val="left" w:pos="567"/>
              </w:tabs>
              <w:spacing w:after="0" w:afterAutospacing="0" w:line="240" w:lineRule="auto"/>
              <w:ind w:firstLine="142"/>
              <w:jc w:val="center"/>
              <w:rPr>
                <w:rFonts w:ascii="Times New Roman" w:eastAsia="Calibri" w:hAnsi="Times New Roman" w:cs="Times New Roman"/>
                <w:b/>
                <w:bCs/>
                <w:sz w:val="22"/>
                <w:szCs w:val="22"/>
                <w:lang w:val="ro-RO"/>
              </w:rPr>
            </w:pPr>
            <w:r w:rsidRPr="00FF65E5">
              <w:rPr>
                <w:rFonts w:ascii="Times New Roman" w:eastAsia="Calibri" w:hAnsi="Times New Roman" w:cs="Times New Roman"/>
                <w:b/>
                <w:bCs/>
                <w:sz w:val="22"/>
                <w:szCs w:val="22"/>
                <w:lang w:val="ro-RO"/>
              </w:rPr>
              <w:t>100%</w:t>
            </w:r>
          </w:p>
        </w:tc>
      </w:tr>
    </w:tbl>
    <w:p w14:paraId="6E6B1D60" w14:textId="77777777" w:rsidR="00FF65E5" w:rsidRPr="00FF65E5" w:rsidRDefault="00FF65E5" w:rsidP="00FF65E5">
      <w:pPr>
        <w:tabs>
          <w:tab w:val="left" w:pos="567"/>
        </w:tabs>
        <w:spacing w:line="269" w:lineRule="auto"/>
        <w:ind w:firstLine="142"/>
        <w:rPr>
          <w:rFonts w:ascii="Times New Roman" w:hAnsi="Times New Roman" w:cs="Times New Roman"/>
          <w:bCs/>
          <w:sz w:val="22"/>
          <w:szCs w:val="22"/>
        </w:rPr>
      </w:pPr>
    </w:p>
    <w:p w14:paraId="0005A3CD" w14:textId="77777777" w:rsidR="0070416D" w:rsidRPr="00FF65E5" w:rsidRDefault="0070416D" w:rsidP="0070416D">
      <w:pPr>
        <w:spacing w:after="60" w:afterAutospacing="0" w:line="240" w:lineRule="auto"/>
        <w:ind w:left="284"/>
        <w:jc w:val="both"/>
        <w:rPr>
          <w:rFonts w:ascii="Times New Roman" w:eastAsia="Calibri" w:hAnsi="Times New Roman" w:cs="Times New Roman"/>
          <w:b/>
          <w:color w:val="000000" w:themeColor="text1"/>
          <w:sz w:val="22"/>
          <w:szCs w:val="22"/>
          <w:lang w:val="it-IT"/>
        </w:rPr>
      </w:pPr>
    </w:p>
    <w:sectPr w:rsidR="0070416D" w:rsidRPr="00FF65E5" w:rsidSect="0074110C">
      <w:headerReference w:type="even" r:id="rId29"/>
      <w:headerReference w:type="default" r:id="rId30"/>
      <w:footerReference w:type="even" r:id="rId31"/>
      <w:footerReference w:type="first" r:id="rId32"/>
      <w:pgSz w:w="12240" w:h="15840"/>
      <w:pgMar w:top="1134" w:right="851" w:bottom="993" w:left="1418" w:header="81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B81B" w14:textId="77777777" w:rsidR="004915C8" w:rsidRDefault="004915C8" w:rsidP="009C19D4">
      <w:r>
        <w:separator/>
      </w:r>
    </w:p>
  </w:endnote>
  <w:endnote w:type="continuationSeparator" w:id="0">
    <w:p w14:paraId="3C570B63" w14:textId="77777777" w:rsidR="004915C8" w:rsidRDefault="004915C8"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Calisto MT">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684A" w14:textId="77777777" w:rsidR="00331E53" w:rsidRDefault="00331E53" w:rsidP="009C19D4">
    <w:pPr>
      <w:pStyle w:val="Subsol"/>
    </w:pPr>
    <w:r>
      <w:rPr>
        <w:noProof/>
      </w:rPr>
      <mc:AlternateContent>
        <mc:Choice Requires="wps">
          <w:drawing>
            <wp:anchor distT="0" distB="0" distL="114300" distR="114300" simplePos="0" relativeHeight="251673600" behindDoc="0" locked="0" layoutInCell="1" allowOverlap="1" wp14:anchorId="1AF42762" wp14:editId="2397ABAD">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1F6C5E" w14:textId="77777777" w:rsidR="00331E53" w:rsidRPr="001A267C" w:rsidRDefault="00331E53"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42762"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" fillcolor="white [3212]" stroked="f">
              <v:textbox>
                <w:txbxContent>
                  <w:p w14:paraId="2F1F6C5E" w14:textId="77777777" w:rsidR="00331E53" w:rsidRPr="001A267C" w:rsidRDefault="00331E53" w:rsidP="009C19D4">
                    <w:r>
                      <w:t>360° OF LEARNING • UW-GREEN BAY</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CA1D3DB" wp14:editId="37494164">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AD60B8" w14:textId="77777777" w:rsidR="00331E53" w:rsidRPr="001A267C" w:rsidRDefault="00331E53"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1D3DB" id="Text Box 11" o:spid="_x0000_s1029" type="#_x0000_t202" style="position:absolute;margin-left:426.5pt;margin-top:4.65pt;width:6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" fillcolor="white [3212]" stroked="f">
              <v:textbox>
                <w:txbxContent>
                  <w:p w14:paraId="1BAD60B8" w14:textId="77777777" w:rsidR="00331E53" w:rsidRPr="001A267C" w:rsidRDefault="00331E53"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v:textbox>
            </v:shape>
          </w:pict>
        </mc:Fallback>
      </mc:AlternateContent>
    </w:r>
    <w:r>
      <w:rPr>
        <w:noProof/>
      </w:rPr>
      <w:drawing>
        <wp:anchor distT="0" distB="0" distL="114300" distR="114300" simplePos="0" relativeHeight="251671552" behindDoc="1" locked="0" layoutInCell="1" allowOverlap="1" wp14:anchorId="105E6216" wp14:editId="0FE5A7C8">
          <wp:simplePos x="0" y="0"/>
          <wp:positionH relativeFrom="column">
            <wp:posOffset>-393700</wp:posOffset>
          </wp:positionH>
          <wp:positionV relativeFrom="paragraph">
            <wp:posOffset>53552</wp:posOffset>
          </wp:positionV>
          <wp:extent cx="7033895" cy="132080"/>
          <wp:effectExtent l="0" t="0" r="1905" b="0"/>
          <wp:wrapNone/>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12F5" w14:textId="77777777" w:rsidR="00331E53" w:rsidRDefault="00331E53" w:rsidP="009C19D4">
    <w:pPr>
      <w:pStyle w:val="Subsol"/>
    </w:pPr>
    <w:r>
      <w:rPr>
        <w:rFonts w:ascii="Times" w:hAnsi="Times"/>
        <w:noProof/>
      </w:rPr>
      <mc:AlternateContent>
        <mc:Choice Requires="wps">
          <w:drawing>
            <wp:anchor distT="0" distB="0" distL="114300" distR="114300" simplePos="0" relativeHeight="251680768" behindDoc="0" locked="0" layoutInCell="1" allowOverlap="1" wp14:anchorId="78626990" wp14:editId="7278A535">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14F7D9" w14:textId="77777777" w:rsidR="00331E53" w:rsidRDefault="00331E53" w:rsidP="009C19D4">
                          <w:r>
                            <w:t xml:space="preserve">PAGE </w:t>
                          </w:r>
                          <w:r>
                            <w:fldChar w:fldCharType="begin"/>
                          </w:r>
                          <w:r>
                            <w:instrText xml:space="preserve"> PAGE </w:instrText>
                          </w:r>
                          <w:r>
                            <w:fldChar w:fldCharType="separate"/>
                          </w:r>
                          <w:r>
                            <w:rPr>
                              <w:noProof/>
                            </w:rPr>
                            <w:t>0</w:t>
                          </w:r>
                          <w:r>
                            <w:fldChar w:fldCharType="end"/>
                          </w:r>
                          <w:r>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26990" id="_x0000_t202" coordsize="21600,21600" o:spt="202" path="m,l,21600r21600,l21600,xe">
              <v:stroke joinstyle="miter"/>
              <v:path gradientshapeok="t" o:connecttype="rect"/>
            </v:shapetype>
            <v:shape id="_x0000_s1030" type="#_x0000_t202" style="position:absolute;margin-left:486.5pt;margin-top:756.65pt;width:65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" fillcolor="white [3212]" stroked="f">
              <v:textbox>
                <w:txbxContent>
                  <w:p w14:paraId="5714F7D9" w14:textId="77777777" w:rsidR="00331E53" w:rsidRDefault="00331E53" w:rsidP="009C19D4">
                    <w:r>
                      <w:t xml:space="preserve">PAGE </w:t>
                    </w:r>
                    <w:r>
                      <w:fldChar w:fldCharType="begin"/>
                    </w:r>
                    <w:r>
                      <w:instrText xml:space="preserve"> PAGE </w:instrText>
                    </w:r>
                    <w:r>
                      <w:fldChar w:fldCharType="separate"/>
                    </w:r>
                    <w:r>
                      <w:rPr>
                        <w:noProof/>
                      </w:rPr>
                      <w:t>0</w:t>
                    </w:r>
                    <w:r>
                      <w:fldChar w:fldCharType="end"/>
                    </w:r>
                    <w:r>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81792" behindDoc="0" locked="0" layoutInCell="1" allowOverlap="1" wp14:anchorId="1966D1AD" wp14:editId="18869139">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A228C0" w14:textId="77777777" w:rsidR="00331E53" w:rsidRDefault="00331E53"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6D1AD" id="_x0000_s1031" type="#_x0000_t202" style="position:absolute;margin-left:36.55pt;margin-top:756.65pt;width:160.1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" fillcolor="white [3212]" stroked="f">
              <v:textbox>
                <w:txbxContent>
                  <w:p w14:paraId="62A228C0" w14:textId="77777777" w:rsidR="00331E53" w:rsidRDefault="00331E53" w:rsidP="009C19D4">
                    <w:r>
                      <w:t>360° OF LEARNING • UW-GREEN BAY</w:t>
                    </w:r>
                  </w:p>
                </w:txbxContent>
              </v:textbox>
            </v:shape>
          </w:pict>
        </mc:Fallback>
      </mc:AlternateContent>
    </w:r>
    <w:r>
      <w:rPr>
        <w:noProof/>
      </w:rPr>
      <mc:AlternateContent>
        <mc:Choice Requires="wps">
          <w:drawing>
            <wp:anchor distT="0" distB="0" distL="114300" distR="114300" simplePos="0" relativeHeight="251679744" behindDoc="1" locked="0" layoutInCell="1" allowOverlap="1" wp14:anchorId="7D7DF419" wp14:editId="640A4C5B">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7B7F4" id="Picture 1" o:spid="_x0000_s1026" style="position:absolute;margin-left:29pt;margin-top:756.2pt;width:553.85pt;height:10.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" filled="f" stroked="f">
              <o:lock v:ext="edit" aspectratio="t"/>
            </v:rect>
          </w:pict>
        </mc:Fallback>
      </mc:AlternateContent>
    </w:r>
    <w:r>
      <w:rPr>
        <w:rFonts w:ascii="Times" w:hAnsi="Times"/>
        <w:noProof/>
      </w:rPr>
      <mc:AlternateContent>
        <mc:Choice Requires="wps">
          <w:drawing>
            <wp:anchor distT="0" distB="0" distL="114300" distR="114300" simplePos="0" relativeHeight="251676672" behindDoc="0" locked="0" layoutInCell="1" allowOverlap="1" wp14:anchorId="7A2020D6" wp14:editId="3D98B385">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AD578B" w14:textId="77777777" w:rsidR="00331E53" w:rsidRDefault="00331E53" w:rsidP="009C19D4">
                          <w:r>
                            <w:t xml:space="preserve">PAGE </w:t>
                          </w:r>
                          <w:r>
                            <w:fldChar w:fldCharType="begin"/>
                          </w:r>
                          <w:r>
                            <w:instrText xml:space="preserve"> PAGE </w:instrText>
                          </w:r>
                          <w:r>
                            <w:fldChar w:fldCharType="separate"/>
                          </w:r>
                          <w:r>
                            <w:rPr>
                              <w:noProof/>
                            </w:rPr>
                            <w:t>0</w:t>
                          </w:r>
                          <w:r>
                            <w:fldChar w:fldCharType="end"/>
                          </w:r>
                          <w:r>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020D6" id="_x0000_s1032" type="#_x0000_t202" style="position:absolute;margin-left:486.5pt;margin-top:756.65pt;width:65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" fillcolor="white [3212]" stroked="f">
              <v:textbox>
                <w:txbxContent>
                  <w:p w14:paraId="06AD578B" w14:textId="77777777" w:rsidR="00331E53" w:rsidRDefault="00331E53" w:rsidP="009C19D4">
                    <w:r>
                      <w:t xml:space="preserve">PAGE </w:t>
                    </w:r>
                    <w:r>
                      <w:fldChar w:fldCharType="begin"/>
                    </w:r>
                    <w:r>
                      <w:instrText xml:space="preserve"> PAGE </w:instrText>
                    </w:r>
                    <w:r>
                      <w:fldChar w:fldCharType="separate"/>
                    </w:r>
                    <w:r>
                      <w:rPr>
                        <w:noProof/>
                      </w:rPr>
                      <w:t>0</w:t>
                    </w:r>
                    <w:r>
                      <w:fldChar w:fldCharType="end"/>
                    </w:r>
                    <w:r>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77696" behindDoc="0" locked="0" layoutInCell="1" allowOverlap="1" wp14:anchorId="262BBFDF" wp14:editId="776C9D95">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55813A" w14:textId="77777777" w:rsidR="00331E53" w:rsidRDefault="00331E53"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BFDF" id="_x0000_s1033" type="#_x0000_t202" style="position:absolute;margin-left:36.55pt;margin-top:756.65pt;width:160.1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" fillcolor="white [3212]" stroked="f">
              <v:textbox>
                <w:txbxContent>
                  <w:p w14:paraId="7855813A" w14:textId="77777777" w:rsidR="00331E53" w:rsidRDefault="00331E53" w:rsidP="009C19D4">
                    <w:r>
                      <w:t>360° OF LEARNING • UW-GREEN BAY</w:t>
                    </w:r>
                  </w:p>
                </w:txbxContent>
              </v:textbox>
            </v:shape>
          </w:pict>
        </mc:Fallback>
      </mc:AlternateContent>
    </w:r>
    <w:r>
      <w:rPr>
        <w:noProof/>
      </w:rPr>
      <mc:AlternateContent>
        <mc:Choice Requires="wps">
          <w:drawing>
            <wp:anchor distT="0" distB="0" distL="114300" distR="114300" simplePos="0" relativeHeight="251675648" behindDoc="1" locked="0" layoutInCell="1" allowOverlap="1" wp14:anchorId="1CE65996" wp14:editId="4C079E17">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AC426" id="Picture 1" o:spid="_x0000_s1026" style="position:absolute;margin-left:29pt;margin-top:756.2pt;width:553.85pt;height:1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" filled="f" stroked="f">
              <o:lock v:ext="edit" aspectratio="t"/>
            </v:rect>
          </w:pict>
        </mc:Fallback>
      </mc:AlternateContent>
    </w:r>
    <w:r>
      <w:rPr>
        <w:rFonts w:ascii="Times" w:hAnsi="Times"/>
        <w:noProof/>
      </w:rPr>
      <mc:AlternateContent>
        <mc:Choice Requires="wps">
          <w:drawing>
            <wp:anchor distT="0" distB="0" distL="114300" distR="114300" simplePos="0" relativeHeight="251668480" behindDoc="0" locked="0" layoutInCell="1" allowOverlap="1" wp14:anchorId="5B48C6F3" wp14:editId="12053604">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7253BC" w14:textId="77777777" w:rsidR="00331E53" w:rsidRDefault="00331E53" w:rsidP="009C19D4">
                          <w:r>
                            <w:t xml:space="preserve">PAGE </w:t>
                          </w:r>
                          <w:r>
                            <w:fldChar w:fldCharType="begin"/>
                          </w:r>
                          <w:r>
                            <w:instrText xml:space="preserve"> PAGE </w:instrText>
                          </w:r>
                          <w:r>
                            <w:fldChar w:fldCharType="separate"/>
                          </w:r>
                          <w:r>
                            <w:rPr>
                              <w:noProof/>
                            </w:rPr>
                            <w:t>0</w:t>
                          </w:r>
                          <w:r>
                            <w:fldChar w:fldCharType="end"/>
                          </w:r>
                          <w:r>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8C6F3" id="_x0000_s1034" type="#_x0000_t202" style="position:absolute;margin-left:486.5pt;margin-top:756.65pt;width:6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" fillcolor="white [3212]" stroked="f">
              <v:textbox>
                <w:txbxContent>
                  <w:p w14:paraId="627253BC" w14:textId="77777777" w:rsidR="00331E53" w:rsidRDefault="00331E53" w:rsidP="009C19D4">
                    <w:r>
                      <w:t xml:space="preserve">PAGE </w:t>
                    </w:r>
                    <w:r>
                      <w:fldChar w:fldCharType="begin"/>
                    </w:r>
                    <w:r>
                      <w:instrText xml:space="preserve"> PAGE </w:instrText>
                    </w:r>
                    <w:r>
                      <w:fldChar w:fldCharType="separate"/>
                    </w:r>
                    <w:r>
                      <w:rPr>
                        <w:noProof/>
                      </w:rPr>
                      <w:t>0</w:t>
                    </w:r>
                    <w:r>
                      <w:fldChar w:fldCharType="end"/>
                    </w:r>
                    <w:r>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69504" behindDoc="0" locked="0" layoutInCell="1" allowOverlap="1" wp14:anchorId="6CF5F3D8" wp14:editId="32988EBF">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0ACBD3" w14:textId="77777777" w:rsidR="00331E53" w:rsidRDefault="00331E53"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F3D8" id="_x0000_s1035" type="#_x0000_t202" style="position:absolute;margin-left:36.55pt;margin-top:756.65pt;width:160.1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" fillcolor="white [3212]" stroked="f">
              <v:textbox>
                <w:txbxContent>
                  <w:p w14:paraId="700ACBD3" w14:textId="77777777" w:rsidR="00331E53" w:rsidRDefault="00331E53"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21A8F0CF" wp14:editId="692AEA3F">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A02D"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C56D" w14:textId="77777777" w:rsidR="004915C8" w:rsidRDefault="004915C8" w:rsidP="009C19D4">
      <w:r>
        <w:separator/>
      </w:r>
    </w:p>
  </w:footnote>
  <w:footnote w:type="continuationSeparator" w:id="0">
    <w:p w14:paraId="1EB8DDFC" w14:textId="77777777" w:rsidR="004915C8" w:rsidRDefault="004915C8" w:rsidP="009C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3AB4" w14:textId="77777777" w:rsidR="00331E53" w:rsidRDefault="00331E53" w:rsidP="009C19D4">
    <w:pPr>
      <w:pStyle w:val="Antet"/>
    </w:pPr>
    <w:r>
      <w:rPr>
        <w:rFonts w:ascii="Times" w:hAnsi="Times"/>
        <w:noProof/>
      </w:rPr>
      <mc:AlternateContent>
        <mc:Choice Requires="wps">
          <w:drawing>
            <wp:anchor distT="0" distB="0" distL="114300" distR="114300" simplePos="0" relativeHeight="251664384" behindDoc="0" locked="0" layoutInCell="1" allowOverlap="1" wp14:anchorId="0CB6CD1C" wp14:editId="5BE771AE">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A69AE9" w14:textId="77777777" w:rsidR="00331E53" w:rsidRDefault="00331E53" w:rsidP="009C19D4">
                          <w:r>
                            <w:t xml:space="preserve">PAGE </w:t>
                          </w:r>
                          <w:r>
                            <w:fldChar w:fldCharType="begin"/>
                          </w:r>
                          <w:r>
                            <w:instrText xml:space="preserve"> PAGE </w:instrText>
                          </w:r>
                          <w:r>
                            <w:fldChar w:fldCharType="separate"/>
                          </w:r>
                          <w:r>
                            <w:rPr>
                              <w:noProof/>
                            </w:rPr>
                            <w:t>4</w:t>
                          </w:r>
                          <w:r>
                            <w:fldChar w:fldCharType="end"/>
                          </w:r>
                          <w:r>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6CD1C" id="_x0000_t202" coordsize="21600,21600" o:spt="202" path="m,l,21600r21600,l21600,xe">
              <v:stroke joinstyle="miter"/>
              <v:path gradientshapeok="t" o:connecttype="rect"/>
            </v:shapetype>
            <v:shape id="Text Box 2" o:spid="_x0000_s1026" type="#_x0000_t202" style="position:absolute;margin-left:486.5pt;margin-top:756.65pt;width:6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" fillcolor="white [3212]" stroked="f">
              <v:textbox>
                <w:txbxContent>
                  <w:p w14:paraId="69A69AE9" w14:textId="77777777" w:rsidR="00331E53" w:rsidRDefault="00331E53" w:rsidP="009C19D4">
                    <w:r>
                      <w:t xml:space="preserve">PAGE </w:t>
                    </w:r>
                    <w:r>
                      <w:fldChar w:fldCharType="begin"/>
                    </w:r>
                    <w:r>
                      <w:instrText xml:space="preserve"> PAGE </w:instrText>
                    </w:r>
                    <w:r>
                      <w:fldChar w:fldCharType="separate"/>
                    </w:r>
                    <w:r>
                      <w:rPr>
                        <w:noProof/>
                      </w:rPr>
                      <w:t>4</w:t>
                    </w:r>
                    <w:r>
                      <w:fldChar w:fldCharType="end"/>
                    </w:r>
                    <w:r>
                      <w:t xml:space="preserve"> OF </w:t>
                    </w:r>
                    <w:r w:rsidR="00000000">
                      <w:fldChar w:fldCharType="begin"/>
                    </w:r>
                    <w:r w:rsidR="00000000">
                      <w:instrText xml:space="preserve"> NUMPAGES </w:instrText>
                    </w:r>
                    <w:r w:rsidR="00000000">
                      <w:fldChar w:fldCharType="separate"/>
                    </w:r>
                    <w:r>
                      <w:rPr>
                        <w:noProof/>
                      </w:rPr>
                      <w:t>4</w:t>
                    </w:r>
                    <w:r w:rsidR="00000000">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65408" behindDoc="0" locked="0" layoutInCell="1" allowOverlap="1" wp14:anchorId="5900F720" wp14:editId="15157B71">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CC3F8F" w14:textId="77777777" w:rsidR="00331E53" w:rsidRDefault="00331E53"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0F720" id="Text Box 4" o:spid="_x0000_s1027" type="#_x0000_t202" style="position:absolute;margin-left:36.55pt;margin-top:756.65pt;width:160.1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" fillcolor="white [3212]" stroked="f">
              <v:textbox>
                <w:txbxContent>
                  <w:p w14:paraId="5BCC3F8F" w14:textId="77777777" w:rsidR="00331E53" w:rsidRDefault="00331E53" w:rsidP="009C19D4">
                    <w:r>
                      <w:t>360° OF LEARNING • UW-GREEN BAY</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742D5858" wp14:editId="0AA30DF3">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22016" id="Picture 1" o:spid="_x0000_s1026" style="position:absolute;margin-left:29pt;margin-top:756.2pt;width:553.85pt;height:1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0311" w14:textId="77777777" w:rsidR="00331E53" w:rsidRPr="00ED6734" w:rsidRDefault="00331E53" w:rsidP="002E1487">
    <w:pPr>
      <w:pStyle w:val="headertext"/>
      <w:pBdr>
        <w:bottom w:val="single" w:sz="4" w:space="0" w:color="0A522A"/>
      </w:pBdr>
      <w:jc w:val="right"/>
      <w:rPr>
        <w:rFonts w:ascii="Calibri" w:hAnsi="Calibri" w:cs="Times New Roman"/>
        <w:caps/>
        <w:color w:val="1F497D" w:themeColor="text2"/>
        <w:spacing w:val="20"/>
        <w:sz w:val="20"/>
        <w:szCs w:val="22"/>
      </w:rPr>
    </w:pPr>
    <w:r w:rsidRPr="00ED6734">
      <w:rPr>
        <w:b w:val="0"/>
        <w:caps/>
        <w:noProof/>
        <w:color w:val="084332"/>
        <w:spacing w:val="20"/>
      </w:rPr>
      <w:drawing>
        <wp:anchor distT="0" distB="0" distL="114300" distR="114300" simplePos="0" relativeHeight="251682816" behindDoc="0" locked="0" layoutInCell="1" allowOverlap="1" wp14:anchorId="2C5ADEFF" wp14:editId="3529AD8F">
          <wp:simplePos x="0" y="0"/>
          <wp:positionH relativeFrom="column">
            <wp:posOffset>-28575</wp:posOffset>
          </wp:positionH>
          <wp:positionV relativeFrom="paragraph">
            <wp:posOffset>-188595</wp:posOffset>
          </wp:positionV>
          <wp:extent cx="2476500" cy="618854"/>
          <wp:effectExtent l="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GB_horiz-green.wmf"/>
                  <pic:cNvPicPr/>
                </pic:nvPicPr>
                <pic:blipFill>
                  <a:blip r:embed="rId1">
                    <a:extLst>
                      <a:ext uri="{28A0092B-C50C-407E-A947-70E740481C1C}">
                        <a14:useLocalDpi xmlns:a14="http://schemas.microsoft.com/office/drawing/2010/main" val="0"/>
                      </a:ext>
                    </a:extLst>
                  </a:blip>
                  <a:stretch>
                    <a:fillRect/>
                  </a:stretch>
                </pic:blipFill>
                <pic:spPr>
                  <a:xfrm>
                    <a:off x="0" y="0"/>
                    <a:ext cx="2476500" cy="618854"/>
                  </a:xfrm>
                  <a:prstGeom prst="rect">
                    <a:avLst/>
                  </a:prstGeom>
                </pic:spPr>
              </pic:pic>
            </a:graphicData>
          </a:graphic>
          <wp14:sizeRelH relativeFrom="page">
            <wp14:pctWidth>0</wp14:pctWidth>
          </wp14:sizeRelH>
          <wp14:sizeRelV relativeFrom="page">
            <wp14:pctHeight>0</wp14:pctHeight>
          </wp14:sizeRelV>
        </wp:anchor>
      </w:drawing>
    </w:r>
    <w:r w:rsidRPr="00ED6734">
      <w:rPr>
        <w:b w:val="0"/>
        <w:caps/>
        <w:color w:val="084332"/>
        <w:spacing w:val="20"/>
      </w:rPr>
      <w:t xml:space="preserve">                                                                                </w:t>
    </w:r>
    <w:r>
      <w:rPr>
        <w:b w:val="0"/>
        <w:caps/>
        <w:color w:val="084332"/>
        <w:spacing w:val="20"/>
      </w:rPr>
      <w:t xml:space="preserve">            </w:t>
    </w:r>
    <w:r w:rsidRPr="00ED6734">
      <w:rPr>
        <w:b w:val="0"/>
        <w:caps/>
        <w:color w:val="084332"/>
        <w:spacing w:val="20"/>
      </w:rPr>
      <w:t xml:space="preserve"> </w:t>
    </w:r>
  </w:p>
  <w:p w14:paraId="786C98E3" w14:textId="32064212" w:rsidR="00331E53" w:rsidRPr="00883279" w:rsidRDefault="00331E53" w:rsidP="002E1487">
    <w:pPr>
      <w:pStyle w:val="headertext"/>
      <w:pBdr>
        <w:bottom w:val="single" w:sz="4" w:space="0" w:color="0A522A"/>
      </w:pBdr>
      <w:jc w:val="right"/>
      <w:rPr>
        <w:b w:val="0"/>
        <w:caps/>
        <w:color w:val="084332"/>
        <w:spacing w:val="20"/>
        <w:lang w:val="ro-RO"/>
      </w:rPr>
    </w:pPr>
    <w:r w:rsidRPr="001748FB">
      <w:rPr>
        <w:b w:val="0"/>
        <w:caps/>
        <w:color w:val="084332"/>
        <w:spacing w:val="20"/>
      </w:rPr>
      <w:br/>
    </w:r>
    <w:r w:rsidRPr="00ED6734">
      <w:rPr>
        <w:rFonts w:ascii="Calibri" w:hAnsi="Calibri" w:hint="eastAsia"/>
        <w:caps/>
        <w:color w:val="1F497D" w:themeColor="text2"/>
        <w:spacing w:val="20"/>
        <w:sz w:val="20"/>
        <w:szCs w:val="22"/>
      </w:rPr>
      <w:t xml:space="preserve">FIŞA </w:t>
    </w:r>
    <w:r>
      <w:rPr>
        <w:rFonts w:ascii="Calibri" w:hAnsi="Calibri"/>
        <w:caps/>
        <w:color w:val="1F497D" w:themeColor="text2"/>
        <w:spacing w:val="20"/>
        <w:sz w:val="20"/>
        <w:szCs w:val="22"/>
      </w:rPr>
      <w:t>disciplinei</w:t>
    </w:r>
    <w:r w:rsidR="00883279">
      <w:rPr>
        <w:rFonts w:ascii="Calibri" w:hAnsi="Calibri"/>
        <w:caps/>
        <w:color w:val="1F497D" w:themeColor="text2"/>
        <w:spacing w:val="20"/>
        <w:sz w:val="20"/>
        <w:szCs w:val="22"/>
      </w:rPr>
      <w:t>/</w:t>
    </w:r>
    <w:r w:rsidR="00883279">
      <w:rPr>
        <w:rFonts w:ascii="Calibri" w:hAnsi="Calibri"/>
        <w:caps/>
        <w:color w:val="1F497D" w:themeColor="text2"/>
        <w:spacing w:val="20"/>
        <w:sz w:val="20"/>
        <w:szCs w:val="22"/>
        <w:lang w:val="ro-RO"/>
      </w:rPr>
      <w:t>MODULULUI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36D"/>
    <w:multiLevelType w:val="hybridMultilevel"/>
    <w:tmpl w:val="85EA0B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4A6D64"/>
    <w:multiLevelType w:val="multilevel"/>
    <w:tmpl w:val="7E32D748"/>
    <w:lvl w:ilvl="0">
      <w:start w:val="1"/>
      <w:numFmt w:val="lowerLetter"/>
      <w:lvlText w:val="%1)"/>
      <w:lvlJc w:val="left"/>
      <w:pPr>
        <w:tabs>
          <w:tab w:val="num" w:pos="360"/>
        </w:tabs>
        <w:ind w:left="360" w:hanging="360"/>
      </w:pPr>
      <w:rPr>
        <w:b w:val="0"/>
        <w:i w:val="0"/>
      </w:rPr>
    </w:lvl>
    <w:lvl w:ilvl="1">
      <w:start w:val="1"/>
      <w:numFmt w:val="decimal"/>
      <w:lvlText w:val="%2."/>
      <w:lvlJc w:val="left"/>
      <w:pPr>
        <w:tabs>
          <w:tab w:val="num" w:pos="1117"/>
        </w:tabs>
        <w:ind w:left="1117" w:hanging="397"/>
      </w:pPr>
      <w:rPr>
        <w:rFonts w:ascii="Times New Roman" w:eastAsia="Times New Roman" w:hAnsi="Times New Roman" w:cs="Times New Roman" w:hint="default"/>
        <w:b/>
        <w:i w:val="0"/>
      </w:rPr>
    </w:lvl>
    <w:lvl w:ilvl="2">
      <w:start w:val="1"/>
      <w:numFmt w:val="upperRoman"/>
      <w:lvlText w:val="%3."/>
      <w:lvlJc w:val="left"/>
      <w:pPr>
        <w:tabs>
          <w:tab w:val="num" w:pos="2340"/>
        </w:tabs>
        <w:ind w:left="2340" w:hanging="720"/>
      </w:pPr>
      <w:rPr>
        <w:b/>
        <w:i/>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8CF14EB"/>
    <w:multiLevelType w:val="hybridMultilevel"/>
    <w:tmpl w:val="987A00B4"/>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D034C74"/>
    <w:multiLevelType w:val="hybridMultilevel"/>
    <w:tmpl w:val="71C06F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7458F"/>
    <w:multiLevelType w:val="multilevel"/>
    <w:tmpl w:val="83EA342C"/>
    <w:lvl w:ilvl="0">
      <w:start w:val="4"/>
      <w:numFmt w:val="upperRoman"/>
      <w:lvlText w:val="%1."/>
      <w:lvlJc w:val="left"/>
      <w:pPr>
        <w:tabs>
          <w:tab w:val="num" w:pos="1146"/>
        </w:tabs>
        <w:ind w:left="1146" w:hanging="72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3957EF"/>
    <w:multiLevelType w:val="multilevel"/>
    <w:tmpl w:val="1C2C1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4"/>
      <w:numFmt w:val="decimal"/>
      <w:lvlText w:val="%3."/>
      <w:lvlJc w:val="left"/>
      <w:pPr>
        <w:ind w:left="502" w:hanging="360"/>
      </w:pPr>
      <w:rPr>
        <w:rFonts w:eastAsiaTheme="minorHAns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94FF1"/>
    <w:multiLevelType w:val="hybridMultilevel"/>
    <w:tmpl w:val="3FFE51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D224897"/>
    <w:multiLevelType w:val="hybridMultilevel"/>
    <w:tmpl w:val="1B504F30"/>
    <w:lvl w:ilvl="0" w:tplc="62D27096">
      <w:start w:val="1"/>
      <w:numFmt w:val="decimal"/>
      <w:lvlText w:val="%1."/>
      <w:lvlJc w:val="left"/>
      <w:pPr>
        <w:ind w:left="720" w:hanging="360"/>
      </w:pPr>
    </w:lvl>
    <w:lvl w:ilvl="1" w:tplc="B122092A">
      <w:start w:val="1"/>
      <w:numFmt w:val="lowerLetter"/>
      <w:lvlText w:val="%2."/>
      <w:lvlJc w:val="left"/>
      <w:pPr>
        <w:ind w:left="1440" w:hanging="360"/>
      </w:pPr>
    </w:lvl>
    <w:lvl w:ilvl="2" w:tplc="08447D10">
      <w:start w:val="1"/>
      <w:numFmt w:val="lowerRoman"/>
      <w:lvlText w:val="%3."/>
      <w:lvlJc w:val="right"/>
      <w:pPr>
        <w:ind w:left="2160" w:hanging="180"/>
      </w:pPr>
    </w:lvl>
    <w:lvl w:ilvl="3" w:tplc="4442168C">
      <w:start w:val="1"/>
      <w:numFmt w:val="decimal"/>
      <w:lvlText w:val="%4."/>
      <w:lvlJc w:val="left"/>
      <w:pPr>
        <w:ind w:left="2880" w:hanging="360"/>
      </w:pPr>
    </w:lvl>
    <w:lvl w:ilvl="4" w:tplc="3798553A">
      <w:start w:val="1"/>
      <w:numFmt w:val="lowerLetter"/>
      <w:lvlText w:val="%5."/>
      <w:lvlJc w:val="left"/>
      <w:pPr>
        <w:ind w:left="3600" w:hanging="360"/>
      </w:pPr>
    </w:lvl>
    <w:lvl w:ilvl="5" w:tplc="F23684E0">
      <w:start w:val="1"/>
      <w:numFmt w:val="lowerRoman"/>
      <w:lvlText w:val="%6."/>
      <w:lvlJc w:val="right"/>
      <w:pPr>
        <w:ind w:left="4320" w:hanging="180"/>
      </w:pPr>
    </w:lvl>
    <w:lvl w:ilvl="6" w:tplc="1EECCC0A">
      <w:start w:val="1"/>
      <w:numFmt w:val="decimal"/>
      <w:lvlText w:val="%7."/>
      <w:lvlJc w:val="left"/>
      <w:pPr>
        <w:ind w:left="5040" w:hanging="360"/>
      </w:pPr>
    </w:lvl>
    <w:lvl w:ilvl="7" w:tplc="23C249FC">
      <w:start w:val="1"/>
      <w:numFmt w:val="lowerLetter"/>
      <w:lvlText w:val="%8."/>
      <w:lvlJc w:val="left"/>
      <w:pPr>
        <w:ind w:left="5760" w:hanging="360"/>
      </w:pPr>
    </w:lvl>
    <w:lvl w:ilvl="8" w:tplc="C89CAD98">
      <w:start w:val="1"/>
      <w:numFmt w:val="lowerRoman"/>
      <w:lvlText w:val="%9."/>
      <w:lvlJc w:val="right"/>
      <w:pPr>
        <w:ind w:left="6480" w:hanging="180"/>
      </w:pPr>
    </w:lvl>
  </w:abstractNum>
  <w:abstractNum w:abstractNumId="8" w15:restartNumberingAfterBreak="0">
    <w:nsid w:val="23F11104"/>
    <w:multiLevelType w:val="hybridMultilevel"/>
    <w:tmpl w:val="A8429B50"/>
    <w:lvl w:ilvl="0" w:tplc="13C0065C">
      <w:start w:val="1"/>
      <w:numFmt w:val="decimal"/>
      <w:lvlText w:val="%1."/>
      <w:lvlJc w:val="left"/>
      <w:pPr>
        <w:tabs>
          <w:tab w:val="num" w:pos="360"/>
        </w:tabs>
        <w:ind w:left="360" w:hanging="360"/>
      </w:pPr>
    </w:lvl>
    <w:lvl w:ilvl="1" w:tplc="04190005">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A57CFE"/>
    <w:multiLevelType w:val="multilevel"/>
    <w:tmpl w:val="D02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15:restartNumberingAfterBreak="0">
    <w:nsid w:val="331728F1"/>
    <w:multiLevelType w:val="hybridMultilevel"/>
    <w:tmpl w:val="BDE23E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59A0C8D"/>
    <w:multiLevelType w:val="multilevel"/>
    <w:tmpl w:val="86E8E2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D7CFA"/>
    <w:multiLevelType w:val="hybridMultilevel"/>
    <w:tmpl w:val="7C6CDC8C"/>
    <w:lvl w:ilvl="0" w:tplc="9A2653B8">
      <w:start w:val="1"/>
      <w:numFmt w:val="bullet"/>
      <w:pStyle w:val="Listparagra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E3714"/>
    <w:multiLevelType w:val="hybridMultilevel"/>
    <w:tmpl w:val="568CC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D01882"/>
    <w:multiLevelType w:val="multilevel"/>
    <w:tmpl w:val="BA4C95A2"/>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3D634C6B"/>
    <w:multiLevelType w:val="hybridMultilevel"/>
    <w:tmpl w:val="1B504F30"/>
    <w:lvl w:ilvl="0" w:tplc="62D27096">
      <w:start w:val="1"/>
      <w:numFmt w:val="decimal"/>
      <w:lvlText w:val="%1."/>
      <w:lvlJc w:val="left"/>
      <w:pPr>
        <w:ind w:left="720" w:hanging="360"/>
      </w:pPr>
    </w:lvl>
    <w:lvl w:ilvl="1" w:tplc="B122092A">
      <w:start w:val="1"/>
      <w:numFmt w:val="lowerLetter"/>
      <w:lvlText w:val="%2."/>
      <w:lvlJc w:val="left"/>
      <w:pPr>
        <w:ind w:left="1440" w:hanging="360"/>
      </w:pPr>
    </w:lvl>
    <w:lvl w:ilvl="2" w:tplc="08447D10">
      <w:start w:val="1"/>
      <w:numFmt w:val="lowerRoman"/>
      <w:lvlText w:val="%3."/>
      <w:lvlJc w:val="right"/>
      <w:pPr>
        <w:ind w:left="2160" w:hanging="180"/>
      </w:pPr>
    </w:lvl>
    <w:lvl w:ilvl="3" w:tplc="4442168C">
      <w:start w:val="1"/>
      <w:numFmt w:val="decimal"/>
      <w:lvlText w:val="%4."/>
      <w:lvlJc w:val="left"/>
      <w:pPr>
        <w:ind w:left="2880" w:hanging="360"/>
      </w:pPr>
    </w:lvl>
    <w:lvl w:ilvl="4" w:tplc="3798553A">
      <w:start w:val="1"/>
      <w:numFmt w:val="lowerLetter"/>
      <w:lvlText w:val="%5."/>
      <w:lvlJc w:val="left"/>
      <w:pPr>
        <w:ind w:left="3600" w:hanging="360"/>
      </w:pPr>
    </w:lvl>
    <w:lvl w:ilvl="5" w:tplc="F23684E0">
      <w:start w:val="1"/>
      <w:numFmt w:val="lowerRoman"/>
      <w:lvlText w:val="%6."/>
      <w:lvlJc w:val="right"/>
      <w:pPr>
        <w:ind w:left="4320" w:hanging="180"/>
      </w:pPr>
    </w:lvl>
    <w:lvl w:ilvl="6" w:tplc="1EECCC0A">
      <w:start w:val="1"/>
      <w:numFmt w:val="decimal"/>
      <w:lvlText w:val="%7."/>
      <w:lvlJc w:val="left"/>
      <w:pPr>
        <w:ind w:left="5040" w:hanging="360"/>
      </w:pPr>
    </w:lvl>
    <w:lvl w:ilvl="7" w:tplc="23C249FC">
      <w:start w:val="1"/>
      <w:numFmt w:val="lowerLetter"/>
      <w:lvlText w:val="%8."/>
      <w:lvlJc w:val="left"/>
      <w:pPr>
        <w:ind w:left="5760" w:hanging="360"/>
      </w:pPr>
    </w:lvl>
    <w:lvl w:ilvl="8" w:tplc="C89CAD98">
      <w:start w:val="1"/>
      <w:numFmt w:val="lowerRoman"/>
      <w:lvlText w:val="%9."/>
      <w:lvlJc w:val="right"/>
      <w:pPr>
        <w:ind w:left="6480" w:hanging="180"/>
      </w:pPr>
    </w:lvl>
  </w:abstractNum>
  <w:abstractNum w:abstractNumId="17"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C04FE"/>
    <w:multiLevelType w:val="multilevel"/>
    <w:tmpl w:val="2BD0246E"/>
    <w:lvl w:ilvl="0">
      <w:start w:val="1"/>
      <w:numFmt w:val="decimal"/>
      <w:lvlText w:val="%1."/>
      <w:lvlJc w:val="left"/>
      <w:pPr>
        <w:tabs>
          <w:tab w:val="num" w:pos="360"/>
        </w:tabs>
        <w:ind w:left="360" w:hanging="360"/>
      </w:pPr>
      <w:rPr>
        <w:b/>
        <w:i/>
      </w:rPr>
    </w:lvl>
    <w:lvl w:ilvl="1">
      <w:start w:val="1"/>
      <w:numFmt w:val="decimal"/>
      <w:lvlText w:val="%2."/>
      <w:lvlJc w:val="left"/>
      <w:pPr>
        <w:tabs>
          <w:tab w:val="num" w:pos="1117"/>
        </w:tabs>
        <w:ind w:left="1117" w:hanging="397"/>
      </w:pPr>
      <w:rPr>
        <w:rFonts w:ascii="Times New Roman" w:eastAsia="Times New Roman" w:hAnsi="Times New Roman" w:cs="Times New Roman"/>
        <w:b/>
        <w:i w:val="0"/>
      </w:rPr>
    </w:lvl>
    <w:lvl w:ilvl="2">
      <w:start w:val="1"/>
      <w:numFmt w:val="upperRoman"/>
      <w:lvlText w:val="%3."/>
      <w:lvlJc w:val="left"/>
      <w:pPr>
        <w:tabs>
          <w:tab w:val="num" w:pos="2340"/>
        </w:tabs>
        <w:ind w:left="2340" w:hanging="720"/>
      </w:pPr>
      <w:rPr>
        <w:b/>
        <w:i/>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44E96FD8"/>
    <w:multiLevelType w:val="hybridMultilevel"/>
    <w:tmpl w:val="E09E870C"/>
    <w:lvl w:ilvl="0" w:tplc="8B769E1E">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1" w15:restartNumberingAfterBreak="0">
    <w:nsid w:val="567A548C"/>
    <w:multiLevelType w:val="multilevel"/>
    <w:tmpl w:val="4A92177E"/>
    <w:lvl w:ilvl="0">
      <w:start w:val="1"/>
      <w:numFmt w:val="lowerLetter"/>
      <w:lvlText w:val="%1)"/>
      <w:lvlJc w:val="left"/>
      <w:pPr>
        <w:tabs>
          <w:tab w:val="num" w:pos="360"/>
        </w:tabs>
        <w:ind w:left="360" w:hanging="360"/>
      </w:pPr>
      <w:rPr>
        <w:b w:val="0"/>
        <w:i w:val="0"/>
      </w:rPr>
    </w:lvl>
    <w:lvl w:ilvl="1">
      <w:start w:val="1"/>
      <w:numFmt w:val="decimal"/>
      <w:lvlText w:val="%2."/>
      <w:lvlJc w:val="left"/>
      <w:pPr>
        <w:tabs>
          <w:tab w:val="num" w:pos="1117"/>
        </w:tabs>
        <w:ind w:left="1117" w:hanging="397"/>
      </w:pPr>
      <w:rPr>
        <w:rFonts w:ascii="Times New Roman" w:eastAsia="Times New Roman" w:hAnsi="Times New Roman" w:cs="Times New Roman" w:hint="default"/>
        <w:b/>
        <w:i w:val="0"/>
      </w:rPr>
    </w:lvl>
    <w:lvl w:ilvl="2">
      <w:start w:val="1"/>
      <w:numFmt w:val="upperRoman"/>
      <w:lvlText w:val="%3."/>
      <w:lvlJc w:val="left"/>
      <w:pPr>
        <w:tabs>
          <w:tab w:val="num" w:pos="2340"/>
        </w:tabs>
        <w:ind w:left="2340" w:hanging="720"/>
      </w:pPr>
      <w:rPr>
        <w:b/>
        <w:i/>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5C807502"/>
    <w:multiLevelType w:val="multilevel"/>
    <w:tmpl w:val="6D9E9D6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E3B90"/>
    <w:multiLevelType w:val="multilevel"/>
    <w:tmpl w:val="5F6415C6"/>
    <w:lvl w:ilvl="0">
      <w:start w:val="1"/>
      <w:numFmt w:val="lowerLetter"/>
      <w:lvlText w:val="%1)"/>
      <w:lvlJc w:val="left"/>
      <w:pPr>
        <w:tabs>
          <w:tab w:val="num" w:pos="360"/>
        </w:tabs>
        <w:ind w:left="360" w:hanging="360"/>
      </w:pPr>
      <w:rPr>
        <w:b w:val="0"/>
        <w:i w:val="0"/>
      </w:rPr>
    </w:lvl>
    <w:lvl w:ilvl="1">
      <w:start w:val="1"/>
      <w:numFmt w:val="decimal"/>
      <w:lvlText w:val="%2."/>
      <w:lvlJc w:val="left"/>
      <w:pPr>
        <w:tabs>
          <w:tab w:val="num" w:pos="1117"/>
        </w:tabs>
        <w:ind w:left="1117" w:hanging="397"/>
      </w:pPr>
      <w:rPr>
        <w:rFonts w:ascii="Times New Roman" w:eastAsia="Times New Roman" w:hAnsi="Times New Roman" w:cs="Times New Roman"/>
        <w:b/>
        <w:i w:val="0"/>
      </w:rPr>
    </w:lvl>
    <w:lvl w:ilvl="2">
      <w:start w:val="1"/>
      <w:numFmt w:val="upperRoman"/>
      <w:lvlText w:val="%3."/>
      <w:lvlJc w:val="left"/>
      <w:pPr>
        <w:tabs>
          <w:tab w:val="num" w:pos="2340"/>
        </w:tabs>
        <w:ind w:left="2340" w:hanging="720"/>
      </w:pPr>
      <w:rPr>
        <w:b/>
        <w:i/>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90831A8"/>
    <w:multiLevelType w:val="hybridMultilevel"/>
    <w:tmpl w:val="F2426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8471F0"/>
    <w:multiLevelType w:val="multilevel"/>
    <w:tmpl w:val="BA2C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315EDA"/>
    <w:multiLevelType w:val="multilevel"/>
    <w:tmpl w:val="4A52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E2462"/>
    <w:multiLevelType w:val="hybridMultilevel"/>
    <w:tmpl w:val="3702D048"/>
    <w:lvl w:ilvl="0" w:tplc="0409000F">
      <w:start w:val="1"/>
      <w:numFmt w:val="decimal"/>
      <w:lvlText w:val="%1."/>
      <w:lvlJc w:val="left"/>
      <w:pPr>
        <w:tabs>
          <w:tab w:val="num" w:pos="780"/>
        </w:tabs>
        <w:ind w:left="780" w:hanging="360"/>
      </w:pPr>
    </w:lvl>
    <w:lvl w:ilvl="1" w:tplc="04090005">
      <w:start w:val="1"/>
      <w:numFmt w:val="bullet"/>
      <w:lvlText w:val=""/>
      <w:lvlJc w:val="left"/>
      <w:pPr>
        <w:tabs>
          <w:tab w:val="num" w:pos="1500"/>
        </w:tabs>
        <w:ind w:left="1500" w:hanging="360"/>
      </w:pPr>
      <w:rPr>
        <w:rFonts w:ascii="Wingdings" w:hAnsi="Wingdings" w:hint="default"/>
      </w:rPr>
    </w:lvl>
    <w:lvl w:ilvl="2" w:tplc="E2E65584">
      <w:start w:val="3"/>
      <w:numFmt w:val="upperRoman"/>
      <w:lvlText w:val="%3."/>
      <w:lvlJc w:val="left"/>
      <w:pPr>
        <w:tabs>
          <w:tab w:val="num" w:pos="2760"/>
        </w:tabs>
        <w:ind w:left="2760" w:hanging="720"/>
      </w:pPr>
      <w:rPr>
        <w:rFonts w:hint="default"/>
        <w:b/>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15:restartNumberingAfterBreak="0">
    <w:nsid w:val="7C4235DB"/>
    <w:multiLevelType w:val="singleLevel"/>
    <w:tmpl w:val="0419000F"/>
    <w:lvl w:ilvl="0">
      <w:start w:val="1"/>
      <w:numFmt w:val="decimal"/>
      <w:lvlText w:val="%1."/>
      <w:lvlJc w:val="left"/>
      <w:pPr>
        <w:tabs>
          <w:tab w:val="num" w:pos="360"/>
        </w:tabs>
        <w:ind w:left="360" w:hanging="360"/>
      </w:pPr>
      <w:rPr>
        <w:rFonts w:hint="default"/>
        <w:i w:val="0"/>
      </w:rPr>
    </w:lvl>
  </w:abstractNum>
  <w:abstractNum w:abstractNumId="30" w15:restartNumberingAfterBreak="0">
    <w:nsid w:val="7FC751F7"/>
    <w:multiLevelType w:val="hybridMultilevel"/>
    <w:tmpl w:val="7C4E508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16cid:durableId="1168056535">
    <w:abstractNumId w:val="13"/>
  </w:num>
  <w:num w:numId="2" w16cid:durableId="510221311">
    <w:abstractNumId w:val="25"/>
  </w:num>
  <w:num w:numId="3" w16cid:durableId="636884565">
    <w:abstractNumId w:val="24"/>
  </w:num>
  <w:num w:numId="4" w16cid:durableId="1449008169">
    <w:abstractNumId w:val="17"/>
  </w:num>
  <w:num w:numId="5" w16cid:durableId="1563905167">
    <w:abstractNumId w:val="10"/>
  </w:num>
  <w:num w:numId="6" w16cid:durableId="697241275">
    <w:abstractNumId w:val="20"/>
  </w:num>
  <w:num w:numId="7" w16cid:durableId="215819939">
    <w:abstractNumId w:val="14"/>
  </w:num>
  <w:num w:numId="8" w16cid:durableId="355814849">
    <w:abstractNumId w:val="19"/>
  </w:num>
  <w:num w:numId="9" w16cid:durableId="690838143">
    <w:abstractNumId w:val="0"/>
  </w:num>
  <w:num w:numId="10" w16cid:durableId="1777408097">
    <w:abstractNumId w:val="6"/>
  </w:num>
  <w:num w:numId="11" w16cid:durableId="373578943">
    <w:abstractNumId w:val="30"/>
  </w:num>
  <w:num w:numId="12" w16cid:durableId="958103402">
    <w:abstractNumId w:val="28"/>
  </w:num>
  <w:num w:numId="13" w16cid:durableId="2028288634">
    <w:abstractNumId w:val="15"/>
  </w:num>
  <w:num w:numId="14" w16cid:durableId="922640497">
    <w:abstractNumId w:val="29"/>
    <w:lvlOverride w:ilvl="0">
      <w:startOverride w:val="1"/>
    </w:lvlOverride>
  </w:num>
  <w:num w:numId="15" w16cid:durableId="1996183625">
    <w:abstractNumId w:val="11"/>
  </w:num>
  <w:num w:numId="16" w16cid:durableId="1736513883">
    <w:abstractNumId w:val="13"/>
  </w:num>
  <w:num w:numId="17" w16cid:durableId="218133743">
    <w:abstractNumId w:val="11"/>
  </w:num>
  <w:num w:numId="18" w16cid:durableId="719979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6551102">
    <w:abstractNumId w:val="9"/>
  </w:num>
  <w:num w:numId="20" w16cid:durableId="1899511383">
    <w:abstractNumId w:val="22"/>
  </w:num>
  <w:num w:numId="21" w16cid:durableId="289093051">
    <w:abstractNumId w:val="27"/>
  </w:num>
  <w:num w:numId="22" w16cid:durableId="504394093">
    <w:abstractNumId w:val="2"/>
  </w:num>
  <w:num w:numId="23" w16cid:durableId="1105803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23019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8736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7884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0219292">
    <w:abstractNumId w:val="5"/>
  </w:num>
  <w:num w:numId="28" w16cid:durableId="1278029959">
    <w:abstractNumId w:val="8"/>
  </w:num>
  <w:num w:numId="29" w16cid:durableId="931402382">
    <w:abstractNumId w:val="3"/>
  </w:num>
  <w:num w:numId="30" w16cid:durableId="1584070735">
    <w:abstractNumId w:val="7"/>
  </w:num>
  <w:num w:numId="31" w16cid:durableId="1516576981">
    <w:abstractNumId w:val="16"/>
  </w:num>
  <w:num w:numId="32" w16cid:durableId="1862814423">
    <w:abstractNumId w:val="12"/>
  </w:num>
  <w:num w:numId="33" w16cid:durableId="1581327019">
    <w:abstractNumId w:val="26"/>
  </w:num>
  <w:num w:numId="34" w16cid:durableId="920456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E2D"/>
    <w:rsid w:val="00004578"/>
    <w:rsid w:val="00010BF9"/>
    <w:rsid w:val="0001102D"/>
    <w:rsid w:val="0002404C"/>
    <w:rsid w:val="00034860"/>
    <w:rsid w:val="00055031"/>
    <w:rsid w:val="00056C53"/>
    <w:rsid w:val="00056D1E"/>
    <w:rsid w:val="0005719F"/>
    <w:rsid w:val="00072D81"/>
    <w:rsid w:val="00081C40"/>
    <w:rsid w:val="00085455"/>
    <w:rsid w:val="000C7037"/>
    <w:rsid w:val="000D22A8"/>
    <w:rsid w:val="000D4596"/>
    <w:rsid w:val="000E45AF"/>
    <w:rsid w:val="000E535A"/>
    <w:rsid w:val="000E626A"/>
    <w:rsid w:val="0010005A"/>
    <w:rsid w:val="0010202F"/>
    <w:rsid w:val="00107874"/>
    <w:rsid w:val="001243E3"/>
    <w:rsid w:val="001323C0"/>
    <w:rsid w:val="00135EB9"/>
    <w:rsid w:val="00143433"/>
    <w:rsid w:val="001541E0"/>
    <w:rsid w:val="0016212F"/>
    <w:rsid w:val="00174135"/>
    <w:rsid w:val="001748FB"/>
    <w:rsid w:val="001778AF"/>
    <w:rsid w:val="00180E96"/>
    <w:rsid w:val="00181BF1"/>
    <w:rsid w:val="00186137"/>
    <w:rsid w:val="001907CF"/>
    <w:rsid w:val="00193642"/>
    <w:rsid w:val="001A267C"/>
    <w:rsid w:val="001A4061"/>
    <w:rsid w:val="002021CC"/>
    <w:rsid w:val="00202901"/>
    <w:rsid w:val="002040AC"/>
    <w:rsid w:val="00205614"/>
    <w:rsid w:val="002145F7"/>
    <w:rsid w:val="00217F77"/>
    <w:rsid w:val="00221CBF"/>
    <w:rsid w:val="0022567A"/>
    <w:rsid w:val="002270E3"/>
    <w:rsid w:val="0024212A"/>
    <w:rsid w:val="0024321D"/>
    <w:rsid w:val="00255015"/>
    <w:rsid w:val="00271D4C"/>
    <w:rsid w:val="00275AF2"/>
    <w:rsid w:val="00281CE0"/>
    <w:rsid w:val="00297551"/>
    <w:rsid w:val="002979D2"/>
    <w:rsid w:val="002A03B6"/>
    <w:rsid w:val="002A2063"/>
    <w:rsid w:val="002A60C0"/>
    <w:rsid w:val="002B49E8"/>
    <w:rsid w:val="002B5729"/>
    <w:rsid w:val="002C653E"/>
    <w:rsid w:val="002D1FF7"/>
    <w:rsid w:val="002D5883"/>
    <w:rsid w:val="002E1487"/>
    <w:rsid w:val="002E2A57"/>
    <w:rsid w:val="002E7DBB"/>
    <w:rsid w:val="003310A0"/>
    <w:rsid w:val="00331E53"/>
    <w:rsid w:val="00351054"/>
    <w:rsid w:val="00363558"/>
    <w:rsid w:val="00392A12"/>
    <w:rsid w:val="003935B6"/>
    <w:rsid w:val="00396C53"/>
    <w:rsid w:val="003C168D"/>
    <w:rsid w:val="003C465F"/>
    <w:rsid w:val="003D223D"/>
    <w:rsid w:val="003E2C45"/>
    <w:rsid w:val="003E2DA3"/>
    <w:rsid w:val="003F2DFA"/>
    <w:rsid w:val="00401885"/>
    <w:rsid w:val="004114D9"/>
    <w:rsid w:val="00422413"/>
    <w:rsid w:val="00423045"/>
    <w:rsid w:val="00432A03"/>
    <w:rsid w:val="004374DB"/>
    <w:rsid w:val="00441D8E"/>
    <w:rsid w:val="0045270E"/>
    <w:rsid w:val="00460790"/>
    <w:rsid w:val="004611EF"/>
    <w:rsid w:val="004730B3"/>
    <w:rsid w:val="00475168"/>
    <w:rsid w:val="0048054C"/>
    <w:rsid w:val="004915C8"/>
    <w:rsid w:val="00494644"/>
    <w:rsid w:val="004A2663"/>
    <w:rsid w:val="004A4C5B"/>
    <w:rsid w:val="004B148A"/>
    <w:rsid w:val="004D44C5"/>
    <w:rsid w:val="004E09BA"/>
    <w:rsid w:val="004E24A3"/>
    <w:rsid w:val="004F3828"/>
    <w:rsid w:val="005033F0"/>
    <w:rsid w:val="00503A58"/>
    <w:rsid w:val="0053294D"/>
    <w:rsid w:val="00541EDC"/>
    <w:rsid w:val="00555D9C"/>
    <w:rsid w:val="005806BF"/>
    <w:rsid w:val="00581388"/>
    <w:rsid w:val="005851F1"/>
    <w:rsid w:val="00590DD7"/>
    <w:rsid w:val="005936FC"/>
    <w:rsid w:val="00596BD2"/>
    <w:rsid w:val="005B363D"/>
    <w:rsid w:val="005B7A7E"/>
    <w:rsid w:val="005C329A"/>
    <w:rsid w:val="005C71E7"/>
    <w:rsid w:val="005D077E"/>
    <w:rsid w:val="005D52B3"/>
    <w:rsid w:val="005F6AA4"/>
    <w:rsid w:val="0060142C"/>
    <w:rsid w:val="0060352F"/>
    <w:rsid w:val="00611B90"/>
    <w:rsid w:val="00634656"/>
    <w:rsid w:val="00642EDB"/>
    <w:rsid w:val="00644288"/>
    <w:rsid w:val="00645A69"/>
    <w:rsid w:val="00666173"/>
    <w:rsid w:val="0068225E"/>
    <w:rsid w:val="006A7EE8"/>
    <w:rsid w:val="006B284A"/>
    <w:rsid w:val="006C7FF9"/>
    <w:rsid w:val="006D3D4E"/>
    <w:rsid w:val="006D654D"/>
    <w:rsid w:val="006E7C3D"/>
    <w:rsid w:val="006F048A"/>
    <w:rsid w:val="006F283A"/>
    <w:rsid w:val="006F3691"/>
    <w:rsid w:val="007018FF"/>
    <w:rsid w:val="007023B4"/>
    <w:rsid w:val="007025E7"/>
    <w:rsid w:val="0070416D"/>
    <w:rsid w:val="0070506B"/>
    <w:rsid w:val="00707DBC"/>
    <w:rsid w:val="00716281"/>
    <w:rsid w:val="00720886"/>
    <w:rsid w:val="00725774"/>
    <w:rsid w:val="0073136F"/>
    <w:rsid w:val="0073300C"/>
    <w:rsid w:val="00737829"/>
    <w:rsid w:val="0074110C"/>
    <w:rsid w:val="00751380"/>
    <w:rsid w:val="00751B7A"/>
    <w:rsid w:val="00756B92"/>
    <w:rsid w:val="00773178"/>
    <w:rsid w:val="007818A8"/>
    <w:rsid w:val="00784898"/>
    <w:rsid w:val="00787C74"/>
    <w:rsid w:val="00787C7C"/>
    <w:rsid w:val="007B1F2D"/>
    <w:rsid w:val="007B2D82"/>
    <w:rsid w:val="007B2FF1"/>
    <w:rsid w:val="007B31BA"/>
    <w:rsid w:val="007C2A5E"/>
    <w:rsid w:val="007E01A7"/>
    <w:rsid w:val="00802CB6"/>
    <w:rsid w:val="00810799"/>
    <w:rsid w:val="00811B4E"/>
    <w:rsid w:val="00816B3C"/>
    <w:rsid w:val="008170F5"/>
    <w:rsid w:val="00831D17"/>
    <w:rsid w:val="00831E07"/>
    <w:rsid w:val="00837467"/>
    <w:rsid w:val="00841B07"/>
    <w:rsid w:val="008501B5"/>
    <w:rsid w:val="00852875"/>
    <w:rsid w:val="00864DA5"/>
    <w:rsid w:val="008674EF"/>
    <w:rsid w:val="00875210"/>
    <w:rsid w:val="00883279"/>
    <w:rsid w:val="008978D1"/>
    <w:rsid w:val="008B0C21"/>
    <w:rsid w:val="008B7080"/>
    <w:rsid w:val="008D44FA"/>
    <w:rsid w:val="008E685F"/>
    <w:rsid w:val="008F0989"/>
    <w:rsid w:val="008F25FB"/>
    <w:rsid w:val="008F5D02"/>
    <w:rsid w:val="008F6467"/>
    <w:rsid w:val="009034B4"/>
    <w:rsid w:val="0091110A"/>
    <w:rsid w:val="0091300F"/>
    <w:rsid w:val="0094510E"/>
    <w:rsid w:val="00954C28"/>
    <w:rsid w:val="009635A9"/>
    <w:rsid w:val="009A573E"/>
    <w:rsid w:val="009A6236"/>
    <w:rsid w:val="009A6C0E"/>
    <w:rsid w:val="009B2386"/>
    <w:rsid w:val="009C007A"/>
    <w:rsid w:val="009C189D"/>
    <w:rsid w:val="009C19D4"/>
    <w:rsid w:val="009C7FA7"/>
    <w:rsid w:val="009D6EE5"/>
    <w:rsid w:val="009E0617"/>
    <w:rsid w:val="009E38DD"/>
    <w:rsid w:val="009E6E84"/>
    <w:rsid w:val="009F2F97"/>
    <w:rsid w:val="00A000C7"/>
    <w:rsid w:val="00A06109"/>
    <w:rsid w:val="00A12141"/>
    <w:rsid w:val="00A172D5"/>
    <w:rsid w:val="00A353D2"/>
    <w:rsid w:val="00A37896"/>
    <w:rsid w:val="00A41738"/>
    <w:rsid w:val="00A76105"/>
    <w:rsid w:val="00A974F8"/>
    <w:rsid w:val="00AB5B7C"/>
    <w:rsid w:val="00AB5C74"/>
    <w:rsid w:val="00AE4ADB"/>
    <w:rsid w:val="00B01B51"/>
    <w:rsid w:val="00B01CA7"/>
    <w:rsid w:val="00B054BB"/>
    <w:rsid w:val="00B060E0"/>
    <w:rsid w:val="00B208F3"/>
    <w:rsid w:val="00B23552"/>
    <w:rsid w:val="00B34661"/>
    <w:rsid w:val="00B37860"/>
    <w:rsid w:val="00B40D93"/>
    <w:rsid w:val="00B4246C"/>
    <w:rsid w:val="00B6549D"/>
    <w:rsid w:val="00B67418"/>
    <w:rsid w:val="00B71C7A"/>
    <w:rsid w:val="00B80B1F"/>
    <w:rsid w:val="00B81D8D"/>
    <w:rsid w:val="00B86306"/>
    <w:rsid w:val="00B905BE"/>
    <w:rsid w:val="00BA2E80"/>
    <w:rsid w:val="00BA3C19"/>
    <w:rsid w:val="00BB60F9"/>
    <w:rsid w:val="00BC21CD"/>
    <w:rsid w:val="00BC30C7"/>
    <w:rsid w:val="00BD78F7"/>
    <w:rsid w:val="00BE3EBD"/>
    <w:rsid w:val="00BF09AA"/>
    <w:rsid w:val="00BF4AEA"/>
    <w:rsid w:val="00BF5C2D"/>
    <w:rsid w:val="00C01481"/>
    <w:rsid w:val="00C017E3"/>
    <w:rsid w:val="00C07329"/>
    <w:rsid w:val="00C117B1"/>
    <w:rsid w:val="00C13E4E"/>
    <w:rsid w:val="00C169D5"/>
    <w:rsid w:val="00C17E9E"/>
    <w:rsid w:val="00C40430"/>
    <w:rsid w:val="00C61775"/>
    <w:rsid w:val="00C62391"/>
    <w:rsid w:val="00C74554"/>
    <w:rsid w:val="00C8318D"/>
    <w:rsid w:val="00C84C52"/>
    <w:rsid w:val="00C91ECE"/>
    <w:rsid w:val="00C9470C"/>
    <w:rsid w:val="00C97E2D"/>
    <w:rsid w:val="00CA6965"/>
    <w:rsid w:val="00CB65F0"/>
    <w:rsid w:val="00CB6BAC"/>
    <w:rsid w:val="00CE5FB5"/>
    <w:rsid w:val="00CF71B9"/>
    <w:rsid w:val="00CF7A67"/>
    <w:rsid w:val="00D0106B"/>
    <w:rsid w:val="00D04A5E"/>
    <w:rsid w:val="00D24BDB"/>
    <w:rsid w:val="00D252D0"/>
    <w:rsid w:val="00D31FE4"/>
    <w:rsid w:val="00D40A53"/>
    <w:rsid w:val="00D4559D"/>
    <w:rsid w:val="00D50176"/>
    <w:rsid w:val="00D511F9"/>
    <w:rsid w:val="00D67546"/>
    <w:rsid w:val="00D701DB"/>
    <w:rsid w:val="00D90030"/>
    <w:rsid w:val="00DA404D"/>
    <w:rsid w:val="00DA4993"/>
    <w:rsid w:val="00DA575E"/>
    <w:rsid w:val="00DB4571"/>
    <w:rsid w:val="00DB5566"/>
    <w:rsid w:val="00DB6C78"/>
    <w:rsid w:val="00DD020C"/>
    <w:rsid w:val="00DD2365"/>
    <w:rsid w:val="00DF6762"/>
    <w:rsid w:val="00E075A6"/>
    <w:rsid w:val="00E346AC"/>
    <w:rsid w:val="00E43210"/>
    <w:rsid w:val="00E47261"/>
    <w:rsid w:val="00E663D0"/>
    <w:rsid w:val="00E71646"/>
    <w:rsid w:val="00E74890"/>
    <w:rsid w:val="00E84419"/>
    <w:rsid w:val="00E93DFB"/>
    <w:rsid w:val="00EA5441"/>
    <w:rsid w:val="00EC05C2"/>
    <w:rsid w:val="00EC48E9"/>
    <w:rsid w:val="00EC6F9C"/>
    <w:rsid w:val="00ED0865"/>
    <w:rsid w:val="00ED0C89"/>
    <w:rsid w:val="00ED6734"/>
    <w:rsid w:val="00EF6FFC"/>
    <w:rsid w:val="00F01D0E"/>
    <w:rsid w:val="00F1131C"/>
    <w:rsid w:val="00F119BB"/>
    <w:rsid w:val="00F24AF5"/>
    <w:rsid w:val="00F25BE6"/>
    <w:rsid w:val="00F5166B"/>
    <w:rsid w:val="00F5673F"/>
    <w:rsid w:val="00F85A5F"/>
    <w:rsid w:val="00F976AC"/>
    <w:rsid w:val="00F97959"/>
    <w:rsid w:val="00FA0026"/>
    <w:rsid w:val="00FB19D6"/>
    <w:rsid w:val="00FD734F"/>
    <w:rsid w:val="00FF1E7D"/>
    <w:rsid w:val="00FF65E5"/>
  </w:rsids>
  <m:mathPr>
    <m:mathFont m:val="Cambria Math"/>
    <m:brkBin m:val="before"/>
    <m:brkBinSub m:val="--"/>
    <m:smallFrac m:val="0"/>
    <m:dispDef m:val="0"/>
    <m:lMargin m:val="0"/>
    <m:rMargin m:val="0"/>
    <m:defJc m:val="centerGroup"/>
    <m:wrapRight/>
    <m:intLim m:val="subSup"/>
    <m:naryLim m:val="subSup"/>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74884D"/>
  <w15:docId w15:val="{BAEECED6-3309-4A20-9468-26D3A5AE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D4"/>
    <w:pPr>
      <w:spacing w:after="100" w:afterAutospacing="1" w:line="360" w:lineRule="auto"/>
    </w:pPr>
    <w:rPr>
      <w:rFonts w:ascii="Calisto MT" w:hAnsi="Calisto MT"/>
      <w:color w:val="191919" w:themeColor="text1" w:themeTint="E6"/>
      <w:sz w:val="20"/>
      <w:szCs w:val="20"/>
    </w:rPr>
  </w:style>
  <w:style w:type="paragraph" w:styleId="Titlu1">
    <w:name w:val="heading 1"/>
    <w:basedOn w:val="Normal"/>
    <w:next w:val="Normal"/>
    <w:link w:val="Titlu1Caracter"/>
    <w:qFormat/>
    <w:rsid w:val="009C19D4"/>
    <w:pPr>
      <w:keepNext/>
      <w:keepLines/>
      <w:spacing w:before="480" w:after="0"/>
      <w:outlineLvl w:val="0"/>
    </w:pPr>
    <w:rPr>
      <w:rFonts w:eastAsiaTheme="majorEastAsia" w:cstheme="majorBidi"/>
      <w:bCs/>
      <w:color w:val="006633"/>
      <w:sz w:val="44"/>
      <w:szCs w:val="44"/>
    </w:rPr>
  </w:style>
  <w:style w:type="paragraph" w:styleId="Titlu2">
    <w:name w:val="heading 2"/>
    <w:basedOn w:val="Normal"/>
    <w:next w:val="Normal"/>
    <w:link w:val="Titlu2Caracter"/>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Titlu3">
    <w:name w:val="heading 3"/>
    <w:basedOn w:val="Normal"/>
    <w:next w:val="Normal"/>
    <w:link w:val="Titlu3Caracter"/>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Titlu4">
    <w:name w:val="heading 4"/>
    <w:basedOn w:val="Normal"/>
    <w:next w:val="Normal"/>
    <w:link w:val="Titlu4Caracter"/>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Titlu5">
    <w:name w:val="heading 5"/>
    <w:basedOn w:val="Normal"/>
    <w:next w:val="Normal"/>
    <w:link w:val="Titlu5Caracter"/>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Titlu6">
    <w:name w:val="heading 6"/>
    <w:basedOn w:val="Normal"/>
    <w:next w:val="Normal"/>
    <w:link w:val="Titlu6Caracter"/>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9C19D4"/>
    <w:rPr>
      <w:rFonts w:ascii="Calisto MT" w:eastAsiaTheme="majorEastAsia" w:hAnsi="Calisto MT" w:cstheme="majorBidi"/>
      <w:bCs/>
      <w:color w:val="1F497D" w:themeColor="text2"/>
      <w:sz w:val="28"/>
      <w:szCs w:val="28"/>
    </w:rPr>
  </w:style>
  <w:style w:type="paragraph" w:styleId="Antet">
    <w:name w:val="header"/>
    <w:basedOn w:val="Normal"/>
    <w:link w:val="AntetCaracter"/>
    <w:uiPriority w:val="99"/>
    <w:unhideWhenUsed/>
    <w:rsid w:val="00221CBF"/>
    <w:pPr>
      <w:tabs>
        <w:tab w:val="center" w:pos="4320"/>
        <w:tab w:val="right" w:pos="8640"/>
      </w:tabs>
      <w:spacing w:after="0" w:line="240" w:lineRule="auto"/>
    </w:pPr>
  </w:style>
  <w:style w:type="character" w:customStyle="1" w:styleId="AntetCaracter">
    <w:name w:val="Antet Caracter"/>
    <w:basedOn w:val="Fontdeparagrafimplicit"/>
    <w:link w:val="Antet"/>
    <w:uiPriority w:val="99"/>
    <w:rsid w:val="00221CBF"/>
    <w:rPr>
      <w:sz w:val="22"/>
      <w:szCs w:val="22"/>
    </w:rPr>
  </w:style>
  <w:style w:type="paragraph" w:styleId="Subsol">
    <w:name w:val="footer"/>
    <w:basedOn w:val="Normal"/>
    <w:link w:val="SubsolCaracter"/>
    <w:uiPriority w:val="99"/>
    <w:unhideWhenUsed/>
    <w:rsid w:val="00221CBF"/>
    <w:pPr>
      <w:tabs>
        <w:tab w:val="center" w:pos="4320"/>
        <w:tab w:val="right" w:pos="8640"/>
      </w:tabs>
      <w:spacing w:after="0" w:line="240" w:lineRule="auto"/>
    </w:pPr>
  </w:style>
  <w:style w:type="character" w:customStyle="1" w:styleId="SubsolCaracter">
    <w:name w:val="Subsol Caracter"/>
    <w:basedOn w:val="Fontdeparagrafimplicit"/>
    <w:link w:val="Subsol"/>
    <w:uiPriority w:val="99"/>
    <w:rsid w:val="00221CBF"/>
    <w:rPr>
      <w:sz w:val="22"/>
      <w:szCs w:val="22"/>
    </w:rPr>
  </w:style>
  <w:style w:type="character" w:customStyle="1" w:styleId="Titlu1Caracter">
    <w:name w:val="Titlu 1 Caracter"/>
    <w:basedOn w:val="Fontdeparagrafimplicit"/>
    <w:link w:val="Titlu1"/>
    <w:uiPriority w:val="9"/>
    <w:rsid w:val="009C19D4"/>
    <w:rPr>
      <w:rFonts w:ascii="Calisto MT" w:eastAsiaTheme="majorEastAsia" w:hAnsi="Calisto MT" w:cstheme="majorBidi"/>
      <w:bCs/>
      <w:color w:val="006633"/>
      <w:sz w:val="44"/>
      <w:szCs w:val="44"/>
    </w:rPr>
  </w:style>
  <w:style w:type="paragraph" w:styleId="Titlu">
    <w:name w:val="Title"/>
    <w:basedOn w:val="Normal"/>
    <w:next w:val="Normal"/>
    <w:link w:val="TitluCaracter"/>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TitluCaracter">
    <w:name w:val="Titlu Caracter"/>
    <w:basedOn w:val="Fontdeparagrafimplicit"/>
    <w:link w:val="Titlu"/>
    <w:rsid w:val="00F85A5F"/>
    <w:rPr>
      <w:rFonts w:asciiTheme="majorHAnsi" w:eastAsiaTheme="majorEastAsia" w:hAnsiTheme="majorHAnsi" w:cstheme="majorBidi"/>
      <w:color w:val="C0504D" w:themeColor="accent2"/>
      <w:spacing w:val="5"/>
      <w:kern w:val="28"/>
      <w:sz w:val="72"/>
      <w:szCs w:val="72"/>
    </w:rPr>
  </w:style>
  <w:style w:type="paragraph" w:styleId="NormalWeb">
    <w:name w:val="Normal (Web)"/>
    <w:aliases w:val="Обычный (веб)1"/>
    <w:basedOn w:val="Normal"/>
    <w:uiPriority w:val="99"/>
    <w:unhideWhenUsed/>
    <w:rsid w:val="00202901"/>
    <w:pPr>
      <w:spacing w:before="100" w:beforeAutospacing="1" w:line="240" w:lineRule="auto"/>
    </w:pPr>
    <w:rPr>
      <w:rFonts w:ascii="Times" w:hAnsi="Times" w:cs="Times New Roman"/>
    </w:rPr>
  </w:style>
  <w:style w:type="character" w:styleId="Textsubstituent">
    <w:name w:val="Placeholder Text"/>
    <w:basedOn w:val="Fontdeparagrafimplicit"/>
    <w:uiPriority w:val="99"/>
    <w:semiHidden/>
    <w:rsid w:val="00202901"/>
    <w:rPr>
      <w:color w:val="808080"/>
    </w:rPr>
  </w:style>
  <w:style w:type="paragraph" w:styleId="TextnBalon">
    <w:name w:val="Balloon Text"/>
    <w:basedOn w:val="Normal"/>
    <w:link w:val="TextnBalonCaracter"/>
    <w:uiPriority w:val="99"/>
    <w:semiHidden/>
    <w:unhideWhenUsed/>
    <w:rsid w:val="00202901"/>
    <w:pPr>
      <w:spacing w:after="0" w:line="240" w:lineRule="auto"/>
    </w:pPr>
    <w:rPr>
      <w:rFonts w:ascii="Lucida Grande" w:hAnsi="Lucida Grande" w:cs="Lucida Grande"/>
      <w:sz w:val="18"/>
      <w:szCs w:val="18"/>
    </w:rPr>
  </w:style>
  <w:style w:type="character" w:customStyle="1" w:styleId="TextnBalonCaracter">
    <w:name w:val="Text în Balon Caracter"/>
    <w:basedOn w:val="Fontdeparagrafimplicit"/>
    <w:link w:val="TextnBalon"/>
    <w:uiPriority w:val="99"/>
    <w:semiHidden/>
    <w:rsid w:val="00202901"/>
    <w:rPr>
      <w:rFonts w:ascii="Lucida Grande" w:hAnsi="Lucida Grande" w:cs="Lucida Grande"/>
      <w:sz w:val="18"/>
      <w:szCs w:val="18"/>
    </w:rPr>
  </w:style>
  <w:style w:type="paragraph" w:styleId="Listparagraf">
    <w:name w:val="List Paragraph"/>
    <w:basedOn w:val="Normal"/>
    <w:uiPriority w:val="34"/>
    <w:qFormat/>
    <w:rsid w:val="009C19D4"/>
    <w:pPr>
      <w:numPr>
        <w:numId w:val="1"/>
      </w:numPr>
      <w:contextualSpacing/>
    </w:pPr>
  </w:style>
  <w:style w:type="character" w:customStyle="1" w:styleId="Titlu2Caracter">
    <w:name w:val="Titlu 2 Caracter"/>
    <w:basedOn w:val="Fontdeparagrafimplicit"/>
    <w:link w:val="Titlu2"/>
    <w:uiPriority w:val="9"/>
    <w:rsid w:val="009C19D4"/>
    <w:rPr>
      <w:rFonts w:ascii="Calisto MT" w:eastAsiaTheme="majorEastAsia" w:hAnsi="Calisto MT" w:cstheme="majorBidi"/>
      <w:bCs/>
      <w:color w:val="1F497D" w:themeColor="text2"/>
      <w:sz w:val="36"/>
      <w:szCs w:val="36"/>
    </w:rPr>
  </w:style>
  <w:style w:type="character" w:styleId="Numrdepagin">
    <w:name w:val="page number"/>
    <w:basedOn w:val="Fontdeparagrafimplicit"/>
    <w:uiPriority w:val="99"/>
    <w:semiHidden/>
    <w:unhideWhenUsed/>
    <w:rsid w:val="00B81D8D"/>
  </w:style>
  <w:style w:type="paragraph" w:customStyle="1" w:styleId="headertext">
    <w:name w:val="header text"/>
    <w:basedOn w:val="Antet"/>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Normal"/>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Titlu"/>
    <w:qFormat/>
    <w:rsid w:val="00B67418"/>
    <w:rPr>
      <w:color w:val="006633"/>
    </w:rPr>
  </w:style>
  <w:style w:type="paragraph" w:customStyle="1" w:styleId="Footertext">
    <w:name w:val="Footer text"/>
    <w:basedOn w:val="Normal"/>
    <w:qFormat/>
    <w:rsid w:val="00056D1E"/>
    <w:rPr>
      <w:color w:val="084332"/>
      <w:spacing w:val="20"/>
      <w:sz w:val="16"/>
      <w:szCs w:val="16"/>
    </w:rPr>
  </w:style>
  <w:style w:type="character" w:customStyle="1" w:styleId="Titlu4Caracter">
    <w:name w:val="Titlu 4 Caracter"/>
    <w:basedOn w:val="Fontdeparagrafimplicit"/>
    <w:link w:val="Titlu4"/>
    <w:uiPriority w:val="9"/>
    <w:rsid w:val="009C19D4"/>
    <w:rPr>
      <w:rFonts w:ascii="Calisto MT" w:eastAsiaTheme="majorEastAsia" w:hAnsi="Calisto MT" w:cstheme="majorBidi"/>
      <w:b/>
      <w:bCs/>
      <w:i/>
      <w:iCs/>
      <w:color w:val="808080" w:themeColor="background1" w:themeShade="80"/>
    </w:rPr>
  </w:style>
  <w:style w:type="character" w:customStyle="1" w:styleId="Titlu5Caracter">
    <w:name w:val="Titlu 5 Caracter"/>
    <w:basedOn w:val="Fontdeparagrafimplicit"/>
    <w:link w:val="Titlu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Titlu6Caracter">
    <w:name w:val="Titlu 6 Caracter"/>
    <w:basedOn w:val="Fontdeparagrafimplicit"/>
    <w:link w:val="Titlu6"/>
    <w:uiPriority w:val="9"/>
    <w:rsid w:val="00E075A6"/>
    <w:rPr>
      <w:rFonts w:asciiTheme="majorHAnsi" w:eastAsiaTheme="majorEastAsia" w:hAnsiTheme="majorHAnsi" w:cstheme="majorBidi"/>
      <w:b/>
      <w:i/>
      <w:iCs/>
      <w:color w:val="808080" w:themeColor="background1" w:themeShade="80"/>
      <w:sz w:val="20"/>
      <w:szCs w:val="20"/>
    </w:rPr>
  </w:style>
  <w:style w:type="paragraph" w:styleId="Subtitlu">
    <w:name w:val="Subtitle"/>
    <w:basedOn w:val="Normal"/>
    <w:next w:val="Normal"/>
    <w:link w:val="SubtitluCaracter"/>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SubtitluCaracter">
    <w:name w:val="Subtitlu Caracter"/>
    <w:basedOn w:val="Fontdeparagrafimplicit"/>
    <w:link w:val="Subtitlu"/>
    <w:uiPriority w:val="11"/>
    <w:rsid w:val="007025E7"/>
    <w:rPr>
      <w:rFonts w:asciiTheme="majorHAnsi" w:eastAsiaTheme="majorEastAsia" w:hAnsiTheme="majorHAnsi" w:cstheme="majorBidi"/>
      <w:i/>
      <w:iCs/>
      <w:color w:val="808080" w:themeColor="background1" w:themeShade="80"/>
      <w:spacing w:val="15"/>
    </w:rPr>
  </w:style>
  <w:style w:type="character" w:styleId="Accentuareintens">
    <w:name w:val="Intense Emphasis"/>
    <w:basedOn w:val="Fontdeparagrafimplicit"/>
    <w:uiPriority w:val="21"/>
    <w:qFormat/>
    <w:rsid w:val="009E6E84"/>
    <w:rPr>
      <w:b/>
      <w:bCs/>
      <w:i/>
      <w:iCs/>
      <w:color w:val="808080" w:themeColor="background1" w:themeShade="80"/>
    </w:rPr>
  </w:style>
  <w:style w:type="paragraph" w:styleId="Citatintens">
    <w:name w:val="Intense Quote"/>
    <w:basedOn w:val="Normal"/>
    <w:next w:val="Normal"/>
    <w:link w:val="CitatintensCaracter"/>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CitatintensCaracter">
    <w:name w:val="Citat intens Caracter"/>
    <w:basedOn w:val="Fontdeparagrafimplicit"/>
    <w:link w:val="Citatintens"/>
    <w:uiPriority w:val="30"/>
    <w:rsid w:val="009E6E84"/>
    <w:rPr>
      <w:b/>
      <w:bCs/>
      <w:i/>
      <w:iCs/>
      <w:color w:val="808080" w:themeColor="background1" w:themeShade="80"/>
      <w:sz w:val="20"/>
      <w:szCs w:val="20"/>
    </w:rPr>
  </w:style>
  <w:style w:type="character" w:styleId="Hyperlink">
    <w:name w:val="Hyperlink"/>
    <w:basedOn w:val="Fontdeparagrafimplicit"/>
    <w:uiPriority w:val="99"/>
    <w:unhideWhenUsed/>
    <w:rsid w:val="007018FF"/>
    <w:rPr>
      <w:color w:val="0000FF"/>
      <w:u w:val="single"/>
    </w:rPr>
  </w:style>
  <w:style w:type="table" w:styleId="Tabelgril">
    <w:name w:val="Table Grid"/>
    <w:basedOn w:val="TabelNormal"/>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36FC"/>
    <w:pPr>
      <w:autoSpaceDE w:val="0"/>
      <w:autoSpaceDN w:val="0"/>
      <w:adjustRightInd w:val="0"/>
    </w:pPr>
    <w:rPr>
      <w:rFonts w:ascii="Times New Roman" w:hAnsi="Times New Roman" w:cs="Times New Roman"/>
      <w:color w:val="000000"/>
      <w:lang w:val="ru-RU"/>
    </w:rPr>
  </w:style>
  <w:style w:type="character" w:customStyle="1" w:styleId="docheader">
    <w:name w:val="doc_header"/>
    <w:rsid w:val="00422413"/>
  </w:style>
  <w:style w:type="paragraph" w:customStyle="1" w:styleId="a">
    <w:name w:val="Содержимое таблицы"/>
    <w:basedOn w:val="Normal"/>
    <w:rsid w:val="001243E3"/>
    <w:pPr>
      <w:widowControl w:val="0"/>
      <w:suppressLineNumbers/>
      <w:suppressAutoHyphens/>
      <w:spacing w:after="0" w:afterAutospacing="0" w:line="240" w:lineRule="auto"/>
    </w:pPr>
    <w:rPr>
      <w:rFonts w:ascii="Times New Roman" w:eastAsia="SimSun" w:hAnsi="Times New Roman" w:cs="Mangal"/>
      <w:color w:val="auto"/>
      <w:kern w:val="1"/>
      <w:sz w:val="24"/>
      <w:szCs w:val="24"/>
      <w:lang w:val="ru-RU" w:eastAsia="zh-CN" w:bidi="hi-IN"/>
    </w:rPr>
  </w:style>
  <w:style w:type="paragraph" w:customStyle="1" w:styleId="paragraph">
    <w:name w:val="paragraph"/>
    <w:basedOn w:val="Normal"/>
    <w:rsid w:val="001243E3"/>
    <w:pPr>
      <w:spacing w:before="100" w:beforeAutospacing="1" w:line="240" w:lineRule="auto"/>
    </w:pPr>
    <w:rPr>
      <w:rFonts w:ascii="Times New Roman" w:eastAsia="Times New Roman" w:hAnsi="Times New Roman" w:cs="Times New Roman"/>
      <w:color w:val="auto"/>
      <w:sz w:val="24"/>
      <w:szCs w:val="24"/>
    </w:rPr>
  </w:style>
  <w:style w:type="character" w:customStyle="1" w:styleId="normaltextrun">
    <w:name w:val="normaltextrun"/>
    <w:rsid w:val="001243E3"/>
  </w:style>
  <w:style w:type="character" w:customStyle="1" w:styleId="eop">
    <w:name w:val="eop"/>
    <w:rsid w:val="001243E3"/>
  </w:style>
  <w:style w:type="character" w:styleId="Accentuat">
    <w:name w:val="Emphasis"/>
    <w:qFormat/>
    <w:rsid w:val="00B71C7A"/>
    <w:rPr>
      <w:rFonts w:ascii="Times New Roman" w:hAnsi="Times New Roman" w:cs="Times New Roman" w:hint="default"/>
      <w:i/>
      <w:iCs/>
    </w:rPr>
  </w:style>
  <w:style w:type="character" w:styleId="Robust">
    <w:name w:val="Strong"/>
    <w:uiPriority w:val="22"/>
    <w:qFormat/>
    <w:rsid w:val="00F1131C"/>
    <w:rPr>
      <w:b/>
      <w:bCs/>
    </w:rPr>
  </w:style>
  <w:style w:type="character" w:styleId="HyperlinkParcurs">
    <w:name w:val="FollowedHyperlink"/>
    <w:basedOn w:val="Fontdeparagrafimplicit"/>
    <w:uiPriority w:val="99"/>
    <w:semiHidden/>
    <w:unhideWhenUsed/>
    <w:rsid w:val="00F11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9">
      <w:bodyDiv w:val="1"/>
      <w:marLeft w:val="0"/>
      <w:marRight w:val="0"/>
      <w:marTop w:val="0"/>
      <w:marBottom w:val="0"/>
      <w:divBdr>
        <w:top w:val="none" w:sz="0" w:space="0" w:color="auto"/>
        <w:left w:val="none" w:sz="0" w:space="0" w:color="auto"/>
        <w:bottom w:val="none" w:sz="0" w:space="0" w:color="auto"/>
        <w:right w:val="none" w:sz="0" w:space="0" w:color="auto"/>
      </w:divBdr>
    </w:div>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528642499">
      <w:bodyDiv w:val="1"/>
      <w:marLeft w:val="0"/>
      <w:marRight w:val="0"/>
      <w:marTop w:val="0"/>
      <w:marBottom w:val="0"/>
      <w:divBdr>
        <w:top w:val="none" w:sz="0" w:space="0" w:color="auto"/>
        <w:left w:val="none" w:sz="0" w:space="0" w:color="auto"/>
        <w:bottom w:val="none" w:sz="0" w:space="0" w:color="auto"/>
        <w:right w:val="none" w:sz="0" w:space="0" w:color="auto"/>
      </w:divBdr>
    </w:div>
    <w:div w:id="557012975">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03425863">
      <w:bodyDiv w:val="1"/>
      <w:marLeft w:val="0"/>
      <w:marRight w:val="0"/>
      <w:marTop w:val="0"/>
      <w:marBottom w:val="0"/>
      <w:divBdr>
        <w:top w:val="none" w:sz="0" w:space="0" w:color="auto"/>
        <w:left w:val="none" w:sz="0" w:space="0" w:color="auto"/>
        <w:bottom w:val="none" w:sz="0" w:space="0" w:color="auto"/>
        <w:right w:val="none" w:sz="0" w:space="0" w:color="auto"/>
      </w:divBdr>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556504570">
      <w:bodyDiv w:val="1"/>
      <w:marLeft w:val="0"/>
      <w:marRight w:val="0"/>
      <w:marTop w:val="0"/>
      <w:marBottom w:val="0"/>
      <w:divBdr>
        <w:top w:val="none" w:sz="0" w:space="0" w:color="auto"/>
        <w:left w:val="none" w:sz="0" w:space="0" w:color="auto"/>
        <w:bottom w:val="none" w:sz="0" w:space="0" w:color="auto"/>
        <w:right w:val="none" w:sz="0" w:space="0" w:color="auto"/>
      </w:divBdr>
    </w:div>
    <w:div w:id="1562329920">
      <w:bodyDiv w:val="1"/>
      <w:marLeft w:val="0"/>
      <w:marRight w:val="0"/>
      <w:marTop w:val="0"/>
      <w:marBottom w:val="0"/>
      <w:divBdr>
        <w:top w:val="none" w:sz="0" w:space="0" w:color="auto"/>
        <w:left w:val="none" w:sz="0" w:space="0" w:color="auto"/>
        <w:bottom w:val="none" w:sz="0" w:space="0" w:color="auto"/>
        <w:right w:val="none" w:sz="0" w:space="0" w:color="auto"/>
      </w:divBdr>
    </w:div>
    <w:div w:id="1841653704">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tm.md/wp-content/uploads/2019/04/Regulament-antiplagiat_UTM-2019-_final.pdf" TargetMode="External"/><Relationship Id="rId18" Type="http://schemas.openxmlformats.org/officeDocument/2006/relationships/hyperlink" Target="https://www.umfiasi.ro/ro/universitate/organizare/Documents/Comisia%20de%20etic%C4%83/Ghid%20de%20bune%20practici/2021-2022/Ghid%20de%20etica%20si%20integritate%20%20academica.pdf" TargetMode="External"/><Relationship Id="rId26" Type="http://schemas.openxmlformats.org/officeDocument/2006/relationships/hyperlink" Target="https://revistapolis.ro/236-etusa/" TargetMode="External"/><Relationship Id="rId3" Type="http://schemas.openxmlformats.org/officeDocument/2006/relationships/styles" Target="styles.xml"/><Relationship Id="rId21" Type="http://schemas.openxmlformats.org/officeDocument/2006/relationships/hyperlink" Target="https://pisa.md/wp-content/uploads/2024/04/SECURITATEA-UMANA-IN-CENTRUL-POLITICII-DE-SECURITATE-NATIONALA-A-REPUBLICII-MOLDOVA-2.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md/cautare/getResults?doc_id=120706&amp;lang=ro" TargetMode="External"/><Relationship Id="rId17" Type="http://schemas.openxmlformats.org/officeDocument/2006/relationships/hyperlink" Target="https://www.upa.ro/wp-content/uploads/2022/03/Etica-si-integritate-academica.pdf" TargetMode="External"/><Relationship Id="rId25" Type="http://schemas.openxmlformats.org/officeDocument/2006/relationships/hyperlink" Target="https://lidmoldova.org/2024/01/12/impactul-stirilor-false-asupra-gandirii-critice-si-necesitatea-educatiei-medi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y.utm.md/bitstream/handle/5014/15204/Etica_profesionala_Ciclu_preleg_DS.pdf?sequence=1&amp;isAllowed=y" TargetMode="External"/><Relationship Id="rId20" Type="http://schemas.openxmlformats.org/officeDocument/2006/relationships/hyperlink" Target="https://ibn.idsi.md/sites/default/files/imag_file/Conf_securitatea_umana_web_2023.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m.md/acte_normative/interne/codOnoare.pdf" TargetMode="External"/><Relationship Id="rId24" Type="http://schemas.openxmlformats.org/officeDocument/2006/relationships/hyperlink" Target="https://lidmoldova.org/2024/01/12/impactul-stirilor-false-asupra-gandirii-critice-si-necesitatea-educatiei-medi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dn.prod.website-files.com/615f0ec368dc44a3d513e3ba/67d7cec1798771c337a10116_Material%20informativ%20despre%20Carta%20europeana%CC%86%20a%20cerceta%CC%86torilor.pdf" TargetMode="External"/><Relationship Id="rId23" Type="http://schemas.openxmlformats.org/officeDocument/2006/relationships/hyperlink" Target="https://sis.md/sites/default/files/comunicate/fisiere/Materialele%20Mesei%20Rotunde.pdf" TargetMode="External"/><Relationship Id="rId28" Type="http://schemas.openxmlformats.org/officeDocument/2006/relationships/hyperlink" Target="https://doi.org/10.22437/jiituj.v9i1.38082" TargetMode="External"/><Relationship Id="rId10" Type="http://schemas.openxmlformats.org/officeDocument/2006/relationships/hyperlink" Target="https://utm.md/wp-content/uploads/2019/12/Codul-de-etica-si-deontologie-profesionala_UTM-2019.pdf" TargetMode="External"/><Relationship Id="rId19" Type="http://schemas.openxmlformats.org/officeDocument/2006/relationships/hyperlink" Target="https://papers.ssrn.com/sol3/papers.cfm?abstract_id=342967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tm.md/wp-content/uploads/2019/04/Carta-UTM_2018-finala.pdf" TargetMode="External"/><Relationship Id="rId14" Type="http://schemas.openxmlformats.org/officeDocument/2006/relationships/hyperlink" Target="https://allea.org/wp-content/uploads/2023/06/European-Code-of-Conduct-Revised-Edition-2023.pdf" TargetMode="External"/><Relationship Id="rId22" Type="http://schemas.openxmlformats.org/officeDocument/2006/relationships/hyperlink" Target="https://unesdoc.unesco.org/ark:/48223/pf0000376919" TargetMode="External"/><Relationship Id="rId27" Type="http://schemas.openxmlformats.org/officeDocument/2006/relationships/hyperlink" Target="https://www.reginamaria.ro/articole-medicale/terapie/retelele-sociale-la-limita-dintre-interactiune-sanatoasa-si-manipulare" TargetMode="External"/><Relationship Id="rId30" Type="http://schemas.openxmlformats.org/officeDocument/2006/relationships/header" Target="header2.xml"/><Relationship Id="rId8" Type="http://schemas.openxmlformats.org/officeDocument/2006/relationships/hyperlink" Target="http://www.utm.m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8C639-DD20-4FDC-B1C1-144AE3B6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uwgb-report-template.dotx</Template>
  <TotalTime>863</TotalTime>
  <Pages>5</Pages>
  <Words>2236</Words>
  <Characters>12747</Characters>
  <Application>Microsoft Office Word</Application>
  <DocSecurity>0</DocSecurity>
  <Lines>106</Lines>
  <Paragraphs>29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Lazariuc Cristina</cp:lastModifiedBy>
  <cp:revision>79</cp:revision>
  <cp:lastPrinted>2015-03-26T20:27:00Z</cp:lastPrinted>
  <dcterms:created xsi:type="dcterms:W3CDTF">2016-12-08T15:31:00Z</dcterms:created>
  <dcterms:modified xsi:type="dcterms:W3CDTF">2025-09-23T02:11:00Z</dcterms:modified>
</cp:coreProperties>
</file>