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9A7D" w14:textId="00AB1A59" w:rsidR="008474C4" w:rsidRPr="008474C4" w:rsidRDefault="008474C4" w:rsidP="008474C4">
      <w:pPr>
        <w:jc w:val="center"/>
        <w:rPr>
          <w:rFonts w:ascii="Consolas" w:hAnsi="Consolas"/>
          <w:b/>
          <w:bCs/>
        </w:rPr>
      </w:pPr>
      <w:r w:rsidRPr="008474C4">
        <w:rPr>
          <w:rFonts w:ascii="Consolas" w:hAnsi="Consolas"/>
          <w:b/>
          <w:bCs/>
          <w:sz w:val="28"/>
          <w:szCs w:val="24"/>
        </w:rPr>
        <w:t>Seminar nr. 4.</w:t>
      </w:r>
      <w:r w:rsidRPr="008474C4">
        <w:rPr>
          <w:rFonts w:ascii="Consolas" w:hAnsi="Consolas"/>
          <w:b/>
          <w:bCs/>
          <w:sz w:val="28"/>
          <w:szCs w:val="24"/>
        </w:rPr>
        <w:t xml:space="preserve"> IoT și Rolul său</w:t>
      </w:r>
      <w:r>
        <w:rPr>
          <w:rFonts w:ascii="Consolas" w:hAnsi="Consolas"/>
          <w:b/>
          <w:bCs/>
          <w:sz w:val="28"/>
          <w:szCs w:val="24"/>
        </w:rPr>
        <w:br/>
      </w:r>
      <w:r w:rsidRPr="008474C4">
        <w:rPr>
          <w:rFonts w:ascii="Consolas" w:hAnsi="Consolas"/>
          <w:b/>
          <w:bCs/>
          <w:sz w:val="28"/>
          <w:szCs w:val="24"/>
        </w:rPr>
        <w:t xml:space="preserve"> în Sistemele Informatice de Management (SIM)</w:t>
      </w:r>
      <w:r w:rsidRPr="008474C4">
        <w:rPr>
          <w:rFonts w:ascii="Consolas" w:hAnsi="Consolas"/>
          <w:b/>
          <w:bCs/>
          <w:sz w:val="28"/>
          <w:szCs w:val="24"/>
        </w:rPr>
        <w:br/>
      </w:r>
    </w:p>
    <w:p w14:paraId="6F66A49A" w14:textId="77777777" w:rsidR="008474C4" w:rsidRPr="008474C4" w:rsidRDefault="008474C4" w:rsidP="008474C4">
      <w:pPr>
        <w:rPr>
          <w:rFonts w:ascii="Consolas" w:hAnsi="Consolas"/>
          <w:b/>
          <w:bCs/>
        </w:rPr>
      </w:pPr>
      <w:r w:rsidRPr="008474C4">
        <w:rPr>
          <w:rFonts w:ascii="Consolas" w:hAnsi="Consolas"/>
          <w:b/>
          <w:bCs/>
        </w:rPr>
        <w:t>Obiective</w:t>
      </w:r>
    </w:p>
    <w:p w14:paraId="6BED75B1" w14:textId="77777777" w:rsidR="008474C4" w:rsidRPr="008474C4" w:rsidRDefault="008474C4" w:rsidP="008474C4">
      <w:pPr>
        <w:numPr>
          <w:ilvl w:val="0"/>
          <w:numId w:val="4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Argumentarea</w:t>
      </w:r>
      <w:r w:rsidRPr="008474C4">
        <w:rPr>
          <w:rFonts w:ascii="Consolas" w:hAnsi="Consolas"/>
        </w:rPr>
        <w:t xml:space="preserve"> rolului IoT în colectarea și utilizarea datelor pentru luarea deciziilor în cadrul SIM.</w:t>
      </w:r>
    </w:p>
    <w:p w14:paraId="0FC8F35A" w14:textId="77777777" w:rsidR="008474C4" w:rsidRPr="008474C4" w:rsidRDefault="008474C4" w:rsidP="008474C4">
      <w:pPr>
        <w:numPr>
          <w:ilvl w:val="0"/>
          <w:numId w:val="4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Identificarea</w:t>
      </w:r>
      <w:r w:rsidRPr="008474C4">
        <w:rPr>
          <w:rFonts w:ascii="Consolas" w:hAnsi="Consolas"/>
        </w:rPr>
        <w:t xml:space="preserve"> componentelor IoT și a modului în care acestea se integrează în SIM pentru optimizarea proceselor de management.</w:t>
      </w:r>
    </w:p>
    <w:p w14:paraId="2B2C747A" w14:textId="3B7FB045" w:rsidR="008474C4" w:rsidRPr="008474C4" w:rsidRDefault="008474C4" w:rsidP="008474C4">
      <w:pPr>
        <w:rPr>
          <w:rFonts w:ascii="Consolas" w:hAnsi="Consolas"/>
        </w:rPr>
      </w:pPr>
    </w:p>
    <w:p w14:paraId="637D294F" w14:textId="0B1B728D" w:rsidR="008474C4" w:rsidRPr="008474C4" w:rsidRDefault="008474C4" w:rsidP="008474C4">
      <w:pPr>
        <w:rPr>
          <w:rFonts w:ascii="Consolas" w:hAnsi="Consolas"/>
          <w:b/>
          <w:bCs/>
        </w:rPr>
      </w:pPr>
      <w:r w:rsidRPr="008474C4">
        <w:rPr>
          <w:rFonts w:ascii="Consolas" w:hAnsi="Consolas"/>
          <w:b/>
          <w:bCs/>
        </w:rPr>
        <w:t>Subiecte</w:t>
      </w:r>
    </w:p>
    <w:p w14:paraId="53A6B65B" w14:textId="77777777" w:rsidR="008474C4" w:rsidRPr="008474C4" w:rsidRDefault="008474C4" w:rsidP="008474C4">
      <w:pPr>
        <w:numPr>
          <w:ilvl w:val="0"/>
          <w:numId w:val="5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Definirea noțiunilor</w:t>
      </w:r>
      <w:r w:rsidRPr="008474C4">
        <w:rPr>
          <w:rFonts w:ascii="Consolas" w:hAnsi="Consolas"/>
        </w:rPr>
        <w:t>: Internet of Things (IoT) și Sistem Informatic de Management (SIM).</w:t>
      </w:r>
    </w:p>
    <w:p w14:paraId="3DAEA829" w14:textId="77777777" w:rsidR="008474C4" w:rsidRPr="008474C4" w:rsidRDefault="008474C4" w:rsidP="008474C4">
      <w:pPr>
        <w:numPr>
          <w:ilvl w:val="0"/>
          <w:numId w:val="5"/>
        </w:numPr>
        <w:rPr>
          <w:rFonts w:ascii="Consolas" w:hAnsi="Consolas"/>
        </w:rPr>
      </w:pPr>
      <w:r w:rsidRPr="008474C4">
        <w:rPr>
          <w:rFonts w:ascii="Consolas" w:hAnsi="Consolas"/>
        </w:rPr>
        <w:t xml:space="preserve">Evidențierea </w:t>
      </w:r>
      <w:r w:rsidRPr="008474C4">
        <w:rPr>
          <w:rFonts w:ascii="Consolas" w:hAnsi="Consolas"/>
          <w:b/>
          <w:bCs/>
        </w:rPr>
        <w:t>componentelor principale</w:t>
      </w:r>
      <w:r w:rsidRPr="008474C4">
        <w:rPr>
          <w:rFonts w:ascii="Consolas" w:hAnsi="Consolas"/>
        </w:rPr>
        <w:t>: senzori, dispozitive, gateway-uri, platforme cloud și interfața cu SIM.</w:t>
      </w:r>
    </w:p>
    <w:p w14:paraId="70760455" w14:textId="77777777" w:rsidR="008474C4" w:rsidRPr="008474C4" w:rsidRDefault="008474C4" w:rsidP="008474C4">
      <w:pPr>
        <w:numPr>
          <w:ilvl w:val="0"/>
          <w:numId w:val="5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Argumentarea beneficiilor</w:t>
      </w:r>
      <w:r w:rsidRPr="008474C4">
        <w:rPr>
          <w:rFonts w:ascii="Consolas" w:hAnsi="Consolas"/>
        </w:rPr>
        <w:t xml:space="preserve"> integrării IoT în SIM, cu accent pe </w:t>
      </w:r>
      <w:r w:rsidRPr="008474C4">
        <w:rPr>
          <w:rFonts w:ascii="Consolas" w:hAnsi="Consolas"/>
          <w:b/>
          <w:bCs/>
        </w:rPr>
        <w:t>colectarea și procesarea datelor pentru decizii manageriale</w:t>
      </w:r>
      <w:r w:rsidRPr="008474C4">
        <w:rPr>
          <w:rFonts w:ascii="Consolas" w:hAnsi="Consolas"/>
        </w:rPr>
        <w:t>.</w:t>
      </w:r>
    </w:p>
    <w:p w14:paraId="7A91301B" w14:textId="77777777" w:rsidR="008474C4" w:rsidRPr="008474C4" w:rsidRDefault="008474C4" w:rsidP="008474C4">
      <w:pPr>
        <w:numPr>
          <w:ilvl w:val="0"/>
          <w:numId w:val="5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Identificarea și analiza provocărilor sau riscurilor</w:t>
      </w:r>
      <w:r w:rsidRPr="008474C4">
        <w:rPr>
          <w:rFonts w:ascii="Consolas" w:hAnsi="Consolas"/>
        </w:rPr>
        <w:t xml:space="preserve"> în utilizarea IoT în SIM (ex.: securitate, confidențialitate, costuri, complexitate).</w:t>
      </w:r>
    </w:p>
    <w:p w14:paraId="2EEF6622" w14:textId="77777777" w:rsidR="008474C4" w:rsidRPr="008474C4" w:rsidRDefault="008474C4" w:rsidP="008474C4">
      <w:pPr>
        <w:numPr>
          <w:ilvl w:val="0"/>
          <w:numId w:val="5"/>
        </w:numPr>
        <w:rPr>
          <w:rFonts w:ascii="Consolas" w:hAnsi="Consolas"/>
        </w:rPr>
      </w:pPr>
      <w:r w:rsidRPr="008474C4">
        <w:rPr>
          <w:rFonts w:ascii="Consolas" w:hAnsi="Consolas"/>
        </w:rPr>
        <w:t xml:space="preserve">Prezentarea unui </w:t>
      </w:r>
      <w:r w:rsidRPr="008474C4">
        <w:rPr>
          <w:rFonts w:ascii="Consolas" w:hAnsi="Consolas"/>
          <w:b/>
          <w:bCs/>
        </w:rPr>
        <w:t>exemplu practic</w:t>
      </w:r>
      <w:r w:rsidRPr="008474C4">
        <w:rPr>
          <w:rFonts w:ascii="Consolas" w:hAnsi="Consolas"/>
        </w:rPr>
        <w:t xml:space="preserve"> sau mini-studiu de caz privind aplicația IoT în managementul afacerilor, evidențiind impactul asupra procesului decizional.</w:t>
      </w:r>
    </w:p>
    <w:p w14:paraId="312DF69A" w14:textId="3706466B" w:rsidR="008474C4" w:rsidRPr="008474C4" w:rsidRDefault="008474C4" w:rsidP="008474C4">
      <w:pPr>
        <w:rPr>
          <w:rFonts w:ascii="Consolas" w:hAnsi="Consolas"/>
        </w:rPr>
      </w:pPr>
    </w:p>
    <w:p w14:paraId="3D1E4118" w14:textId="2F8591FC" w:rsidR="008474C4" w:rsidRPr="008474C4" w:rsidRDefault="008474C4" w:rsidP="008474C4">
      <w:pPr>
        <w:rPr>
          <w:rFonts w:ascii="Consolas" w:hAnsi="Consolas"/>
        </w:rPr>
      </w:pPr>
    </w:p>
    <w:p w14:paraId="32A0544E" w14:textId="7E3F3A61" w:rsidR="008474C4" w:rsidRPr="008474C4" w:rsidRDefault="008474C4" w:rsidP="008474C4">
      <w:pPr>
        <w:ind w:left="720"/>
        <w:jc w:val="center"/>
        <w:rPr>
          <w:rFonts w:ascii="Consolas" w:hAnsi="Consolas"/>
          <w:b/>
          <w:bCs/>
          <w:sz w:val="28"/>
          <w:szCs w:val="24"/>
        </w:rPr>
      </w:pPr>
      <w:r w:rsidRPr="008474C4">
        <w:rPr>
          <w:rFonts w:ascii="Consolas" w:hAnsi="Consolas"/>
          <w:b/>
          <w:bCs/>
          <w:sz w:val="28"/>
          <w:szCs w:val="24"/>
        </w:rPr>
        <w:t>Семинар</w:t>
      </w:r>
      <w:r w:rsidRPr="008474C4">
        <w:rPr>
          <w:rFonts w:ascii="Consolas" w:hAnsi="Consolas"/>
          <w:b/>
          <w:bCs/>
          <w:sz w:val="28"/>
          <w:szCs w:val="24"/>
        </w:rPr>
        <w:t xml:space="preserve"> Nr. 4. </w:t>
      </w:r>
      <w:r w:rsidRPr="008474C4">
        <w:rPr>
          <w:rFonts w:ascii="Consolas" w:hAnsi="Consolas"/>
          <w:b/>
          <w:bCs/>
          <w:sz w:val="28"/>
          <w:szCs w:val="24"/>
        </w:rPr>
        <w:t>IoT и его роль</w:t>
      </w:r>
      <w:r>
        <w:rPr>
          <w:rFonts w:ascii="Consolas" w:hAnsi="Consolas"/>
          <w:b/>
          <w:bCs/>
          <w:sz w:val="28"/>
          <w:szCs w:val="24"/>
        </w:rPr>
        <w:br/>
      </w:r>
      <w:r w:rsidRPr="008474C4">
        <w:rPr>
          <w:rFonts w:ascii="Consolas" w:hAnsi="Consolas"/>
          <w:b/>
          <w:bCs/>
          <w:sz w:val="28"/>
          <w:szCs w:val="24"/>
        </w:rPr>
        <w:t xml:space="preserve"> в информационных системах управления (ИСУ)</w:t>
      </w:r>
      <w:r w:rsidRPr="008474C4">
        <w:rPr>
          <w:rFonts w:ascii="Consolas" w:hAnsi="Consolas"/>
          <w:b/>
          <w:bCs/>
          <w:sz w:val="28"/>
          <w:szCs w:val="24"/>
        </w:rPr>
        <w:br/>
      </w:r>
    </w:p>
    <w:p w14:paraId="5DD62EC1" w14:textId="77777777" w:rsidR="008474C4" w:rsidRPr="008474C4" w:rsidRDefault="008474C4" w:rsidP="008474C4">
      <w:pPr>
        <w:rPr>
          <w:rFonts w:ascii="Consolas" w:hAnsi="Consolas"/>
          <w:b/>
          <w:bCs/>
        </w:rPr>
      </w:pPr>
      <w:r w:rsidRPr="008474C4">
        <w:rPr>
          <w:rFonts w:ascii="Consolas" w:hAnsi="Consolas"/>
          <w:b/>
          <w:bCs/>
        </w:rPr>
        <w:t>Цели</w:t>
      </w:r>
    </w:p>
    <w:p w14:paraId="507BFA9B" w14:textId="77777777" w:rsidR="008474C4" w:rsidRPr="008474C4" w:rsidRDefault="008474C4" w:rsidP="008474C4">
      <w:pPr>
        <w:numPr>
          <w:ilvl w:val="0"/>
          <w:numId w:val="7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Аргументирование</w:t>
      </w:r>
      <w:r w:rsidRPr="008474C4">
        <w:rPr>
          <w:rFonts w:ascii="Consolas" w:hAnsi="Consolas"/>
        </w:rPr>
        <w:t xml:space="preserve"> роли IoT в сборе и использовании данных для принятия решений в рамках ИСУ.</w:t>
      </w:r>
    </w:p>
    <w:p w14:paraId="3F49FB47" w14:textId="77777777" w:rsidR="008474C4" w:rsidRDefault="008474C4" w:rsidP="008474C4">
      <w:pPr>
        <w:numPr>
          <w:ilvl w:val="0"/>
          <w:numId w:val="7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Идентификация</w:t>
      </w:r>
      <w:r w:rsidRPr="008474C4">
        <w:rPr>
          <w:rFonts w:ascii="Consolas" w:hAnsi="Consolas"/>
        </w:rPr>
        <w:t xml:space="preserve"> компонентов IoT и способов их интеграции в ИСУ для оптимизации управленческих процессов.</w:t>
      </w:r>
    </w:p>
    <w:p w14:paraId="7638EB63" w14:textId="77777777" w:rsidR="008474C4" w:rsidRPr="008474C4" w:rsidRDefault="008474C4" w:rsidP="008474C4">
      <w:pPr>
        <w:ind w:left="720"/>
        <w:rPr>
          <w:rFonts w:ascii="Consolas" w:hAnsi="Consolas"/>
        </w:rPr>
      </w:pPr>
    </w:p>
    <w:p w14:paraId="1439AD02" w14:textId="1D999832" w:rsidR="008474C4" w:rsidRPr="008474C4" w:rsidRDefault="008474C4" w:rsidP="008474C4">
      <w:pPr>
        <w:rPr>
          <w:rFonts w:ascii="Consolas" w:hAnsi="Consolas"/>
          <w:b/>
          <w:bCs/>
        </w:rPr>
      </w:pPr>
      <w:r w:rsidRPr="008474C4">
        <w:rPr>
          <w:rFonts w:ascii="Consolas" w:hAnsi="Consolas"/>
          <w:b/>
          <w:bCs/>
        </w:rPr>
        <w:t>С</w:t>
      </w:r>
      <w:r w:rsidRPr="008474C4">
        <w:rPr>
          <w:rFonts w:ascii="Consolas" w:hAnsi="Consolas"/>
          <w:b/>
          <w:bCs/>
        </w:rPr>
        <w:t>одержание</w:t>
      </w:r>
      <w:r w:rsidRPr="008474C4">
        <w:rPr>
          <w:rFonts w:ascii="Consolas" w:hAnsi="Consolas"/>
          <w:b/>
          <w:bCs/>
        </w:rPr>
        <w:t xml:space="preserve"> </w:t>
      </w:r>
      <w:r w:rsidRPr="008474C4">
        <w:rPr>
          <w:rFonts w:ascii="Consolas" w:hAnsi="Consolas"/>
          <w:b/>
          <w:bCs/>
        </w:rPr>
        <w:t>изложения</w:t>
      </w:r>
    </w:p>
    <w:p w14:paraId="69CEC385" w14:textId="77777777" w:rsidR="008474C4" w:rsidRPr="008474C4" w:rsidRDefault="008474C4" w:rsidP="008474C4">
      <w:pPr>
        <w:numPr>
          <w:ilvl w:val="0"/>
          <w:numId w:val="8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Определение понятий</w:t>
      </w:r>
      <w:r w:rsidRPr="008474C4">
        <w:rPr>
          <w:rFonts w:ascii="Consolas" w:hAnsi="Consolas"/>
        </w:rPr>
        <w:t>: Internet of Things (IoT) и Информационная система управления (ИСУ).</w:t>
      </w:r>
    </w:p>
    <w:p w14:paraId="3C2FBBC7" w14:textId="77777777" w:rsidR="008474C4" w:rsidRPr="008474C4" w:rsidRDefault="008474C4" w:rsidP="008474C4">
      <w:pPr>
        <w:numPr>
          <w:ilvl w:val="0"/>
          <w:numId w:val="8"/>
        </w:numPr>
        <w:rPr>
          <w:rFonts w:ascii="Consolas" w:hAnsi="Consolas"/>
        </w:rPr>
      </w:pPr>
      <w:r w:rsidRPr="008474C4">
        <w:rPr>
          <w:rFonts w:ascii="Consolas" w:hAnsi="Consolas"/>
        </w:rPr>
        <w:t xml:space="preserve">Выделение </w:t>
      </w:r>
      <w:r w:rsidRPr="008474C4">
        <w:rPr>
          <w:rFonts w:ascii="Consolas" w:hAnsi="Consolas"/>
          <w:b/>
          <w:bCs/>
        </w:rPr>
        <w:t>основных компонентов</w:t>
      </w:r>
      <w:r w:rsidRPr="008474C4">
        <w:rPr>
          <w:rFonts w:ascii="Consolas" w:hAnsi="Consolas"/>
        </w:rPr>
        <w:t>: датчики, устройства, шлюзы, облачные платформы и интерфейс с ИСУ.</w:t>
      </w:r>
    </w:p>
    <w:p w14:paraId="0E43A1CE" w14:textId="77777777" w:rsidR="008474C4" w:rsidRPr="008474C4" w:rsidRDefault="008474C4" w:rsidP="008474C4">
      <w:pPr>
        <w:numPr>
          <w:ilvl w:val="0"/>
          <w:numId w:val="8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Аргументирование преимуществ</w:t>
      </w:r>
      <w:r w:rsidRPr="008474C4">
        <w:rPr>
          <w:rFonts w:ascii="Consolas" w:hAnsi="Consolas"/>
        </w:rPr>
        <w:t xml:space="preserve"> интеграции IoT в ИСУ с акцентом на </w:t>
      </w:r>
      <w:r w:rsidRPr="008474C4">
        <w:rPr>
          <w:rFonts w:ascii="Consolas" w:hAnsi="Consolas"/>
          <w:b/>
          <w:bCs/>
        </w:rPr>
        <w:t>сбор и обработку данных для управленческих решений</w:t>
      </w:r>
      <w:r w:rsidRPr="008474C4">
        <w:rPr>
          <w:rFonts w:ascii="Consolas" w:hAnsi="Consolas"/>
        </w:rPr>
        <w:t>.</w:t>
      </w:r>
    </w:p>
    <w:p w14:paraId="53A30D83" w14:textId="77777777" w:rsidR="008474C4" w:rsidRPr="008474C4" w:rsidRDefault="008474C4" w:rsidP="008474C4">
      <w:pPr>
        <w:numPr>
          <w:ilvl w:val="0"/>
          <w:numId w:val="8"/>
        </w:numPr>
        <w:rPr>
          <w:rFonts w:ascii="Consolas" w:hAnsi="Consolas"/>
        </w:rPr>
      </w:pPr>
      <w:r w:rsidRPr="008474C4">
        <w:rPr>
          <w:rFonts w:ascii="Consolas" w:hAnsi="Consolas"/>
          <w:b/>
          <w:bCs/>
        </w:rPr>
        <w:t>Идентификация и анализ проблем или рисков</w:t>
      </w:r>
      <w:r w:rsidRPr="008474C4">
        <w:rPr>
          <w:rFonts w:ascii="Consolas" w:hAnsi="Consolas"/>
        </w:rPr>
        <w:t xml:space="preserve"> при использовании IoT в ИСУ (например: безопасность, конфиденциальность, затраты, сложность).</w:t>
      </w:r>
    </w:p>
    <w:p w14:paraId="314A44D7" w14:textId="77777777" w:rsidR="008474C4" w:rsidRPr="008474C4" w:rsidRDefault="008474C4" w:rsidP="008474C4">
      <w:pPr>
        <w:numPr>
          <w:ilvl w:val="0"/>
          <w:numId w:val="8"/>
        </w:numPr>
        <w:rPr>
          <w:rFonts w:ascii="Consolas" w:hAnsi="Consolas"/>
        </w:rPr>
      </w:pPr>
      <w:r w:rsidRPr="008474C4">
        <w:rPr>
          <w:rFonts w:ascii="Consolas" w:hAnsi="Consolas"/>
        </w:rPr>
        <w:t xml:space="preserve">Приведение </w:t>
      </w:r>
      <w:r w:rsidRPr="008474C4">
        <w:rPr>
          <w:rFonts w:ascii="Consolas" w:hAnsi="Consolas"/>
          <w:b/>
          <w:bCs/>
        </w:rPr>
        <w:t>практического примера</w:t>
      </w:r>
      <w:r w:rsidRPr="008474C4">
        <w:rPr>
          <w:rFonts w:ascii="Consolas" w:hAnsi="Consolas"/>
        </w:rPr>
        <w:t xml:space="preserve"> или мини-кейса применения IoT в управлении бизнесом, с демонстрацией влияния на процесс принятия решений.</w:t>
      </w:r>
    </w:p>
    <w:p w14:paraId="093FB550" w14:textId="106B413E" w:rsidR="008474C4" w:rsidRPr="008474C4" w:rsidRDefault="008474C4" w:rsidP="008474C4">
      <w:pPr>
        <w:rPr>
          <w:rFonts w:ascii="Consolas" w:hAnsi="Consolas"/>
        </w:rPr>
      </w:pPr>
    </w:p>
    <w:p w14:paraId="1C63AFC3" w14:textId="77777777" w:rsidR="001F1C65" w:rsidRPr="008474C4" w:rsidRDefault="001F1C65" w:rsidP="008474C4">
      <w:pPr>
        <w:rPr>
          <w:rFonts w:ascii="Consolas" w:hAnsi="Consolas"/>
        </w:rPr>
      </w:pPr>
    </w:p>
    <w:sectPr w:rsidR="001F1C65" w:rsidRPr="008474C4" w:rsidSect="008474C4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Elsie Black">
    <w:panose1 w:val="02000000000000000000"/>
    <w:charset w:val="00"/>
    <w:family w:val="auto"/>
    <w:pitch w:val="variable"/>
    <w:sig w:usb0="8000002F" w:usb1="5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4B1F"/>
    <w:multiLevelType w:val="multilevel"/>
    <w:tmpl w:val="4D98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676D"/>
    <w:multiLevelType w:val="multilevel"/>
    <w:tmpl w:val="A4528B4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B26931"/>
    <w:multiLevelType w:val="multilevel"/>
    <w:tmpl w:val="A8A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81ECC"/>
    <w:multiLevelType w:val="hybridMultilevel"/>
    <w:tmpl w:val="97B2FDE2"/>
    <w:lvl w:ilvl="0" w:tplc="F2B49E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E0CD6"/>
    <w:multiLevelType w:val="multilevel"/>
    <w:tmpl w:val="27CE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5C4182"/>
    <w:multiLevelType w:val="multilevel"/>
    <w:tmpl w:val="9510F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05AF8"/>
    <w:multiLevelType w:val="multilevel"/>
    <w:tmpl w:val="5F08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913F96"/>
    <w:multiLevelType w:val="multilevel"/>
    <w:tmpl w:val="3328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61746">
    <w:abstractNumId w:val="3"/>
  </w:num>
  <w:num w:numId="2" w16cid:durableId="1505436447">
    <w:abstractNumId w:val="1"/>
  </w:num>
  <w:num w:numId="3" w16cid:durableId="297299516">
    <w:abstractNumId w:val="1"/>
  </w:num>
  <w:num w:numId="4" w16cid:durableId="1941798059">
    <w:abstractNumId w:val="5"/>
  </w:num>
  <w:num w:numId="5" w16cid:durableId="96953017">
    <w:abstractNumId w:val="6"/>
  </w:num>
  <w:num w:numId="6" w16cid:durableId="20131854">
    <w:abstractNumId w:val="2"/>
  </w:num>
  <w:num w:numId="7" w16cid:durableId="306712429">
    <w:abstractNumId w:val="4"/>
  </w:num>
  <w:num w:numId="8" w16cid:durableId="359209231">
    <w:abstractNumId w:val="7"/>
  </w:num>
  <w:num w:numId="9" w16cid:durableId="4707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C4"/>
    <w:rsid w:val="00055A9F"/>
    <w:rsid w:val="00071075"/>
    <w:rsid w:val="000B0AE5"/>
    <w:rsid w:val="00173837"/>
    <w:rsid w:val="001905A8"/>
    <w:rsid w:val="001E1F57"/>
    <w:rsid w:val="001F1C65"/>
    <w:rsid w:val="00243E27"/>
    <w:rsid w:val="00261781"/>
    <w:rsid w:val="00317414"/>
    <w:rsid w:val="003A5128"/>
    <w:rsid w:val="00463C96"/>
    <w:rsid w:val="006012E2"/>
    <w:rsid w:val="00624DE3"/>
    <w:rsid w:val="006A5C31"/>
    <w:rsid w:val="008474C4"/>
    <w:rsid w:val="00853F59"/>
    <w:rsid w:val="00920F89"/>
    <w:rsid w:val="00976CC5"/>
    <w:rsid w:val="00B316A7"/>
    <w:rsid w:val="00BB1BBD"/>
    <w:rsid w:val="00CA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6CD4"/>
  <w15:chartTrackingRefBased/>
  <w15:docId w15:val="{28C80449-6DAE-4651-BB15-1EA1CF0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27"/>
    <w:pPr>
      <w:spacing w:after="100" w:afterAutospacing="1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43E27"/>
    <w:pPr>
      <w:keepNext/>
      <w:numPr>
        <w:numId w:val="2"/>
      </w:numPr>
      <w:spacing w:line="360" w:lineRule="auto"/>
      <w:ind w:left="1080" w:hanging="360"/>
      <w:jc w:val="left"/>
      <w:outlineLvl w:val="1"/>
    </w:pPr>
    <w:rPr>
      <w:rFonts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4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4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4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4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4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4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able">
    <w:name w:val="CaptionTable"/>
    <w:basedOn w:val="Normal"/>
    <w:link w:val="CaptionTableChar"/>
    <w:autoRedefine/>
    <w:qFormat/>
    <w:rsid w:val="001E1F57"/>
    <w:pPr>
      <w:suppressAutoHyphens/>
      <w:spacing w:before="240" w:after="120" w:line="240" w:lineRule="auto"/>
      <w:jc w:val="center"/>
    </w:pPr>
    <w:rPr>
      <w:rFonts w:eastAsia="Calibri"/>
      <w:b/>
      <w:lang w:val="ro-RO"/>
    </w:rPr>
  </w:style>
  <w:style w:type="character" w:customStyle="1" w:styleId="CaptionTableChar">
    <w:name w:val="CaptionTable Char"/>
    <w:link w:val="CaptionTable"/>
    <w:qFormat/>
    <w:locked/>
    <w:rsid w:val="001E1F57"/>
    <w:rPr>
      <w:rFonts w:ascii="Times New Roman" w:eastAsia="Calibri" w:hAnsi="Times New Roman"/>
      <w:b/>
      <w:sz w:val="24"/>
      <w:lang w:val="ro-RO"/>
    </w:rPr>
  </w:style>
  <w:style w:type="paragraph" w:customStyle="1" w:styleId="CaptionFigure">
    <w:name w:val="CaptionFigure"/>
    <w:basedOn w:val="Caption"/>
    <w:link w:val="CaptionFigureChar"/>
    <w:autoRedefine/>
    <w:qFormat/>
    <w:rsid w:val="001E1F57"/>
    <w:pPr>
      <w:suppressAutoHyphens/>
      <w:spacing w:before="120" w:after="240"/>
    </w:pPr>
    <w:rPr>
      <w:rFonts w:eastAsia="Calibri"/>
      <w:b w:val="0"/>
      <w:bCs/>
      <w:i/>
      <w:iCs w:val="0"/>
      <w:szCs w:val="22"/>
      <w:lang w:val="ro-RO"/>
    </w:rPr>
  </w:style>
  <w:style w:type="character" w:customStyle="1" w:styleId="CaptionFigureChar">
    <w:name w:val="CaptionFigure Char"/>
    <w:link w:val="CaptionFigure"/>
    <w:qFormat/>
    <w:rsid w:val="001E1F57"/>
    <w:rPr>
      <w:rFonts w:ascii="Times New Roman" w:eastAsia="Calibri" w:hAnsi="Times New Roman"/>
      <w:b/>
      <w:bCs/>
      <w:sz w:val="24"/>
      <w:lang w:val="ro-RO"/>
    </w:rPr>
  </w:style>
  <w:style w:type="paragraph" w:styleId="Caption">
    <w:name w:val="caption"/>
    <w:basedOn w:val="Normal"/>
    <w:next w:val="Normal"/>
    <w:autoRedefine/>
    <w:uiPriority w:val="99"/>
    <w:unhideWhenUsed/>
    <w:qFormat/>
    <w:rsid w:val="001E1F57"/>
    <w:pPr>
      <w:widowControl w:val="0"/>
      <w:autoSpaceDE w:val="0"/>
      <w:autoSpaceDN w:val="0"/>
      <w:spacing w:after="120" w:line="240" w:lineRule="auto"/>
      <w:jc w:val="center"/>
    </w:pPr>
    <w:rPr>
      <w:rFonts w:eastAsia="Carlito" w:cs="Carlito"/>
      <w:b/>
      <w:iCs/>
      <w:kern w:val="0"/>
      <w:szCs w:val="1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qFormat/>
    <w:rsid w:val="00243E27"/>
    <w:rPr>
      <w:rFonts w:ascii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43E27"/>
    <w:pPr>
      <w:spacing w:after="80" w:line="360" w:lineRule="auto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E2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titlu">
    <w:name w:val="titlu"/>
    <w:basedOn w:val="Normal"/>
    <w:link w:val="titluChar"/>
    <w:autoRedefine/>
    <w:qFormat/>
    <w:rsid w:val="00853F59"/>
    <w:pPr>
      <w:spacing w:line="240" w:lineRule="auto"/>
      <w:jc w:val="center"/>
    </w:pPr>
    <w:rPr>
      <w:rFonts w:ascii="Elsie Black" w:hAnsi="Elsie Black" w:cs="Calibri"/>
      <w:b/>
      <w:bCs/>
      <w:i/>
      <w:sz w:val="28"/>
      <w:szCs w:val="28"/>
    </w:rPr>
  </w:style>
  <w:style w:type="character" w:customStyle="1" w:styleId="titluChar">
    <w:name w:val="titlu Char"/>
    <w:basedOn w:val="DefaultParagraphFont"/>
    <w:link w:val="titlu"/>
    <w:rsid w:val="00853F59"/>
    <w:rPr>
      <w:rFonts w:ascii="Elsie Black" w:hAnsi="Elsie Black" w:cs="Calibri"/>
      <w:b/>
      <w:bCs/>
      <w:i/>
      <w:sz w:val="28"/>
      <w:szCs w:val="28"/>
    </w:rPr>
  </w:style>
  <w:style w:type="paragraph" w:customStyle="1" w:styleId="Code">
    <w:name w:val="Code"/>
    <w:basedOn w:val="Normal"/>
    <w:link w:val="CodeChar"/>
    <w:autoRedefine/>
    <w:qFormat/>
    <w:rsid w:val="00BB1BBD"/>
    <w:pPr>
      <w:tabs>
        <w:tab w:val="left" w:pos="567"/>
      </w:tabs>
      <w:spacing w:line="240" w:lineRule="auto"/>
      <w:ind w:left="567"/>
      <w:jc w:val="left"/>
    </w:pPr>
    <w:rPr>
      <w:rFonts w:ascii="Consolas" w:hAnsi="Consolas"/>
      <w:b/>
      <w:i/>
      <w:color w:val="385623" w:themeColor="accent6" w:themeShade="80"/>
    </w:rPr>
  </w:style>
  <w:style w:type="character" w:customStyle="1" w:styleId="CodeChar">
    <w:name w:val="Code Char"/>
    <w:basedOn w:val="DefaultParagraphFont"/>
    <w:link w:val="Code"/>
    <w:rsid w:val="00BB1BBD"/>
    <w:rPr>
      <w:rFonts w:ascii="Consolas" w:hAnsi="Consolas"/>
      <w:b/>
      <w:i/>
      <w:color w:val="385623" w:themeColor="accent6" w:themeShade="8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47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4C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4C4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4C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4C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4C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4C4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4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4C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474C4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8474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4C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47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Ganea</dc:creator>
  <cp:keywords/>
  <dc:description/>
  <cp:lastModifiedBy>Ion Ganea</cp:lastModifiedBy>
  <cp:revision>1</cp:revision>
  <dcterms:created xsi:type="dcterms:W3CDTF">2025-10-24T07:41:00Z</dcterms:created>
  <dcterms:modified xsi:type="dcterms:W3CDTF">2025-10-24T07:46:00Z</dcterms:modified>
</cp:coreProperties>
</file>