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6CB80" w14:textId="77777777" w:rsidR="00910D1A" w:rsidRPr="006D553F" w:rsidRDefault="00910D1A" w:rsidP="00910D1A">
      <w:pPr>
        <w:spacing w:before="240" w:after="1200" w:line="360" w:lineRule="auto"/>
        <w:jc w:val="center"/>
        <w:rPr>
          <w:rFonts w:cs="Times New Roman"/>
          <w:b/>
          <w:spacing w:val="20"/>
          <w:sz w:val="28"/>
          <w:szCs w:val="18"/>
        </w:rPr>
      </w:pPr>
      <w:bookmarkStart w:id="0" w:name="_Ref148422750"/>
      <w:r w:rsidRPr="006D553F">
        <w:rPr>
          <w:rFonts w:cs="Times New Roman"/>
          <w:b/>
          <w:spacing w:val="20"/>
          <w:sz w:val="28"/>
          <w:szCs w:val="18"/>
        </w:rPr>
        <w:t>MINISTERUL EDUCAŢIEI ȘI CERCETĂRII al REPUBLICII MOLDOVA</w:t>
      </w:r>
    </w:p>
    <w:p w14:paraId="7B799968" w14:textId="77777777" w:rsidR="00910D1A" w:rsidRPr="006D553F" w:rsidRDefault="00910D1A" w:rsidP="00910D1A">
      <w:pPr>
        <w:spacing w:after="0" w:line="360" w:lineRule="auto"/>
        <w:jc w:val="center"/>
        <w:rPr>
          <w:rFonts w:cs="Times New Roman"/>
          <w:b/>
          <w:spacing w:val="40"/>
          <w:sz w:val="28"/>
          <w:szCs w:val="18"/>
        </w:rPr>
      </w:pPr>
      <w:r w:rsidRPr="006D553F">
        <w:rPr>
          <w:rFonts w:cs="Times New Roman"/>
          <w:b/>
          <w:spacing w:val="40"/>
          <w:sz w:val="28"/>
          <w:szCs w:val="18"/>
        </w:rPr>
        <w:t xml:space="preserve">UNIVERSITATEA TEHNICĂ A MOLDOVEI </w:t>
      </w:r>
    </w:p>
    <w:p w14:paraId="02FF158F" w14:textId="77777777" w:rsidR="00910D1A" w:rsidRPr="006D553F" w:rsidRDefault="00910D1A" w:rsidP="00910D1A">
      <w:pPr>
        <w:spacing w:after="0" w:line="360" w:lineRule="auto"/>
        <w:jc w:val="center"/>
        <w:rPr>
          <w:rFonts w:cs="Times New Roman"/>
          <w:b/>
          <w:spacing w:val="40"/>
          <w:sz w:val="28"/>
          <w:szCs w:val="18"/>
        </w:rPr>
      </w:pPr>
      <w:r w:rsidRPr="006D553F">
        <w:rPr>
          <w:rFonts w:cs="Times New Roman"/>
          <w:b/>
          <w:spacing w:val="40"/>
          <w:sz w:val="28"/>
          <w:szCs w:val="18"/>
        </w:rPr>
        <w:t>FACULTATEA CALCULATOARE, INFORMATICǍ ȘI MICROELECTRONICǍ</w:t>
      </w:r>
    </w:p>
    <w:p w14:paraId="0EEABC49" w14:textId="77777777" w:rsidR="00910D1A" w:rsidRPr="006D553F" w:rsidRDefault="00910D1A" w:rsidP="00910D1A">
      <w:pPr>
        <w:spacing w:after="1800" w:line="360" w:lineRule="auto"/>
        <w:jc w:val="center"/>
        <w:rPr>
          <w:rFonts w:cs="Times New Roman"/>
          <w:b/>
          <w:spacing w:val="40"/>
          <w:sz w:val="40"/>
          <w:szCs w:val="24"/>
        </w:rPr>
      </w:pPr>
      <w:r w:rsidRPr="006D553F">
        <w:rPr>
          <w:rFonts w:cs="Times New Roman"/>
          <w:b/>
          <w:spacing w:val="40"/>
          <w:sz w:val="32"/>
          <w:szCs w:val="24"/>
        </w:rPr>
        <w:t>Departamentul Informatică și Ingineria Sistemelor</w:t>
      </w:r>
    </w:p>
    <w:p w14:paraId="5E45EBE0" w14:textId="77777777" w:rsidR="00910D1A" w:rsidRPr="006D553F" w:rsidRDefault="00910D1A" w:rsidP="00910D1A">
      <w:pPr>
        <w:spacing w:after="0" w:line="360" w:lineRule="auto"/>
        <w:jc w:val="center"/>
        <w:rPr>
          <w:rFonts w:cs="Times New Roman"/>
          <w:b/>
          <w:spacing w:val="50"/>
          <w:sz w:val="56"/>
          <w:szCs w:val="36"/>
        </w:rPr>
      </w:pPr>
      <w:r w:rsidRPr="006D553F">
        <w:rPr>
          <w:rFonts w:cs="Times New Roman"/>
          <w:b/>
          <w:spacing w:val="50"/>
          <w:sz w:val="48"/>
          <w:szCs w:val="36"/>
        </w:rPr>
        <w:t>RAPORT</w:t>
      </w:r>
    </w:p>
    <w:p w14:paraId="3B76D96D" w14:textId="33CF3C68" w:rsidR="00910D1A" w:rsidRPr="006D553F" w:rsidRDefault="008648F7" w:rsidP="00910D1A">
      <w:pPr>
        <w:spacing w:after="0" w:line="360" w:lineRule="auto"/>
        <w:jc w:val="center"/>
        <w:rPr>
          <w:rFonts w:cs="Times New Roman"/>
          <w:b/>
          <w:spacing w:val="20"/>
          <w:sz w:val="28"/>
          <w:szCs w:val="24"/>
        </w:rPr>
      </w:pPr>
      <w:r>
        <w:rPr>
          <w:rFonts w:cs="Times New Roman"/>
          <w:b/>
          <w:spacing w:val="20"/>
          <w:sz w:val="28"/>
          <w:szCs w:val="24"/>
        </w:rPr>
        <w:t>SISTEME DE VEDERE ARTIFICIALĂ</w:t>
      </w:r>
    </w:p>
    <w:p w14:paraId="597FF766" w14:textId="574CBE6C" w:rsidR="00910D1A" w:rsidRPr="006D553F" w:rsidRDefault="00910D1A" w:rsidP="00910D1A">
      <w:pPr>
        <w:spacing w:after="2280" w:line="360" w:lineRule="auto"/>
        <w:jc w:val="center"/>
        <w:rPr>
          <w:rFonts w:cs="Times New Roman"/>
          <w:b/>
          <w:iCs/>
          <w:spacing w:val="20"/>
          <w:sz w:val="36"/>
          <w:szCs w:val="24"/>
        </w:rPr>
      </w:pPr>
      <w:r w:rsidRPr="006D553F">
        <w:rPr>
          <w:rFonts w:cs="Times New Roman"/>
          <w:b/>
          <w:iCs/>
          <w:spacing w:val="20"/>
          <w:sz w:val="28"/>
          <w:szCs w:val="24"/>
        </w:rPr>
        <w:t xml:space="preserve">Tema: </w:t>
      </w:r>
      <w:r w:rsidR="008F60FC">
        <w:rPr>
          <w:rFonts w:cs="Times New Roman"/>
          <w:b/>
          <w:iCs/>
          <w:spacing w:val="20"/>
          <w:sz w:val="28"/>
          <w:szCs w:val="24"/>
        </w:rPr>
        <w:t>PREPROCESĂRI DE IMAGINI</w:t>
      </w:r>
    </w:p>
    <w:p w14:paraId="2A52BFD6" w14:textId="1F72094C" w:rsidR="00910D1A" w:rsidRPr="006D553F" w:rsidRDefault="00910D1A" w:rsidP="00910D1A">
      <w:pPr>
        <w:tabs>
          <w:tab w:val="left" w:pos="5954"/>
          <w:tab w:val="left" w:pos="6350"/>
          <w:tab w:val="left" w:pos="7938"/>
          <w:tab w:val="left" w:pos="8051"/>
          <w:tab w:val="right" w:pos="10206"/>
        </w:tabs>
        <w:spacing w:after="2040" w:line="360" w:lineRule="auto"/>
        <w:jc w:val="right"/>
        <w:rPr>
          <w:rFonts w:cs="Times New Roman"/>
          <w:b/>
          <w:spacing w:val="20"/>
          <w:sz w:val="28"/>
          <w:szCs w:val="24"/>
        </w:rPr>
      </w:pPr>
      <w:r w:rsidRPr="006D553F">
        <w:rPr>
          <w:rFonts w:cs="Times New Roman"/>
          <w:b/>
          <w:spacing w:val="6"/>
          <w:szCs w:val="24"/>
        </w:rPr>
        <w:t xml:space="preserve">    </w:t>
      </w:r>
      <w:r w:rsidR="0085426D">
        <w:rPr>
          <w:rFonts w:cs="Times New Roman"/>
          <w:b/>
          <w:spacing w:val="6"/>
          <w:szCs w:val="24"/>
        </w:rPr>
        <w:t>Bogaci Elena RM-211</w:t>
      </w:r>
    </w:p>
    <w:p w14:paraId="6613C417" w14:textId="6040BC4D" w:rsidR="00910D1A" w:rsidRPr="006D553F" w:rsidRDefault="00910D1A" w:rsidP="00910D1A">
      <w:pPr>
        <w:spacing w:line="276" w:lineRule="auto"/>
        <w:jc w:val="center"/>
        <w:rPr>
          <w:rFonts w:cs="Times New Roman"/>
          <w:b/>
          <w:spacing w:val="20"/>
          <w:sz w:val="28"/>
          <w:szCs w:val="24"/>
        </w:rPr>
      </w:pPr>
      <w:r w:rsidRPr="006D553F">
        <w:rPr>
          <w:rFonts w:cs="Times New Roman"/>
          <w:b/>
          <w:spacing w:val="20"/>
          <w:sz w:val="28"/>
          <w:szCs w:val="24"/>
        </w:rPr>
        <w:t>Chişinǎu</w:t>
      </w:r>
      <w:r w:rsidRPr="006D553F">
        <w:rPr>
          <w:rFonts w:cs="Times New Roman"/>
          <w:b/>
          <w:spacing w:val="20"/>
          <w:szCs w:val="24"/>
        </w:rPr>
        <w:t xml:space="preserve">  </w:t>
      </w:r>
      <w:r w:rsidR="001438A3">
        <w:rPr>
          <w:rFonts w:cs="Times New Roman"/>
          <w:b/>
          <w:spacing w:val="20"/>
          <w:sz w:val="28"/>
          <w:szCs w:val="24"/>
        </w:rPr>
        <w:t>2024</w:t>
      </w:r>
      <w:bookmarkStart w:id="1" w:name="_GoBack"/>
      <w:bookmarkEnd w:id="1"/>
    </w:p>
    <w:p w14:paraId="5A408D9F" w14:textId="77777777" w:rsidR="00910D1A" w:rsidRPr="006D553F" w:rsidRDefault="00910D1A">
      <w:pPr>
        <w:spacing w:line="276" w:lineRule="auto"/>
        <w:jc w:val="left"/>
        <w:rPr>
          <w:rFonts w:cs="Times New Roman"/>
          <w:b/>
          <w:spacing w:val="20"/>
          <w:sz w:val="28"/>
          <w:szCs w:val="24"/>
        </w:rPr>
      </w:pPr>
      <w:r w:rsidRPr="006D553F">
        <w:rPr>
          <w:rFonts w:cs="Times New Roman"/>
          <w:b/>
          <w:spacing w:val="20"/>
          <w:sz w:val="28"/>
          <w:szCs w:val="24"/>
        </w:rPr>
        <w:br w:type="page"/>
      </w:r>
    </w:p>
    <w:sdt>
      <w:sdtPr>
        <w:rPr>
          <w:rFonts w:eastAsiaTheme="minorEastAsia" w:cstheme="minorBidi"/>
          <w:b w:val="0"/>
          <w:caps w:val="0"/>
          <w:spacing w:val="0"/>
          <w:sz w:val="24"/>
          <w:szCs w:val="22"/>
        </w:rPr>
        <w:id w:val="-1788354473"/>
        <w:docPartObj>
          <w:docPartGallery w:val="Table of Contents"/>
          <w:docPartUnique/>
        </w:docPartObj>
      </w:sdtPr>
      <w:sdtEndPr>
        <w:rPr>
          <w:bCs/>
        </w:rPr>
      </w:sdtEndPr>
      <w:sdtContent>
        <w:p w14:paraId="6088A120" w14:textId="33D6F989" w:rsidR="00AE7112" w:rsidRPr="006D553F" w:rsidRDefault="00AE7112" w:rsidP="00C835D3">
          <w:pPr>
            <w:pStyle w:val="af3"/>
            <w:numPr>
              <w:ilvl w:val="0"/>
              <w:numId w:val="0"/>
            </w:numPr>
          </w:pPr>
          <w:r w:rsidRPr="006D553F">
            <w:t>Cuprins</w:t>
          </w:r>
        </w:p>
        <w:p w14:paraId="1C403180" w14:textId="2CD195B3" w:rsidR="00153409" w:rsidRDefault="001C0303">
          <w:pPr>
            <w:pStyle w:val="11"/>
            <w:rPr>
              <w:rFonts w:asciiTheme="minorHAnsi" w:hAnsiTheme="minorHAnsi"/>
              <w:noProof/>
              <w:sz w:val="22"/>
              <w:lang w:val="en-GB" w:eastAsia="en-GB"/>
            </w:rPr>
          </w:pPr>
          <w:r w:rsidRPr="006D553F">
            <w:fldChar w:fldCharType="begin"/>
          </w:r>
          <w:r w:rsidRPr="006D553F">
            <w:instrText xml:space="preserve"> TOC \o "1-3" \h \z \u </w:instrText>
          </w:r>
          <w:r w:rsidRPr="006D553F">
            <w:fldChar w:fldCharType="separate"/>
          </w:r>
          <w:hyperlink w:anchor="_Toc184004653" w:history="1">
            <w:r w:rsidR="00153409" w:rsidRPr="00F823E7">
              <w:rPr>
                <w:rStyle w:val="aff4"/>
                <w:noProof/>
              </w:rPr>
              <w:t>INTRODUCERE</w:t>
            </w:r>
            <w:r w:rsidR="00153409">
              <w:rPr>
                <w:noProof/>
                <w:webHidden/>
              </w:rPr>
              <w:tab/>
            </w:r>
            <w:r w:rsidR="00153409">
              <w:rPr>
                <w:noProof/>
                <w:webHidden/>
              </w:rPr>
              <w:fldChar w:fldCharType="begin"/>
            </w:r>
            <w:r w:rsidR="00153409">
              <w:rPr>
                <w:noProof/>
                <w:webHidden/>
              </w:rPr>
              <w:instrText xml:space="preserve"> PAGEREF _Toc184004653 \h </w:instrText>
            </w:r>
            <w:r w:rsidR="00153409">
              <w:rPr>
                <w:noProof/>
                <w:webHidden/>
              </w:rPr>
            </w:r>
            <w:r w:rsidR="00153409">
              <w:rPr>
                <w:noProof/>
                <w:webHidden/>
              </w:rPr>
              <w:fldChar w:fldCharType="separate"/>
            </w:r>
            <w:r w:rsidR="00153409">
              <w:rPr>
                <w:noProof/>
                <w:webHidden/>
              </w:rPr>
              <w:t>3</w:t>
            </w:r>
            <w:r w:rsidR="00153409">
              <w:rPr>
                <w:noProof/>
                <w:webHidden/>
              </w:rPr>
              <w:fldChar w:fldCharType="end"/>
            </w:r>
          </w:hyperlink>
        </w:p>
        <w:p w14:paraId="65B7AB61" w14:textId="5D24A2CB" w:rsidR="00153409" w:rsidRDefault="00FF304E">
          <w:pPr>
            <w:pStyle w:val="11"/>
            <w:tabs>
              <w:tab w:val="left" w:pos="490"/>
            </w:tabs>
            <w:rPr>
              <w:rFonts w:asciiTheme="minorHAnsi" w:hAnsiTheme="minorHAnsi"/>
              <w:noProof/>
              <w:sz w:val="22"/>
              <w:lang w:val="en-GB" w:eastAsia="en-GB"/>
            </w:rPr>
          </w:pPr>
          <w:hyperlink w:anchor="_Toc184004654" w:history="1">
            <w:r w:rsidR="00153409" w:rsidRPr="00F823E7">
              <w:rPr>
                <w:rStyle w:val="aff4"/>
                <w:noProof/>
              </w:rPr>
              <w:t>1.</w:t>
            </w:r>
            <w:r w:rsidR="00153409">
              <w:rPr>
                <w:rFonts w:asciiTheme="minorHAnsi" w:hAnsiTheme="minorHAnsi"/>
                <w:noProof/>
                <w:sz w:val="22"/>
                <w:lang w:val="en-GB" w:eastAsia="en-GB"/>
              </w:rPr>
              <w:tab/>
            </w:r>
            <w:r w:rsidR="00153409" w:rsidRPr="00F823E7">
              <w:rPr>
                <w:rStyle w:val="aff4"/>
                <w:noProof/>
              </w:rPr>
              <w:t>PREPROCESĂRI</w:t>
            </w:r>
            <w:r w:rsidR="00153409">
              <w:rPr>
                <w:noProof/>
                <w:webHidden/>
              </w:rPr>
              <w:tab/>
            </w:r>
            <w:r w:rsidR="00153409">
              <w:rPr>
                <w:noProof/>
                <w:webHidden/>
              </w:rPr>
              <w:fldChar w:fldCharType="begin"/>
            </w:r>
            <w:r w:rsidR="00153409">
              <w:rPr>
                <w:noProof/>
                <w:webHidden/>
              </w:rPr>
              <w:instrText xml:space="preserve"> PAGEREF _Toc184004654 \h </w:instrText>
            </w:r>
            <w:r w:rsidR="00153409">
              <w:rPr>
                <w:noProof/>
                <w:webHidden/>
              </w:rPr>
            </w:r>
            <w:r w:rsidR="00153409">
              <w:rPr>
                <w:noProof/>
                <w:webHidden/>
              </w:rPr>
              <w:fldChar w:fldCharType="separate"/>
            </w:r>
            <w:r w:rsidR="00153409">
              <w:rPr>
                <w:noProof/>
                <w:webHidden/>
              </w:rPr>
              <w:t>5</w:t>
            </w:r>
            <w:r w:rsidR="00153409">
              <w:rPr>
                <w:noProof/>
                <w:webHidden/>
              </w:rPr>
              <w:fldChar w:fldCharType="end"/>
            </w:r>
          </w:hyperlink>
        </w:p>
        <w:p w14:paraId="523684B3" w14:textId="7B3316F6" w:rsidR="00153409" w:rsidRDefault="00FF304E">
          <w:pPr>
            <w:pStyle w:val="24"/>
            <w:tabs>
              <w:tab w:val="left" w:pos="880"/>
              <w:tab w:val="right" w:leader="dot" w:pos="10211"/>
            </w:tabs>
            <w:rPr>
              <w:rFonts w:asciiTheme="minorHAnsi" w:hAnsiTheme="minorHAnsi"/>
              <w:noProof/>
              <w:sz w:val="22"/>
              <w:lang w:val="en-GB" w:eastAsia="en-GB"/>
            </w:rPr>
          </w:pPr>
          <w:hyperlink w:anchor="_Toc184004655" w:history="1">
            <w:r w:rsidR="00153409" w:rsidRPr="00F823E7">
              <w:rPr>
                <w:rStyle w:val="aff4"/>
                <w:rFonts w:cs="Times New Roman"/>
                <w:noProof/>
                <w14:scene3d>
                  <w14:camera w14:prst="orthographicFront"/>
                  <w14:lightRig w14:rig="threePt" w14:dir="t">
                    <w14:rot w14:lat="0" w14:lon="0" w14:rev="0"/>
                  </w14:lightRig>
                </w14:scene3d>
              </w:rPr>
              <w:t>1.1.</w:t>
            </w:r>
            <w:r w:rsidR="00153409">
              <w:rPr>
                <w:rFonts w:asciiTheme="minorHAnsi" w:hAnsiTheme="minorHAnsi"/>
                <w:noProof/>
                <w:sz w:val="22"/>
                <w:lang w:val="en-GB" w:eastAsia="en-GB"/>
              </w:rPr>
              <w:tab/>
            </w:r>
            <w:r w:rsidR="00153409" w:rsidRPr="00F823E7">
              <w:rPr>
                <w:rStyle w:val="aff4"/>
                <w:noProof/>
              </w:rPr>
              <w:t>Transformări geometrice</w:t>
            </w:r>
            <w:r w:rsidR="00153409">
              <w:rPr>
                <w:noProof/>
                <w:webHidden/>
              </w:rPr>
              <w:tab/>
            </w:r>
            <w:r w:rsidR="00153409">
              <w:rPr>
                <w:noProof/>
                <w:webHidden/>
              </w:rPr>
              <w:fldChar w:fldCharType="begin"/>
            </w:r>
            <w:r w:rsidR="00153409">
              <w:rPr>
                <w:noProof/>
                <w:webHidden/>
              </w:rPr>
              <w:instrText xml:space="preserve"> PAGEREF _Toc184004655 \h </w:instrText>
            </w:r>
            <w:r w:rsidR="00153409">
              <w:rPr>
                <w:noProof/>
                <w:webHidden/>
              </w:rPr>
            </w:r>
            <w:r w:rsidR="00153409">
              <w:rPr>
                <w:noProof/>
                <w:webHidden/>
              </w:rPr>
              <w:fldChar w:fldCharType="separate"/>
            </w:r>
            <w:r w:rsidR="00153409">
              <w:rPr>
                <w:noProof/>
                <w:webHidden/>
              </w:rPr>
              <w:t>5</w:t>
            </w:r>
            <w:r w:rsidR="00153409">
              <w:rPr>
                <w:noProof/>
                <w:webHidden/>
              </w:rPr>
              <w:fldChar w:fldCharType="end"/>
            </w:r>
          </w:hyperlink>
        </w:p>
        <w:p w14:paraId="108DA66A" w14:textId="36998E5B" w:rsidR="00153409" w:rsidRDefault="00FF304E">
          <w:pPr>
            <w:pStyle w:val="31"/>
            <w:tabs>
              <w:tab w:val="left" w:pos="1540"/>
              <w:tab w:val="right" w:leader="dot" w:pos="10211"/>
            </w:tabs>
            <w:rPr>
              <w:rFonts w:asciiTheme="minorHAnsi" w:hAnsiTheme="minorHAnsi"/>
              <w:noProof/>
              <w:sz w:val="22"/>
              <w:lang w:val="en-GB" w:eastAsia="en-GB"/>
            </w:rPr>
          </w:pPr>
          <w:hyperlink w:anchor="_Toc184004656" w:history="1">
            <w:r w:rsidR="00153409" w:rsidRPr="00F823E7">
              <w:rPr>
                <w:rStyle w:val="aff4"/>
                <w:rFonts w:cs="Times New Roman"/>
                <w:noProof/>
                <w:spacing w:val="20"/>
                <w14:scene3d>
                  <w14:camera w14:prst="orthographicFront"/>
                  <w14:lightRig w14:rig="threePt" w14:dir="t">
                    <w14:rot w14:lat="0" w14:lon="0" w14:rev="0"/>
                  </w14:lightRig>
                </w14:scene3d>
              </w:rPr>
              <w:t>1.1.1.</w:t>
            </w:r>
            <w:r w:rsidR="00153409">
              <w:rPr>
                <w:rFonts w:asciiTheme="minorHAnsi" w:hAnsiTheme="minorHAnsi"/>
                <w:noProof/>
                <w:sz w:val="22"/>
                <w:lang w:val="en-GB" w:eastAsia="en-GB"/>
              </w:rPr>
              <w:tab/>
            </w:r>
            <w:r w:rsidR="00153409" w:rsidRPr="00F823E7">
              <w:rPr>
                <w:rStyle w:val="aff4"/>
                <w:noProof/>
              </w:rPr>
              <w:t>Maparea pixelilor la noile coordonate</w:t>
            </w:r>
            <w:r w:rsidR="00153409">
              <w:rPr>
                <w:noProof/>
                <w:webHidden/>
              </w:rPr>
              <w:tab/>
            </w:r>
            <w:r w:rsidR="00153409">
              <w:rPr>
                <w:noProof/>
                <w:webHidden/>
              </w:rPr>
              <w:fldChar w:fldCharType="begin"/>
            </w:r>
            <w:r w:rsidR="00153409">
              <w:rPr>
                <w:noProof/>
                <w:webHidden/>
              </w:rPr>
              <w:instrText xml:space="preserve"> PAGEREF _Toc184004656 \h </w:instrText>
            </w:r>
            <w:r w:rsidR="00153409">
              <w:rPr>
                <w:noProof/>
                <w:webHidden/>
              </w:rPr>
            </w:r>
            <w:r w:rsidR="00153409">
              <w:rPr>
                <w:noProof/>
                <w:webHidden/>
              </w:rPr>
              <w:fldChar w:fldCharType="separate"/>
            </w:r>
            <w:r w:rsidR="00153409">
              <w:rPr>
                <w:noProof/>
                <w:webHidden/>
              </w:rPr>
              <w:t>5</w:t>
            </w:r>
            <w:r w:rsidR="00153409">
              <w:rPr>
                <w:noProof/>
                <w:webHidden/>
              </w:rPr>
              <w:fldChar w:fldCharType="end"/>
            </w:r>
          </w:hyperlink>
        </w:p>
        <w:p w14:paraId="2535ECC1" w14:textId="315C3D43" w:rsidR="00153409" w:rsidRDefault="00FF304E">
          <w:pPr>
            <w:pStyle w:val="24"/>
            <w:tabs>
              <w:tab w:val="left" w:pos="880"/>
              <w:tab w:val="right" w:leader="dot" w:pos="10211"/>
            </w:tabs>
            <w:rPr>
              <w:rFonts w:asciiTheme="minorHAnsi" w:hAnsiTheme="minorHAnsi"/>
              <w:noProof/>
              <w:sz w:val="22"/>
              <w:lang w:val="en-GB" w:eastAsia="en-GB"/>
            </w:rPr>
          </w:pPr>
          <w:hyperlink w:anchor="_Toc184004657" w:history="1">
            <w:r w:rsidR="00153409" w:rsidRPr="00F823E7">
              <w:rPr>
                <w:rStyle w:val="aff4"/>
                <w:rFonts w:cs="Times New Roman"/>
                <w:noProof/>
                <w14:scene3d>
                  <w14:camera w14:prst="orthographicFront"/>
                  <w14:lightRig w14:rig="threePt" w14:dir="t">
                    <w14:rot w14:lat="0" w14:lon="0" w14:rev="0"/>
                  </w14:lightRig>
                </w14:scene3d>
              </w:rPr>
              <w:t>1.2.</w:t>
            </w:r>
            <w:r w:rsidR="00153409">
              <w:rPr>
                <w:rFonts w:asciiTheme="minorHAnsi" w:hAnsiTheme="minorHAnsi"/>
                <w:noProof/>
                <w:sz w:val="22"/>
                <w:lang w:val="en-GB" w:eastAsia="en-GB"/>
              </w:rPr>
              <w:tab/>
            </w:r>
            <w:r w:rsidR="00153409" w:rsidRPr="00F823E7">
              <w:rPr>
                <w:rStyle w:val="aff4"/>
                <w:noProof/>
              </w:rPr>
              <w:t>Transformări de luminanță la nivel de pixel</w:t>
            </w:r>
            <w:r w:rsidR="00153409">
              <w:rPr>
                <w:noProof/>
                <w:webHidden/>
              </w:rPr>
              <w:tab/>
            </w:r>
            <w:r w:rsidR="00153409">
              <w:rPr>
                <w:noProof/>
                <w:webHidden/>
              </w:rPr>
              <w:fldChar w:fldCharType="begin"/>
            </w:r>
            <w:r w:rsidR="00153409">
              <w:rPr>
                <w:noProof/>
                <w:webHidden/>
              </w:rPr>
              <w:instrText xml:space="preserve"> PAGEREF _Toc184004657 \h </w:instrText>
            </w:r>
            <w:r w:rsidR="00153409">
              <w:rPr>
                <w:noProof/>
                <w:webHidden/>
              </w:rPr>
            </w:r>
            <w:r w:rsidR="00153409">
              <w:rPr>
                <w:noProof/>
                <w:webHidden/>
              </w:rPr>
              <w:fldChar w:fldCharType="separate"/>
            </w:r>
            <w:r w:rsidR="00153409">
              <w:rPr>
                <w:noProof/>
                <w:webHidden/>
              </w:rPr>
              <w:t>7</w:t>
            </w:r>
            <w:r w:rsidR="00153409">
              <w:rPr>
                <w:noProof/>
                <w:webHidden/>
              </w:rPr>
              <w:fldChar w:fldCharType="end"/>
            </w:r>
          </w:hyperlink>
        </w:p>
        <w:p w14:paraId="20C85D17" w14:textId="0E88DF4C" w:rsidR="00153409" w:rsidRDefault="00FF304E">
          <w:pPr>
            <w:pStyle w:val="31"/>
            <w:tabs>
              <w:tab w:val="left" w:pos="1540"/>
              <w:tab w:val="right" w:leader="dot" w:pos="10211"/>
            </w:tabs>
            <w:rPr>
              <w:rFonts w:asciiTheme="minorHAnsi" w:hAnsiTheme="minorHAnsi"/>
              <w:noProof/>
              <w:sz w:val="22"/>
              <w:lang w:val="en-GB" w:eastAsia="en-GB"/>
            </w:rPr>
          </w:pPr>
          <w:hyperlink w:anchor="_Toc184004658" w:history="1">
            <w:r w:rsidR="00153409" w:rsidRPr="00F823E7">
              <w:rPr>
                <w:rStyle w:val="aff4"/>
                <w:rFonts w:cs="Times New Roman"/>
                <w:noProof/>
                <w:spacing w:val="20"/>
                <w14:scene3d>
                  <w14:camera w14:prst="orthographicFront"/>
                  <w14:lightRig w14:rig="threePt" w14:dir="t">
                    <w14:rot w14:lat="0" w14:lon="0" w14:rev="0"/>
                  </w14:lightRig>
                </w14:scene3d>
              </w:rPr>
              <w:t>1.2.1.</w:t>
            </w:r>
            <w:r w:rsidR="00153409">
              <w:rPr>
                <w:rFonts w:asciiTheme="minorHAnsi" w:hAnsiTheme="minorHAnsi"/>
                <w:noProof/>
                <w:sz w:val="22"/>
                <w:lang w:val="en-GB" w:eastAsia="en-GB"/>
              </w:rPr>
              <w:tab/>
            </w:r>
            <w:r w:rsidR="00153409" w:rsidRPr="00F823E7">
              <w:rPr>
                <w:rStyle w:val="aff4"/>
                <w:noProof/>
              </w:rPr>
              <w:t>Corecții de luminanță</w:t>
            </w:r>
            <w:r w:rsidR="00153409">
              <w:rPr>
                <w:noProof/>
                <w:webHidden/>
              </w:rPr>
              <w:tab/>
            </w:r>
            <w:r w:rsidR="00153409">
              <w:rPr>
                <w:noProof/>
                <w:webHidden/>
              </w:rPr>
              <w:fldChar w:fldCharType="begin"/>
            </w:r>
            <w:r w:rsidR="00153409">
              <w:rPr>
                <w:noProof/>
                <w:webHidden/>
              </w:rPr>
              <w:instrText xml:space="preserve"> PAGEREF _Toc184004658 \h </w:instrText>
            </w:r>
            <w:r w:rsidR="00153409">
              <w:rPr>
                <w:noProof/>
                <w:webHidden/>
              </w:rPr>
            </w:r>
            <w:r w:rsidR="00153409">
              <w:rPr>
                <w:noProof/>
                <w:webHidden/>
              </w:rPr>
              <w:fldChar w:fldCharType="separate"/>
            </w:r>
            <w:r w:rsidR="00153409">
              <w:rPr>
                <w:noProof/>
                <w:webHidden/>
              </w:rPr>
              <w:t>7</w:t>
            </w:r>
            <w:r w:rsidR="00153409">
              <w:rPr>
                <w:noProof/>
                <w:webHidden/>
              </w:rPr>
              <w:fldChar w:fldCharType="end"/>
            </w:r>
          </w:hyperlink>
        </w:p>
        <w:p w14:paraId="41A7FEF1" w14:textId="75210E76" w:rsidR="00153409" w:rsidRDefault="00FF304E">
          <w:pPr>
            <w:pStyle w:val="31"/>
            <w:tabs>
              <w:tab w:val="left" w:pos="1540"/>
              <w:tab w:val="right" w:leader="dot" w:pos="10211"/>
            </w:tabs>
            <w:rPr>
              <w:rFonts w:asciiTheme="minorHAnsi" w:hAnsiTheme="minorHAnsi"/>
              <w:noProof/>
              <w:sz w:val="22"/>
              <w:lang w:val="en-GB" w:eastAsia="en-GB"/>
            </w:rPr>
          </w:pPr>
          <w:hyperlink w:anchor="_Toc184004659" w:history="1">
            <w:r w:rsidR="00153409" w:rsidRPr="00F823E7">
              <w:rPr>
                <w:rStyle w:val="aff4"/>
                <w:rFonts w:cs="Times New Roman"/>
                <w:noProof/>
                <w:spacing w:val="20"/>
                <w14:scene3d>
                  <w14:camera w14:prst="orthographicFront"/>
                  <w14:lightRig w14:rig="threePt" w14:dir="t">
                    <w14:rot w14:lat="0" w14:lon="0" w14:rev="0"/>
                  </w14:lightRig>
                </w14:scene3d>
              </w:rPr>
              <w:t>1.2.2.</w:t>
            </w:r>
            <w:r w:rsidR="00153409">
              <w:rPr>
                <w:rFonts w:asciiTheme="minorHAnsi" w:hAnsiTheme="minorHAnsi"/>
                <w:noProof/>
                <w:sz w:val="22"/>
                <w:lang w:val="en-GB" w:eastAsia="en-GB"/>
              </w:rPr>
              <w:tab/>
            </w:r>
            <w:r w:rsidR="00153409" w:rsidRPr="00F823E7">
              <w:rPr>
                <w:rStyle w:val="aff4"/>
                <w:noProof/>
              </w:rPr>
              <w:t>Transformări în Scară de Gri</w:t>
            </w:r>
            <w:r w:rsidR="00153409">
              <w:rPr>
                <w:noProof/>
                <w:webHidden/>
              </w:rPr>
              <w:tab/>
            </w:r>
            <w:r w:rsidR="00153409">
              <w:rPr>
                <w:noProof/>
                <w:webHidden/>
              </w:rPr>
              <w:fldChar w:fldCharType="begin"/>
            </w:r>
            <w:r w:rsidR="00153409">
              <w:rPr>
                <w:noProof/>
                <w:webHidden/>
              </w:rPr>
              <w:instrText xml:space="preserve"> PAGEREF _Toc184004659 \h </w:instrText>
            </w:r>
            <w:r w:rsidR="00153409">
              <w:rPr>
                <w:noProof/>
                <w:webHidden/>
              </w:rPr>
            </w:r>
            <w:r w:rsidR="00153409">
              <w:rPr>
                <w:noProof/>
                <w:webHidden/>
              </w:rPr>
              <w:fldChar w:fldCharType="separate"/>
            </w:r>
            <w:r w:rsidR="00153409">
              <w:rPr>
                <w:noProof/>
                <w:webHidden/>
              </w:rPr>
              <w:t>7</w:t>
            </w:r>
            <w:r w:rsidR="00153409">
              <w:rPr>
                <w:noProof/>
                <w:webHidden/>
              </w:rPr>
              <w:fldChar w:fldCharType="end"/>
            </w:r>
          </w:hyperlink>
        </w:p>
        <w:p w14:paraId="64EC373E" w14:textId="0210A3F0" w:rsidR="00153409" w:rsidRDefault="00FF304E">
          <w:pPr>
            <w:pStyle w:val="24"/>
            <w:tabs>
              <w:tab w:val="left" w:pos="880"/>
              <w:tab w:val="right" w:leader="dot" w:pos="10211"/>
            </w:tabs>
            <w:rPr>
              <w:rFonts w:asciiTheme="minorHAnsi" w:hAnsiTheme="minorHAnsi"/>
              <w:noProof/>
              <w:sz w:val="22"/>
              <w:lang w:val="en-GB" w:eastAsia="en-GB"/>
            </w:rPr>
          </w:pPr>
          <w:hyperlink w:anchor="_Toc184004660" w:history="1">
            <w:r w:rsidR="00153409" w:rsidRPr="00F823E7">
              <w:rPr>
                <w:rStyle w:val="aff4"/>
                <w:rFonts w:eastAsia="Times New Roman" w:cs="Times New Roman"/>
                <w:noProof/>
                <w:lang w:eastAsia="en-GB"/>
                <w14:scene3d>
                  <w14:camera w14:prst="orthographicFront"/>
                  <w14:lightRig w14:rig="threePt" w14:dir="t">
                    <w14:rot w14:lat="0" w14:lon="0" w14:rev="0"/>
                  </w14:lightRig>
                </w14:scene3d>
              </w:rPr>
              <w:t>1.3.</w:t>
            </w:r>
            <w:r w:rsidR="00153409">
              <w:rPr>
                <w:rFonts w:asciiTheme="minorHAnsi" w:hAnsiTheme="minorHAnsi"/>
                <w:noProof/>
                <w:sz w:val="22"/>
                <w:lang w:val="en-GB" w:eastAsia="en-GB"/>
              </w:rPr>
              <w:tab/>
            </w:r>
            <w:r w:rsidR="00153409" w:rsidRPr="00F823E7">
              <w:rPr>
                <w:rStyle w:val="aff4"/>
                <w:rFonts w:eastAsia="Times New Roman"/>
                <w:noProof/>
                <w:lang w:eastAsia="en-GB"/>
              </w:rPr>
              <w:t>Preprocesări Locale</w:t>
            </w:r>
            <w:r w:rsidR="00153409">
              <w:rPr>
                <w:noProof/>
                <w:webHidden/>
              </w:rPr>
              <w:tab/>
            </w:r>
            <w:r w:rsidR="00153409">
              <w:rPr>
                <w:noProof/>
                <w:webHidden/>
              </w:rPr>
              <w:fldChar w:fldCharType="begin"/>
            </w:r>
            <w:r w:rsidR="00153409">
              <w:rPr>
                <w:noProof/>
                <w:webHidden/>
              </w:rPr>
              <w:instrText xml:space="preserve"> PAGEREF _Toc184004660 \h </w:instrText>
            </w:r>
            <w:r w:rsidR="00153409">
              <w:rPr>
                <w:noProof/>
                <w:webHidden/>
              </w:rPr>
            </w:r>
            <w:r w:rsidR="00153409">
              <w:rPr>
                <w:noProof/>
                <w:webHidden/>
              </w:rPr>
              <w:fldChar w:fldCharType="separate"/>
            </w:r>
            <w:r w:rsidR="00153409">
              <w:rPr>
                <w:noProof/>
                <w:webHidden/>
              </w:rPr>
              <w:t>9</w:t>
            </w:r>
            <w:r w:rsidR="00153409">
              <w:rPr>
                <w:noProof/>
                <w:webHidden/>
              </w:rPr>
              <w:fldChar w:fldCharType="end"/>
            </w:r>
          </w:hyperlink>
        </w:p>
        <w:p w14:paraId="5510419B" w14:textId="32E46626" w:rsidR="00153409" w:rsidRDefault="00FF304E">
          <w:pPr>
            <w:pStyle w:val="31"/>
            <w:tabs>
              <w:tab w:val="left" w:pos="1540"/>
              <w:tab w:val="right" w:leader="dot" w:pos="10211"/>
            </w:tabs>
            <w:rPr>
              <w:rFonts w:asciiTheme="minorHAnsi" w:hAnsiTheme="minorHAnsi"/>
              <w:noProof/>
              <w:sz w:val="22"/>
              <w:lang w:val="en-GB" w:eastAsia="en-GB"/>
            </w:rPr>
          </w:pPr>
          <w:hyperlink w:anchor="_Toc184004661" w:history="1">
            <w:r w:rsidR="00153409" w:rsidRPr="00F823E7">
              <w:rPr>
                <w:rStyle w:val="aff4"/>
                <w:rFonts w:cs="Times New Roman"/>
                <w:noProof/>
                <w:spacing w:val="20"/>
                <w14:scene3d>
                  <w14:camera w14:prst="orthographicFront"/>
                  <w14:lightRig w14:rig="threePt" w14:dir="t">
                    <w14:rot w14:lat="0" w14:lon="0" w14:rev="0"/>
                  </w14:lightRig>
                </w14:scene3d>
              </w:rPr>
              <w:t>1.3.1.</w:t>
            </w:r>
            <w:r w:rsidR="00153409">
              <w:rPr>
                <w:rFonts w:asciiTheme="minorHAnsi" w:hAnsiTheme="minorHAnsi"/>
                <w:noProof/>
                <w:sz w:val="22"/>
                <w:lang w:val="en-GB" w:eastAsia="en-GB"/>
              </w:rPr>
              <w:tab/>
            </w:r>
            <w:r w:rsidR="00153409" w:rsidRPr="00F823E7">
              <w:rPr>
                <w:rStyle w:val="aff4"/>
                <w:noProof/>
              </w:rPr>
              <w:t>Zgomotul în Imagini</w:t>
            </w:r>
            <w:r w:rsidR="00153409">
              <w:rPr>
                <w:noProof/>
                <w:webHidden/>
              </w:rPr>
              <w:tab/>
            </w:r>
            <w:r w:rsidR="00153409">
              <w:rPr>
                <w:noProof/>
                <w:webHidden/>
              </w:rPr>
              <w:fldChar w:fldCharType="begin"/>
            </w:r>
            <w:r w:rsidR="00153409">
              <w:rPr>
                <w:noProof/>
                <w:webHidden/>
              </w:rPr>
              <w:instrText xml:space="preserve"> PAGEREF _Toc184004661 \h </w:instrText>
            </w:r>
            <w:r w:rsidR="00153409">
              <w:rPr>
                <w:noProof/>
                <w:webHidden/>
              </w:rPr>
            </w:r>
            <w:r w:rsidR="00153409">
              <w:rPr>
                <w:noProof/>
                <w:webHidden/>
              </w:rPr>
              <w:fldChar w:fldCharType="separate"/>
            </w:r>
            <w:r w:rsidR="00153409">
              <w:rPr>
                <w:noProof/>
                <w:webHidden/>
              </w:rPr>
              <w:t>9</w:t>
            </w:r>
            <w:r w:rsidR="00153409">
              <w:rPr>
                <w:noProof/>
                <w:webHidden/>
              </w:rPr>
              <w:fldChar w:fldCharType="end"/>
            </w:r>
          </w:hyperlink>
        </w:p>
        <w:p w14:paraId="6BB1A95A" w14:textId="4A302598" w:rsidR="00153409" w:rsidRDefault="00FF304E">
          <w:pPr>
            <w:pStyle w:val="31"/>
            <w:tabs>
              <w:tab w:val="left" w:pos="1540"/>
              <w:tab w:val="right" w:leader="dot" w:pos="10211"/>
            </w:tabs>
            <w:rPr>
              <w:rFonts w:asciiTheme="minorHAnsi" w:hAnsiTheme="minorHAnsi"/>
              <w:noProof/>
              <w:sz w:val="22"/>
              <w:lang w:val="en-GB" w:eastAsia="en-GB"/>
            </w:rPr>
          </w:pPr>
          <w:hyperlink w:anchor="_Toc184004662" w:history="1">
            <w:r w:rsidR="00153409" w:rsidRPr="00F823E7">
              <w:rPr>
                <w:rStyle w:val="aff4"/>
                <w:rFonts w:cs="Times New Roman"/>
                <w:noProof/>
                <w:spacing w:val="20"/>
                <w14:scene3d>
                  <w14:camera w14:prst="orthographicFront"/>
                  <w14:lightRig w14:rig="threePt" w14:dir="t">
                    <w14:rot w14:lat="0" w14:lon="0" w14:rev="0"/>
                  </w14:lightRig>
                </w14:scene3d>
              </w:rPr>
              <w:t>1.3.2.</w:t>
            </w:r>
            <w:r w:rsidR="00153409">
              <w:rPr>
                <w:rFonts w:asciiTheme="minorHAnsi" w:hAnsiTheme="minorHAnsi"/>
                <w:noProof/>
                <w:sz w:val="22"/>
                <w:lang w:val="en-GB" w:eastAsia="en-GB"/>
              </w:rPr>
              <w:tab/>
            </w:r>
            <w:r w:rsidR="00153409" w:rsidRPr="00F823E7">
              <w:rPr>
                <w:rStyle w:val="aff4"/>
                <w:noProof/>
              </w:rPr>
              <w:t>Netezirea Imaginilor</w:t>
            </w:r>
            <w:r w:rsidR="00153409">
              <w:rPr>
                <w:noProof/>
                <w:webHidden/>
              </w:rPr>
              <w:tab/>
            </w:r>
            <w:r w:rsidR="00153409">
              <w:rPr>
                <w:noProof/>
                <w:webHidden/>
              </w:rPr>
              <w:fldChar w:fldCharType="begin"/>
            </w:r>
            <w:r w:rsidR="00153409">
              <w:rPr>
                <w:noProof/>
                <w:webHidden/>
              </w:rPr>
              <w:instrText xml:space="preserve"> PAGEREF _Toc184004662 \h </w:instrText>
            </w:r>
            <w:r w:rsidR="00153409">
              <w:rPr>
                <w:noProof/>
                <w:webHidden/>
              </w:rPr>
            </w:r>
            <w:r w:rsidR="00153409">
              <w:rPr>
                <w:noProof/>
                <w:webHidden/>
              </w:rPr>
              <w:fldChar w:fldCharType="separate"/>
            </w:r>
            <w:r w:rsidR="00153409">
              <w:rPr>
                <w:noProof/>
                <w:webHidden/>
              </w:rPr>
              <w:t>10</w:t>
            </w:r>
            <w:r w:rsidR="00153409">
              <w:rPr>
                <w:noProof/>
                <w:webHidden/>
              </w:rPr>
              <w:fldChar w:fldCharType="end"/>
            </w:r>
          </w:hyperlink>
        </w:p>
        <w:p w14:paraId="19BADDEE" w14:textId="5232C467" w:rsidR="00153409" w:rsidRDefault="00FF304E">
          <w:pPr>
            <w:pStyle w:val="31"/>
            <w:tabs>
              <w:tab w:val="left" w:pos="1540"/>
              <w:tab w:val="right" w:leader="dot" w:pos="10211"/>
            </w:tabs>
            <w:rPr>
              <w:rFonts w:asciiTheme="minorHAnsi" w:hAnsiTheme="minorHAnsi"/>
              <w:noProof/>
              <w:sz w:val="22"/>
              <w:lang w:val="en-GB" w:eastAsia="en-GB"/>
            </w:rPr>
          </w:pPr>
          <w:hyperlink w:anchor="_Toc184004663" w:history="1">
            <w:r w:rsidR="00153409" w:rsidRPr="00F823E7">
              <w:rPr>
                <w:rStyle w:val="aff4"/>
                <w:rFonts w:cs="Times New Roman"/>
                <w:noProof/>
                <w:spacing w:val="20"/>
                <w14:scene3d>
                  <w14:camera w14:prst="orthographicFront"/>
                  <w14:lightRig w14:rig="threePt" w14:dir="t">
                    <w14:rot w14:lat="0" w14:lon="0" w14:rev="0"/>
                  </w14:lightRig>
                </w14:scene3d>
              </w:rPr>
              <w:t>1.3.3.</w:t>
            </w:r>
            <w:r w:rsidR="00153409">
              <w:rPr>
                <w:rFonts w:asciiTheme="minorHAnsi" w:hAnsiTheme="minorHAnsi"/>
                <w:noProof/>
                <w:sz w:val="22"/>
                <w:lang w:val="en-GB" w:eastAsia="en-GB"/>
              </w:rPr>
              <w:tab/>
            </w:r>
            <w:r w:rsidR="00153409" w:rsidRPr="00F823E7">
              <w:rPr>
                <w:rStyle w:val="aff4"/>
                <w:noProof/>
              </w:rPr>
              <w:t>Detectoare de Margini:</w:t>
            </w:r>
            <w:r w:rsidR="00153409">
              <w:rPr>
                <w:noProof/>
                <w:webHidden/>
              </w:rPr>
              <w:tab/>
            </w:r>
            <w:r w:rsidR="00153409">
              <w:rPr>
                <w:noProof/>
                <w:webHidden/>
              </w:rPr>
              <w:fldChar w:fldCharType="begin"/>
            </w:r>
            <w:r w:rsidR="00153409">
              <w:rPr>
                <w:noProof/>
                <w:webHidden/>
              </w:rPr>
              <w:instrText xml:space="preserve"> PAGEREF _Toc184004663 \h </w:instrText>
            </w:r>
            <w:r w:rsidR="00153409">
              <w:rPr>
                <w:noProof/>
                <w:webHidden/>
              </w:rPr>
            </w:r>
            <w:r w:rsidR="00153409">
              <w:rPr>
                <w:noProof/>
                <w:webHidden/>
              </w:rPr>
              <w:fldChar w:fldCharType="separate"/>
            </w:r>
            <w:r w:rsidR="00153409">
              <w:rPr>
                <w:noProof/>
                <w:webHidden/>
              </w:rPr>
              <w:t>12</w:t>
            </w:r>
            <w:r w:rsidR="00153409">
              <w:rPr>
                <w:noProof/>
                <w:webHidden/>
              </w:rPr>
              <w:fldChar w:fldCharType="end"/>
            </w:r>
          </w:hyperlink>
        </w:p>
        <w:p w14:paraId="30E0AD3B" w14:textId="5CC4523C" w:rsidR="00153409" w:rsidRDefault="00FF304E">
          <w:pPr>
            <w:pStyle w:val="11"/>
            <w:rPr>
              <w:rFonts w:asciiTheme="minorHAnsi" w:hAnsiTheme="minorHAnsi"/>
              <w:noProof/>
              <w:sz w:val="22"/>
              <w:lang w:val="en-GB" w:eastAsia="en-GB"/>
            </w:rPr>
          </w:pPr>
          <w:hyperlink w:anchor="_Toc184004664" w:history="1">
            <w:r w:rsidR="00153409" w:rsidRPr="00F823E7">
              <w:rPr>
                <w:rStyle w:val="aff4"/>
                <w:noProof/>
              </w:rPr>
              <w:t>BIBLIOGRAFIE</w:t>
            </w:r>
            <w:r w:rsidR="00153409">
              <w:rPr>
                <w:noProof/>
                <w:webHidden/>
              </w:rPr>
              <w:tab/>
            </w:r>
            <w:r w:rsidR="00153409">
              <w:rPr>
                <w:noProof/>
                <w:webHidden/>
              </w:rPr>
              <w:fldChar w:fldCharType="begin"/>
            </w:r>
            <w:r w:rsidR="00153409">
              <w:rPr>
                <w:noProof/>
                <w:webHidden/>
              </w:rPr>
              <w:instrText xml:space="preserve"> PAGEREF _Toc184004664 \h </w:instrText>
            </w:r>
            <w:r w:rsidR="00153409">
              <w:rPr>
                <w:noProof/>
                <w:webHidden/>
              </w:rPr>
            </w:r>
            <w:r w:rsidR="00153409">
              <w:rPr>
                <w:noProof/>
                <w:webHidden/>
              </w:rPr>
              <w:fldChar w:fldCharType="separate"/>
            </w:r>
            <w:r w:rsidR="00153409">
              <w:rPr>
                <w:noProof/>
                <w:webHidden/>
              </w:rPr>
              <w:t>15</w:t>
            </w:r>
            <w:r w:rsidR="00153409">
              <w:rPr>
                <w:noProof/>
                <w:webHidden/>
              </w:rPr>
              <w:fldChar w:fldCharType="end"/>
            </w:r>
          </w:hyperlink>
        </w:p>
        <w:p w14:paraId="6095432B" w14:textId="6BEF00C6" w:rsidR="00FC73BE" w:rsidRPr="006D553F" w:rsidRDefault="001C0303" w:rsidP="001C0303">
          <w:pPr>
            <w:rPr>
              <w:noProof/>
            </w:rPr>
          </w:pPr>
          <w:r w:rsidRPr="006D553F">
            <w:fldChar w:fldCharType="end"/>
          </w:r>
          <w:r w:rsidR="00CF74A3" w:rsidRPr="006D553F">
            <w:fldChar w:fldCharType="begin"/>
          </w:r>
          <w:r w:rsidR="00CF74A3" w:rsidRPr="006D553F">
            <w:instrText xml:space="preserve"> TOC \h \z \c "Anexa" </w:instrText>
          </w:r>
          <w:r w:rsidR="00CF74A3" w:rsidRPr="006D553F">
            <w:fldChar w:fldCharType="end"/>
          </w:r>
        </w:p>
      </w:sdtContent>
    </w:sdt>
    <w:p w14:paraId="6D75F386" w14:textId="1F56A68F" w:rsidR="00F701EC" w:rsidRPr="006D553F" w:rsidRDefault="00F701EC" w:rsidP="00910D1A">
      <w:pPr>
        <w:spacing w:line="276" w:lineRule="auto"/>
        <w:jc w:val="center"/>
        <w:rPr>
          <w:rFonts w:eastAsiaTheme="majorEastAsia" w:cstheme="majorBidi"/>
          <w:b/>
          <w:caps/>
          <w:spacing w:val="20"/>
          <w:sz w:val="28"/>
          <w:szCs w:val="32"/>
        </w:rPr>
      </w:pPr>
      <w:r w:rsidRPr="006D553F">
        <w:br w:type="page"/>
      </w:r>
    </w:p>
    <w:p w14:paraId="43AAB91C" w14:textId="50EE8113" w:rsidR="00DA7E9B" w:rsidRPr="006D553F" w:rsidRDefault="004F68D5" w:rsidP="00C835D3">
      <w:pPr>
        <w:pStyle w:val="10"/>
        <w:numPr>
          <w:ilvl w:val="0"/>
          <w:numId w:val="0"/>
        </w:numPr>
      </w:pPr>
      <w:bookmarkStart w:id="2" w:name="_Toc184004653"/>
      <w:r w:rsidRPr="006D553F">
        <w:lastRenderedPageBreak/>
        <w:t>INTRODUCERE</w:t>
      </w:r>
      <w:bookmarkEnd w:id="0"/>
      <w:bookmarkEnd w:id="2"/>
    </w:p>
    <w:p w14:paraId="6C94A540" w14:textId="41374481" w:rsidR="00374D20" w:rsidRPr="006D553F" w:rsidRDefault="005E349B" w:rsidP="004D3F1E">
      <w:pPr>
        <w:pStyle w:val="afe"/>
      </w:pPr>
      <w:r w:rsidRPr="006D553F">
        <w:t>Preprocesarea este un nume comun pentru operațiunile cu imagini la cel mai scăzut nivel de abstractizare - atât intrarea cât și ieșirea funcției de preprocesare sunt imagini de intensitate. Aceste imagini sunt de aceiași natură cu datele originale captate de senzor – o imagine de intensitate reprezentată de obicei printr-o matrice de valori ale funcției imaginii (luminozității)</w:t>
      </w:r>
      <w:r w:rsidR="00A14EF4" w:rsidRPr="006D553F">
        <w:t>; preprocesarea imaginilor nu distorsionează sau schimbă adevărata natură a datelor brute</w:t>
      </w:r>
      <w:r w:rsidRPr="006D553F">
        <w:t xml:space="preserve">. Scopul preprocesării este o îmbunătățire a datelor de imagine care suprimă distorsiunile involuntare sau </w:t>
      </w:r>
      <w:r w:rsidR="003B62EE" w:rsidRPr="006D553F">
        <w:t>scoate în evidență</w:t>
      </w:r>
      <w:r w:rsidRPr="006D553F">
        <w:t xml:space="preserve"> unele caracteristici ale imaginii importante pentru procesarea ulterioară</w:t>
      </w:r>
      <w:r w:rsidR="003B62EE" w:rsidRPr="006D553F">
        <w:t>.</w:t>
      </w:r>
      <w:r w:rsidR="00374D20" w:rsidRPr="006D553F">
        <w:t xml:space="preserve"> </w:t>
      </w:r>
    </w:p>
    <w:p w14:paraId="004BEE05" w14:textId="1F810574" w:rsidR="00212DBA" w:rsidRPr="006D553F" w:rsidRDefault="00212DBA" w:rsidP="004D3F1E">
      <w:pPr>
        <w:pStyle w:val="afe"/>
      </w:pPr>
      <w:r w:rsidRPr="006D553F">
        <w:t>Pre-procesarea imaginilor poate avea efecte pozitive dramatice asupra calității extragerii caracteristicilor și asupra rezultatelor analizei imaginilor. Pre-procesarea imaginilor este analogă cu normalizarea matematică a unui set de date, care este un pas obișnuit în multe metode de descriere a caracteristicilor.</w:t>
      </w:r>
    </w:p>
    <w:p w14:paraId="0C0B6EED" w14:textId="6DAE3E67" w:rsidR="00537567" w:rsidRPr="00686612" w:rsidRDefault="005E349B" w:rsidP="00686612">
      <w:pPr>
        <w:pStyle w:val="afe"/>
        <w:rPr>
          <w:color w:val="000000" w:themeColor="text1"/>
        </w:rPr>
        <w:sectPr w:rsidR="00537567" w:rsidRPr="00686612" w:rsidSect="00C455A3">
          <w:footerReference w:type="default" r:id="rId8"/>
          <w:pgSz w:w="11906" w:h="16838"/>
          <w:pgMar w:top="1123" w:right="562" w:bottom="1123" w:left="1123" w:header="720" w:footer="720" w:gutter="0"/>
          <w:cols w:space="720"/>
          <w:docGrid w:linePitch="360"/>
        </w:sectPr>
      </w:pPr>
      <w:r w:rsidRPr="00686612">
        <w:rPr>
          <w:color w:val="000000" w:themeColor="text1"/>
        </w:rPr>
        <w:t>Metodele de preprocesare a imaginii sunt clasificate în funcție de dimensiunea vecinătății pixelilor care este utilizat pentru calcularea luminozității unui nou pixel. Metodele de preprocesare a imaginilor folosesc redundanța considerabilă a imaginilor. Pixelii învecinați corespunzători unui obiect din imaginile reale au în esență aceeași valoare de luminozitate sau similară, așa că dacă un pixel distorsionat poate fi selectat din imagine, acesta poate fi de obicei restaurat ca valoare medie a pixelilor vecini.</w:t>
      </w:r>
      <w:r w:rsidR="000D39C1" w:rsidRPr="00686612">
        <w:rPr>
          <w:color w:val="000000" w:themeColor="text1"/>
        </w:rPr>
        <w:br w:type="page"/>
      </w:r>
    </w:p>
    <w:p w14:paraId="2D9D56A5" w14:textId="6470C5B6" w:rsidR="009668E0" w:rsidRPr="006D553F" w:rsidRDefault="00212FE0" w:rsidP="00C835D3">
      <w:pPr>
        <w:pStyle w:val="10"/>
      </w:pPr>
      <w:bookmarkStart w:id="3" w:name="_Toc184004654"/>
      <w:r w:rsidRPr="006D553F">
        <w:lastRenderedPageBreak/>
        <w:t>PREPROCESĂRI</w:t>
      </w:r>
      <w:bookmarkEnd w:id="3"/>
    </w:p>
    <w:p w14:paraId="79F629E0" w14:textId="6658671F" w:rsidR="00EA3DD1" w:rsidRPr="006D553F" w:rsidRDefault="00EA3DD1" w:rsidP="00EA3DD1">
      <w:pPr>
        <w:pStyle w:val="2"/>
        <w:rPr>
          <w:lang w:val="ro-RO"/>
        </w:rPr>
      </w:pPr>
      <w:bookmarkStart w:id="4" w:name="_Toc184004655"/>
      <w:r w:rsidRPr="006D553F">
        <w:rPr>
          <w:lang w:val="ro-RO"/>
        </w:rPr>
        <w:t>Transformări geometrice</w:t>
      </w:r>
      <w:bookmarkEnd w:id="4"/>
    </w:p>
    <w:p w14:paraId="6878F94F" w14:textId="19ABFDB8" w:rsidR="00EA3DD1" w:rsidRPr="006D553F" w:rsidRDefault="00EA3DD1" w:rsidP="00EA3DD1">
      <w:pPr>
        <w:pStyle w:val="afe"/>
      </w:pPr>
      <w:r w:rsidRPr="006D553F">
        <w:t>Transformările geometrice permit eliminarea distorsiunilor</w:t>
      </w:r>
      <w:r w:rsidR="00A56278" w:rsidRPr="006D553F">
        <w:t xml:space="preserve"> geometrice care apar</w:t>
      </w:r>
      <w:r w:rsidRPr="006D553F">
        <w:t xml:space="preserve"> atunci când o imagine este capturată (transformare necesară la potrivirea a două imagini diferite ale aceluiași obiect).</w:t>
      </w:r>
    </w:p>
    <w:p w14:paraId="5F6A193B" w14:textId="238032F9" w:rsidR="00803BB5" w:rsidRPr="006D553F" w:rsidRDefault="00803BB5" w:rsidP="00EA3DD1">
      <w:pPr>
        <w:pStyle w:val="afe"/>
      </w:pPr>
      <w:r w:rsidRPr="006D553F">
        <w:t>O transformare geomet</w:t>
      </w:r>
      <w:r w:rsidR="00FF3413">
        <w:t xml:space="preserve">rică este o funcție vectorială </w:t>
      </w:r>
      <m:oMath>
        <m:r>
          <m:rPr>
            <m:scr m:val="script"/>
          </m:rPr>
          <w:rPr>
            <w:rFonts w:ascii="Cambria Math" w:hAnsi="Cambria Math"/>
          </w:rPr>
          <m:t>T</m:t>
        </m:r>
      </m:oMath>
      <w:r w:rsidRPr="006D553F">
        <w:t xml:space="preserve"> care mapea</w:t>
      </w:r>
      <w:r w:rsidR="00FF3413">
        <w:t xml:space="preserve">ză pixelul </w:t>
      </w:r>
      <m:oMath>
        <m:r>
          <w:rPr>
            <w:rFonts w:ascii="Cambria Math" w:hAnsi="Cambria Math"/>
          </w:rPr>
          <m:t>(x,y)</m:t>
        </m:r>
      </m:oMath>
      <w:r w:rsidRPr="006D553F">
        <w:t xml:space="preserve"> la o nouă poziție </w:t>
      </w:r>
      <m:oMath>
        <m:r>
          <w:rPr>
            <w:rFonts w:ascii="Cambria Math" w:hAnsi="Cambria Math"/>
          </w:rPr>
          <m:t>(x</m:t>
        </m:r>
        <m:r>
          <w:rPr>
            <w:rFonts w:ascii="Cambria Math" w:hAnsi="Cambria Math"/>
            <w:lang w:val="en-US"/>
          </w:rPr>
          <m:t>'</m:t>
        </m:r>
        <m:r>
          <w:rPr>
            <w:rFonts w:ascii="Cambria Math" w:hAnsi="Cambria Math"/>
          </w:rPr>
          <m:t>,y')</m:t>
        </m:r>
      </m:oMath>
      <w:r w:rsidR="00A325AB" w:rsidRPr="006D553F">
        <w:t>.</w:t>
      </w:r>
    </w:p>
    <w:p w14:paraId="33C08E39" w14:textId="6ACBFADE" w:rsidR="00A56278" w:rsidRPr="006D553F" w:rsidRDefault="00FF304E" w:rsidP="00A56278">
      <w:pPr>
        <w:pStyle w:val="afe"/>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b>
            <m:sSubPr>
              <m:ctrlPr>
                <w:rPr>
                  <w:rFonts w:ascii="Cambria Math" w:hAnsi="Cambria Math"/>
                  <w:i/>
                </w:rPr>
              </m:ctrlPr>
            </m:sSubPr>
            <m:e>
              <m:r>
                <m:rPr>
                  <m:scr m:val="script"/>
                </m:rPr>
                <w:rPr>
                  <w:rFonts w:ascii="Cambria Math" w:hAnsi="Cambria Math"/>
                </w:rPr>
                <m:t>T</m:t>
              </m:r>
            </m:e>
            <m:sub>
              <m:r>
                <w:rPr>
                  <w:rFonts w:ascii="Cambria Math" w:hAnsi="Cambria Math"/>
                </w:rPr>
                <m:t>x</m:t>
              </m:r>
            </m:sub>
          </m:sSub>
          <m:d>
            <m:dPr>
              <m:ctrlPr>
                <w:rPr>
                  <w:rFonts w:ascii="Cambria Math" w:hAnsi="Cambria Math"/>
                  <w:i/>
                </w:rPr>
              </m:ctrlPr>
            </m:dPr>
            <m:e>
              <m:r>
                <w:rPr>
                  <w:rFonts w:ascii="Cambria Math" w:hAnsi="Cambria Math"/>
                </w:rPr>
                <m:t>x, y</m:t>
              </m:r>
            </m:e>
          </m:d>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m:rPr>
                  <m:scr m:val="script"/>
                </m:rPr>
                <w:rPr>
                  <w:rFonts w:ascii="Cambria Math" w:hAnsi="Cambria Math"/>
                </w:rPr>
                <m:t>T</m:t>
              </m:r>
            </m:e>
            <m:sub>
              <m:r>
                <w:rPr>
                  <w:rFonts w:ascii="Cambria Math" w:hAnsi="Cambria Math"/>
                </w:rPr>
                <m:t>y</m:t>
              </m:r>
            </m:sub>
          </m:sSub>
          <m:d>
            <m:dPr>
              <m:ctrlPr>
                <w:rPr>
                  <w:rFonts w:ascii="Cambria Math" w:hAnsi="Cambria Math"/>
                  <w:i/>
                </w:rPr>
              </m:ctrlPr>
            </m:dPr>
            <m:e>
              <m:r>
                <w:rPr>
                  <w:rFonts w:ascii="Cambria Math" w:hAnsi="Cambria Math"/>
                </w:rPr>
                <m:t>x, y</m:t>
              </m:r>
            </m:e>
          </m:d>
        </m:oMath>
      </m:oMathPara>
    </w:p>
    <w:p w14:paraId="3E7E52F1" w14:textId="77777777" w:rsidR="00F20793" w:rsidRDefault="00A325AB" w:rsidP="00F20793">
      <w:pPr>
        <w:pStyle w:val="afe"/>
        <w:keepNext/>
        <w:jc w:val="center"/>
      </w:pPr>
      <w:r w:rsidRPr="006D553F">
        <w:rPr>
          <w:noProof/>
          <w:lang w:val="en-GB" w:eastAsia="en-GB"/>
        </w:rPr>
        <w:drawing>
          <wp:inline distT="0" distB="0" distL="0" distR="0" wp14:anchorId="2A5D73FE" wp14:editId="0C493A91">
            <wp:extent cx="4053840" cy="15392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047"/>
                    <a:stretch/>
                  </pic:blipFill>
                  <pic:spPr bwMode="auto">
                    <a:xfrm>
                      <a:off x="0" y="0"/>
                      <a:ext cx="4054191" cy="1539373"/>
                    </a:xfrm>
                    <a:prstGeom prst="rect">
                      <a:avLst/>
                    </a:prstGeom>
                    <a:ln>
                      <a:noFill/>
                    </a:ln>
                    <a:extLst>
                      <a:ext uri="{53640926-AAD7-44D8-BBD7-CCE9431645EC}">
                        <a14:shadowObscured xmlns:a14="http://schemas.microsoft.com/office/drawing/2010/main"/>
                      </a:ext>
                    </a:extLst>
                  </pic:spPr>
                </pic:pic>
              </a:graphicData>
            </a:graphic>
          </wp:inline>
        </w:drawing>
      </w:r>
    </w:p>
    <w:p w14:paraId="4E139B9A" w14:textId="63AC7950" w:rsidR="00B459CC" w:rsidRPr="006D553F" w:rsidRDefault="00F20793" w:rsidP="00F20793">
      <w:pPr>
        <w:pStyle w:val="a4"/>
        <w:jc w:val="center"/>
      </w:pPr>
      <w:r>
        <w:t xml:space="preserve">Figura </w:t>
      </w:r>
      <w:r>
        <w:fldChar w:fldCharType="begin"/>
      </w:r>
      <w:r>
        <w:instrText xml:space="preserve"> SEQ Figura \* ARABIC </w:instrText>
      </w:r>
      <w:r>
        <w:fldChar w:fldCharType="separate"/>
      </w:r>
      <w:r w:rsidR="000B5F3C">
        <w:rPr>
          <w:noProof/>
        </w:rPr>
        <w:t>1</w:t>
      </w:r>
      <w:r>
        <w:fldChar w:fldCharType="end"/>
      </w:r>
      <w:r>
        <w:t>. TRANSFORMARE GEOMETRICĂ T ÎN SPAȚIUL X,Y</w:t>
      </w:r>
    </w:p>
    <w:p w14:paraId="75D831C6" w14:textId="3B529D28" w:rsidR="00A325AB" w:rsidRPr="006D553F" w:rsidRDefault="00A325AB" w:rsidP="00A766F0">
      <w:pPr>
        <w:pStyle w:val="afe"/>
        <w:tabs>
          <w:tab w:val="left" w:pos="5670"/>
        </w:tabs>
      </w:pPr>
      <w:r w:rsidRPr="006D553F">
        <w:t xml:space="preserve">Ecuațiile de transformare </w:t>
      </w:r>
      <m:oMath>
        <m:sSub>
          <m:sSubPr>
            <m:ctrlPr>
              <w:rPr>
                <w:rFonts w:ascii="Cambria Math" w:hAnsi="Cambria Math"/>
                <w:i/>
              </w:rPr>
            </m:ctrlPr>
          </m:sSubPr>
          <m:e>
            <m:r>
              <m:rPr>
                <m:scr m:val="script"/>
              </m:rPr>
              <w:rPr>
                <w:rFonts w:ascii="Cambria Math" w:hAnsi="Cambria Math"/>
              </w:rPr>
              <m:t>T</m:t>
            </m:r>
          </m:e>
          <m:sub>
            <m:r>
              <w:rPr>
                <w:rFonts w:ascii="Cambria Math" w:hAnsi="Cambria Math"/>
              </w:rPr>
              <m:t>x</m:t>
            </m:r>
          </m:sub>
        </m:sSub>
      </m:oMath>
      <w:r w:rsidRPr="006D553F">
        <w:t xml:space="preserve">și </w:t>
      </w:r>
      <m:oMath>
        <m:sSub>
          <m:sSubPr>
            <m:ctrlPr>
              <w:rPr>
                <w:rFonts w:ascii="Cambria Math" w:hAnsi="Cambria Math"/>
                <w:i/>
              </w:rPr>
            </m:ctrlPr>
          </m:sSubPr>
          <m:e>
            <m:r>
              <m:rPr>
                <m:scr m:val="script"/>
              </m:rPr>
              <w:rPr>
                <w:rFonts w:ascii="Cambria Math" w:hAnsi="Cambria Math"/>
              </w:rPr>
              <m:t>T</m:t>
            </m:r>
          </m:e>
          <m:sub>
            <m:r>
              <w:rPr>
                <w:rFonts w:ascii="Cambria Math" w:hAnsi="Cambria Math"/>
              </w:rPr>
              <m:t>Y</m:t>
            </m:r>
          </m:sub>
        </m:sSub>
      </m:oMath>
      <w:r w:rsidR="00A61126">
        <w:t xml:space="preserve"> </w:t>
      </w:r>
      <w:r w:rsidRPr="006D553F">
        <w:t>sunt fie cunoscute în avans - de exemplu, în cazul rotației, translației, scalării - fie pot fi determinate din imaginile originale și transformate cunoscute. Mai mulți pixeli din ambele imagini, cu corespondențe cunoscute, sunt utilizați pentru a deriva transformarea necunoscută.</w:t>
      </w:r>
    </w:p>
    <w:p w14:paraId="6FC63621" w14:textId="61CB4736" w:rsidR="00B459CC" w:rsidRPr="006D553F" w:rsidRDefault="00A325AB" w:rsidP="00A16DE4">
      <w:pPr>
        <w:pStyle w:val="afe"/>
      </w:pPr>
      <w:r w:rsidRPr="006D553F">
        <w:t>O transformare geometrică constă din doi pași de bază. Primul este transformarea</w:t>
      </w:r>
      <w:r w:rsidR="003D2AB4" w:rsidRPr="006D553F">
        <w:t xml:space="preserve"> coordonatelor pixelului - maparea</w:t>
      </w:r>
      <w:r w:rsidRPr="006D553F">
        <w:t xml:space="preserve"> pixelului din imaginea de intrare la punctul din imaginea de ieșire. Coordonatele punctului de ieșire ar trebui să fie calculate ca valori continue (numere reale), deoarece poziția nu se potrivește neapărat cu grila digitală după transformare. Al doilea pas este </w:t>
      </w:r>
      <w:r w:rsidR="00EE69B5" w:rsidRPr="006D553F">
        <w:t>găsirea</w:t>
      </w:r>
      <w:r w:rsidRPr="006D553F">
        <w:t xml:space="preserve"> punctul</w:t>
      </w:r>
      <w:r w:rsidR="00EE69B5" w:rsidRPr="006D553F">
        <w:t>ui</w:t>
      </w:r>
      <w:r w:rsidRPr="006D553F">
        <w:t xml:space="preserve"> în rasterul digital care se potrivește cu punctul transformat și </w:t>
      </w:r>
      <w:r w:rsidR="00EE69B5" w:rsidRPr="006D553F">
        <w:t>determinarea valorii</w:t>
      </w:r>
      <w:r w:rsidRPr="006D553F">
        <w:t xml:space="preserve"> de luminozitate a acestuia. Luminozitatea este de obicei calculată ca o interpolare a luminozităților mai multor puncte din vecinătate.</w:t>
      </w:r>
      <w:r w:rsidR="009149B0" w:rsidRPr="006D553F">
        <w:t xml:space="preserve"> </w:t>
      </w:r>
      <w:r w:rsidRPr="006D553F">
        <w:t>Transformările geometrice se află la limita dintre operațiile punctuale și cele locale.</w:t>
      </w:r>
    </w:p>
    <w:p w14:paraId="50F37521" w14:textId="2296E4C9" w:rsidR="00510D1D" w:rsidRPr="006D553F" w:rsidRDefault="00510D1D" w:rsidP="001E6DCB">
      <w:pPr>
        <w:pStyle w:val="3"/>
        <w:rPr>
          <w:lang w:val="ro-RO"/>
        </w:rPr>
      </w:pPr>
      <w:bookmarkStart w:id="5" w:name="_Toc184004656"/>
      <w:r w:rsidRPr="006D553F">
        <w:rPr>
          <w:lang w:val="ro-RO"/>
        </w:rPr>
        <w:t>Maparea pixelilor</w:t>
      </w:r>
      <w:r w:rsidR="003D2AB4" w:rsidRPr="006D553F">
        <w:rPr>
          <w:lang w:val="ro-RO"/>
        </w:rPr>
        <w:t xml:space="preserve"> la noile coordonate</w:t>
      </w:r>
      <w:bookmarkEnd w:id="5"/>
    </w:p>
    <w:p w14:paraId="1FE38D03" w14:textId="6C254206" w:rsidR="00510D1D" w:rsidRPr="006D553F" w:rsidRDefault="00904DE1" w:rsidP="00904DE1">
      <w:pPr>
        <w:pStyle w:val="afe"/>
      </w:pPr>
      <w:r w:rsidRPr="006D553F">
        <w:t>E</w:t>
      </w:r>
      <w:r w:rsidR="005B416C" w:rsidRPr="006D553F">
        <w:t>cuațiile (1) sunt, de obicei, aproximate polinomial</w:t>
      </w:r>
      <w:r w:rsidR="00EF33E3" w:rsidRPr="006D553F">
        <w:t>:</w:t>
      </w:r>
    </w:p>
    <w:p w14:paraId="6C62C196" w14:textId="245675CA" w:rsidR="00EF33E3" w:rsidRPr="006D553F" w:rsidRDefault="00FF304E" w:rsidP="00A13E2A">
      <w:pPr>
        <w:pStyle w:val="afe"/>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nary>
            <m:naryPr>
              <m:chr m:val="∑"/>
              <m:limLoc m:val="undOvr"/>
              <m:ctrlPr>
                <w:rPr>
                  <w:rFonts w:ascii="Cambria Math" w:hAnsi="Cambria Math"/>
                  <w:i/>
                </w:rPr>
              </m:ctrlPr>
            </m:naryPr>
            <m:sub>
              <m:r>
                <w:rPr>
                  <w:rFonts w:ascii="Cambria Math" w:hAnsi="Cambria Math"/>
                </w:rPr>
                <m:t>r=0</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k=0</m:t>
                  </m:r>
                </m:sub>
                <m:sup>
                  <m:r>
                    <w:rPr>
                      <w:rFonts w:ascii="Cambria Math" w:hAnsi="Cambria Math"/>
                    </w:rPr>
                    <m:t>m-r</m:t>
                  </m:r>
                </m:sup>
                <m:e>
                  <m:sSub>
                    <m:sSubPr>
                      <m:ctrlPr>
                        <w:rPr>
                          <w:rFonts w:ascii="Cambria Math" w:hAnsi="Cambria Math"/>
                          <w:i/>
                        </w:rPr>
                      </m:ctrlPr>
                    </m:sSubPr>
                    <m:e>
                      <m:r>
                        <w:rPr>
                          <w:rFonts w:ascii="Cambria Math" w:hAnsi="Cambria Math"/>
                        </w:rPr>
                        <m:t>a</m:t>
                      </m:r>
                    </m:e>
                    <m:sub>
                      <m:r>
                        <w:rPr>
                          <w:rFonts w:ascii="Cambria Math" w:hAnsi="Cambria Math"/>
                        </w:rPr>
                        <m:t>rk</m:t>
                      </m:r>
                    </m:sub>
                  </m:sSub>
                  <m:sSup>
                    <m:sSupPr>
                      <m:ctrlPr>
                        <w:rPr>
                          <w:rFonts w:ascii="Cambria Math" w:hAnsi="Cambria Math"/>
                          <w:i/>
                        </w:rPr>
                      </m:ctrlPr>
                    </m:sSupPr>
                    <m:e>
                      <m:r>
                        <w:rPr>
                          <w:rFonts w:ascii="Cambria Math" w:hAnsi="Cambria Math"/>
                        </w:rPr>
                        <m:t>x</m:t>
                      </m:r>
                    </m:e>
                    <m:sup>
                      <m:r>
                        <w:rPr>
                          <w:rFonts w:ascii="Cambria Math" w:hAnsi="Cambria Math"/>
                        </w:rPr>
                        <m:t>r</m:t>
                      </m:r>
                    </m:sup>
                  </m:sSup>
                  <m:sSup>
                    <m:sSupPr>
                      <m:ctrlPr>
                        <w:rPr>
                          <w:rFonts w:ascii="Cambria Math" w:hAnsi="Cambria Math"/>
                          <w:i/>
                        </w:rPr>
                      </m:ctrlPr>
                    </m:sSupPr>
                    <m:e>
                      <m:r>
                        <w:rPr>
                          <w:rFonts w:ascii="Cambria Math" w:hAnsi="Cambria Math"/>
                        </w:rPr>
                        <m:t>y</m:t>
                      </m:r>
                    </m:e>
                    <m:sup>
                      <m:r>
                        <w:rPr>
                          <w:rFonts w:ascii="Cambria Math" w:hAnsi="Cambria Math"/>
                        </w:rPr>
                        <m:t>k</m:t>
                      </m:r>
                    </m:sup>
                  </m:sSup>
                </m:e>
              </m:nary>
            </m:e>
          </m:nary>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nary>
            <m:naryPr>
              <m:chr m:val="∑"/>
              <m:limLoc m:val="undOvr"/>
              <m:ctrlPr>
                <w:rPr>
                  <w:rFonts w:ascii="Cambria Math" w:hAnsi="Cambria Math"/>
                  <w:i/>
                </w:rPr>
              </m:ctrlPr>
            </m:naryPr>
            <m:sub>
              <m:r>
                <w:rPr>
                  <w:rFonts w:ascii="Cambria Math" w:hAnsi="Cambria Math"/>
                </w:rPr>
                <m:t>r=0</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k=0</m:t>
                  </m:r>
                </m:sub>
                <m:sup>
                  <m:r>
                    <w:rPr>
                      <w:rFonts w:ascii="Cambria Math" w:hAnsi="Cambria Math"/>
                    </w:rPr>
                    <m:t>m-r</m:t>
                  </m:r>
                </m:sup>
                <m:e>
                  <m:sSub>
                    <m:sSubPr>
                      <m:ctrlPr>
                        <w:rPr>
                          <w:rFonts w:ascii="Cambria Math" w:hAnsi="Cambria Math"/>
                          <w:i/>
                        </w:rPr>
                      </m:ctrlPr>
                    </m:sSubPr>
                    <m:e>
                      <m:r>
                        <w:rPr>
                          <w:rFonts w:ascii="Cambria Math" w:hAnsi="Cambria Math"/>
                        </w:rPr>
                        <m:t>b</m:t>
                      </m:r>
                    </m:e>
                    <m:sub>
                      <m:r>
                        <w:rPr>
                          <w:rFonts w:ascii="Cambria Math" w:hAnsi="Cambria Math"/>
                        </w:rPr>
                        <m:t>rk</m:t>
                      </m:r>
                    </m:sub>
                  </m:sSub>
                  <m:sSup>
                    <m:sSupPr>
                      <m:ctrlPr>
                        <w:rPr>
                          <w:rFonts w:ascii="Cambria Math" w:hAnsi="Cambria Math"/>
                          <w:i/>
                        </w:rPr>
                      </m:ctrlPr>
                    </m:sSupPr>
                    <m:e>
                      <m:r>
                        <w:rPr>
                          <w:rFonts w:ascii="Cambria Math" w:hAnsi="Cambria Math"/>
                        </w:rPr>
                        <m:t>x</m:t>
                      </m:r>
                    </m:e>
                    <m:sup>
                      <m:r>
                        <w:rPr>
                          <w:rFonts w:ascii="Cambria Math" w:hAnsi="Cambria Math"/>
                        </w:rPr>
                        <m:t>r</m:t>
                      </m:r>
                    </m:sup>
                  </m:sSup>
                  <m:sSup>
                    <m:sSupPr>
                      <m:ctrlPr>
                        <w:rPr>
                          <w:rFonts w:ascii="Cambria Math" w:hAnsi="Cambria Math"/>
                          <w:i/>
                        </w:rPr>
                      </m:ctrlPr>
                    </m:sSupPr>
                    <m:e>
                      <m:r>
                        <w:rPr>
                          <w:rFonts w:ascii="Cambria Math" w:hAnsi="Cambria Math"/>
                        </w:rPr>
                        <m:t>y</m:t>
                      </m:r>
                    </m:e>
                    <m:sup>
                      <m:r>
                        <w:rPr>
                          <w:rFonts w:ascii="Cambria Math" w:hAnsi="Cambria Math"/>
                        </w:rPr>
                        <m:t>k</m:t>
                      </m:r>
                    </m:sup>
                  </m:sSup>
                </m:e>
              </m:nary>
            </m:e>
          </m:nary>
        </m:oMath>
      </m:oMathPara>
    </w:p>
    <w:p w14:paraId="703C5712" w14:textId="77777777" w:rsidR="003B3C6F" w:rsidRPr="006D553F" w:rsidRDefault="003B3C6F" w:rsidP="003B3C6F">
      <w:pPr>
        <w:pStyle w:val="afe"/>
      </w:pPr>
      <w:r w:rsidRPr="006D553F">
        <w:t>Această transformare este liniară în raport cu coeficienții ark, brk, și astfel, dacă perechile de puncte corespunzătoare (x, y), (x', y') din ambele imagini sunt cunoscute, este posibil să se determine ark, brk prin rezolvarea unui set de ecuații liniare. De obicei, se folosesc mai multe puncte decât coeficienți pentru a asigura robustețea; metoda celor mai mici pătrate este adesea utilizată.</w:t>
      </w:r>
    </w:p>
    <w:p w14:paraId="02240C05" w14:textId="17CCDF67" w:rsidR="00AC32C7" w:rsidRPr="006D553F" w:rsidRDefault="003B3C6F" w:rsidP="00196765">
      <w:pPr>
        <w:pStyle w:val="afe"/>
      </w:pPr>
      <w:r w:rsidRPr="006D553F">
        <w:lastRenderedPageBreak/>
        <w:t>În cazul în care transformarea geometrică nu se schimbă rapid în funcție de poziția în imagine, se folosesc polinoame de aproximare de ordin inferior, m = 2 sau m = 3, necesitând cel puțin 6 sau 10 perechi de puncte corespunzătoare. În general, cu cât gradul polinomului de aproximare este mai mare, cu atât transformarea geometrică este mai sensibilă la distribuția perechilor de puncte</w:t>
      </w:r>
      <w:r w:rsidR="00D61870" w:rsidRPr="006D553F">
        <w:t xml:space="preserve"> corespunzătoare.</w:t>
      </w:r>
    </w:p>
    <w:p w14:paraId="29A33CD3" w14:textId="0B09F669" w:rsidR="00196765" w:rsidRPr="006D553F" w:rsidRDefault="00196765" w:rsidP="00196765">
      <w:pPr>
        <w:pStyle w:val="afe"/>
      </w:pPr>
      <w:r w:rsidRPr="006D553F">
        <w:t xml:space="preserve">Ecuațiile (1) aproximate de transformata biliniară </w:t>
      </w:r>
      <w:r w:rsidR="007326E2" w:rsidRPr="006D553F">
        <w:t xml:space="preserve">(4 perechi de pixeli corespunzători sunt suficienți pentru a calcula coeficienții </w:t>
      </w:r>
      <w:r w:rsidR="007326E2" w:rsidRPr="006D553F">
        <w:rPr>
          <w:i/>
        </w:rPr>
        <w:t xml:space="preserve">a </w:t>
      </w:r>
      <w:r w:rsidR="007326E2" w:rsidRPr="006D553F">
        <w:t xml:space="preserve">și </w:t>
      </w:r>
      <w:r w:rsidR="007326E2" w:rsidRPr="006D553F">
        <w:rPr>
          <w:i/>
        </w:rPr>
        <w:t>b</w:t>
      </w:r>
      <w:r w:rsidR="007326E2" w:rsidRPr="006D553F">
        <w:t>):</w:t>
      </w:r>
    </w:p>
    <w:p w14:paraId="0BC7AC03" w14:textId="77777777" w:rsidR="00AC32C7" w:rsidRPr="006D553F" w:rsidRDefault="00FF304E" w:rsidP="00D61870">
      <w:pPr>
        <w:pStyle w:val="afe"/>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xy, </m:t>
          </m:r>
        </m:oMath>
      </m:oMathPara>
    </w:p>
    <w:p w14:paraId="09884EFC" w14:textId="75E7B5AF" w:rsidR="00AC32C7" w:rsidRPr="006D553F" w:rsidRDefault="00FF304E" w:rsidP="00D61870">
      <w:pPr>
        <w:pStyle w:val="afe"/>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xy;</m:t>
          </m:r>
        </m:oMath>
      </m:oMathPara>
    </w:p>
    <w:p w14:paraId="50E422BB" w14:textId="3A999328" w:rsidR="00750999" w:rsidRPr="006D553F" w:rsidRDefault="00315042" w:rsidP="00750999">
      <w:pPr>
        <w:pStyle w:val="afe"/>
      </w:pPr>
      <w:r w:rsidRPr="006D553F">
        <w:t>Tranformata afină (</w:t>
      </w:r>
      <w:r w:rsidR="009F0435" w:rsidRPr="006D553F">
        <w:t xml:space="preserve">necesită 3 puncte și aproximează transformările elementare: rotație, translație, scalare, </w:t>
      </w:r>
      <w:r w:rsidR="008A21CA" w:rsidRPr="006D553F">
        <w:t>transformare de forfecare</w:t>
      </w:r>
      <w:r w:rsidRPr="006D553F">
        <w:t>)</w:t>
      </w:r>
      <w:r w:rsidR="00750999" w:rsidRPr="006D553F">
        <w:t>:</w:t>
      </w:r>
    </w:p>
    <w:p w14:paraId="416E6356" w14:textId="77777777" w:rsidR="00750999" w:rsidRPr="006D553F" w:rsidRDefault="00FF304E" w:rsidP="00750999">
      <w:pPr>
        <w:pStyle w:val="afe"/>
      </w:pPr>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xy, </m:t>
          </m:r>
        </m:oMath>
      </m:oMathPara>
    </w:p>
    <w:p w14:paraId="4F33920C" w14:textId="28776022" w:rsidR="00315042" w:rsidRPr="006D553F" w:rsidRDefault="00FF304E" w:rsidP="002016F7">
      <w:pPr>
        <w:pStyle w:val="afe"/>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xy;</m:t>
          </m:r>
        </m:oMath>
      </m:oMathPara>
    </w:p>
    <w:p w14:paraId="25E1CCFA" w14:textId="45DAA00E" w:rsidR="00F0216D" w:rsidRPr="006D553F" w:rsidRDefault="00F0216D" w:rsidP="00D14453">
      <w:pPr>
        <w:pStyle w:val="afe"/>
      </w:pPr>
      <w:r w:rsidRPr="006D553F">
        <w:t>Aplicarea transform</w:t>
      </w:r>
      <w:r w:rsidR="00151FF5" w:rsidRPr="006D553F">
        <w:t>ărilor geometrice asupra suprafeței imaginii integral duce la schimbarea sistemului de coordonate, care poate fi exprimat prin Jacobianul J</w:t>
      </w:r>
      <w:r w:rsidR="00E879C3" w:rsidRPr="006D553F">
        <w:t>:</w:t>
      </w:r>
    </w:p>
    <w:p w14:paraId="720ADAC8" w14:textId="0C45AC26" w:rsidR="00D14453" w:rsidRPr="006D553F" w:rsidRDefault="00D14453" w:rsidP="008A21CA">
      <w:pPr>
        <w:pStyle w:val="afe"/>
        <w:ind w:firstLine="0"/>
      </w:pPr>
      <m:oMathPara>
        <m:oMath>
          <m:r>
            <w:rPr>
              <w:rFonts w:ascii="Cambria Math" w:hAnsi="Cambria Math"/>
            </w:rPr>
            <m:t>J=</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e>
                  </m:d>
                </m:num>
                <m:den>
                  <m:r>
                    <w:rPr>
                      <w:rFonts w:ascii="Cambria Math" w:hAnsi="Cambria Math"/>
                    </w:rPr>
                    <m:t>∂</m:t>
                  </m:r>
                  <m:d>
                    <m:dPr>
                      <m:ctrlPr>
                        <w:rPr>
                          <w:rFonts w:ascii="Cambria Math" w:hAnsi="Cambria Math"/>
                          <w:i/>
                        </w:rPr>
                      </m:ctrlPr>
                    </m:dPr>
                    <m:e>
                      <m:r>
                        <w:rPr>
                          <w:rFonts w:ascii="Cambria Math" w:hAnsi="Cambria Math"/>
                        </w:rPr>
                        <m:t>x,y</m:t>
                      </m:r>
                    </m:e>
                  </m:d>
                </m:den>
              </m:f>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m:t>
                            </m:r>
                          </m:sup>
                        </m:sSup>
                      </m:num>
                      <m:den>
                        <m:r>
                          <w:rPr>
                            <w:rFonts w:ascii="Cambria Math" w:hAnsi="Cambria Math"/>
                          </w:rPr>
                          <m:t>∂x</m:t>
                        </m:r>
                      </m:den>
                    </m:f>
                  </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m:t>
                            </m:r>
                          </m:sup>
                        </m:sSup>
                      </m:num>
                      <m:den>
                        <m:r>
                          <w:rPr>
                            <w:rFonts w:ascii="Cambria Math" w:hAnsi="Cambria Math"/>
                          </w:rPr>
                          <m:t>∂y</m:t>
                        </m:r>
                      </m:den>
                    </m:f>
                  </m:e>
                </m:mr>
                <m:mr>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m:t>
                            </m:r>
                          </m:sup>
                        </m:sSup>
                      </m:num>
                      <m:den>
                        <m:r>
                          <w:rPr>
                            <w:rFonts w:ascii="Cambria Math" w:hAnsi="Cambria Math"/>
                          </w:rPr>
                          <m:t>∂x</m:t>
                        </m:r>
                      </m:den>
                    </m:f>
                  </m:e>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m:t>
                            </m:r>
                          </m:sup>
                        </m:sSup>
                      </m:num>
                      <m:den>
                        <m:r>
                          <w:rPr>
                            <w:rFonts w:ascii="Cambria Math" w:hAnsi="Cambria Math"/>
                          </w:rPr>
                          <m:t>∂y</m:t>
                        </m:r>
                      </m:den>
                    </m:f>
                  </m:e>
                </m:mr>
              </m:m>
            </m:e>
          </m:d>
          <m:r>
            <w:rPr>
              <w:rFonts w:ascii="Cambria Math" w:hAnsi="Cambria Math"/>
            </w:rPr>
            <m:t>;</m:t>
          </m:r>
        </m:oMath>
      </m:oMathPara>
    </w:p>
    <w:p w14:paraId="44DE599C" w14:textId="6236BD25" w:rsidR="00D14453" w:rsidRPr="006D553F" w:rsidRDefault="00A16DE4" w:rsidP="00D14453">
      <w:pPr>
        <w:pStyle w:val="afe"/>
      </w:pPr>
      <w:r w:rsidRPr="006D553F">
        <w:t>Este posibilă aproximarea</w:t>
      </w:r>
      <w:r w:rsidR="00D14453" w:rsidRPr="006D553F">
        <w:t xml:space="preserve"> </w:t>
      </w:r>
      <w:r w:rsidRPr="006D553F">
        <w:t>transformărilor</w:t>
      </w:r>
      <w:r w:rsidR="00D14453" w:rsidRPr="006D553F">
        <w:t xml:space="preserve"> geometrice complexe (distorsiunea) prin împărțirea unei imagini în subimagini dreptunghiulare mai mici; pentru fiecare subimagine, se estimează o transformare geometrică simplă, cum ar fi transformarea afină, folosind perechi de pixeli corespondenți. </w:t>
      </w:r>
      <w:r w:rsidRPr="006D553F">
        <w:t>Distorsiunea</w:t>
      </w:r>
      <w:r w:rsidR="00D14453" w:rsidRPr="006D553F">
        <w:t xml:space="preserve"> geometrică este apoi corectată separat în fiecare subimagine.</w:t>
      </w:r>
    </w:p>
    <w:p w14:paraId="08076BFA" w14:textId="77777777" w:rsidR="0005628A" w:rsidRPr="006D553F" w:rsidRDefault="002D4560" w:rsidP="0005628A">
      <w:pPr>
        <w:pStyle w:val="afe"/>
        <w:keepNext/>
        <w:ind w:firstLine="0"/>
        <w:jc w:val="center"/>
      </w:pPr>
      <w:r w:rsidRPr="006D553F">
        <w:rPr>
          <w:noProof/>
          <w:lang w:val="en-GB" w:eastAsia="en-GB"/>
        </w:rPr>
        <w:drawing>
          <wp:inline distT="0" distB="0" distL="0" distR="0" wp14:anchorId="6EB476F9" wp14:editId="5313FDBC">
            <wp:extent cx="3850547" cy="205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481"/>
                    <a:stretch/>
                  </pic:blipFill>
                  <pic:spPr bwMode="auto">
                    <a:xfrm>
                      <a:off x="0" y="0"/>
                      <a:ext cx="3867158" cy="2066276"/>
                    </a:xfrm>
                    <a:prstGeom prst="rect">
                      <a:avLst/>
                    </a:prstGeom>
                    <a:ln>
                      <a:noFill/>
                    </a:ln>
                    <a:extLst>
                      <a:ext uri="{53640926-AAD7-44D8-BBD7-CCE9431645EC}">
                        <a14:shadowObscured xmlns:a14="http://schemas.microsoft.com/office/drawing/2010/main"/>
                      </a:ext>
                    </a:extLst>
                  </pic:spPr>
                </pic:pic>
              </a:graphicData>
            </a:graphic>
          </wp:inline>
        </w:drawing>
      </w:r>
    </w:p>
    <w:p w14:paraId="706E7993" w14:textId="2DD73D94" w:rsidR="00D14453" w:rsidRPr="006D553F" w:rsidRDefault="0005628A" w:rsidP="0005628A">
      <w:pPr>
        <w:pStyle w:val="a4"/>
        <w:jc w:val="center"/>
      </w:pPr>
      <w:r w:rsidRPr="006D553F">
        <w:t xml:space="preserve">Figura </w:t>
      </w:r>
      <w:r w:rsidRPr="006D553F">
        <w:fldChar w:fldCharType="begin"/>
      </w:r>
      <w:r w:rsidRPr="006D553F">
        <w:instrText xml:space="preserve"> SEQ Figura \* ARABIC </w:instrText>
      </w:r>
      <w:r w:rsidRPr="006D553F">
        <w:fldChar w:fldCharType="separate"/>
      </w:r>
      <w:r w:rsidR="000B5F3C">
        <w:rPr>
          <w:noProof/>
        </w:rPr>
        <w:t>2</w:t>
      </w:r>
      <w:r w:rsidRPr="006D553F">
        <w:fldChar w:fldCharType="end"/>
      </w:r>
      <w:r w:rsidRPr="006D553F">
        <w:t>. distorsiuni geometrice</w:t>
      </w:r>
      <w:r w:rsidR="004F26EE" w:rsidRPr="006D553F">
        <w:t xml:space="preserve"> TIPICE</w:t>
      </w:r>
      <w:sdt>
        <w:sdtPr>
          <w:rPr>
            <w:b w:val="0"/>
            <w:color w:val="000000"/>
          </w:rPr>
          <w:tag w:val="MENDELEY_CITATION_v3_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"/>
          <w:id w:val="-505906004"/>
          <w:placeholder>
            <w:docPart w:val="DefaultPlaceholder_-1854013440"/>
          </w:placeholder>
        </w:sdtPr>
        <w:sdtEndPr/>
        <w:sdtContent>
          <w:r w:rsidR="00AF7FCE" w:rsidRPr="00AF7FCE">
            <w:rPr>
              <w:b w:val="0"/>
              <w:color w:val="000000"/>
            </w:rPr>
            <w:t>[1]</w:t>
          </w:r>
        </w:sdtContent>
      </w:sdt>
    </w:p>
    <w:p w14:paraId="209FFA03" w14:textId="235D5216" w:rsidR="00F70280" w:rsidRPr="006D553F" w:rsidRDefault="00A16DE4" w:rsidP="00610166">
      <w:pPr>
        <w:pStyle w:val="afe"/>
        <w:rPr>
          <w:rFonts w:eastAsia="Times New Roman"/>
        </w:rPr>
      </w:pPr>
      <w:r w:rsidRPr="006D553F">
        <w:rPr>
          <w:rFonts w:eastAsia="Times New Roman"/>
        </w:rPr>
        <w:t>Erorile</w:t>
      </w:r>
      <w:r w:rsidR="00680B85" w:rsidRPr="006D553F">
        <w:rPr>
          <w:rFonts w:eastAsia="Times New Roman"/>
        </w:rPr>
        <w:t xml:space="preserve"> geometrice tipice</w:t>
      </w:r>
      <w:r w:rsidRPr="006D553F">
        <w:rPr>
          <w:rFonts w:eastAsia="Times New Roman"/>
        </w:rPr>
        <w:t xml:space="preserve"> pot fi cauzate de distorsiunea sistemelor optice, de neliniaritățile în scanarea linie cu linie și de o perioadă de eșantionare neconstantă. Poziția sau orientarea greșită a senzorului  față de obiect este cauza principală a distorsiunilor de rotație, înclinare și neliniaritate a liniilor.</w:t>
      </w:r>
      <w:r w:rsidR="0046676B" w:rsidRPr="006D553F">
        <w:rPr>
          <w:rStyle w:val="a9"/>
        </w:rPr>
        <w:t xml:space="preserve"> </w:t>
      </w:r>
      <w:r w:rsidR="0046676B" w:rsidRPr="006D553F">
        <w:rPr>
          <w:rFonts w:eastAsia="Times New Roman"/>
        </w:rPr>
        <w:t xml:space="preserve">Distorsiunea </w:t>
      </w:r>
      <w:r w:rsidR="00610166" w:rsidRPr="006D553F">
        <w:rPr>
          <w:rFonts w:eastAsia="Times New Roman"/>
        </w:rPr>
        <w:lastRenderedPageBreak/>
        <w:t>optică</w:t>
      </w:r>
      <w:r w:rsidR="0046676B" w:rsidRPr="006D553F">
        <w:rPr>
          <w:rFonts w:eastAsia="Times New Roman"/>
        </w:rPr>
        <w:t xml:space="preserve"> este comună în fotografia obișnuită, în special la lentilele wid</w:t>
      </w:r>
      <w:r w:rsidR="00610166" w:rsidRPr="006D553F">
        <w:rPr>
          <w:rFonts w:eastAsia="Times New Roman"/>
        </w:rPr>
        <w:t>e-angle (distorsiune de tip barre</w:t>
      </w:r>
      <w:r w:rsidR="0046676B" w:rsidRPr="006D553F">
        <w:rPr>
          <w:rFonts w:eastAsia="Times New Roman"/>
        </w:rPr>
        <w:t>l</w:t>
      </w:r>
      <w:r w:rsidR="001013DC" w:rsidRPr="006D553F">
        <w:rPr>
          <w:rFonts w:eastAsia="Times New Roman"/>
        </w:rPr>
        <w:t xml:space="preserve"> - </w:t>
      </w:r>
      <w:r w:rsidR="001013DC" w:rsidRPr="006D553F">
        <w:t>negative optical distortion</w:t>
      </w:r>
      <w:r w:rsidR="0046676B" w:rsidRPr="006D553F">
        <w:rPr>
          <w:rFonts w:eastAsia="Times New Roman"/>
        </w:rPr>
        <w:t>) sau telefoto (distorsiune de tip pernă</w:t>
      </w:r>
      <w:r w:rsidR="001013DC" w:rsidRPr="006D553F">
        <w:rPr>
          <w:rFonts w:eastAsia="Times New Roman"/>
        </w:rPr>
        <w:t xml:space="preserve"> – positive optical distortion</w:t>
      </w:r>
      <w:r w:rsidR="0046676B" w:rsidRPr="006D553F">
        <w:rPr>
          <w:rFonts w:eastAsia="Times New Roman"/>
        </w:rPr>
        <w:t>)</w:t>
      </w:r>
      <w:r w:rsidR="00386152" w:rsidRPr="006D553F">
        <w:rPr>
          <w:rFonts w:eastAsia="Times New Roman"/>
        </w:rPr>
        <w:t xml:space="preserve">, </w:t>
      </w:r>
      <w:r w:rsidR="0046676B" w:rsidRPr="006D553F">
        <w:rPr>
          <w:rFonts w:eastAsia="Times New Roman"/>
        </w:rPr>
        <w:t>obiective fisheye.</w:t>
      </w:r>
    </w:p>
    <w:p w14:paraId="21BCB3CA" w14:textId="4C06485E" w:rsidR="00610166" w:rsidRPr="006D553F" w:rsidRDefault="00610166" w:rsidP="00610166">
      <w:pPr>
        <w:pStyle w:val="afe"/>
        <w:keepNext/>
        <w:ind w:firstLine="0"/>
      </w:pPr>
      <w:r w:rsidRPr="006D553F">
        <w:rPr>
          <w:b/>
          <w:bCs/>
          <w:noProof/>
          <w:lang w:val="en-GB" w:eastAsia="en-GB"/>
        </w:rPr>
        <w:drawing>
          <wp:inline distT="0" distB="0" distL="0" distR="0" wp14:anchorId="201B3BC6" wp14:editId="7AF6BE7C">
            <wp:extent cx="3104046" cy="2232124"/>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el-Distortion.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18109" cy="2242237"/>
                    </a:xfrm>
                    <a:prstGeom prst="rect">
                      <a:avLst/>
                    </a:prstGeom>
                  </pic:spPr>
                </pic:pic>
              </a:graphicData>
            </a:graphic>
          </wp:inline>
        </w:drawing>
      </w:r>
      <w:r w:rsidRPr="006D553F">
        <w:t xml:space="preserve"> </w:t>
      </w:r>
      <w:r w:rsidRPr="006D553F">
        <w:rPr>
          <w:b/>
          <w:bCs/>
          <w:noProof/>
          <w:lang w:val="en-GB" w:eastAsia="en-GB"/>
        </w:rPr>
        <w:drawing>
          <wp:inline distT="0" distB="0" distL="0" distR="0" wp14:anchorId="03AC88AD" wp14:editId="21E5D9A6">
            <wp:extent cx="3086100" cy="22225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cushion-Distortion.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86100" cy="2222500"/>
                    </a:xfrm>
                    <a:prstGeom prst="rect">
                      <a:avLst/>
                    </a:prstGeom>
                  </pic:spPr>
                </pic:pic>
              </a:graphicData>
            </a:graphic>
          </wp:inline>
        </w:drawing>
      </w:r>
    </w:p>
    <w:p w14:paraId="5F4A08A0" w14:textId="4ACE80FA" w:rsidR="00610166" w:rsidRPr="006D553F" w:rsidRDefault="00610166" w:rsidP="00610166">
      <w:pPr>
        <w:pStyle w:val="a4"/>
        <w:jc w:val="center"/>
      </w:pPr>
      <w:r w:rsidRPr="006D553F">
        <w:t xml:space="preserve">Figura </w:t>
      </w:r>
      <w:r w:rsidRPr="006D553F">
        <w:fldChar w:fldCharType="begin"/>
      </w:r>
      <w:r w:rsidRPr="006D553F">
        <w:instrText xml:space="preserve"> SEQ Figura \* ARABIC </w:instrText>
      </w:r>
      <w:r w:rsidRPr="006D553F">
        <w:fldChar w:fldCharType="separate"/>
      </w:r>
      <w:r w:rsidR="000B5F3C">
        <w:rPr>
          <w:noProof/>
        </w:rPr>
        <w:t>3</w:t>
      </w:r>
      <w:r w:rsidRPr="006D553F">
        <w:fldChar w:fldCharType="end"/>
      </w:r>
      <w:r w:rsidRPr="006D553F">
        <w:t>. DISTORSIUNI DE TIP barrel și PINCUSHION</w:t>
      </w:r>
    </w:p>
    <w:p w14:paraId="51232D95" w14:textId="1021067E" w:rsidR="001E6DCB" w:rsidRPr="006D553F" w:rsidRDefault="001E6DCB" w:rsidP="001E6DCB">
      <w:pPr>
        <w:pStyle w:val="2"/>
        <w:rPr>
          <w:lang w:val="ro-RO"/>
        </w:rPr>
      </w:pPr>
      <w:bookmarkStart w:id="6" w:name="_Toc184004657"/>
      <w:r w:rsidRPr="006D553F">
        <w:rPr>
          <w:lang w:val="ro-RO"/>
        </w:rPr>
        <w:t xml:space="preserve">Transformări </w:t>
      </w:r>
      <w:r w:rsidR="00350BF1" w:rsidRPr="006D553F">
        <w:rPr>
          <w:lang w:val="ro-RO"/>
        </w:rPr>
        <w:t>de luminanță la nivel de pixel</w:t>
      </w:r>
      <w:bookmarkEnd w:id="6"/>
    </w:p>
    <w:p w14:paraId="39911C33" w14:textId="7C4A92B6" w:rsidR="001E6DCB" w:rsidRPr="006D553F" w:rsidRDefault="001E6DCB" w:rsidP="00F5678E">
      <w:pPr>
        <w:pStyle w:val="afe"/>
      </w:pPr>
      <w:r w:rsidRPr="006D553F">
        <w:t>Tran</w:t>
      </w:r>
      <w:r w:rsidR="00350BF1" w:rsidRPr="006D553F">
        <w:t>sformările de luminanță (intensitate) a pixelilor se bazează</w:t>
      </w:r>
      <w:r w:rsidR="00F5678E" w:rsidRPr="006D553F">
        <w:t xml:space="preserve"> pe proprietațile pixelului în parte și</w:t>
      </w:r>
      <w:r w:rsidR="00350BF1" w:rsidRPr="006D553F">
        <w:t xml:space="preserve"> se reduc la două categorii – corecții de luminanță (</w:t>
      </w:r>
      <w:r w:rsidR="00F5678E" w:rsidRPr="006D553F">
        <w:t>brightness correction</w:t>
      </w:r>
      <w:r w:rsidR="00350BF1" w:rsidRPr="006D553F">
        <w:t>) și transformările în scară de gri (gray-scale transformations)</w:t>
      </w:r>
      <w:r w:rsidR="00F5678E" w:rsidRPr="006D553F">
        <w:t>.</w:t>
      </w:r>
    </w:p>
    <w:p w14:paraId="4ECD9284" w14:textId="4D98FC0C" w:rsidR="00F5678E" w:rsidRPr="006D553F" w:rsidRDefault="00184183" w:rsidP="00184183">
      <w:pPr>
        <w:pStyle w:val="3"/>
        <w:rPr>
          <w:lang w:val="ro-RO"/>
        </w:rPr>
      </w:pPr>
      <w:bookmarkStart w:id="7" w:name="_Toc184004658"/>
      <w:r w:rsidRPr="006D553F">
        <w:rPr>
          <w:lang w:val="ro-RO"/>
        </w:rPr>
        <w:t>Corecții de luminanță</w:t>
      </w:r>
      <w:bookmarkEnd w:id="7"/>
    </w:p>
    <w:p w14:paraId="010A3DAB" w14:textId="2D4A6124" w:rsidR="00184183" w:rsidRPr="006D553F" w:rsidRDefault="00C22234" w:rsidP="009424A8">
      <w:pPr>
        <w:pStyle w:val="afe"/>
      </w:pPr>
      <w:r w:rsidRPr="006D553F">
        <w:t>În mod ideal sensibilitate</w:t>
      </w:r>
      <w:r w:rsidR="000271E0" w:rsidRPr="006D553F">
        <w:t>a</w:t>
      </w:r>
      <w:r w:rsidRPr="006D553F">
        <w:t xml:space="preserve"> achiziției imaginii nu ar trebui să depindă de poziția </w:t>
      </w:r>
      <w:r w:rsidR="00732AFC" w:rsidRPr="006D553F">
        <w:t xml:space="preserve">punctului </w:t>
      </w:r>
      <w:r w:rsidRPr="006D553F">
        <w:t xml:space="preserve">în imagine, însă </w:t>
      </w:r>
      <w:r w:rsidR="00F32345" w:rsidRPr="006D553F">
        <w:t xml:space="preserve">în mod natural, </w:t>
      </w:r>
      <w:r w:rsidRPr="006D553F">
        <w:t xml:space="preserve">lentilele atenuează lumina </w:t>
      </w:r>
      <w:r w:rsidR="000271E0" w:rsidRPr="006D553F">
        <w:t>proporțional distanț</w:t>
      </w:r>
      <w:r w:rsidR="005F3210" w:rsidRPr="006D553F">
        <w:t xml:space="preserve">ei punctului față de axa optică, </w:t>
      </w:r>
      <w:r w:rsidR="00F32345" w:rsidRPr="006D553F">
        <w:t>elementul fotosenzitiv al senzorului adesea prezintă senzitivitate variabilă</w:t>
      </w:r>
      <w:r w:rsidR="005F3210" w:rsidRPr="006D553F">
        <w:t>, obiectul de analiză nu este mereu iluminat integru</w:t>
      </w:r>
      <w:r w:rsidR="006827F0" w:rsidRPr="006D553F">
        <w:t>, ceea ce servește la apariția degradărilor de luminanță</w:t>
      </w:r>
      <w:r w:rsidR="00F32345" w:rsidRPr="006D553F">
        <w:t xml:space="preserve">. </w:t>
      </w:r>
    </w:p>
    <w:p w14:paraId="197D733A" w14:textId="2C9BF858" w:rsidR="006827F0" w:rsidRPr="006D553F" w:rsidRDefault="006827F0" w:rsidP="009424A8">
      <w:pPr>
        <w:pStyle w:val="afe"/>
      </w:pPr>
      <w:r w:rsidRPr="006D553F">
        <w:t xml:space="preserve">Când degradarea </w:t>
      </w:r>
      <w:r w:rsidR="00CF770F" w:rsidRPr="006D553F">
        <w:t>este de</w:t>
      </w:r>
      <w:r w:rsidRPr="006D553F">
        <w:t xml:space="preserve"> natură sistematică, aceasta poate fi suprimată folosind corecții de luminozitate. Acest proces se bazează pe un coeficient de eroare multiplicativ </w:t>
      </w:r>
      <m:oMath>
        <m:r>
          <w:rPr>
            <w:rStyle w:val="katex-mathml"/>
            <w:rFonts w:ascii="Cambria Math" w:hAnsi="Cambria Math"/>
          </w:rPr>
          <m:t>e(i,j)</m:t>
        </m:r>
      </m:oMath>
      <w:r w:rsidRPr="006D553F">
        <w:t>, care descrie abaterea de la funcția de transfer ideală (care descrie imaginea cu luminanță uniformă).</w:t>
      </w:r>
    </w:p>
    <w:p w14:paraId="40B32FB7" w14:textId="26571BE3" w:rsidR="00171A27" w:rsidRPr="006D553F" w:rsidRDefault="00171A27" w:rsidP="009424A8">
      <w:pPr>
        <w:pStyle w:val="afe"/>
        <w:rPr>
          <w:rFonts w:eastAsia="Times New Roman"/>
          <w:szCs w:val="24"/>
          <w:lang w:eastAsia="en-GB"/>
        </w:rPr>
      </w:pPr>
      <w:r w:rsidRPr="006D553F">
        <w:rPr>
          <w:rFonts w:eastAsia="Times New Roman"/>
          <w:szCs w:val="24"/>
          <w:lang w:eastAsia="en-GB"/>
        </w:rPr>
        <w:t xml:space="preserve">Pentru a suprima degradarea și a aproxima imaginea ideală </w:t>
      </w:r>
      <m:oMath>
        <m:r>
          <w:rPr>
            <w:rFonts w:ascii="Cambria Math" w:eastAsia="Times New Roman" w:hAnsi="Cambria Math"/>
            <w:szCs w:val="24"/>
            <w:lang w:eastAsia="en-GB"/>
          </w:rPr>
          <m:t>g(i,j)</m:t>
        </m:r>
      </m:oMath>
      <w:r w:rsidRPr="006D553F">
        <w:rPr>
          <w:rFonts w:eastAsia="Times New Roman"/>
          <w:szCs w:val="24"/>
          <w:lang w:eastAsia="en-GB"/>
        </w:rPr>
        <w:t xml:space="preserve">, se </w:t>
      </w:r>
      <w:r w:rsidR="009424A8" w:rsidRPr="006D553F">
        <w:rPr>
          <w:rFonts w:eastAsia="Times New Roman"/>
          <w:szCs w:val="24"/>
          <w:lang w:eastAsia="en-GB"/>
        </w:rPr>
        <w:t>aplică</w:t>
      </w:r>
      <w:r w:rsidRPr="006D553F">
        <w:rPr>
          <w:rFonts w:eastAsia="Times New Roman"/>
          <w:szCs w:val="24"/>
          <w:lang w:eastAsia="en-GB"/>
        </w:rPr>
        <w:t xml:space="preserve"> corecția:</w:t>
      </w:r>
    </w:p>
    <w:p w14:paraId="353A453D" w14:textId="70623437" w:rsidR="00171A27" w:rsidRPr="006D553F" w:rsidRDefault="009424A8" w:rsidP="009424A8">
      <w:pPr>
        <w:pStyle w:val="afe"/>
        <w:rPr>
          <w:rFonts w:eastAsia="Times New Roman"/>
          <w:szCs w:val="24"/>
          <w:lang w:eastAsia="en-GB"/>
        </w:rPr>
      </w:pPr>
      <m:oMathPara>
        <m:oMath>
          <m:r>
            <w:rPr>
              <w:rFonts w:ascii="Cambria Math" w:eastAsia="Times New Roman" w:hAnsi="Cambria Math"/>
              <w:szCs w:val="24"/>
              <w:lang w:eastAsia="en-GB"/>
            </w:rPr>
            <m:t>g</m:t>
          </m:r>
          <m:d>
            <m:dPr>
              <m:ctrlPr>
                <w:rPr>
                  <w:rFonts w:ascii="Cambria Math" w:eastAsia="Times New Roman" w:hAnsi="Cambria Math"/>
                  <w:i/>
                  <w:iCs/>
                  <w:szCs w:val="24"/>
                  <w:lang w:eastAsia="en-GB"/>
                </w:rPr>
              </m:ctrlPr>
            </m:dPr>
            <m:e>
              <m:r>
                <w:rPr>
                  <w:rFonts w:ascii="Cambria Math" w:eastAsia="Times New Roman" w:hAnsi="Cambria Math"/>
                  <w:szCs w:val="24"/>
                  <w:lang w:eastAsia="en-GB"/>
                </w:rPr>
                <m:t>i,j</m:t>
              </m:r>
            </m:e>
          </m:d>
          <m:r>
            <w:rPr>
              <w:rFonts w:ascii="Cambria Math" w:eastAsia="Times New Roman" w:hAnsi="Cambria Math"/>
              <w:szCs w:val="24"/>
              <w:lang w:eastAsia="en-GB"/>
            </w:rPr>
            <m:t>=</m:t>
          </m:r>
          <m:f>
            <m:fPr>
              <m:ctrlPr>
                <w:rPr>
                  <w:rFonts w:ascii="Cambria Math" w:eastAsia="Times New Roman" w:hAnsi="Cambria Math"/>
                  <w:i/>
                  <w:iCs/>
                  <w:szCs w:val="24"/>
                  <w:lang w:eastAsia="en-GB"/>
                </w:rPr>
              </m:ctrlPr>
            </m:fPr>
            <m:num>
              <m:r>
                <w:rPr>
                  <w:rFonts w:ascii="Cambria Math" w:eastAsia="Times New Roman" w:hAnsi="Cambria Math"/>
                  <w:szCs w:val="24"/>
                  <w:lang w:eastAsia="en-GB"/>
                </w:rPr>
                <m:t>f</m:t>
              </m:r>
              <m:d>
                <m:dPr>
                  <m:ctrlPr>
                    <w:rPr>
                      <w:rFonts w:ascii="Cambria Math" w:eastAsia="Times New Roman" w:hAnsi="Cambria Math"/>
                      <w:i/>
                      <w:iCs/>
                      <w:szCs w:val="24"/>
                      <w:lang w:eastAsia="en-GB"/>
                    </w:rPr>
                  </m:ctrlPr>
                </m:dPr>
                <m:e>
                  <m:r>
                    <w:rPr>
                      <w:rFonts w:ascii="Cambria Math" w:eastAsia="Times New Roman" w:hAnsi="Cambria Math"/>
                      <w:szCs w:val="24"/>
                      <w:lang w:eastAsia="en-GB"/>
                    </w:rPr>
                    <m:t>i,j</m:t>
                  </m:r>
                </m:e>
              </m:d>
            </m:num>
            <m:den>
              <m:r>
                <w:rPr>
                  <w:rFonts w:ascii="Cambria Math" w:eastAsia="Times New Roman" w:hAnsi="Cambria Math"/>
                  <w:szCs w:val="24"/>
                  <w:lang w:eastAsia="en-GB"/>
                </w:rPr>
                <m:t>e</m:t>
              </m:r>
              <m:d>
                <m:dPr>
                  <m:ctrlPr>
                    <w:rPr>
                      <w:rFonts w:ascii="Cambria Math" w:eastAsia="Times New Roman" w:hAnsi="Cambria Math"/>
                      <w:i/>
                      <w:iCs/>
                      <w:szCs w:val="24"/>
                      <w:lang w:eastAsia="en-GB"/>
                    </w:rPr>
                  </m:ctrlPr>
                </m:dPr>
                <m:e>
                  <m:r>
                    <w:rPr>
                      <w:rFonts w:ascii="Cambria Math" w:eastAsia="Times New Roman" w:hAnsi="Cambria Math"/>
                      <w:szCs w:val="24"/>
                      <w:lang w:eastAsia="en-GB"/>
                    </w:rPr>
                    <m:t>i,j</m:t>
                  </m:r>
                </m:e>
              </m:d>
              <m:r>
                <w:rPr>
                  <w:rFonts w:ascii="Cambria Math" w:eastAsia="Times New Roman" w:hAnsi="Cambria Math"/>
                  <w:szCs w:val="24"/>
                  <w:lang w:eastAsia="en-GB"/>
                </w:rPr>
                <m:t>​</m:t>
              </m:r>
            </m:den>
          </m:f>
          <m:r>
            <w:rPr>
              <w:rFonts w:ascii="Cambria Math" w:eastAsia="Times New Roman" w:hAnsi="Cambria Math"/>
              <w:szCs w:val="24"/>
              <w:lang w:eastAsia="en-GB"/>
            </w:rPr>
            <m:t>;</m:t>
          </m:r>
        </m:oMath>
      </m:oMathPara>
    </w:p>
    <w:p w14:paraId="177F131F" w14:textId="6298180E" w:rsidR="00171A27" w:rsidRPr="006D553F" w:rsidRDefault="00171A27" w:rsidP="009424A8">
      <w:pPr>
        <w:pStyle w:val="afe"/>
        <w:rPr>
          <w:rFonts w:eastAsia="Times New Roman"/>
          <w:szCs w:val="24"/>
          <w:lang w:eastAsia="en-GB"/>
        </w:rPr>
      </w:pPr>
      <w:r w:rsidRPr="006D553F">
        <w:rPr>
          <w:rFonts w:eastAsia="Times New Roman"/>
          <w:szCs w:val="24"/>
          <w:lang w:eastAsia="en-GB"/>
        </w:rPr>
        <w:t>Aceasta presupune cunoașterea sau estimarea coeficientului e(i,j), care poate fi derivat din caracteristicile sistemului optic și de digitizare sau din calibrarea sistemului utilizând imagini de referință.</w:t>
      </w:r>
    </w:p>
    <w:p w14:paraId="790EA137" w14:textId="0AB6E336" w:rsidR="00171A27" w:rsidRPr="006D553F" w:rsidRDefault="00D22AE4" w:rsidP="0005602E">
      <w:pPr>
        <w:pStyle w:val="3"/>
        <w:rPr>
          <w:lang w:val="ro-RO"/>
        </w:rPr>
      </w:pPr>
      <w:bookmarkStart w:id="8" w:name="_Toc184004659"/>
      <w:r>
        <w:rPr>
          <w:lang w:val="ro-RO"/>
        </w:rPr>
        <w:t>Transformări în Scară de G</w:t>
      </w:r>
      <w:r w:rsidR="00FA3BBF" w:rsidRPr="006D553F">
        <w:rPr>
          <w:lang w:val="ro-RO"/>
        </w:rPr>
        <w:t>ri</w:t>
      </w:r>
      <w:bookmarkEnd w:id="8"/>
    </w:p>
    <w:p w14:paraId="6264C646" w14:textId="429B5313" w:rsidR="006827F0" w:rsidRPr="006D553F" w:rsidRDefault="00282524" w:rsidP="00282524">
      <w:r w:rsidRPr="006D553F">
        <w:t xml:space="preserve">Acestea sunt independente </w:t>
      </w:r>
      <w:r w:rsidR="00400FC3" w:rsidRPr="006D553F">
        <w:t>de poziția pun</w:t>
      </w:r>
      <w:r w:rsidR="00930307" w:rsidRPr="006D553F">
        <w:t>c</w:t>
      </w:r>
      <w:r w:rsidR="00400FC3" w:rsidRPr="006D553F">
        <w:t>tului în imagine</w:t>
      </w:r>
      <w:r w:rsidR="00930307" w:rsidRPr="006D553F">
        <w:t xml:space="preserve"> și se referă la transformările de forma </w:t>
      </w:r>
      <m:oMath>
        <m:r>
          <w:rPr>
            <w:rFonts w:ascii="Cambria Math" w:hAnsi="Cambria Math"/>
          </w:rPr>
          <m:t>q=</m:t>
        </m:r>
        <m:r>
          <m:rPr>
            <m:scr m:val="script"/>
          </m:rPr>
          <w:rPr>
            <w:rFonts w:ascii="Cambria Math" w:hAnsi="Cambria Math"/>
          </w:rPr>
          <m:t>T</m:t>
        </m:r>
        <m:d>
          <m:dPr>
            <m:ctrlPr>
              <w:rPr>
                <w:rFonts w:ascii="Cambria Math" w:hAnsi="Cambria Math"/>
                <w:i/>
              </w:rPr>
            </m:ctrlPr>
          </m:dPr>
          <m:e>
            <m:r>
              <w:rPr>
                <w:rFonts w:ascii="Cambria Math" w:hAnsi="Cambria Math"/>
              </w:rPr>
              <m:t>p</m:t>
            </m:r>
          </m:e>
        </m:d>
        <m:r>
          <w:rPr>
            <w:rFonts w:ascii="Cambria Math" w:hAnsi="Cambria Math"/>
          </w:rPr>
          <m:t>,</m:t>
        </m:r>
      </m:oMath>
      <w:r w:rsidR="00A04DDB" w:rsidRPr="006D553F">
        <w:t xml:space="preserve"> care mapează luminanța </w:t>
      </w:r>
      <m:oMath>
        <m:r>
          <w:rPr>
            <w:rFonts w:ascii="Cambria Math" w:hAnsi="Cambria Math"/>
          </w:rPr>
          <m:t>p</m:t>
        </m:r>
      </m:oMath>
      <w:r w:rsidR="00A04DDB" w:rsidRPr="006D553F">
        <w:rPr>
          <w:i/>
        </w:rPr>
        <w:t xml:space="preserve"> </w:t>
      </w:r>
      <w:r w:rsidR="00A04DDB" w:rsidRPr="006D553F">
        <w:t xml:space="preserve">pe scara </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oMath>
      <w:r w:rsidR="003E7C59" w:rsidRPr="006D553F">
        <w:t xml:space="preserve"> la </w:t>
      </w:r>
      <w:r w:rsidR="00A828E9" w:rsidRPr="006D553F">
        <w:t xml:space="preserve">noua </w:t>
      </w:r>
      <w:r w:rsidR="003E7C59" w:rsidRPr="006D553F">
        <w:t>valoarea</w:t>
      </w:r>
      <w:r w:rsidR="00A828E9" w:rsidRPr="006D553F">
        <w:t xml:space="preserve"> </w:t>
      </w:r>
      <m:oMath>
        <m:r>
          <w:rPr>
            <w:rFonts w:ascii="Cambria Math" w:hAnsi="Cambria Math"/>
          </w:rPr>
          <m:t>q</m:t>
        </m:r>
      </m:oMath>
      <w:r w:rsidR="00A828E9" w:rsidRPr="006D553F">
        <w:t xml:space="preserve"> pe intervalul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oMath>
      <w:r w:rsidR="00A828E9" w:rsidRPr="006D553F">
        <w:t>.</w:t>
      </w:r>
      <w:r w:rsidR="00A04313" w:rsidRPr="006D553F">
        <w:t xml:space="preserve"> </w:t>
      </w:r>
    </w:p>
    <w:p w14:paraId="0060EF2A" w14:textId="77777777" w:rsidR="006A1024" w:rsidRPr="006D553F" w:rsidRDefault="006A1024" w:rsidP="006A1024"/>
    <w:p w14:paraId="5ECE23D5" w14:textId="77777777" w:rsidR="003A24BC" w:rsidRPr="006D553F" w:rsidRDefault="00F25BF7" w:rsidP="003A24BC">
      <w:pPr>
        <w:pStyle w:val="afe"/>
        <w:keepNext/>
        <w:ind w:firstLine="0"/>
        <w:jc w:val="center"/>
      </w:pPr>
      <w:r w:rsidRPr="006D553F">
        <w:rPr>
          <w:b/>
          <w:bCs/>
          <w:noProof/>
          <w:lang w:val="en-GB" w:eastAsia="en-GB"/>
        </w:rPr>
        <w:lastRenderedPageBreak/>
        <w:drawing>
          <wp:inline distT="0" distB="0" distL="0" distR="0" wp14:anchorId="49416EC8" wp14:editId="6E43D322">
            <wp:extent cx="3314987" cy="203471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4987" cy="2034716"/>
                    </a:xfrm>
                    <a:prstGeom prst="rect">
                      <a:avLst/>
                    </a:prstGeom>
                  </pic:spPr>
                </pic:pic>
              </a:graphicData>
            </a:graphic>
          </wp:inline>
        </w:drawing>
      </w:r>
    </w:p>
    <w:p w14:paraId="2EC11925" w14:textId="3C6B4628" w:rsidR="0046676B" w:rsidRPr="006D553F" w:rsidRDefault="003A24BC" w:rsidP="00F14ACE">
      <w:pPr>
        <w:pStyle w:val="a4"/>
        <w:jc w:val="center"/>
      </w:pPr>
      <w:bookmarkStart w:id="9" w:name="_Ref183585096"/>
      <w:bookmarkStart w:id="10" w:name="_Ref183585087"/>
      <w:r w:rsidRPr="006D553F">
        <w:t xml:space="preserve">Figura </w:t>
      </w:r>
      <w:r w:rsidRPr="006D553F">
        <w:fldChar w:fldCharType="begin"/>
      </w:r>
      <w:r w:rsidRPr="006D553F">
        <w:instrText xml:space="preserve"> SEQ Figura \* ARABIC </w:instrText>
      </w:r>
      <w:r w:rsidRPr="006D553F">
        <w:fldChar w:fldCharType="separate"/>
      </w:r>
      <w:r w:rsidR="000B5F3C">
        <w:rPr>
          <w:noProof/>
        </w:rPr>
        <w:t>4</w:t>
      </w:r>
      <w:r w:rsidRPr="006D553F">
        <w:fldChar w:fldCharType="end"/>
      </w:r>
      <w:bookmarkEnd w:id="9"/>
      <w:r w:rsidRPr="006D553F">
        <w:t>. TrANSFORMĂRI ÎN SCARĂ DE GRI ELEMENTARE</w:t>
      </w:r>
      <w:sdt>
        <w:sdtPr>
          <w:rPr>
            <w:b w:val="0"/>
            <w:color w:val="000000"/>
          </w:rPr>
          <w:tag w:val="MENDELEY_CITATION_v3_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"/>
          <w:id w:val="-2085292870"/>
          <w:placeholder>
            <w:docPart w:val="DefaultPlaceholder_-1854013440"/>
          </w:placeholder>
        </w:sdtPr>
        <w:sdtEndPr/>
        <w:sdtContent>
          <w:r w:rsidR="00AF7FCE" w:rsidRPr="00AF7FCE">
            <w:rPr>
              <w:b w:val="0"/>
              <w:color w:val="000000"/>
            </w:rPr>
            <w:t>[2]</w:t>
          </w:r>
        </w:sdtContent>
      </w:sdt>
      <w:bookmarkEnd w:id="10"/>
    </w:p>
    <w:p w14:paraId="67D92CBC" w14:textId="1E6B67EE" w:rsidR="00854237" w:rsidRPr="006D553F" w:rsidRDefault="00F25BF7" w:rsidP="00854237">
      <w:pPr>
        <w:pStyle w:val="afe"/>
        <w:rPr>
          <w:rFonts w:eastAsiaTheme="minorEastAsia" w:cstheme="minorBidi"/>
          <w:color w:val="000000"/>
          <w:szCs w:val="22"/>
        </w:rPr>
      </w:pPr>
      <w:r w:rsidRPr="006D553F">
        <w:rPr>
          <w:rFonts w:eastAsiaTheme="minorEastAsia" w:cstheme="minorBidi"/>
          <w:szCs w:val="22"/>
        </w:rPr>
        <w:t>Cele mai comune transformări de nivel de gri sunt prezentate în</w:t>
      </w:r>
      <w:r w:rsidR="002F007A" w:rsidRPr="006D553F">
        <w:rPr>
          <w:rFonts w:eastAsiaTheme="minorEastAsia" w:cstheme="minorBidi"/>
          <w:szCs w:val="22"/>
        </w:rPr>
        <w:t xml:space="preserve"> </w:t>
      </w:r>
      <w:r w:rsidR="002F007A" w:rsidRPr="006D553F">
        <w:rPr>
          <w:rFonts w:eastAsiaTheme="minorEastAsia" w:cstheme="minorBidi"/>
          <w:i/>
          <w:szCs w:val="22"/>
        </w:rPr>
        <w:fldChar w:fldCharType="begin"/>
      </w:r>
      <w:r w:rsidR="002F007A" w:rsidRPr="006D553F">
        <w:rPr>
          <w:rFonts w:eastAsiaTheme="minorEastAsia" w:cstheme="minorBidi"/>
          <w:i/>
          <w:szCs w:val="22"/>
        </w:rPr>
        <w:instrText xml:space="preserve"> REF _Ref183585096 \h  \* MERGEFORMAT </w:instrText>
      </w:r>
      <w:r w:rsidR="002F007A" w:rsidRPr="006D553F">
        <w:rPr>
          <w:rFonts w:eastAsiaTheme="minorEastAsia" w:cstheme="minorBidi"/>
          <w:i/>
          <w:szCs w:val="22"/>
        </w:rPr>
      </w:r>
      <w:r w:rsidR="002F007A" w:rsidRPr="006D553F">
        <w:rPr>
          <w:rFonts w:eastAsiaTheme="minorEastAsia" w:cstheme="minorBidi"/>
          <w:i/>
          <w:szCs w:val="22"/>
        </w:rPr>
        <w:fldChar w:fldCharType="separate"/>
      </w:r>
      <w:r w:rsidR="008F60FC" w:rsidRPr="008F60FC">
        <w:rPr>
          <w:i/>
        </w:rPr>
        <w:t xml:space="preserve">Figura </w:t>
      </w:r>
      <w:r w:rsidR="008F60FC" w:rsidRPr="008F60FC">
        <w:rPr>
          <w:i/>
          <w:noProof/>
        </w:rPr>
        <w:t>4</w:t>
      </w:r>
      <w:r w:rsidR="002F007A" w:rsidRPr="006D553F">
        <w:rPr>
          <w:rFonts w:eastAsiaTheme="minorEastAsia" w:cstheme="minorBidi"/>
          <w:i/>
          <w:szCs w:val="22"/>
        </w:rPr>
        <w:fldChar w:fldCharType="end"/>
      </w:r>
      <w:r w:rsidRPr="006D553F">
        <w:rPr>
          <w:rFonts w:eastAsiaTheme="minorEastAsia" w:cstheme="minorBidi"/>
          <w:szCs w:val="22"/>
        </w:rPr>
        <w:t xml:space="preserve">; funcția liniară pe porțiuni </w:t>
      </w:r>
      <w:r w:rsidRPr="006D553F">
        <w:rPr>
          <w:rFonts w:eastAsiaTheme="minorEastAsia" w:cstheme="minorBidi"/>
          <w:bCs/>
          <w:szCs w:val="22"/>
        </w:rPr>
        <w:t>Q</w:t>
      </w:r>
      <w:r w:rsidRPr="006D553F">
        <w:rPr>
          <w:rFonts w:eastAsiaTheme="minorEastAsia" w:cstheme="minorBidi"/>
          <w:szCs w:val="22"/>
        </w:rPr>
        <w:t xml:space="preserve"> mărește contrastul imaginii între valorile de luminozitate </w:t>
      </w:r>
      <w:r w:rsidRPr="006D553F">
        <w:rPr>
          <w:rFonts w:eastAsiaTheme="minorEastAsia" w:cstheme="minorBidi"/>
          <w:bCs/>
          <w:szCs w:val="22"/>
        </w:rPr>
        <w:t>P1</w:t>
      </w:r>
      <w:r w:rsidRPr="006D553F">
        <w:rPr>
          <w:rFonts w:eastAsiaTheme="minorEastAsia" w:cstheme="minorBidi"/>
          <w:szCs w:val="22"/>
        </w:rPr>
        <w:t xml:space="preserve"> și </w:t>
      </w:r>
      <w:r w:rsidRPr="006D553F">
        <w:rPr>
          <w:rFonts w:eastAsiaTheme="minorEastAsia" w:cstheme="minorBidi"/>
          <w:bCs/>
          <w:szCs w:val="22"/>
        </w:rPr>
        <w:t>P2</w:t>
      </w:r>
      <w:r w:rsidRPr="006D553F">
        <w:rPr>
          <w:rFonts w:eastAsiaTheme="minorEastAsia" w:cstheme="minorBidi"/>
          <w:szCs w:val="22"/>
        </w:rPr>
        <w:t>.</w:t>
      </w:r>
      <w:r w:rsidRPr="006D553F">
        <w:rPr>
          <w:rFonts w:eastAsiaTheme="minorEastAsia" w:cstheme="minorBidi"/>
          <w:szCs w:val="22"/>
        </w:rPr>
        <w:br/>
        <w:t xml:space="preserve">Funcția </w:t>
      </w:r>
      <w:r w:rsidRPr="006D553F">
        <w:rPr>
          <w:rFonts w:eastAsiaTheme="minorEastAsia" w:cstheme="minorBidi"/>
          <w:bCs/>
          <w:szCs w:val="22"/>
        </w:rPr>
        <w:t>b</w:t>
      </w:r>
      <w:r w:rsidRPr="006D553F">
        <w:rPr>
          <w:rFonts w:eastAsiaTheme="minorEastAsia" w:cstheme="minorBidi"/>
          <w:szCs w:val="22"/>
        </w:rPr>
        <w:t xml:space="preserve"> este denumită </w:t>
      </w:r>
      <w:r w:rsidRPr="006D553F">
        <w:rPr>
          <w:rFonts w:eastAsiaTheme="minorEastAsia" w:cstheme="minorBidi"/>
          <w:bCs/>
          <w:szCs w:val="22"/>
        </w:rPr>
        <w:t>pragul de luminozitate</w:t>
      </w:r>
      <w:r w:rsidRPr="006D553F">
        <w:rPr>
          <w:rFonts w:eastAsiaTheme="minorEastAsia" w:cstheme="minorBidi"/>
          <w:szCs w:val="22"/>
        </w:rPr>
        <w:t xml:space="preserve"> și rezultă într-o imagine alb-negru; linia dreaptă </w:t>
      </w:r>
      <w:r w:rsidRPr="006D553F">
        <w:rPr>
          <w:rFonts w:eastAsiaTheme="minorEastAsia" w:cstheme="minorBidi"/>
          <w:bCs/>
          <w:szCs w:val="22"/>
        </w:rPr>
        <w:t>c</w:t>
      </w:r>
      <w:r w:rsidR="00BA1EEA" w:rsidRPr="006D553F">
        <w:rPr>
          <w:rFonts w:eastAsiaTheme="minorEastAsia" w:cstheme="minorBidi"/>
          <w:szCs w:val="22"/>
        </w:rPr>
        <w:t xml:space="preserve"> indică transformarea negativă</w:t>
      </w:r>
      <w:sdt>
        <w:sdtPr>
          <w:rPr>
            <w:rFonts w:eastAsiaTheme="minorEastAsia" w:cstheme="minorBidi"/>
            <w:color w:val="000000"/>
            <w:szCs w:val="22"/>
          </w:rPr>
          <w:tag w:val="MENDELEY_CITATION_v3_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"/>
          <w:id w:val="1460685751"/>
          <w:placeholder>
            <w:docPart w:val="DefaultPlaceholder_-1854013440"/>
          </w:placeholder>
        </w:sdtPr>
        <w:sdtEndPr/>
        <w:sdtContent>
          <w:r w:rsidR="00AF7FCE" w:rsidRPr="00AF7FCE">
            <w:rPr>
              <w:rFonts w:eastAsiaTheme="minorEastAsia" w:cstheme="minorBidi"/>
              <w:color w:val="000000"/>
              <w:szCs w:val="22"/>
            </w:rPr>
            <w:t>[2]</w:t>
          </w:r>
        </w:sdtContent>
      </w:sdt>
    </w:p>
    <w:p w14:paraId="708DD934" w14:textId="15BF5A9E" w:rsidR="00764C90" w:rsidRPr="006D553F" w:rsidRDefault="00854237" w:rsidP="00764C90">
      <w:pPr>
        <w:pStyle w:val="afe"/>
        <w:rPr>
          <w:rFonts w:eastAsiaTheme="minorEastAsia" w:cstheme="minorBidi"/>
          <w:szCs w:val="22"/>
        </w:rPr>
      </w:pPr>
      <w:r w:rsidRPr="006D553F">
        <w:rPr>
          <w:rFonts w:eastAsiaTheme="minorEastAsia" w:cstheme="minorBidi"/>
          <w:szCs w:val="22"/>
        </w:rPr>
        <w:t xml:space="preserve">O transformare a tonurilor de gri pentru îmbunătățirea contrastului este de obicei determinată automat utilizând tehnica de </w:t>
      </w:r>
      <w:r w:rsidRPr="006D553F">
        <w:rPr>
          <w:rFonts w:eastAsiaTheme="minorEastAsia" w:cstheme="minorBidi"/>
          <w:bCs/>
          <w:szCs w:val="22"/>
        </w:rPr>
        <w:t>egalizare a histogramei</w:t>
      </w:r>
      <w:r w:rsidRPr="006D553F">
        <w:rPr>
          <w:rFonts w:eastAsiaTheme="minorEastAsia" w:cstheme="minorBidi"/>
          <w:szCs w:val="22"/>
        </w:rPr>
        <w:t>. Scopul este de a crea o imagine cu niveluri de luminozitate distribuite uniform pe întreaga scară de lumino</w:t>
      </w:r>
      <w:r w:rsidR="0047447C" w:rsidRPr="006D553F">
        <w:rPr>
          <w:rFonts w:eastAsiaTheme="minorEastAsia" w:cstheme="minorBidi"/>
          <w:szCs w:val="22"/>
        </w:rPr>
        <w:t>zitate</w:t>
      </w:r>
      <w:r w:rsidRPr="006D553F">
        <w:rPr>
          <w:rFonts w:eastAsiaTheme="minorEastAsia" w:cstheme="minorBidi"/>
          <w:szCs w:val="22"/>
        </w:rPr>
        <w:t>. Egalizarea histogramei mărește contrastul pentru valorile de luminozitate apropiate de maximele histogramei și reduce contrastul în apropierea minimelor.</w:t>
      </w:r>
    </w:p>
    <w:p w14:paraId="7FD4E21B" w14:textId="77777777" w:rsidR="00204F38" w:rsidRPr="006D553F" w:rsidRDefault="00764C90" w:rsidP="00204F38">
      <w:pPr>
        <w:pStyle w:val="afe"/>
        <w:keepNext/>
      </w:pPr>
      <w:r w:rsidRPr="006D553F">
        <w:rPr>
          <w:noProof/>
          <w:lang w:val="en-GB" w:eastAsia="en-GB"/>
        </w:rPr>
        <w:drawing>
          <wp:inline distT="0" distB="0" distL="0" distR="0" wp14:anchorId="77F96D4F" wp14:editId="13F0C937">
            <wp:extent cx="5326553" cy="2663537"/>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png"/>
                    <pic:cNvPicPr/>
                  </pic:nvPicPr>
                  <pic:blipFill>
                    <a:blip r:embed="rId16">
                      <a:extLst>
                        <a:ext uri="{28A0092B-C50C-407E-A947-70E740481C1C}">
                          <a14:useLocalDpi xmlns:a14="http://schemas.microsoft.com/office/drawing/2010/main" val="0"/>
                        </a:ext>
                      </a:extLst>
                    </a:blip>
                    <a:stretch>
                      <a:fillRect/>
                    </a:stretch>
                  </pic:blipFill>
                  <pic:spPr>
                    <a:xfrm>
                      <a:off x="0" y="0"/>
                      <a:ext cx="5358490" cy="2679507"/>
                    </a:xfrm>
                    <a:prstGeom prst="rect">
                      <a:avLst/>
                    </a:prstGeom>
                  </pic:spPr>
                </pic:pic>
              </a:graphicData>
            </a:graphic>
          </wp:inline>
        </w:drawing>
      </w:r>
    </w:p>
    <w:p w14:paraId="2CB55268" w14:textId="091CA854" w:rsidR="00764C90" w:rsidRPr="006D553F" w:rsidRDefault="00204F38" w:rsidP="00204F38">
      <w:pPr>
        <w:pStyle w:val="a4"/>
        <w:jc w:val="center"/>
      </w:pPr>
      <w:r w:rsidRPr="006D553F">
        <w:t xml:space="preserve">Figura </w:t>
      </w:r>
      <w:r w:rsidRPr="006D553F">
        <w:fldChar w:fldCharType="begin"/>
      </w:r>
      <w:r w:rsidRPr="006D553F">
        <w:instrText xml:space="preserve"> SEQ Figura \* ARABIC </w:instrText>
      </w:r>
      <w:r w:rsidRPr="006D553F">
        <w:fldChar w:fldCharType="separate"/>
      </w:r>
      <w:r w:rsidR="000B5F3C">
        <w:rPr>
          <w:noProof/>
        </w:rPr>
        <w:t>5</w:t>
      </w:r>
      <w:r w:rsidRPr="006D553F">
        <w:fldChar w:fldCharType="end"/>
      </w:r>
      <w:r w:rsidRPr="006D553F">
        <w:t>. H</w:t>
      </w:r>
      <w:r w:rsidR="00F46BD2" w:rsidRPr="006D553F">
        <w:t>I</w:t>
      </w:r>
      <w:r w:rsidRPr="006D553F">
        <w:t>STOGRAM EQUALIZATION</w:t>
      </w:r>
    </w:p>
    <w:p w14:paraId="16BCC201" w14:textId="77777777" w:rsidR="00A27368" w:rsidRPr="00173662" w:rsidRDefault="00A27368" w:rsidP="00173662">
      <w:pPr>
        <w:pStyle w:val="afe"/>
        <w:shd w:val="clear" w:color="auto" w:fill="E7E6E6" w:themeFill="background2"/>
        <w:rPr>
          <w:b/>
        </w:rPr>
      </w:pPr>
      <w:r w:rsidRPr="00173662">
        <w:rPr>
          <w:b/>
        </w:rPr>
        <w:t>Algoritmul de egalizare a histogramei:</w:t>
      </w:r>
    </w:p>
    <w:p w14:paraId="3EA8F81E" w14:textId="3B8FCDE9" w:rsidR="00F14ACE" w:rsidRPr="00173662" w:rsidRDefault="00A27368" w:rsidP="00173662">
      <w:pPr>
        <w:pStyle w:val="afe"/>
        <w:shd w:val="clear" w:color="auto" w:fill="E7E6E6" w:themeFill="background2"/>
      </w:pPr>
      <w:r w:rsidRPr="00173662">
        <w:t xml:space="preserve">Se </w:t>
      </w:r>
      <w:r w:rsidR="005139DF" w:rsidRPr="00173662">
        <w:t>completează histograma originală de nivele de gri a imaginii (h</w:t>
      </w:r>
      <w:r w:rsidR="00F14ACE" w:rsidRPr="00173662">
        <w:t>istograma este un vector care reprezintă numărul de pixeli pentru fiecare valoare de intensitate (de exemplu, 0-255 pentru imagini pe 8 biți).</w:t>
      </w:r>
    </w:p>
    <w:p w14:paraId="7E57082C" w14:textId="344442DD" w:rsidR="00F14ACE" w:rsidRPr="00173662" w:rsidRDefault="005139DF" w:rsidP="00173662">
      <w:pPr>
        <w:pStyle w:val="afe"/>
        <w:shd w:val="clear" w:color="auto" w:fill="E7E6E6" w:themeFill="background2"/>
      </w:pPr>
      <w:r w:rsidRPr="00173662">
        <w:lastRenderedPageBreak/>
        <w:t>Se normalizează histograma - f</w:t>
      </w:r>
      <w:r w:rsidR="00F14ACE" w:rsidRPr="00173662">
        <w:t>iecare valoare din histogramă este împărțită la numărul total de pixeli din imagine pentru a obține o distribuție de probabilitate.</w:t>
      </w:r>
    </w:p>
    <w:p w14:paraId="445E8A6D" w14:textId="3A9382D6" w:rsidR="00F14ACE" w:rsidRPr="00173662" w:rsidRDefault="00FE4009" w:rsidP="00173662">
      <w:pPr>
        <w:pStyle w:val="afe"/>
        <w:shd w:val="clear" w:color="auto" w:fill="E7E6E6" w:themeFill="background2"/>
      </w:pPr>
      <w:r w:rsidRPr="00173662">
        <w:t>Se calculează</w:t>
      </w:r>
      <w:r w:rsidR="00F14ACE" w:rsidRPr="00173662">
        <w:t xml:space="preserve"> sum</w:t>
      </w:r>
      <w:r w:rsidR="00803300" w:rsidRPr="00173662">
        <w:t>a cumulativă</w:t>
      </w:r>
      <w:r w:rsidRPr="00173662">
        <w:t xml:space="preserve"> - s</w:t>
      </w:r>
      <w:r w:rsidR="00F14ACE" w:rsidRPr="00173662">
        <w:t>e determină funcția de distribuție cumulativă (CDF), care este suma cumulativă a valorilor probabilităților din histograma normalizată.</w:t>
      </w:r>
    </w:p>
    <w:p w14:paraId="0EC7FF3D" w14:textId="7C4252E1" w:rsidR="00BE50C6" w:rsidRPr="00173662" w:rsidRDefault="00BE50C6" w:rsidP="00173662">
      <w:pPr>
        <w:pStyle w:val="afe"/>
        <w:shd w:val="clear" w:color="auto" w:fill="E7E6E6" w:themeFill="background2"/>
      </w:pPr>
      <w:r w:rsidRPr="00173662">
        <w:t>Se mapează</w:t>
      </w:r>
      <w:r w:rsidR="00F14ACE" w:rsidRPr="00173662">
        <w:t xml:space="preserve"> valorilor de intensitate</w:t>
      </w:r>
      <w:r w:rsidRPr="00173662">
        <w:t xml:space="preserve"> inițiale la noile valori utilizând formula</w:t>
      </w:r>
      <w:r w:rsidR="00F14ACE" w:rsidRPr="00173662">
        <w:t>:</w:t>
      </w:r>
    </w:p>
    <w:p w14:paraId="17726C24" w14:textId="21091C47" w:rsidR="0042559D" w:rsidRPr="00173662" w:rsidRDefault="00C1005D" w:rsidP="00173662">
      <w:pPr>
        <w:pStyle w:val="afe"/>
        <w:shd w:val="clear" w:color="auto" w:fill="E7E6E6" w:themeFill="background2"/>
      </w:pPr>
      <m:oMathPara>
        <m:oMath>
          <m:r>
            <m:rPr>
              <m:scr m:val="script"/>
              <m:sty m:val="p"/>
            </m:rPr>
            <w:rPr>
              <w:rFonts w:ascii="Cambria Math" w:hAnsi="Cambria Math"/>
            </w:rPr>
            <m:t>T</m:t>
          </m:r>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round</m:t>
          </m:r>
          <m:d>
            <m:dPr>
              <m:ctrlPr>
                <w:rPr>
                  <w:rFonts w:ascii="Cambria Math" w:hAnsi="Cambria Math"/>
                </w:rPr>
              </m:ctrlPr>
            </m:dPr>
            <m:e>
              <m:f>
                <m:fPr>
                  <m:ctrlPr>
                    <w:rPr>
                      <w:rFonts w:ascii="Cambria Math" w:hAnsi="Cambria Math"/>
                    </w:rPr>
                  </m:ctrlPr>
                </m:fPr>
                <m:num>
                  <m:r>
                    <w:rPr>
                      <w:rFonts w:ascii="Cambria Math" w:hAnsi="Cambria Math"/>
                    </w:rPr>
                    <m:t>CDF</m:t>
                  </m:r>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CDF</m:t>
                      </m:r>
                    </m:e>
                    <m:sub>
                      <m:r>
                        <w:rPr>
                          <w:rFonts w:ascii="Cambria Math" w:hAnsi="Cambria Math"/>
                        </w:rPr>
                        <m:t>min</m:t>
                      </m:r>
                    </m:sub>
                  </m:sSub>
                </m:num>
                <m:den>
                  <m:r>
                    <m:rPr>
                      <m:sty m:val="p"/>
                    </m:rPr>
                    <w:rPr>
                      <w:rFonts w:ascii="Cambria Math" w:hAnsi="Cambria Math"/>
                    </w:rPr>
                    <m:t>1-</m:t>
                  </m:r>
                  <m:sSub>
                    <m:sSubPr>
                      <m:ctrlPr>
                        <w:rPr>
                          <w:rFonts w:ascii="Cambria Math" w:hAnsi="Cambria Math"/>
                        </w:rPr>
                      </m:ctrlPr>
                    </m:sSubPr>
                    <m:e>
                      <m:r>
                        <w:rPr>
                          <w:rFonts w:ascii="Cambria Math" w:hAnsi="Cambria Math"/>
                        </w:rPr>
                        <m:t>CDF</m:t>
                      </m:r>
                    </m:e>
                    <m:sub>
                      <m:r>
                        <w:rPr>
                          <w:rFonts w:ascii="Cambria Math" w:hAnsi="Cambria Math"/>
                        </w:rPr>
                        <m:t>min</m:t>
                      </m:r>
                    </m:sub>
                  </m:sSub>
                </m:den>
              </m:f>
              <m:r>
                <m:rPr>
                  <m:sty m:val="p"/>
                </m:rPr>
                <w:rPr>
                  <w:rFonts w:ascii="Cambria Math" w:hAnsi="Cambria Math"/>
                </w:rPr>
                <m:t>*</m:t>
              </m:r>
              <m:d>
                <m:dPr>
                  <m:ctrlPr>
                    <w:rPr>
                      <w:rFonts w:ascii="Cambria Math" w:hAnsi="Cambria Math"/>
                    </w:rPr>
                  </m:ctrlPr>
                </m:dPr>
                <m:e>
                  <m:r>
                    <w:rPr>
                      <w:rFonts w:ascii="Cambria Math" w:hAnsi="Cambria Math"/>
                    </w:rPr>
                    <m:t>L</m:t>
                  </m:r>
                  <m:r>
                    <m:rPr>
                      <m:sty m:val="p"/>
                    </m:rPr>
                    <w:rPr>
                      <w:rFonts w:ascii="Cambria Math" w:hAnsi="Cambria Math"/>
                    </w:rPr>
                    <m:t>-1</m:t>
                  </m:r>
                </m:e>
              </m:d>
            </m:e>
          </m:d>
          <m:r>
            <m:rPr>
              <m:sty m:val="p"/>
            </m:rPr>
            <w:rPr>
              <w:rFonts w:ascii="Cambria Math" w:hAnsi="Cambria Math"/>
            </w:rPr>
            <m:t>;</m:t>
          </m:r>
        </m:oMath>
      </m:oMathPara>
    </w:p>
    <w:p w14:paraId="758E91A7" w14:textId="13461282" w:rsidR="00054D8F" w:rsidRPr="00173662" w:rsidRDefault="00054D8F" w:rsidP="00173662">
      <w:pPr>
        <w:pStyle w:val="afe"/>
        <w:shd w:val="clear" w:color="auto" w:fill="E7E6E6" w:themeFill="background2"/>
        <w:rPr>
          <w:rStyle w:val="katex-mathml"/>
        </w:rPr>
      </w:pPr>
      <w:r w:rsidRPr="00173662">
        <w:t xml:space="preserve">unde </w:t>
      </w:r>
      <w:r w:rsidRPr="00173662">
        <w:tab/>
      </w:r>
      <m:oMath>
        <m:r>
          <w:rPr>
            <w:rFonts w:ascii="Cambria Math" w:hAnsi="Cambria Math"/>
          </w:rPr>
          <m:t>CDF</m:t>
        </m:r>
        <m:d>
          <m:dPr>
            <m:ctrlPr>
              <w:rPr>
                <w:rFonts w:ascii="Cambria Math" w:hAnsi="Cambria Math"/>
              </w:rPr>
            </m:ctrlPr>
          </m:dPr>
          <m:e>
            <m:r>
              <w:rPr>
                <w:rFonts w:ascii="Cambria Math" w:hAnsi="Cambria Math"/>
              </w:rPr>
              <m:t>i</m:t>
            </m:r>
          </m:e>
        </m:d>
      </m:oMath>
      <w:r w:rsidRPr="00173662">
        <w:t xml:space="preserve"> - valoarea cumulativă pentru intensitatea </w:t>
      </w:r>
      <w:r w:rsidRPr="00173662">
        <w:rPr>
          <w:rStyle w:val="katex-mathml"/>
        </w:rPr>
        <w:t>i;</w:t>
      </w:r>
    </w:p>
    <w:p w14:paraId="7C8EFF75" w14:textId="113292C4" w:rsidR="00054D8F" w:rsidRPr="00173662" w:rsidRDefault="00054D8F" w:rsidP="00173662">
      <w:pPr>
        <w:pStyle w:val="afe"/>
        <w:shd w:val="clear" w:color="auto" w:fill="E7E6E6" w:themeFill="background2"/>
      </w:pPr>
      <w:r w:rsidRPr="00173662">
        <w:rPr>
          <w:rStyle w:val="katex-mathml"/>
        </w:rPr>
        <w:tab/>
      </w:r>
      <m:oMath>
        <m:sSub>
          <m:sSubPr>
            <m:ctrlPr>
              <w:rPr>
                <w:rFonts w:ascii="Cambria Math" w:hAnsi="Cambria Math"/>
              </w:rPr>
            </m:ctrlPr>
          </m:sSubPr>
          <m:e>
            <m:r>
              <w:rPr>
                <w:rFonts w:ascii="Cambria Math" w:hAnsi="Cambria Math"/>
              </w:rPr>
              <m:t>CDF</m:t>
            </m:r>
          </m:e>
          <m:sub>
            <m:r>
              <w:rPr>
                <w:rFonts w:ascii="Cambria Math" w:hAnsi="Cambria Math"/>
              </w:rPr>
              <m:t>min</m:t>
            </m:r>
          </m:sub>
        </m:sSub>
      </m:oMath>
      <w:r w:rsidRPr="00173662">
        <w:t xml:space="preserve"> - prima valoare diferită de zero în</w:t>
      </w:r>
      <m:oMath>
        <m:r>
          <m:rPr>
            <m:sty m:val="p"/>
          </m:rPr>
          <w:rPr>
            <w:rFonts w:ascii="Cambria Math" w:hAnsi="Cambria Math"/>
          </w:rPr>
          <m:t xml:space="preserve"> </m:t>
        </m:r>
        <m:r>
          <w:rPr>
            <w:rFonts w:ascii="Cambria Math" w:hAnsi="Cambria Math"/>
          </w:rPr>
          <m:t>CDF</m:t>
        </m:r>
      </m:oMath>
      <w:r w:rsidR="000B152D" w:rsidRPr="00173662">
        <w:t>;</w:t>
      </w:r>
    </w:p>
    <w:p w14:paraId="3EA7CA81" w14:textId="2E149349" w:rsidR="00054D8F" w:rsidRPr="00173662" w:rsidRDefault="00054D8F" w:rsidP="00173662">
      <w:pPr>
        <w:pStyle w:val="afe"/>
        <w:shd w:val="clear" w:color="auto" w:fill="E7E6E6" w:themeFill="background2"/>
      </w:pPr>
      <w:r w:rsidRPr="00173662">
        <w:tab/>
      </w:r>
      <m:oMath>
        <m:r>
          <w:rPr>
            <w:rFonts w:ascii="Cambria Math" w:hAnsi="Cambria Math"/>
          </w:rPr>
          <m:t>L</m:t>
        </m:r>
      </m:oMath>
      <w:r w:rsidR="000B152D" w:rsidRPr="00173662">
        <w:t xml:space="preserve"> - numărul total de nivele de intensitate;</w:t>
      </w:r>
    </w:p>
    <w:p w14:paraId="75973F6D" w14:textId="14F663C5" w:rsidR="006D2047" w:rsidRPr="00173662" w:rsidRDefault="00F14ACE" w:rsidP="00173662">
      <w:pPr>
        <w:pStyle w:val="afe"/>
        <w:shd w:val="clear" w:color="auto" w:fill="E7E6E6" w:themeFill="background2"/>
      </w:pPr>
      <w:r w:rsidRPr="00173662">
        <w:t>Fiecare pixel din imaginea originală este înlocuit cu noua valoare calculată</w:t>
      </w:r>
      <w:r w:rsidR="007F4117" w:rsidRPr="00173662">
        <w:t xml:space="preserve"> </w:t>
      </w:r>
      <m:oMath>
        <m:r>
          <m:rPr>
            <m:scr m:val="script"/>
            <m:sty m:val="p"/>
          </m:rPr>
          <w:rPr>
            <w:rFonts w:ascii="Cambria Math" w:hAnsi="Cambria Math"/>
          </w:rPr>
          <m:t>T</m:t>
        </m:r>
        <m:d>
          <m:dPr>
            <m:ctrlPr>
              <w:rPr>
                <w:rFonts w:ascii="Cambria Math" w:hAnsi="Cambria Math"/>
              </w:rPr>
            </m:ctrlPr>
          </m:dPr>
          <m:e>
            <m:r>
              <w:rPr>
                <w:rFonts w:ascii="Cambria Math" w:hAnsi="Cambria Math"/>
              </w:rPr>
              <m:t>i</m:t>
            </m:r>
          </m:e>
        </m:d>
      </m:oMath>
      <w:r w:rsidR="00BE50C6" w:rsidRPr="00173662">
        <w:t xml:space="preserve">, </w:t>
      </w:r>
      <w:r w:rsidRPr="00173662">
        <w:t xml:space="preserve">histograma </w:t>
      </w:r>
      <w:r w:rsidR="00BE50C6" w:rsidRPr="00173662">
        <w:t>rezultantă fiind</w:t>
      </w:r>
      <w:r w:rsidRPr="00173662">
        <w:t xml:space="preserve"> uniform distribuită.</w:t>
      </w:r>
    </w:p>
    <w:p w14:paraId="4B5E3237" w14:textId="28B4A04D" w:rsidR="006D2047" w:rsidRPr="006D553F" w:rsidRDefault="006D2047" w:rsidP="006D2047">
      <w:pPr>
        <w:pStyle w:val="2"/>
        <w:rPr>
          <w:rFonts w:eastAsia="Times New Roman"/>
          <w:lang w:val="ro-RO" w:eastAsia="en-GB"/>
        </w:rPr>
      </w:pPr>
      <w:bookmarkStart w:id="11" w:name="_Toc184004660"/>
      <w:r w:rsidRPr="006D553F">
        <w:rPr>
          <w:rFonts w:eastAsia="Times New Roman"/>
          <w:lang w:val="ro-RO" w:eastAsia="en-GB"/>
        </w:rPr>
        <w:t>Preprocesări Locale</w:t>
      </w:r>
      <w:bookmarkEnd w:id="11"/>
    </w:p>
    <w:p w14:paraId="5030A59A" w14:textId="77777777" w:rsidR="00B20411" w:rsidRDefault="00721925" w:rsidP="00B20411">
      <w:pPr>
        <w:pStyle w:val="afe"/>
      </w:pPr>
      <w:r w:rsidRPr="006D553F">
        <w:t>Metodele care utilizează o vecinătate mică a unui pixel dintr-o imagine de intrare pentru a produce o nouă valoare de luminozitate în imaginea de ieșir</w:t>
      </w:r>
      <w:r w:rsidR="008B3A3D" w:rsidRPr="006D553F">
        <w:t>e.</w:t>
      </w:r>
      <w:r w:rsidR="00B51B38">
        <w:t xml:space="preserve"> </w:t>
      </w:r>
    </w:p>
    <w:p w14:paraId="2E81AA9A" w14:textId="40711CCB" w:rsidR="004F3FDC" w:rsidRDefault="004F3FDC" w:rsidP="00B20411">
      <w:pPr>
        <w:pStyle w:val="3"/>
      </w:pPr>
      <w:bookmarkStart w:id="12" w:name="_Toc184004661"/>
      <w:r>
        <w:t>Zgomotul</w:t>
      </w:r>
      <w:r w:rsidR="00D22AE4">
        <w:t xml:space="preserve"> î</w:t>
      </w:r>
      <w:r>
        <w:t>n Imagini</w:t>
      </w:r>
      <w:bookmarkEnd w:id="12"/>
    </w:p>
    <w:p w14:paraId="7A237FA4" w14:textId="4EF9C49B" w:rsidR="004F3FDC" w:rsidRDefault="00FD48D9" w:rsidP="00B20411">
      <w:pPr>
        <w:pStyle w:val="afe"/>
      </w:pPr>
      <w:r>
        <w:rPr>
          <w:lang w:val="ro-MD"/>
        </w:rPr>
        <w:t xml:space="preserve">Imaginile reale sunt adesea compromise de </w:t>
      </w:r>
      <w:r w:rsidR="00B15C64">
        <w:rPr>
          <w:lang w:val="ro-MD"/>
        </w:rPr>
        <w:t xml:space="preserve">erori aleatori – astfel de degradări sunt </w:t>
      </w:r>
      <w:r w:rsidR="00B51B38">
        <w:rPr>
          <w:lang w:val="ro-MD"/>
        </w:rPr>
        <w:t>întrunite</w:t>
      </w:r>
      <w:r w:rsidR="00B15C64">
        <w:rPr>
          <w:lang w:val="ro-MD"/>
        </w:rPr>
        <w:t xml:space="preserve"> sub termenul de zgomot. </w:t>
      </w:r>
      <w:r w:rsidR="00B20411">
        <w:t>Zgomotul poate apărea la capturare, transmisie sau procesare și este atât dependent cât și ind</w:t>
      </w:r>
      <w:r w:rsidR="00F20CB5">
        <w:t>ependent de conținutul imaginii.</w:t>
      </w:r>
    </w:p>
    <w:p w14:paraId="5EF84526" w14:textId="32EAD157" w:rsidR="00F20CB5" w:rsidRDefault="00F20CB5" w:rsidP="00B20411">
      <w:pPr>
        <w:pStyle w:val="afe"/>
      </w:pPr>
      <w:r>
        <w:t>Zgomotul este adesea caracterizat în termeni probabilistici</w:t>
      </w:r>
      <w:r w:rsidR="00D86974">
        <w:t>:</w:t>
      </w:r>
    </w:p>
    <w:p w14:paraId="756DD2B0" w14:textId="5EB62408" w:rsidR="00D86974" w:rsidRDefault="00D86974" w:rsidP="00A27AB0">
      <w:pPr>
        <w:pStyle w:val="afe"/>
        <w:numPr>
          <w:ilvl w:val="0"/>
          <w:numId w:val="21"/>
        </w:numPr>
      </w:pPr>
      <w:r w:rsidRPr="00A27AB0">
        <w:t xml:space="preserve">zgomot alb: </w:t>
      </w:r>
      <w:r w:rsidR="0054141C" w:rsidRPr="00A27AB0">
        <w:t>z</w:t>
      </w:r>
      <w:r w:rsidR="00615C2D" w:rsidRPr="00A27AB0">
        <w:t>gomot idealizat, cu densitate spectrală</w:t>
      </w:r>
      <w:r w:rsidR="0054141C" w:rsidRPr="00A27AB0">
        <w:t xml:space="preserve"> constantă (toate frecvențele </w:t>
      </w:r>
      <w:r w:rsidR="004B1B4A" w:rsidRPr="00A27AB0">
        <w:t>au intensitate egală</w:t>
      </w:r>
      <w:r w:rsidR="0054141C" w:rsidRPr="00A27AB0">
        <w:t>)</w:t>
      </w:r>
      <w:r w:rsidR="004B1B4A" w:rsidRPr="00A27AB0">
        <w:t xml:space="preserve">; </w:t>
      </w:r>
      <w:r w:rsidR="00A27AB0" w:rsidRPr="00A27AB0">
        <w:t>zgomotul alb este frecvent folosit pentru a modela cea mai proastă aproximare a degradării, avantajul fiind că utilizarea zgom</w:t>
      </w:r>
      <w:r w:rsidR="007D357F">
        <w:t>otului alb este simplu din punct de vedere computațional;</w:t>
      </w:r>
    </w:p>
    <w:p w14:paraId="618C4A1C" w14:textId="7ADC8CC4" w:rsidR="00A27AB0" w:rsidRDefault="00A27AB0" w:rsidP="003E3553">
      <w:pPr>
        <w:pStyle w:val="afe"/>
        <w:numPr>
          <w:ilvl w:val="0"/>
          <w:numId w:val="21"/>
        </w:numPr>
      </w:pPr>
      <w:r>
        <w:t xml:space="preserve">zgomot gaussian: caz particular al zgomotului alb, cu distribuție normală și densitate </w:t>
      </w:r>
      <w:r w:rsidR="007D357F">
        <w:t>de spectru dată de curba gaussiană;</w:t>
      </w:r>
      <w:r w:rsidR="003E3553">
        <w:t xml:space="preserve"> </w:t>
      </w:r>
      <w:r w:rsidR="003E3553" w:rsidRPr="003E3553">
        <w:t>apar</w:t>
      </w:r>
      <w:r w:rsidR="003E3553">
        <w:t>e</w:t>
      </w:r>
      <w:r w:rsidR="003E3553" w:rsidRPr="003E3553">
        <w:t xml:space="preserve"> </w:t>
      </w:r>
      <w:r w:rsidR="003E3553">
        <w:t>adesea în timpul achiziției (s</w:t>
      </w:r>
      <w:r w:rsidR="003E3553" w:rsidRPr="003E3553">
        <w:t>enzorul are zgomot inerent din cauza nivelului de iluminare și a propriei temperaturi, iar circuitele electronice conectate la senzor injectează propria lor parte din zgomotul circuitului electronic</w:t>
      </w:r>
      <w:r w:rsidR="003E3553">
        <w:t>)</w:t>
      </w:r>
      <w:r w:rsidR="003E3553" w:rsidRPr="003E3553">
        <w:t>.</w:t>
      </w:r>
    </w:p>
    <w:p w14:paraId="0E1B72FF" w14:textId="7DE64734" w:rsidR="007D357F" w:rsidRDefault="002B75FA" w:rsidP="002B75FA">
      <w:pPr>
        <w:pStyle w:val="afe"/>
        <w:numPr>
          <w:ilvl w:val="0"/>
          <w:numId w:val="21"/>
        </w:numPr>
      </w:pPr>
      <w:r>
        <w:t xml:space="preserve">zgomot distribuit: </w:t>
      </w:r>
      <w:r w:rsidRPr="002B75FA">
        <w:t>este uneori numit zgomot de sare și piper sau zgomot de vârf</w:t>
      </w:r>
      <w:r>
        <w:t xml:space="preserve"> (impulsiv)</w:t>
      </w:r>
      <w:r w:rsidR="0078782A">
        <w:t>; o</w:t>
      </w:r>
      <w:r w:rsidRPr="002B75FA">
        <w:t xml:space="preserve"> imagine care conține zgomot de sare și piper </w:t>
      </w:r>
      <w:r w:rsidR="0078782A">
        <w:t>are</w:t>
      </w:r>
      <w:r w:rsidRPr="002B75FA">
        <w:t xml:space="preserve"> pixeli întunecați în regiunile luminoase și pixeli l</w:t>
      </w:r>
      <w:r w:rsidR="0078782A">
        <w:t>uminoși în regiunile întunecate; a</w:t>
      </w:r>
      <w:r w:rsidRPr="002B75FA">
        <w:t>cest tip de zgomot poate fi cauzat de erori ale convertorului analog-digital,</w:t>
      </w:r>
      <w:r w:rsidR="0078782A">
        <w:t xml:space="preserve"> erori de biți în transmisie;</w:t>
      </w:r>
    </w:p>
    <w:p w14:paraId="07C21C23" w14:textId="77777777" w:rsidR="00CD5835" w:rsidRDefault="00503DFB" w:rsidP="00CD5835">
      <w:pPr>
        <w:pStyle w:val="afe"/>
        <w:keepNext/>
        <w:ind w:firstLine="0"/>
        <w:jc w:val="center"/>
      </w:pPr>
      <w:r>
        <w:rPr>
          <w:noProof/>
          <w:lang w:val="en-GB" w:eastAsia="en-GB"/>
        </w:rPr>
        <w:lastRenderedPageBreak/>
        <w:drawing>
          <wp:inline distT="0" distB="0" distL="0" distR="0" wp14:anchorId="12C698EE" wp14:editId="76B931EA">
            <wp:extent cx="1860519" cy="2488446"/>
            <wp:effectExtent l="0" t="0" r="698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ise_salt_and_pepper.png"/>
                    <pic:cNvPicPr/>
                  </pic:nvPicPr>
                  <pic:blipFill>
                    <a:blip r:embed="rId17">
                      <a:extLst>
                        <a:ext uri="{28A0092B-C50C-407E-A947-70E740481C1C}">
                          <a14:useLocalDpi xmlns:a14="http://schemas.microsoft.com/office/drawing/2010/main" val="0"/>
                        </a:ext>
                      </a:extLst>
                    </a:blip>
                    <a:stretch>
                      <a:fillRect/>
                    </a:stretch>
                  </pic:blipFill>
                  <pic:spPr>
                    <a:xfrm>
                      <a:off x="0" y="0"/>
                      <a:ext cx="1860519" cy="2488446"/>
                    </a:xfrm>
                    <a:prstGeom prst="rect">
                      <a:avLst/>
                    </a:prstGeom>
                  </pic:spPr>
                </pic:pic>
              </a:graphicData>
            </a:graphic>
          </wp:inline>
        </w:drawing>
      </w:r>
      <w:r w:rsidR="00EE5BEA">
        <w:rPr>
          <w:noProof/>
          <w:lang w:val="en-GB" w:eastAsia="en-GB"/>
        </w:rPr>
        <w:drawing>
          <wp:inline distT="0" distB="0" distL="0" distR="0" wp14:anchorId="7A330B50" wp14:editId="24D5C2C4">
            <wp:extent cx="3744459" cy="2495204"/>
            <wp:effectExtent l="0" t="0" r="889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80px-Photon-noi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4459" cy="2495204"/>
                    </a:xfrm>
                    <a:prstGeom prst="rect">
                      <a:avLst/>
                    </a:prstGeom>
                  </pic:spPr>
                </pic:pic>
              </a:graphicData>
            </a:graphic>
          </wp:inline>
        </w:drawing>
      </w:r>
    </w:p>
    <w:p w14:paraId="06469B31" w14:textId="58F57BCF" w:rsidR="00503DFB" w:rsidRDefault="00CD5835" w:rsidP="00CD5835">
      <w:pPr>
        <w:pStyle w:val="a4"/>
        <w:jc w:val="center"/>
      </w:pPr>
      <w:r>
        <w:t xml:space="preserve">Figura </w:t>
      </w:r>
      <w:r>
        <w:fldChar w:fldCharType="begin"/>
      </w:r>
      <w:r>
        <w:instrText xml:space="preserve"> SEQ Figura \* ARABIC </w:instrText>
      </w:r>
      <w:r>
        <w:fldChar w:fldCharType="separate"/>
      </w:r>
      <w:r w:rsidR="000B5F3C">
        <w:rPr>
          <w:noProof/>
        </w:rPr>
        <w:t>6</w:t>
      </w:r>
      <w:r>
        <w:fldChar w:fldCharType="end"/>
      </w:r>
      <w:r>
        <w:t>.</w:t>
      </w:r>
      <w:r w:rsidR="00C06981">
        <w:t xml:space="preserve"> </w:t>
      </w:r>
      <w:r>
        <w:t>ZGomote.</w:t>
      </w:r>
      <w:r>
        <w:rPr>
          <w:noProof/>
        </w:rPr>
        <w:t xml:space="preserve"> zGOMOT DE TIP SARE ȘI PIPER. zgomot de tip photon shot</w:t>
      </w:r>
    </w:p>
    <w:p w14:paraId="51EEF17D" w14:textId="6AC57780" w:rsidR="00BD7211" w:rsidRDefault="00BD7211" w:rsidP="00BD7211">
      <w:pPr>
        <w:pStyle w:val="afe"/>
        <w:numPr>
          <w:ilvl w:val="0"/>
          <w:numId w:val="21"/>
        </w:numPr>
      </w:pPr>
      <w:r>
        <w:t>zgomot de împușcare fotonică: z</w:t>
      </w:r>
      <w:r w:rsidRPr="00BD7211">
        <w:t xml:space="preserve">gomotul dominant în părțile mai luminoase ale unei imagini cauzat de fluctuațiile cuantice statistice, adică de variația numărului de fotoni detectați la un anumit nivel de expunere. </w:t>
      </w:r>
    </w:p>
    <w:p w14:paraId="34866A87" w14:textId="5A7F5F60" w:rsidR="0094125B" w:rsidRPr="00A27AB0" w:rsidRDefault="00BF7D7A" w:rsidP="000C0A00">
      <w:pPr>
        <w:pStyle w:val="afe"/>
        <w:numPr>
          <w:ilvl w:val="0"/>
          <w:numId w:val="21"/>
        </w:numPr>
      </w:pPr>
      <w:r>
        <w:t xml:space="preserve">zgomot </w:t>
      </w:r>
      <w:r w:rsidR="000C0A00">
        <w:t>de c</w:t>
      </w:r>
      <w:r>
        <w:t xml:space="preserve">uantificare: </w:t>
      </w:r>
      <w:r w:rsidR="000C0A00" w:rsidRPr="000C0A00">
        <w:t>cauzat de cuantificarea pixelilor unei imagini la un număr de niveluri discrete</w:t>
      </w:r>
      <w:r w:rsidR="000C0A00">
        <w:t>;</w:t>
      </w:r>
      <w:r w:rsidR="000C0A00" w:rsidRPr="000C0A00">
        <w:t xml:space="preserve"> </w:t>
      </w:r>
      <w:r w:rsidR="000C0A00">
        <w:t>a</w:t>
      </w:r>
      <w:r w:rsidR="000C0A00" w:rsidRPr="000C0A00">
        <w:t>re o dis</w:t>
      </w:r>
      <w:r w:rsidR="000C0A00">
        <w:t>tribuție aproximativ uniformă; d</w:t>
      </w:r>
      <w:r w:rsidR="000C0A00" w:rsidRPr="000C0A00">
        <w:t>eși poate fi dependent de semnal, va fi independent de semnal dacă alte surse de zgomot sunt suficient de mari pentru a provoca dithering sau dacă dithering</w:t>
      </w:r>
      <w:r w:rsidR="000C0A00">
        <w:t>ul este aplicat în mod explicit;</w:t>
      </w:r>
    </w:p>
    <w:p w14:paraId="26D73167" w14:textId="78366215" w:rsidR="002016F7" w:rsidRPr="006D553F" w:rsidRDefault="002016F7" w:rsidP="002016F7">
      <w:pPr>
        <w:pStyle w:val="3"/>
      </w:pPr>
      <w:bookmarkStart w:id="13" w:name="_Toc184004662"/>
      <w:r>
        <w:t>Netezirea Imaginilor</w:t>
      </w:r>
      <w:bookmarkEnd w:id="13"/>
    </w:p>
    <w:p w14:paraId="56C373E0" w14:textId="43A8D26B" w:rsidR="006D553F" w:rsidRDefault="008B3A3D" w:rsidP="006D553F">
      <w:pPr>
        <w:pStyle w:val="afe"/>
        <w:rPr>
          <w:rFonts w:eastAsia="Times New Roman"/>
          <w:lang w:eastAsia="en-GB"/>
        </w:rPr>
      </w:pPr>
      <w:r w:rsidRPr="006D553F">
        <w:rPr>
          <w:rFonts w:eastAsia="Times New Roman"/>
          <w:lang w:eastAsia="en-GB"/>
        </w:rPr>
        <w:t>Netezirea imaginilor reprezintă un set de metode de preprocesare locală al căror scop principal este suprimarea zgomotului din imagine, utilizând redundanța datelor din imagine. Calculul noii valori se bazează pe media valorilor de luminozitate dintr-o anumită vecinătate</w:t>
      </w:r>
      <w:r w:rsidR="006D553F">
        <w:rPr>
          <w:rFonts w:eastAsia="Times New Roman"/>
          <w:b/>
          <w:bCs/>
          <w:lang w:eastAsia="en-GB"/>
        </w:rPr>
        <w:t xml:space="preserve"> </w:t>
      </w:r>
      <w:r w:rsidR="006D553F">
        <w:rPr>
          <w:rFonts w:eastAsia="Times New Roman"/>
          <w:bCs/>
          <w:lang w:eastAsia="en-GB"/>
        </w:rPr>
        <w:t>a punctului procesat</w:t>
      </w:r>
      <w:r w:rsidRPr="006D553F">
        <w:rPr>
          <w:rFonts w:eastAsia="Times New Roman"/>
          <w:lang w:eastAsia="en-GB"/>
        </w:rPr>
        <w:t xml:space="preserve">. </w:t>
      </w:r>
    </w:p>
    <w:p w14:paraId="53356097" w14:textId="08218345" w:rsidR="00141AC7" w:rsidRPr="00173662" w:rsidRDefault="00141AC7" w:rsidP="00173662">
      <w:pPr>
        <w:pStyle w:val="afe"/>
        <w:shd w:val="clear" w:color="auto" w:fill="E7E6E6" w:themeFill="background2"/>
        <w:rPr>
          <w:b/>
        </w:rPr>
      </w:pPr>
      <w:r w:rsidRPr="00173662">
        <w:rPr>
          <w:b/>
        </w:rPr>
        <w:t>Mean Filter:</w:t>
      </w:r>
    </w:p>
    <w:p w14:paraId="4681BE87" w14:textId="584B27D1" w:rsidR="002016F7" w:rsidRPr="00173662" w:rsidRDefault="00FF304E" w:rsidP="00173662">
      <w:pPr>
        <w:pStyle w:val="afe"/>
        <w:shd w:val="clear" w:color="auto" w:fill="E7E6E6" w:themeFill="background2"/>
        <w:rPr>
          <w:rStyle w:val="vlist-s"/>
        </w:rPr>
      </w:pPr>
      <m:oMathPara>
        <m:oMath>
          <m:sSup>
            <m:sSupPr>
              <m:ctrlPr>
                <w:rPr>
                  <w:rStyle w:val="mord"/>
                  <w:rFonts w:ascii="Cambria Math" w:hAnsi="Cambria Math"/>
                </w:rPr>
              </m:ctrlPr>
            </m:sSupPr>
            <m:e>
              <m:r>
                <w:rPr>
                  <w:rStyle w:val="mord"/>
                  <w:rFonts w:ascii="Cambria Math" w:hAnsi="Cambria Math"/>
                </w:rPr>
                <m:t>I</m:t>
              </m:r>
            </m:e>
            <m:sup>
              <m:r>
                <m:rPr>
                  <m:sty m:val="p"/>
                </m:rPr>
                <w:rPr>
                  <w:rStyle w:val="mord"/>
                  <w:rFonts w:ascii="Cambria Math" w:hAnsi="Cambria Math"/>
                </w:rPr>
                <m:t>'</m:t>
              </m:r>
            </m:sup>
          </m:sSup>
          <m:d>
            <m:dPr>
              <m:ctrlPr>
                <w:rPr>
                  <w:rStyle w:val="mopen"/>
                  <w:rFonts w:ascii="Cambria Math" w:hAnsi="Cambria Math"/>
                </w:rPr>
              </m:ctrlPr>
            </m:dPr>
            <m:e>
              <m:r>
                <w:rPr>
                  <w:rStyle w:val="mord"/>
                  <w:rFonts w:ascii="Cambria Math" w:hAnsi="Cambria Math"/>
                </w:rPr>
                <m:t>x</m:t>
              </m:r>
              <m:r>
                <m:rPr>
                  <m:sty m:val="p"/>
                </m:rPr>
                <w:rPr>
                  <w:rStyle w:val="mpunct"/>
                  <w:rFonts w:ascii="Cambria Math" w:hAnsi="Cambria Math"/>
                </w:rPr>
                <m:t>,</m:t>
              </m:r>
              <m:r>
                <w:rPr>
                  <w:rStyle w:val="mord"/>
                  <w:rFonts w:ascii="Cambria Math" w:hAnsi="Cambria Math"/>
                </w:rPr>
                <m:t>y</m:t>
              </m:r>
              <m:ctrlPr>
                <w:rPr>
                  <w:rStyle w:val="mclose"/>
                  <w:rFonts w:ascii="Cambria Math" w:hAnsi="Cambria Math"/>
                </w:rPr>
              </m:ctrlPr>
            </m:e>
          </m:d>
          <m:r>
            <m:rPr>
              <m:sty m:val="p"/>
            </m:rPr>
            <w:rPr>
              <w:rStyle w:val="mrel"/>
              <w:rFonts w:ascii="Cambria Math" w:hAnsi="Cambria Math"/>
            </w:rPr>
            <m:t>=</m:t>
          </m:r>
          <m:f>
            <m:fPr>
              <m:ctrlPr>
                <w:rPr>
                  <w:rStyle w:val="mrel"/>
                  <w:rFonts w:ascii="Cambria Math" w:hAnsi="Cambria Math"/>
                </w:rPr>
              </m:ctrlPr>
            </m:fPr>
            <m:num>
              <m:r>
                <m:rPr>
                  <m:sty m:val="p"/>
                </m:rPr>
                <w:rPr>
                  <w:rStyle w:val="mrel"/>
                  <w:rFonts w:ascii="Cambria Math" w:hAnsi="Cambria Math"/>
                </w:rPr>
                <m:t>1</m:t>
              </m:r>
            </m:num>
            <m:den>
              <m:sSup>
                <m:sSupPr>
                  <m:ctrlPr>
                    <w:rPr>
                      <w:rStyle w:val="mrel"/>
                      <w:rFonts w:ascii="Cambria Math" w:hAnsi="Cambria Math"/>
                    </w:rPr>
                  </m:ctrlPr>
                </m:sSupPr>
                <m:e>
                  <m:r>
                    <w:rPr>
                      <w:rStyle w:val="mrel"/>
                      <w:rFonts w:ascii="Cambria Math" w:hAnsi="Cambria Math"/>
                    </w:rPr>
                    <m:t>n</m:t>
                  </m:r>
                </m:e>
                <m:sup>
                  <m:r>
                    <m:rPr>
                      <m:sty m:val="p"/>
                    </m:rPr>
                    <w:rPr>
                      <w:rStyle w:val="mrel"/>
                      <w:rFonts w:ascii="Cambria Math" w:hAnsi="Cambria Math"/>
                    </w:rPr>
                    <m:t>2</m:t>
                  </m:r>
                </m:sup>
              </m:sSup>
            </m:den>
          </m:f>
          <m:r>
            <m:rPr>
              <m:sty m:val="p"/>
            </m:rPr>
            <w:rPr>
              <w:rStyle w:val="vlist-s"/>
              <w:rFonts w:ascii="Cambria Math" w:hAnsi="Cambria Math"/>
            </w:rPr>
            <m:t>​</m:t>
          </m:r>
          <m:nary>
            <m:naryPr>
              <m:chr m:val="∑"/>
              <m:limLoc m:val="undOvr"/>
              <m:ctrlPr>
                <w:rPr>
                  <w:rStyle w:val="vlist-s"/>
                  <w:rFonts w:ascii="Cambria Math" w:hAnsi="Cambria Math"/>
                </w:rPr>
              </m:ctrlPr>
            </m:naryPr>
            <m:sub>
              <m:r>
                <w:rPr>
                  <w:rStyle w:val="vlist-s"/>
                  <w:rFonts w:ascii="Cambria Math" w:hAnsi="Cambria Math"/>
                </w:rPr>
                <m:t>i</m:t>
              </m:r>
              <m:r>
                <m:rPr>
                  <m:sty m:val="p"/>
                </m:rPr>
                <w:rPr>
                  <w:rStyle w:val="vlist-s"/>
                  <w:rFonts w:ascii="Cambria Math" w:hAnsi="Cambria Math"/>
                </w:rPr>
                <m:t>=-</m:t>
              </m:r>
              <m:r>
                <w:rPr>
                  <w:rStyle w:val="vlist-s"/>
                  <w:rFonts w:ascii="Cambria Math" w:hAnsi="Cambria Math"/>
                </w:rPr>
                <m:t>k</m:t>
              </m:r>
            </m:sub>
            <m:sup>
              <m:r>
                <w:rPr>
                  <w:rStyle w:val="vlist-s"/>
                  <w:rFonts w:ascii="Cambria Math" w:hAnsi="Cambria Math"/>
                </w:rPr>
                <m:t>k</m:t>
              </m:r>
            </m:sup>
            <m:e>
              <m:nary>
                <m:naryPr>
                  <m:chr m:val="∑"/>
                  <m:limLoc m:val="undOvr"/>
                  <m:ctrlPr>
                    <w:rPr>
                      <w:rStyle w:val="vlist-s"/>
                      <w:rFonts w:ascii="Cambria Math" w:hAnsi="Cambria Math"/>
                    </w:rPr>
                  </m:ctrlPr>
                </m:naryPr>
                <m:sub>
                  <m:r>
                    <w:rPr>
                      <w:rStyle w:val="vlist-s"/>
                      <w:rFonts w:ascii="Cambria Math" w:hAnsi="Cambria Math"/>
                    </w:rPr>
                    <m:t>i</m:t>
                  </m:r>
                  <m:r>
                    <m:rPr>
                      <m:sty m:val="p"/>
                    </m:rPr>
                    <w:rPr>
                      <w:rStyle w:val="vlist-s"/>
                      <w:rFonts w:ascii="Cambria Math" w:hAnsi="Cambria Math"/>
                    </w:rPr>
                    <m:t>=-</m:t>
                  </m:r>
                  <m:r>
                    <w:rPr>
                      <w:rStyle w:val="vlist-s"/>
                      <w:rFonts w:ascii="Cambria Math" w:hAnsi="Cambria Math"/>
                    </w:rPr>
                    <m:t>k</m:t>
                  </m:r>
                </m:sub>
                <m:sup>
                  <m:r>
                    <w:rPr>
                      <w:rStyle w:val="vlist-s"/>
                      <w:rFonts w:ascii="Cambria Math" w:hAnsi="Cambria Math"/>
                    </w:rPr>
                    <m:t>k</m:t>
                  </m:r>
                </m:sup>
                <m:e>
                  <m:r>
                    <w:rPr>
                      <w:rStyle w:val="mord"/>
                      <w:rFonts w:ascii="Cambria Math" w:hAnsi="Cambria Math"/>
                    </w:rPr>
                    <m:t>I</m:t>
                  </m:r>
                  <m:d>
                    <m:dPr>
                      <m:ctrlPr>
                        <w:rPr>
                          <w:rStyle w:val="mopen"/>
                          <w:rFonts w:ascii="Cambria Math" w:hAnsi="Cambria Math"/>
                        </w:rPr>
                      </m:ctrlPr>
                    </m:dPr>
                    <m:e>
                      <m:r>
                        <w:rPr>
                          <w:rStyle w:val="mord"/>
                          <w:rFonts w:ascii="Cambria Math" w:hAnsi="Cambria Math"/>
                        </w:rPr>
                        <m:t>x</m:t>
                      </m:r>
                      <m:r>
                        <m:rPr>
                          <m:sty m:val="p"/>
                        </m:rPr>
                        <w:rPr>
                          <w:rStyle w:val="mbin"/>
                          <w:rFonts w:ascii="Cambria Math" w:hAnsi="Cambria Math"/>
                        </w:rPr>
                        <m:t>+</m:t>
                      </m:r>
                      <m:r>
                        <w:rPr>
                          <w:rStyle w:val="mord"/>
                          <w:rFonts w:ascii="Cambria Math" w:hAnsi="Cambria Math"/>
                        </w:rPr>
                        <m:t>i</m:t>
                      </m:r>
                      <m:r>
                        <m:rPr>
                          <m:sty m:val="p"/>
                        </m:rPr>
                        <w:rPr>
                          <w:rStyle w:val="mpunct"/>
                          <w:rFonts w:ascii="Cambria Math" w:hAnsi="Cambria Math"/>
                        </w:rPr>
                        <m:t>,</m:t>
                      </m:r>
                      <m:r>
                        <w:rPr>
                          <w:rStyle w:val="mord"/>
                          <w:rFonts w:ascii="Cambria Math" w:hAnsi="Cambria Math"/>
                        </w:rPr>
                        <m:t>y</m:t>
                      </m:r>
                      <m:r>
                        <m:rPr>
                          <m:sty m:val="p"/>
                        </m:rPr>
                        <w:rPr>
                          <w:rStyle w:val="mbin"/>
                          <w:rFonts w:ascii="Cambria Math" w:hAnsi="Cambria Math"/>
                        </w:rPr>
                        <m:t>+</m:t>
                      </m:r>
                      <m:r>
                        <w:rPr>
                          <w:rStyle w:val="mord"/>
                          <w:rFonts w:ascii="Cambria Math" w:hAnsi="Cambria Math"/>
                        </w:rPr>
                        <m:t>j</m:t>
                      </m:r>
                      <m:ctrlPr>
                        <w:rPr>
                          <w:rStyle w:val="mclose"/>
                          <w:rFonts w:ascii="Cambria Math" w:hAnsi="Cambria Math"/>
                        </w:rPr>
                      </m:ctrlPr>
                    </m:e>
                  </m:d>
                </m:e>
              </m:nary>
              <m:r>
                <m:rPr>
                  <m:sty m:val="p"/>
                </m:rPr>
                <w:rPr>
                  <w:rStyle w:val="vlist-s"/>
                  <w:rFonts w:ascii="Cambria Math" w:hAnsi="Cambria Math"/>
                </w:rPr>
                <m:t>;</m:t>
              </m:r>
            </m:e>
          </m:nary>
        </m:oMath>
      </m:oMathPara>
    </w:p>
    <w:p w14:paraId="56434FA5" w14:textId="65EB5055" w:rsidR="00141AC7" w:rsidRPr="00173662" w:rsidRDefault="00141AC7" w:rsidP="00173662">
      <w:pPr>
        <w:pStyle w:val="afe"/>
        <w:shd w:val="clear" w:color="auto" w:fill="E7E6E6" w:themeFill="background2"/>
        <w:rPr>
          <w:rStyle w:val="vlist-s"/>
        </w:rPr>
      </w:pPr>
      <w:r w:rsidRPr="00173662">
        <w:rPr>
          <w:rStyle w:val="vlist-s"/>
        </w:rPr>
        <w:t xml:space="preserve">unde </w:t>
      </w:r>
      <m:oMath>
        <m:r>
          <w:rPr>
            <w:rStyle w:val="vlist-s"/>
            <w:rFonts w:ascii="Cambria Math" w:hAnsi="Cambria Math"/>
          </w:rPr>
          <m:t>n</m:t>
        </m:r>
        <m:r>
          <m:rPr>
            <m:sty m:val="p"/>
          </m:rPr>
          <w:rPr>
            <w:rStyle w:val="vlist-s"/>
            <w:rFonts w:ascii="Cambria Math" w:hAnsi="Cambria Math"/>
          </w:rPr>
          <m:t>=2</m:t>
        </m:r>
        <m:r>
          <w:rPr>
            <w:rStyle w:val="vlist-s"/>
            <w:rFonts w:ascii="Cambria Math" w:hAnsi="Cambria Math"/>
          </w:rPr>
          <m:t>k</m:t>
        </m:r>
        <m:r>
          <m:rPr>
            <m:sty m:val="p"/>
          </m:rPr>
          <w:rPr>
            <w:rStyle w:val="vlist-s"/>
            <w:rFonts w:ascii="Cambria Math" w:hAnsi="Cambria Math"/>
          </w:rPr>
          <m:t>+1</m:t>
        </m:r>
      </m:oMath>
      <w:r w:rsidRPr="00173662">
        <w:rPr>
          <w:rStyle w:val="vlist-s"/>
        </w:rPr>
        <w:t xml:space="preserve"> – dimensiunea ferestrei filtrului;</w:t>
      </w:r>
    </w:p>
    <w:p w14:paraId="0F75B050" w14:textId="16B8307D" w:rsidR="00141AC7" w:rsidRPr="00173662" w:rsidRDefault="00141AC7" w:rsidP="00173662">
      <w:pPr>
        <w:pStyle w:val="afe"/>
        <w:shd w:val="clear" w:color="auto" w:fill="E7E6E6" w:themeFill="background2"/>
        <w:rPr>
          <w:rStyle w:val="vlist-s"/>
          <w:b/>
        </w:rPr>
      </w:pPr>
      <w:r w:rsidRPr="00173662">
        <w:rPr>
          <w:rStyle w:val="vlist-s"/>
          <w:b/>
        </w:rPr>
        <w:t>Filtrul Gussian:</w:t>
      </w:r>
    </w:p>
    <w:p w14:paraId="30350AF6" w14:textId="5D7CC0BD" w:rsidR="00717803" w:rsidRPr="00173662" w:rsidRDefault="00717803" w:rsidP="00173662">
      <w:pPr>
        <w:pStyle w:val="afe"/>
        <w:shd w:val="clear" w:color="auto" w:fill="E7E6E6" w:themeFill="background2"/>
      </w:pPr>
      <m:oMathPara>
        <m:oMath>
          <m:r>
            <w:rPr>
              <w:rFonts w:ascii="Cambria Math" w:hAnsi="Cambria Math"/>
            </w:rPr>
            <m:t>G</m:t>
          </m:r>
          <m:d>
            <m:dPr>
              <m:ctrlPr>
                <w:rPr>
                  <w:rFonts w:ascii="Cambria Math" w:hAnsi="Cambria Math"/>
                </w:rPr>
              </m:ctrlPr>
            </m:dPr>
            <m:e>
              <m:r>
                <w:rPr>
                  <w:rFonts w:ascii="Cambria Math" w:hAnsi="Cambria Math"/>
                </w:rPr>
                <m:t>x</m:t>
              </m:r>
              <m:r>
                <m:rPr>
                  <m:sty m:val="p"/>
                </m:rPr>
                <w:rPr>
                  <w:rFonts w:ascii="Cambria Math" w:hAnsi="Cambria Math"/>
                </w:rPr>
                <m:t xml:space="preserve">, </m:t>
              </m:r>
              <m:r>
                <w:rPr>
                  <w:rFonts w:ascii="Cambria Math" w:hAnsi="Cambria Math"/>
                </w:rPr>
                <m:t>y</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sup>
          </m:sSup>
          <m:r>
            <m:rPr>
              <m:sty m:val="p"/>
            </m:rPr>
            <w:rPr>
              <w:rFonts w:ascii="Cambria Math" w:hAnsi="Cambria Math"/>
            </w:rPr>
            <m:t>;</m:t>
          </m:r>
        </m:oMath>
      </m:oMathPara>
    </w:p>
    <w:p w14:paraId="15FAF186" w14:textId="4F80ECEA" w:rsidR="00141AC7" w:rsidRPr="00173662" w:rsidRDefault="00141AC7" w:rsidP="00173662">
      <w:pPr>
        <w:pStyle w:val="afe"/>
        <w:shd w:val="clear" w:color="auto" w:fill="E7E6E6" w:themeFill="background2"/>
      </w:pPr>
      <w:r w:rsidRPr="00173662">
        <w:t xml:space="preserve">unde </w:t>
      </w:r>
      <m:oMath>
        <m:r>
          <w:rPr>
            <w:rFonts w:ascii="Cambria Math" w:hAnsi="Cambria Math"/>
          </w:rPr>
          <m:t>σ</m:t>
        </m:r>
      </m:oMath>
      <w:r w:rsidRPr="00173662">
        <w:t xml:space="preserve"> </w:t>
      </w:r>
      <w:r w:rsidR="000B1114" w:rsidRPr="00173662">
        <w:t>–</w:t>
      </w:r>
      <w:r w:rsidRPr="00173662">
        <w:t xml:space="preserve"> </w:t>
      </w:r>
      <w:r w:rsidR="000B1114" w:rsidRPr="00173662">
        <w:t>coeficient de distribuție;</w:t>
      </w:r>
    </w:p>
    <w:p w14:paraId="200DB888" w14:textId="582E4FB5" w:rsidR="00D27E3E" w:rsidRPr="00173662" w:rsidRDefault="009C4FF1" w:rsidP="00173662">
      <w:pPr>
        <w:pStyle w:val="afe"/>
        <w:shd w:val="clear" w:color="auto" w:fill="E7E6E6" w:themeFill="background2"/>
      </w:pPr>
      <w:r w:rsidRPr="00173662">
        <w:rPr>
          <w:b/>
        </w:rPr>
        <w:t>Filtrul Butterworth</w:t>
      </w:r>
      <w:r w:rsidRPr="00173662">
        <w:t xml:space="preserve"> (domeniul frecvențial)</w:t>
      </w:r>
      <w:r w:rsidR="00DD12B6" w:rsidRPr="00173662">
        <w:t>:</w:t>
      </w:r>
    </w:p>
    <w:p w14:paraId="1294AD6B" w14:textId="289F6D2C" w:rsidR="00D433FB" w:rsidRPr="00173662" w:rsidRDefault="00BD2C83" w:rsidP="00173662">
      <w:pPr>
        <w:pStyle w:val="afe"/>
        <w:shd w:val="clear" w:color="auto" w:fill="E7E6E6" w:themeFill="background2"/>
      </w:pPr>
      <m:oMathPara>
        <m:oMath>
          <m:r>
            <w:rPr>
              <w:rFonts w:ascii="Cambria Math" w:hAnsi="Cambria Math"/>
            </w:rPr>
            <m:t>H</m:t>
          </m:r>
          <m:d>
            <m:dPr>
              <m:ctrlPr>
                <w:rPr>
                  <w:rFonts w:ascii="Cambria Math" w:hAnsi="Cambria Math"/>
                </w:rPr>
              </m:ctrlPr>
            </m:dPr>
            <m:e>
              <m:r>
                <w:rPr>
                  <w:rFonts w:ascii="Cambria Math" w:hAnsi="Cambria Math"/>
                </w:rPr>
                <m:t>u</m:t>
              </m:r>
              <m:r>
                <m:rPr>
                  <m:sty m:val="p"/>
                </m:rPr>
                <w:rPr>
                  <w:rFonts w:ascii="Cambria Math" w:hAnsi="Cambria Math"/>
                </w:rPr>
                <m:t xml:space="preserve">, </m:t>
              </m:r>
              <m:r>
                <w:rPr>
                  <w:rFonts w:ascii="Cambria Math" w:hAnsi="Cambria Math"/>
                </w:rPr>
                <m:t>v</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sup>
                  <m:r>
                    <m:rPr>
                      <m:sty m:val="p"/>
                    </m:rPr>
                    <w:rPr>
                      <w:rFonts w:ascii="Cambria Math" w:hAnsi="Cambria Math"/>
                    </w:rPr>
                    <m:t>2</m:t>
                  </m:r>
                  <m:r>
                    <w:rPr>
                      <w:rFonts w:ascii="Cambria Math" w:hAnsi="Cambria Math"/>
                    </w:rPr>
                    <m:t>n</m:t>
                  </m:r>
                </m:sup>
              </m:sSup>
            </m:den>
          </m:f>
          <m:r>
            <m:rPr>
              <m:sty m:val="p"/>
            </m:rPr>
            <w:rPr>
              <w:rFonts w:ascii="Cambria Math" w:hAnsi="Cambria Math"/>
            </w:rPr>
            <m:t>;</m:t>
          </m:r>
        </m:oMath>
      </m:oMathPara>
    </w:p>
    <w:p w14:paraId="072BF759" w14:textId="5BE202F6" w:rsidR="000B1114" w:rsidRPr="00173662" w:rsidRDefault="000B1114" w:rsidP="00173662">
      <w:pPr>
        <w:pStyle w:val="afe"/>
        <w:shd w:val="clear" w:color="auto" w:fill="E7E6E6" w:themeFill="background2"/>
      </w:pPr>
      <w:r w:rsidRPr="00173662">
        <w:lastRenderedPageBreak/>
        <w:t xml:space="preserve">unde </w:t>
      </w:r>
      <w:r w:rsidRPr="00173662">
        <w:tab/>
      </w:r>
      <m:oMath>
        <m:r>
          <w:rPr>
            <w:rFonts w:ascii="Cambria Math" w:hAnsi="Cambria Math"/>
          </w:rPr>
          <m:t>D</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oMath>
      <w:r w:rsidRPr="00173662">
        <w:t xml:space="preserve"> – distanța de la origine;</w:t>
      </w:r>
    </w:p>
    <w:p w14:paraId="17296CB5" w14:textId="61ADAE71" w:rsidR="000B1114" w:rsidRPr="00173662" w:rsidRDefault="000B1114" w:rsidP="00173662">
      <w:pPr>
        <w:pStyle w:val="afe"/>
        <w:shd w:val="clear" w:color="auto" w:fill="E7E6E6" w:themeFill="background2"/>
      </w:pPr>
      <w:r w:rsidRPr="00173662">
        <w:tab/>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oMath>
      <w:r w:rsidRPr="00173662">
        <w:t xml:space="preserve"> – frecvența de tăiere;</w:t>
      </w:r>
    </w:p>
    <w:p w14:paraId="5F0A02C9" w14:textId="4A86E962" w:rsidR="000B1114" w:rsidRPr="00173662" w:rsidRDefault="000B1114" w:rsidP="00173662">
      <w:pPr>
        <w:pStyle w:val="afe"/>
        <w:shd w:val="clear" w:color="auto" w:fill="E7E6E6" w:themeFill="background2"/>
      </w:pPr>
      <w:r w:rsidRPr="00173662">
        <w:tab/>
      </w:r>
      <m:oMath>
        <m:r>
          <w:rPr>
            <w:rFonts w:ascii="Cambria Math" w:hAnsi="Cambria Math"/>
          </w:rPr>
          <m:t>n</m:t>
        </m:r>
      </m:oMath>
      <w:r w:rsidRPr="00173662">
        <w:t xml:space="preserve"> – oridnea filtrului;</w:t>
      </w:r>
    </w:p>
    <w:p w14:paraId="54C4C022" w14:textId="330D6DDD" w:rsidR="008B3A3D" w:rsidRDefault="008B3A3D" w:rsidP="006D553F">
      <w:pPr>
        <w:pStyle w:val="afe"/>
        <w:rPr>
          <w:rFonts w:eastAsia="Times New Roman"/>
          <w:lang w:eastAsia="en-GB"/>
        </w:rPr>
      </w:pPr>
      <w:r w:rsidRPr="006D553F">
        <w:rPr>
          <w:rFonts w:eastAsia="Times New Roman"/>
          <w:lang w:eastAsia="en-GB"/>
        </w:rPr>
        <w:t xml:space="preserve">Totuși, netezirea ridică problema estompării marginilor clare din imagine. </w:t>
      </w:r>
      <w:r w:rsidR="006D553F" w:rsidRPr="006D553F">
        <w:rPr>
          <w:rFonts w:eastAsia="Times New Roman"/>
          <w:lang w:eastAsia="en-GB"/>
        </w:rPr>
        <w:t>Astfel m</w:t>
      </w:r>
      <w:r w:rsidRPr="006D553F">
        <w:rPr>
          <w:rFonts w:eastAsia="Times New Roman"/>
          <w:lang w:eastAsia="en-GB"/>
        </w:rPr>
        <w:t>etode</w:t>
      </w:r>
      <w:r w:rsidR="006D553F" w:rsidRPr="006D553F">
        <w:rPr>
          <w:rFonts w:eastAsia="Times New Roman"/>
          <w:lang w:eastAsia="en-GB"/>
        </w:rPr>
        <w:t>le</w:t>
      </w:r>
      <w:r w:rsidRPr="006D553F">
        <w:rPr>
          <w:rFonts w:eastAsia="Times New Roman"/>
          <w:lang w:eastAsia="en-GB"/>
        </w:rPr>
        <w:t xml:space="preserve"> de ne</w:t>
      </w:r>
      <w:r w:rsidR="006D553F" w:rsidRPr="006D553F">
        <w:rPr>
          <w:rFonts w:eastAsia="Times New Roman"/>
          <w:lang w:eastAsia="en-GB"/>
        </w:rPr>
        <w:t>tezire care păstrează marginile</w:t>
      </w:r>
      <w:r w:rsidRPr="006D553F">
        <w:rPr>
          <w:rFonts w:eastAsia="Times New Roman"/>
          <w:lang w:eastAsia="en-GB"/>
        </w:rPr>
        <w:t xml:space="preserve"> se bazează pe ideea generală că </w:t>
      </w:r>
      <w:r w:rsidR="00C3469A">
        <w:rPr>
          <w:rFonts w:eastAsia="Times New Roman"/>
          <w:lang w:eastAsia="en-GB"/>
        </w:rPr>
        <w:t>gradul de netezire este calculat</w:t>
      </w:r>
      <w:r w:rsidRPr="006D553F">
        <w:rPr>
          <w:rFonts w:eastAsia="Times New Roman"/>
          <w:lang w:eastAsia="en-GB"/>
        </w:rPr>
        <w:t xml:space="preserve"> doar din punctele din vecinătate care au proprietăți similare cu punctul procesat</w:t>
      </w:r>
      <w:r w:rsidR="003725D6">
        <w:rPr>
          <w:rFonts w:eastAsia="Times New Roman"/>
          <w:lang w:eastAsia="en-GB"/>
        </w:rPr>
        <w:t>, pentru a reduce zgomotul</w:t>
      </w:r>
      <w:r w:rsidR="00C22D9E">
        <w:rPr>
          <w:rFonts w:eastAsia="Times New Roman"/>
          <w:lang w:eastAsia="en-GB"/>
        </w:rPr>
        <w:t xml:space="preserve"> fără a afecta semnificativ marginile și texturile</w:t>
      </w:r>
      <w:r w:rsidRPr="006D553F">
        <w:rPr>
          <w:rFonts w:eastAsia="Times New Roman"/>
          <w:lang w:eastAsia="en-GB"/>
        </w:rPr>
        <w:t>.</w:t>
      </w:r>
    </w:p>
    <w:p w14:paraId="26795F49" w14:textId="77777777" w:rsidR="00413E2F" w:rsidRDefault="007D4651" w:rsidP="002D74B5">
      <w:pPr>
        <w:pStyle w:val="afe"/>
        <w:keepNext/>
        <w:spacing w:after="0"/>
      </w:pPr>
      <w:r>
        <w:rPr>
          <w:rFonts w:eastAsia="Times New Roman"/>
          <w:noProof/>
          <w:lang w:val="en-GB" w:eastAsia="en-GB"/>
        </w:rPr>
        <w:drawing>
          <wp:inline distT="0" distB="0" distL="0" distR="0" wp14:anchorId="24AE2103" wp14:editId="254C4559">
            <wp:extent cx="5166962" cy="3848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2.jpg"/>
                    <pic:cNvPicPr/>
                  </pic:nvPicPr>
                  <pic:blipFill rotWithShape="1">
                    <a:blip r:embed="rId19">
                      <a:extLst>
                        <a:ext uri="{28A0092B-C50C-407E-A947-70E740481C1C}">
                          <a14:useLocalDpi xmlns:a14="http://schemas.microsoft.com/office/drawing/2010/main" val="0"/>
                        </a:ext>
                      </a:extLst>
                    </a:blip>
                    <a:srcRect b="2666"/>
                    <a:stretch/>
                  </pic:blipFill>
                  <pic:spPr bwMode="auto">
                    <a:xfrm>
                      <a:off x="0" y="0"/>
                      <a:ext cx="5178104" cy="3856398"/>
                    </a:xfrm>
                    <a:prstGeom prst="rect">
                      <a:avLst/>
                    </a:prstGeom>
                    <a:ln>
                      <a:noFill/>
                    </a:ln>
                    <a:extLst>
                      <a:ext uri="{53640926-AAD7-44D8-BBD7-CCE9431645EC}">
                        <a14:shadowObscured xmlns:a14="http://schemas.microsoft.com/office/drawing/2010/main"/>
                      </a:ext>
                    </a:extLst>
                  </pic:spPr>
                </pic:pic>
              </a:graphicData>
            </a:graphic>
          </wp:inline>
        </w:drawing>
      </w:r>
    </w:p>
    <w:p w14:paraId="7B627330" w14:textId="21D78003" w:rsidR="00303714" w:rsidRPr="006D553F" w:rsidRDefault="00413E2F" w:rsidP="00413E2F">
      <w:pPr>
        <w:pStyle w:val="a4"/>
        <w:jc w:val="center"/>
        <w:rPr>
          <w:rFonts w:eastAsia="Times New Roman"/>
          <w:lang w:eastAsia="en-GB"/>
        </w:rPr>
      </w:pPr>
      <w:r>
        <w:t xml:space="preserve">Figura </w:t>
      </w:r>
      <w:r>
        <w:fldChar w:fldCharType="begin"/>
      </w:r>
      <w:r>
        <w:instrText xml:space="preserve"> SEQ Figura \* ARABIC </w:instrText>
      </w:r>
      <w:r>
        <w:fldChar w:fldCharType="separate"/>
      </w:r>
      <w:r w:rsidR="000B5F3C">
        <w:rPr>
          <w:noProof/>
        </w:rPr>
        <w:t>7</w:t>
      </w:r>
      <w:r>
        <w:fldChar w:fldCharType="end"/>
      </w:r>
      <w:r>
        <w:t>. Filtre de netezire LINIARE</w:t>
      </w:r>
    </w:p>
    <w:p w14:paraId="03712AEE" w14:textId="29794148" w:rsidR="008B3A3D" w:rsidRPr="00531AAE" w:rsidRDefault="008B3A3D" w:rsidP="00174104">
      <w:pPr>
        <w:pStyle w:val="afe"/>
        <w:shd w:val="clear" w:color="auto" w:fill="FFFFFF" w:themeFill="background1"/>
        <w:rPr>
          <w:rFonts w:eastAsia="Times New Roman"/>
          <w:lang w:eastAsia="en-GB"/>
        </w:rPr>
      </w:pPr>
      <w:r w:rsidRPr="006D553F">
        <w:rPr>
          <w:rFonts w:eastAsia="Times New Roman"/>
          <w:lang w:eastAsia="en-GB"/>
        </w:rPr>
        <w:t xml:space="preserve">Netezirea locală a imaginii poate elimina eficient zgomotul de tip impuls sau degradările sub formă de dungi subțiri, dar nu funcționează bine în cazul degradărilor de </w:t>
      </w:r>
      <w:r w:rsidR="00531AAE">
        <w:rPr>
          <w:rFonts w:eastAsia="Times New Roman"/>
          <w:lang w:eastAsia="en-GB"/>
        </w:rPr>
        <w:t>tip pete mari sau dungi groase.</w:t>
      </w:r>
    </w:p>
    <w:p w14:paraId="4624AEE2" w14:textId="415F11E7" w:rsidR="00531AAE" w:rsidRPr="00173662" w:rsidRDefault="00531AAE" w:rsidP="00173662">
      <w:pPr>
        <w:pStyle w:val="afe"/>
        <w:shd w:val="clear" w:color="auto" w:fill="E7E6E6" w:themeFill="background2"/>
        <w:rPr>
          <w:b/>
        </w:rPr>
      </w:pPr>
      <w:r w:rsidRPr="00173662">
        <w:rPr>
          <w:b/>
        </w:rPr>
        <w:t>Filtru</w:t>
      </w:r>
      <w:r w:rsidR="00667B9E" w:rsidRPr="00173662">
        <w:rPr>
          <w:b/>
        </w:rPr>
        <w:t>l</w:t>
      </w:r>
      <w:r w:rsidRPr="00173662">
        <w:rPr>
          <w:b/>
        </w:rPr>
        <w:t xml:space="preserve"> </w:t>
      </w:r>
      <w:r w:rsidR="00667B9E" w:rsidRPr="00173662">
        <w:rPr>
          <w:b/>
        </w:rPr>
        <w:t>M</w:t>
      </w:r>
      <w:r w:rsidRPr="00173662">
        <w:rPr>
          <w:b/>
        </w:rPr>
        <w:t>edian:</w:t>
      </w:r>
    </w:p>
    <w:p w14:paraId="38C4A1DA" w14:textId="7423CA50" w:rsidR="00E25EF5" w:rsidRPr="00173662" w:rsidRDefault="00E25EF5" w:rsidP="00173662">
      <w:pPr>
        <w:pStyle w:val="afe"/>
        <w:shd w:val="clear" w:color="auto" w:fill="E7E6E6" w:themeFill="background2"/>
      </w:pPr>
      <w:r w:rsidRPr="00173662">
        <w:t>î</w:t>
      </w:r>
      <w:r w:rsidR="00531AAE" w:rsidRPr="00173662">
        <w:t>nlocuiește valoarea unui pixel cu mediana intensităților din vecinătatea sa</w:t>
      </w:r>
      <w:r w:rsidRPr="00173662">
        <w:t>;</w:t>
      </w:r>
    </w:p>
    <w:p w14:paraId="1C15621D" w14:textId="0C019FCB" w:rsidR="00E25EF5" w:rsidRPr="00173662" w:rsidRDefault="00E25EF5" w:rsidP="00173662">
      <w:pPr>
        <w:pStyle w:val="afe"/>
        <w:shd w:val="clear" w:color="auto" w:fill="E7E6E6" w:themeFill="background2"/>
      </w:pPr>
      <w:r w:rsidRPr="00173662">
        <w:t>este eficient împotriva zgomotului de tip sare și piper</w:t>
      </w:r>
      <w:r w:rsidR="00667B9E" w:rsidRPr="00173662">
        <w:t>, ineficient față de zgomotul gaussian</w:t>
      </w:r>
      <w:r w:rsidRPr="00173662">
        <w:t>;</w:t>
      </w:r>
    </w:p>
    <w:p w14:paraId="20BD366D" w14:textId="44ACDD5B" w:rsidR="00E25EF5" w:rsidRPr="00173662" w:rsidRDefault="00E25EF5" w:rsidP="00173662">
      <w:pPr>
        <w:pStyle w:val="afe"/>
        <w:shd w:val="clear" w:color="auto" w:fill="E7E6E6" w:themeFill="background2"/>
      </w:pPr>
      <w:r w:rsidRPr="00173662">
        <w:t xml:space="preserve">asigură </w:t>
      </w:r>
      <w:r w:rsidR="00667B9E" w:rsidRPr="00173662">
        <w:t>integritatea muchiilor însă introduce artefacte în texturile fine;</w:t>
      </w:r>
    </w:p>
    <w:p w14:paraId="36B4D782" w14:textId="44BE1541" w:rsidR="00667B9E" w:rsidRPr="00173662" w:rsidRDefault="00667B9E" w:rsidP="00173662">
      <w:pPr>
        <w:pStyle w:val="afe"/>
        <w:shd w:val="clear" w:color="auto" w:fill="E7E6E6" w:themeFill="background2"/>
        <w:rPr>
          <w:b/>
        </w:rPr>
      </w:pPr>
      <w:r w:rsidRPr="00173662">
        <w:rPr>
          <w:b/>
        </w:rPr>
        <w:t>Filtrul  Bilateral</w:t>
      </w:r>
      <w:r w:rsidR="00026C32" w:rsidRPr="00173662">
        <w:rPr>
          <w:b/>
        </w:rPr>
        <w:t>:</w:t>
      </w:r>
    </w:p>
    <w:p w14:paraId="6E1E4643" w14:textId="72FD1A84" w:rsidR="00026C32" w:rsidRPr="00173662" w:rsidRDefault="00026C32" w:rsidP="00173662">
      <w:pPr>
        <w:pStyle w:val="afe"/>
        <w:shd w:val="clear" w:color="auto" w:fill="E7E6E6" w:themeFill="background2"/>
      </w:pPr>
      <w:r w:rsidRPr="00173662">
        <w:t>combină filtrul de netezire spațială cu unul care ia în considerare diferențele de intensitate</w:t>
      </w:r>
      <w:r w:rsidR="009C5F94" w:rsidRPr="00173662">
        <w:t>;</w:t>
      </w:r>
    </w:p>
    <w:p w14:paraId="72EF40D2" w14:textId="0FB43AD8" w:rsidR="009C5F94" w:rsidRPr="00173662" w:rsidRDefault="00FF304E" w:rsidP="00173662">
      <w:pPr>
        <w:pStyle w:val="afe"/>
        <w:shd w:val="clear" w:color="auto" w:fill="E7E6E6" w:themeFill="background2"/>
      </w:pPr>
      <m:oMathPara>
        <m:oMath>
          <m:sSup>
            <m:sSupPr>
              <m:ctrlPr>
                <w:rPr>
                  <w:rStyle w:val="mord"/>
                  <w:rFonts w:ascii="Cambria Math" w:hAnsi="Cambria Math"/>
                </w:rPr>
              </m:ctrlPr>
            </m:sSupPr>
            <m:e>
              <m:r>
                <w:rPr>
                  <w:rStyle w:val="mord"/>
                  <w:rFonts w:ascii="Cambria Math" w:hAnsi="Cambria Math"/>
                </w:rPr>
                <m:t>I</m:t>
              </m:r>
            </m:e>
            <m:sup>
              <m:r>
                <m:rPr>
                  <m:sty m:val="p"/>
                </m:rPr>
                <w:rPr>
                  <w:rStyle w:val="mord"/>
                  <w:rFonts w:ascii="Cambria Math" w:hAnsi="Cambria Math"/>
                </w:rPr>
                <m:t>'</m:t>
              </m:r>
            </m:sup>
          </m:sSup>
          <m:d>
            <m:dPr>
              <m:ctrlPr>
                <w:rPr>
                  <w:rStyle w:val="mopen"/>
                  <w:rFonts w:ascii="Cambria Math" w:hAnsi="Cambria Math"/>
                </w:rPr>
              </m:ctrlPr>
            </m:dPr>
            <m:e>
              <m:r>
                <w:rPr>
                  <w:rStyle w:val="mord"/>
                  <w:rFonts w:ascii="Cambria Math" w:hAnsi="Cambria Math"/>
                </w:rPr>
                <m:t>x</m:t>
              </m:r>
              <m:r>
                <m:rPr>
                  <m:sty m:val="p"/>
                </m:rPr>
                <w:rPr>
                  <w:rStyle w:val="mpunct"/>
                  <w:rFonts w:ascii="Cambria Math" w:hAnsi="Cambria Math"/>
                </w:rPr>
                <m:t>,</m:t>
              </m:r>
              <m:r>
                <w:rPr>
                  <w:rStyle w:val="mord"/>
                  <w:rFonts w:ascii="Cambria Math" w:hAnsi="Cambria Math"/>
                </w:rPr>
                <m:t>y</m:t>
              </m:r>
              <m:ctrlPr>
                <w:rPr>
                  <w:rStyle w:val="mclose"/>
                  <w:rFonts w:ascii="Cambria Math" w:hAnsi="Cambria Math"/>
                </w:rPr>
              </m:ctrlPr>
            </m:e>
          </m:d>
          <m:r>
            <m:rPr>
              <m:sty m:val="p"/>
            </m:rPr>
            <w:rPr>
              <w:rStyle w:val="mrel"/>
              <w:rFonts w:ascii="Cambria Math" w:hAnsi="Cambria Math"/>
            </w:rPr>
            <m:t>=</m:t>
          </m:r>
          <m:f>
            <m:fPr>
              <m:ctrlPr>
                <w:rPr>
                  <w:rStyle w:val="mrel"/>
                  <w:rFonts w:ascii="Cambria Math" w:hAnsi="Cambria Math"/>
                </w:rPr>
              </m:ctrlPr>
            </m:fPr>
            <m:num>
              <m:r>
                <m:rPr>
                  <m:sty m:val="p"/>
                </m:rPr>
                <w:rPr>
                  <w:rStyle w:val="mrel"/>
                  <w:rFonts w:ascii="Cambria Math" w:hAnsi="Cambria Math"/>
                </w:rPr>
                <m:t>1</m:t>
              </m:r>
            </m:num>
            <m:den>
              <m:r>
                <w:rPr>
                  <w:rStyle w:val="mrel"/>
                  <w:rFonts w:ascii="Cambria Math" w:hAnsi="Cambria Math"/>
                </w:rPr>
                <m:t>W</m:t>
              </m:r>
              <m:r>
                <m:rPr>
                  <m:sty m:val="p"/>
                </m:rPr>
                <w:rPr>
                  <w:rStyle w:val="mrel"/>
                  <w:rFonts w:ascii="Cambria Math" w:hAnsi="Cambria Math"/>
                </w:rPr>
                <m:t>(</m:t>
              </m:r>
              <m:r>
                <w:rPr>
                  <w:rStyle w:val="mrel"/>
                  <w:rFonts w:ascii="Cambria Math" w:hAnsi="Cambria Math"/>
                </w:rPr>
                <m:t>x</m:t>
              </m:r>
              <m:r>
                <m:rPr>
                  <m:sty m:val="p"/>
                </m:rPr>
                <w:rPr>
                  <w:rStyle w:val="mrel"/>
                  <w:rFonts w:ascii="Cambria Math" w:hAnsi="Cambria Math"/>
                </w:rPr>
                <m:t xml:space="preserve">, </m:t>
              </m:r>
              <m:r>
                <w:rPr>
                  <w:rStyle w:val="mrel"/>
                  <w:rFonts w:ascii="Cambria Math" w:hAnsi="Cambria Math"/>
                </w:rPr>
                <m:t>y</m:t>
              </m:r>
              <m:r>
                <m:rPr>
                  <m:sty m:val="p"/>
                </m:rPr>
                <w:rPr>
                  <w:rStyle w:val="mrel"/>
                  <w:rFonts w:ascii="Cambria Math" w:hAnsi="Cambria Math"/>
                </w:rPr>
                <m:t>)</m:t>
              </m:r>
            </m:den>
          </m:f>
          <m:r>
            <m:rPr>
              <m:sty m:val="p"/>
            </m:rPr>
            <w:rPr>
              <w:rStyle w:val="mrel"/>
              <w:rFonts w:ascii="Cambria Math" w:hAnsi="Cambria Math"/>
            </w:rPr>
            <m:t>=</m:t>
          </m:r>
          <m:nary>
            <m:naryPr>
              <m:chr m:val="∑"/>
              <m:limLoc m:val="undOvr"/>
              <m:supHide m:val="1"/>
              <m:ctrlPr>
                <w:rPr>
                  <w:rStyle w:val="mrel"/>
                  <w:rFonts w:ascii="Cambria Math" w:hAnsi="Cambria Math"/>
                </w:rPr>
              </m:ctrlPr>
            </m:naryPr>
            <m:sub>
              <m:r>
                <w:rPr>
                  <w:rStyle w:val="mrel"/>
                  <w:rFonts w:ascii="Cambria Math" w:hAnsi="Cambria Math"/>
                </w:rPr>
                <m:t>i</m:t>
              </m:r>
              <m:r>
                <m:rPr>
                  <m:sty m:val="p"/>
                </m:rPr>
                <w:rPr>
                  <w:rStyle w:val="mrel"/>
                  <w:rFonts w:ascii="Cambria Math" w:hAnsi="Cambria Math"/>
                </w:rPr>
                <m:t>,</m:t>
              </m:r>
              <m:r>
                <w:rPr>
                  <w:rStyle w:val="mrel"/>
                  <w:rFonts w:ascii="Cambria Math" w:hAnsi="Cambria Math"/>
                </w:rPr>
                <m:t>j</m:t>
              </m:r>
            </m:sub>
            <m:sup/>
            <m:e>
              <m:r>
                <w:rPr>
                  <w:rStyle w:val="mrel"/>
                  <w:rFonts w:ascii="Cambria Math" w:hAnsi="Cambria Math"/>
                </w:rPr>
                <m:t>I</m:t>
              </m:r>
              <m:r>
                <m:rPr>
                  <m:sty m:val="p"/>
                </m:rPr>
                <w:rPr>
                  <w:rStyle w:val="mrel"/>
                  <w:rFonts w:ascii="Cambria Math" w:hAnsi="Cambria Math"/>
                </w:rPr>
                <m:t>(</m:t>
              </m:r>
              <m:r>
                <w:rPr>
                  <w:rStyle w:val="mrel"/>
                  <w:rFonts w:ascii="Cambria Math" w:hAnsi="Cambria Math"/>
                </w:rPr>
                <m:t>i</m:t>
              </m:r>
              <m:r>
                <m:rPr>
                  <m:sty m:val="p"/>
                </m:rPr>
                <w:rPr>
                  <w:rStyle w:val="mrel"/>
                  <w:rFonts w:ascii="Cambria Math" w:hAnsi="Cambria Math"/>
                </w:rPr>
                <m:t>,</m:t>
              </m:r>
              <m:r>
                <w:rPr>
                  <w:rStyle w:val="mrel"/>
                  <w:rFonts w:ascii="Cambria Math" w:hAnsi="Cambria Math"/>
                </w:rPr>
                <m:t>j</m:t>
              </m:r>
              <m:r>
                <m:rPr>
                  <m:sty m:val="p"/>
                </m:rPr>
                <w:rPr>
                  <w:rStyle w:val="mrel"/>
                  <w:rFonts w:ascii="Cambria Math" w:hAnsi="Cambria Math"/>
                </w:rPr>
                <m:t>)</m:t>
              </m:r>
              <m:sSub>
                <m:sSubPr>
                  <m:ctrlPr>
                    <w:rPr>
                      <w:rStyle w:val="mrel"/>
                      <w:rFonts w:ascii="Cambria Math" w:hAnsi="Cambria Math"/>
                    </w:rPr>
                  </m:ctrlPr>
                </m:sSubPr>
                <m:e>
                  <m:r>
                    <w:rPr>
                      <w:rStyle w:val="mrel"/>
                      <w:rFonts w:ascii="Cambria Math" w:hAnsi="Cambria Math"/>
                    </w:rPr>
                    <m:t>G</m:t>
                  </m:r>
                </m:e>
                <m:sub>
                  <m:r>
                    <w:rPr>
                      <w:rStyle w:val="mrel"/>
                      <w:rFonts w:ascii="Cambria Math" w:hAnsi="Cambria Math"/>
                    </w:rPr>
                    <m:t>s</m:t>
                  </m:r>
                </m:sub>
              </m:sSub>
              <m:r>
                <m:rPr>
                  <m:sty m:val="p"/>
                </m:rPr>
                <w:rPr>
                  <w:rStyle w:val="mrel"/>
                  <w:rFonts w:ascii="Cambria Math" w:hAnsi="Cambria Math"/>
                </w:rPr>
                <m:t>(</m:t>
              </m:r>
              <m:d>
                <m:dPr>
                  <m:begChr m:val="|"/>
                  <m:endChr m:val="|"/>
                  <m:ctrlPr>
                    <w:rPr>
                      <w:rStyle w:val="mrel"/>
                      <w:rFonts w:ascii="Cambria Math" w:hAnsi="Cambria Math"/>
                    </w:rPr>
                  </m:ctrlPr>
                </m:dPr>
                <m:e>
                  <m:d>
                    <m:dPr>
                      <m:begChr m:val="|"/>
                      <m:endChr m:val="|"/>
                      <m:ctrlPr>
                        <w:rPr>
                          <w:rStyle w:val="mrel"/>
                          <w:rFonts w:ascii="Cambria Math" w:hAnsi="Cambria Math"/>
                        </w:rPr>
                      </m:ctrlPr>
                    </m:dPr>
                    <m:e>
                      <m:r>
                        <w:rPr>
                          <w:rStyle w:val="mrel"/>
                          <w:rFonts w:ascii="Cambria Math" w:hAnsi="Cambria Math"/>
                        </w:rPr>
                        <m:t>x</m:t>
                      </m:r>
                      <m:r>
                        <m:rPr>
                          <m:sty m:val="p"/>
                        </m:rPr>
                        <w:rPr>
                          <w:rStyle w:val="mrel"/>
                          <w:rFonts w:ascii="Cambria Math" w:hAnsi="Cambria Math"/>
                        </w:rPr>
                        <m:t>-</m:t>
                      </m:r>
                      <m:r>
                        <w:rPr>
                          <w:rStyle w:val="mrel"/>
                          <w:rFonts w:ascii="Cambria Math" w:hAnsi="Cambria Math"/>
                        </w:rPr>
                        <m:t>i</m:t>
                      </m:r>
                      <m:r>
                        <m:rPr>
                          <m:sty m:val="p"/>
                        </m:rPr>
                        <w:rPr>
                          <w:rStyle w:val="mrel"/>
                          <w:rFonts w:ascii="Cambria Math" w:hAnsi="Cambria Math"/>
                        </w:rPr>
                        <m:t>,</m:t>
                      </m:r>
                      <m:r>
                        <w:rPr>
                          <w:rStyle w:val="mrel"/>
                          <w:rFonts w:ascii="Cambria Math" w:hAnsi="Cambria Math"/>
                        </w:rPr>
                        <m:t>y</m:t>
                      </m:r>
                      <m:r>
                        <m:rPr>
                          <m:sty m:val="p"/>
                        </m:rPr>
                        <w:rPr>
                          <w:rStyle w:val="mrel"/>
                          <w:rFonts w:ascii="Cambria Math" w:hAnsi="Cambria Math"/>
                        </w:rPr>
                        <m:t>-</m:t>
                      </m:r>
                      <m:r>
                        <w:rPr>
                          <w:rStyle w:val="mrel"/>
                          <w:rFonts w:ascii="Cambria Math" w:hAnsi="Cambria Math"/>
                        </w:rPr>
                        <m:t>j</m:t>
                      </m:r>
                    </m:e>
                  </m:d>
                </m:e>
              </m:d>
              <m:sSub>
                <m:sSubPr>
                  <m:ctrlPr>
                    <w:rPr>
                      <w:rStyle w:val="mrel"/>
                      <w:rFonts w:ascii="Cambria Math" w:hAnsi="Cambria Math"/>
                    </w:rPr>
                  </m:ctrlPr>
                </m:sSubPr>
                <m:e>
                  <m:r>
                    <w:rPr>
                      <w:rStyle w:val="mrel"/>
                      <w:rFonts w:ascii="Cambria Math" w:hAnsi="Cambria Math"/>
                    </w:rPr>
                    <m:t>G</m:t>
                  </m:r>
                </m:e>
                <m:sub>
                  <m:r>
                    <w:rPr>
                      <w:rStyle w:val="mrel"/>
                      <w:rFonts w:ascii="Cambria Math" w:hAnsi="Cambria Math"/>
                    </w:rPr>
                    <m:t>r</m:t>
                  </m:r>
                </m:sub>
              </m:sSub>
              <m:d>
                <m:dPr>
                  <m:ctrlPr>
                    <w:rPr>
                      <w:rStyle w:val="mrel"/>
                      <w:rFonts w:ascii="Cambria Math" w:hAnsi="Cambria Math"/>
                    </w:rPr>
                  </m:ctrlPr>
                </m:dPr>
                <m:e>
                  <m:d>
                    <m:dPr>
                      <m:begChr m:val="|"/>
                      <m:endChr m:val="|"/>
                      <m:ctrlPr>
                        <w:rPr>
                          <w:rStyle w:val="mrel"/>
                          <w:rFonts w:ascii="Cambria Math" w:hAnsi="Cambria Math"/>
                        </w:rPr>
                      </m:ctrlPr>
                    </m:dPr>
                    <m:e>
                      <m:r>
                        <w:rPr>
                          <w:rStyle w:val="mrel"/>
                          <w:rFonts w:ascii="Cambria Math" w:hAnsi="Cambria Math"/>
                        </w:rPr>
                        <m:t>I</m:t>
                      </m:r>
                      <m:d>
                        <m:dPr>
                          <m:ctrlPr>
                            <w:rPr>
                              <w:rStyle w:val="mrel"/>
                              <w:rFonts w:ascii="Cambria Math" w:hAnsi="Cambria Math"/>
                            </w:rPr>
                          </m:ctrlPr>
                        </m:dPr>
                        <m:e>
                          <m:r>
                            <w:rPr>
                              <w:rStyle w:val="mrel"/>
                              <w:rFonts w:ascii="Cambria Math" w:hAnsi="Cambria Math"/>
                            </w:rPr>
                            <m:t>x</m:t>
                          </m:r>
                          <m:r>
                            <m:rPr>
                              <m:sty m:val="p"/>
                            </m:rPr>
                            <w:rPr>
                              <w:rStyle w:val="mrel"/>
                              <w:rFonts w:ascii="Cambria Math" w:hAnsi="Cambria Math"/>
                            </w:rPr>
                            <m:t xml:space="preserve">, </m:t>
                          </m:r>
                          <m:r>
                            <w:rPr>
                              <w:rStyle w:val="mrel"/>
                              <w:rFonts w:ascii="Cambria Math" w:hAnsi="Cambria Math"/>
                            </w:rPr>
                            <m:t>y</m:t>
                          </m:r>
                        </m:e>
                      </m:d>
                      <m:r>
                        <m:rPr>
                          <m:sty m:val="p"/>
                        </m:rPr>
                        <w:rPr>
                          <w:rStyle w:val="mrel"/>
                          <w:rFonts w:ascii="Cambria Math" w:hAnsi="Cambria Math"/>
                        </w:rPr>
                        <m:t>-</m:t>
                      </m:r>
                      <m:r>
                        <w:rPr>
                          <w:rStyle w:val="mrel"/>
                          <w:rFonts w:ascii="Cambria Math" w:hAnsi="Cambria Math"/>
                        </w:rPr>
                        <m:t>I</m:t>
                      </m:r>
                      <m:d>
                        <m:dPr>
                          <m:ctrlPr>
                            <w:rPr>
                              <w:rStyle w:val="mrel"/>
                              <w:rFonts w:ascii="Cambria Math" w:hAnsi="Cambria Math"/>
                            </w:rPr>
                          </m:ctrlPr>
                        </m:dPr>
                        <m:e>
                          <m:r>
                            <w:rPr>
                              <w:rStyle w:val="mrel"/>
                              <w:rFonts w:ascii="Cambria Math" w:hAnsi="Cambria Math"/>
                            </w:rPr>
                            <m:t>i</m:t>
                          </m:r>
                          <m:r>
                            <m:rPr>
                              <m:sty m:val="p"/>
                            </m:rPr>
                            <w:rPr>
                              <w:rStyle w:val="mrel"/>
                              <w:rFonts w:ascii="Cambria Math" w:hAnsi="Cambria Math"/>
                            </w:rPr>
                            <m:t>,</m:t>
                          </m:r>
                          <m:r>
                            <w:rPr>
                              <w:rStyle w:val="mrel"/>
                              <w:rFonts w:ascii="Cambria Math" w:hAnsi="Cambria Math"/>
                            </w:rPr>
                            <m:t>j</m:t>
                          </m:r>
                        </m:e>
                      </m:d>
                    </m:e>
                  </m:d>
                </m:e>
              </m:d>
              <m:r>
                <m:rPr>
                  <m:sty m:val="p"/>
                </m:rPr>
                <w:rPr>
                  <w:rStyle w:val="mrel"/>
                  <w:rFonts w:ascii="Cambria Math" w:hAnsi="Cambria Math"/>
                </w:rPr>
                <m:t>;</m:t>
              </m:r>
            </m:e>
          </m:nary>
        </m:oMath>
      </m:oMathPara>
    </w:p>
    <w:p w14:paraId="588BD348" w14:textId="502A9A14" w:rsidR="00026C32" w:rsidRPr="00173662" w:rsidRDefault="00026C32" w:rsidP="00173662">
      <w:pPr>
        <w:pStyle w:val="afe"/>
        <w:shd w:val="clear" w:color="auto" w:fill="E7E6E6" w:themeFill="background2"/>
      </w:pPr>
      <w:r w:rsidRPr="00173662">
        <w:t>păstrează detaliile și marginile</w:t>
      </w:r>
      <w:r w:rsidR="009C5F94" w:rsidRPr="00173662">
        <w:t xml:space="preserve">, </w:t>
      </w:r>
      <w:r w:rsidRPr="00173662">
        <w:t>este eficient pentru zgomot uniform și variați</w:t>
      </w:r>
      <w:r w:rsidR="009C5F94" w:rsidRPr="00173662">
        <w:t xml:space="preserve">i lente însă este </w:t>
      </w:r>
      <w:r w:rsidR="009C5F94" w:rsidRPr="00173662">
        <w:lastRenderedPageBreak/>
        <w:t>costisitor din punct de vedere computational;</w:t>
      </w:r>
    </w:p>
    <w:p w14:paraId="2A05CFC0" w14:textId="5B58FF3C" w:rsidR="00D462DE" w:rsidRPr="00173662" w:rsidRDefault="00D462DE" w:rsidP="00173662">
      <w:pPr>
        <w:pStyle w:val="afe"/>
        <w:shd w:val="clear" w:color="auto" w:fill="E7E6E6" w:themeFill="background2"/>
        <w:rPr>
          <w:b/>
        </w:rPr>
      </w:pPr>
      <w:r w:rsidRPr="00173662">
        <w:rPr>
          <w:b/>
        </w:rPr>
        <w:t>Mediere cu mască rotativă:</w:t>
      </w:r>
    </w:p>
    <w:p w14:paraId="2A58EDDA" w14:textId="69BDDF93" w:rsidR="003D09D5" w:rsidRPr="00173662" w:rsidRDefault="00E1384E" w:rsidP="00173662">
      <w:pPr>
        <w:pStyle w:val="afe"/>
        <w:shd w:val="clear" w:color="auto" w:fill="E7E6E6" w:themeFill="background2"/>
      </w:pPr>
      <w:r w:rsidRPr="00173662">
        <w:t>a</w:t>
      </w:r>
      <w:r w:rsidR="00D462DE" w:rsidRPr="00173662">
        <w:t>lege cea mai omogenă regiune din v</w:t>
      </w:r>
      <w:r w:rsidRPr="00173662">
        <w:t>ecinătate pixelului analizat prin intermediul măștii rotative</w:t>
      </w:r>
      <w:r w:rsidR="003D09D5" w:rsidRPr="00173662">
        <w:t xml:space="preserve"> (determină sectoare)</w:t>
      </w:r>
      <w:r w:rsidRPr="00173662">
        <w:t>, atribuind acestuia media luminozității acestei regiuni</w:t>
      </w:r>
      <w:r w:rsidR="003D09D5" w:rsidRPr="00173662">
        <w:t xml:space="preserve">; </w:t>
      </w:r>
    </w:p>
    <w:p w14:paraId="3436F9BF" w14:textId="14A8AD1D" w:rsidR="00A4155D" w:rsidRPr="00173662" w:rsidRDefault="00FF304E" w:rsidP="00173662">
      <w:pPr>
        <w:pStyle w:val="afe"/>
        <w:shd w:val="clear" w:color="auto" w:fill="E7E6E6" w:themeFill="background2"/>
      </w:pPr>
      <m:oMathPara>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supHide m:val="1"/>
              <m:ctrlPr>
                <w:rPr>
                  <w:rFonts w:ascii="Cambria Math" w:hAnsi="Cambria Math"/>
                </w:rPr>
              </m:ctrlPr>
            </m:naryPr>
            <m: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w:rPr>
                  <w:rFonts w:ascii="Cambria Math" w:hAnsi="Cambria Math"/>
                </w:rPr>
                <m:t>ϵR</m:t>
              </m:r>
            </m:sub>
            <m:sup/>
            <m:e>
              <m:sSup>
                <m:sSupPr>
                  <m:ctrlPr>
                    <w:rPr>
                      <w:rFonts w:ascii="Cambria Math" w:hAnsi="Cambria Math"/>
                    </w:rPr>
                  </m:ctrlPr>
                </m:sSupPr>
                <m:e>
                  <m:d>
                    <m:dPr>
                      <m:ctrlPr>
                        <w:rPr>
                          <w:rFonts w:ascii="Cambria Math" w:hAnsi="Cambria Math"/>
                        </w:rPr>
                      </m:ctrlPr>
                    </m:dPr>
                    <m:e>
                      <m:r>
                        <w:rPr>
                          <w:rFonts w:ascii="Cambria Math" w:hAnsi="Cambria Math"/>
                        </w:rPr>
                        <m:t>I</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supHide m:val="1"/>
                          <m:ctrlPr>
                            <w:rPr>
                              <w:rFonts w:ascii="Cambria Math" w:hAnsi="Cambria Math"/>
                            </w:rPr>
                          </m:ctrlPr>
                        </m:naryPr>
                        <m: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w:rPr>
                              <w:rFonts w:ascii="Cambria Math" w:hAnsi="Cambria Math"/>
                            </w:rPr>
                            <m:t>ϵR</m:t>
                          </m:r>
                        </m:sub>
                        <m:sup/>
                        <m:e>
                          <m:r>
                            <w:rPr>
                              <w:rFonts w:ascii="Cambria Math" w:hAnsi="Cambria Math"/>
                            </w:rPr>
                            <m:t>I</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e>
                      </m:nary>
                    </m:e>
                  </m:d>
                </m:e>
                <m:sup>
                  <m:r>
                    <m:rPr>
                      <m:sty m:val="p"/>
                    </m:rPr>
                    <w:rPr>
                      <w:rFonts w:ascii="Cambria Math" w:hAnsi="Cambria Math"/>
                    </w:rPr>
                    <m:t>2</m:t>
                  </m:r>
                </m:sup>
              </m:sSup>
            </m:e>
          </m:nary>
          <m:r>
            <m:rPr>
              <m:sty m:val="p"/>
            </m:rPr>
            <w:rPr>
              <w:rFonts w:ascii="Cambria Math" w:hAnsi="Cambria Math"/>
            </w:rPr>
            <m:t>;</m:t>
          </m:r>
        </m:oMath>
      </m:oMathPara>
    </w:p>
    <w:p w14:paraId="2605F68C" w14:textId="1A0FC36D" w:rsidR="002C5E6E" w:rsidRPr="00173662" w:rsidRDefault="002C5E6E" w:rsidP="00173662">
      <w:pPr>
        <w:pStyle w:val="afe"/>
        <w:shd w:val="clear" w:color="auto" w:fill="E7E6E6" w:themeFill="background2"/>
      </w:pPr>
      <w:r w:rsidRPr="00173662">
        <w:t xml:space="preserve">unde </w:t>
      </w:r>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oMath>
      <w:r w:rsidRPr="00173662">
        <w:t xml:space="preserve"> – dispersia </w:t>
      </w:r>
      <w:r w:rsidR="00865788" w:rsidRPr="00173662">
        <w:t>luminozității, ca măsură a omogenității;</w:t>
      </w:r>
    </w:p>
    <w:p w14:paraId="1984662B" w14:textId="0788118D" w:rsidR="007150CE" w:rsidRDefault="003D09D5" w:rsidP="003F78CF">
      <w:pPr>
        <w:pStyle w:val="afe"/>
        <w:shd w:val="clear" w:color="auto" w:fill="E7E6E6" w:themeFill="background2"/>
      </w:pPr>
      <w:r w:rsidRPr="00173662">
        <w:rPr>
          <w:rStyle w:val="a9"/>
          <w:b w:val="0"/>
          <w:bCs w:val="0"/>
        </w:rPr>
        <w:t>prezervă marginile</w:t>
      </w:r>
      <w:r w:rsidRPr="00173662">
        <w:t>, evitând estomp</w:t>
      </w:r>
      <w:r w:rsidR="00725AE8" w:rsidRPr="00173662">
        <w:t>area tranzițiilor de la margini și p</w:t>
      </w:r>
      <w:r w:rsidRPr="00173662">
        <w:t>oate produce un efect de accentuare a detaliilor prin reducerea zgomotului în zonele uniforme</w:t>
      </w:r>
      <w:r w:rsidR="00725AE8" w:rsidRPr="00173662">
        <w:t>, însă prezintă c</w:t>
      </w:r>
      <w:r w:rsidRPr="00173662">
        <w:rPr>
          <w:rStyle w:val="a9"/>
          <w:b w:val="0"/>
          <w:bCs w:val="0"/>
        </w:rPr>
        <w:t>omplexitate computațională ridicată</w:t>
      </w:r>
      <w:r w:rsidR="00853D95" w:rsidRPr="00173662">
        <w:t>;</w:t>
      </w:r>
    </w:p>
    <w:p w14:paraId="61A86FAD" w14:textId="57096031" w:rsidR="00705A17" w:rsidRDefault="003F78CF" w:rsidP="00705A17">
      <w:pPr>
        <w:pStyle w:val="3"/>
      </w:pPr>
      <w:bookmarkStart w:id="14" w:name="_Toc184004663"/>
      <w:r>
        <w:t>D</w:t>
      </w:r>
      <w:r w:rsidR="00D22AE4">
        <w:t>etectoare de Margini</w:t>
      </w:r>
      <w:r w:rsidR="003D112B">
        <w:t>:</w:t>
      </w:r>
      <w:bookmarkEnd w:id="14"/>
    </w:p>
    <w:p w14:paraId="1DBC0D72" w14:textId="6CFC795C" w:rsidR="003D112B" w:rsidRDefault="00471B52" w:rsidP="003D112B">
      <w:pPr>
        <w:pStyle w:val="afe"/>
        <w:rPr>
          <w:lang w:val="ro-MD"/>
        </w:rPr>
      </w:pPr>
      <w:r w:rsidRPr="00471B52">
        <w:rPr>
          <w:lang w:val="ro-MD"/>
        </w:rPr>
        <w:t>Detectoarele de margine sunt o colecție de metode locale foarte importante de preprocesare a imaginii utilizate pentru a localiza modificările funcției de intensitate; marginile sunt pixeli în care această funcție (luminozitate) se modifică brusc.</w:t>
      </w:r>
    </w:p>
    <w:p w14:paraId="2CC89D5C" w14:textId="5AE03C54" w:rsidR="005B2DFF" w:rsidRDefault="006A60BA" w:rsidP="003D112B">
      <w:pPr>
        <w:pStyle w:val="afe"/>
        <w:rPr>
          <w:lang w:val="ro-MD"/>
        </w:rPr>
      </w:pPr>
      <w:r>
        <w:rPr>
          <w:lang w:val="ro-MD"/>
        </w:rPr>
        <w:t>Marginile își găsesc originile în</w:t>
      </w:r>
      <w:r w:rsidR="005B2DFF" w:rsidRPr="005B2DFF">
        <w:rPr>
          <w:lang w:val="ro-MD"/>
        </w:rPr>
        <w:t xml:space="preserve"> discontinuitatea normală a suprafeței (suprafața își schimbă direcția brusc), discontinuitatea adâncimii (o suprafață în spatele alteia), discontinuitatea culorii suprafeței (o singură suprafață își schimbă culoarea), discontinuitatea iluminării (umbre/iluminare).</w:t>
      </w:r>
    </w:p>
    <w:p w14:paraId="219B4592" w14:textId="77777777" w:rsidR="005C6C10" w:rsidRDefault="005C6C10" w:rsidP="005C6C10">
      <w:pPr>
        <w:pStyle w:val="afe"/>
        <w:keepNext/>
        <w:ind w:firstLine="0"/>
      </w:pPr>
      <w:r w:rsidRPr="005C6C10">
        <w:rPr>
          <w:noProof/>
          <w:lang w:val="en-GB" w:eastAsia="en-GB"/>
        </w:rPr>
        <w:drawing>
          <wp:inline distT="0" distB="0" distL="0" distR="0" wp14:anchorId="65A17EC7" wp14:editId="7DBA7F8A">
            <wp:extent cx="6490335" cy="261366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986"/>
                    <a:stretch/>
                  </pic:blipFill>
                  <pic:spPr bwMode="auto">
                    <a:xfrm>
                      <a:off x="0" y="0"/>
                      <a:ext cx="6490335" cy="2613660"/>
                    </a:xfrm>
                    <a:prstGeom prst="rect">
                      <a:avLst/>
                    </a:prstGeom>
                    <a:ln>
                      <a:noFill/>
                    </a:ln>
                    <a:extLst>
                      <a:ext uri="{53640926-AAD7-44D8-BBD7-CCE9431645EC}">
                        <a14:shadowObscured xmlns:a14="http://schemas.microsoft.com/office/drawing/2010/main"/>
                      </a:ext>
                    </a:extLst>
                  </pic:spPr>
                </pic:pic>
              </a:graphicData>
            </a:graphic>
          </wp:inline>
        </w:drawing>
      </w:r>
    </w:p>
    <w:p w14:paraId="74A65BD6" w14:textId="31E18F05" w:rsidR="00D0707F" w:rsidRDefault="005C6C10" w:rsidP="005C6C10">
      <w:pPr>
        <w:pStyle w:val="a4"/>
        <w:jc w:val="center"/>
      </w:pPr>
      <w:r>
        <w:t xml:space="preserve">Figura </w:t>
      </w:r>
      <w:r>
        <w:fldChar w:fldCharType="begin"/>
      </w:r>
      <w:r>
        <w:instrText xml:space="preserve"> SEQ Figura \* ARABIC </w:instrText>
      </w:r>
      <w:r>
        <w:fldChar w:fldCharType="separate"/>
      </w:r>
      <w:r w:rsidR="000B5F3C">
        <w:rPr>
          <w:noProof/>
        </w:rPr>
        <w:t>8</w:t>
      </w:r>
      <w:r>
        <w:fldChar w:fldCharType="end"/>
      </w:r>
      <w:r>
        <w:t>. MUCHII. ORIGINI</w:t>
      </w:r>
      <w:sdt>
        <w:sdtPr>
          <w:rPr>
            <w:b w:val="0"/>
            <w:color w:val="000000"/>
          </w:rPr>
          <w:tag w:val="MENDELEY_CITATION_v3_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"/>
          <w:id w:val="1022133280"/>
          <w:placeholder>
            <w:docPart w:val="DefaultPlaceholder_-1854013440"/>
          </w:placeholder>
        </w:sdtPr>
        <w:sdtEndPr/>
        <w:sdtContent>
          <w:r w:rsidR="00AF7FCE" w:rsidRPr="00AF7FCE">
            <w:rPr>
              <w:b w:val="0"/>
              <w:color w:val="000000"/>
            </w:rPr>
            <w:t>[2]</w:t>
          </w:r>
        </w:sdtContent>
      </w:sdt>
    </w:p>
    <w:p w14:paraId="6F552D17" w14:textId="77777777" w:rsidR="00903A2A" w:rsidRDefault="00D0707F" w:rsidP="00903A2A">
      <w:pPr>
        <w:pStyle w:val="afe"/>
        <w:rPr>
          <w:lang w:val="ro-MD"/>
        </w:rPr>
      </w:pPr>
      <w:r w:rsidRPr="00903A2A">
        <w:rPr>
          <w:lang w:val="ro-MD"/>
        </w:rPr>
        <w:t>O margine este o proprietate atașată unui pixel individual și este calculată din comportamentul funcției de imagine într-o vecinătate a acelui pixel. Este o variabilă vectorial</w:t>
      </w:r>
      <w:r w:rsidR="00903A2A">
        <w:rPr>
          <w:lang w:val="ro-MD"/>
        </w:rPr>
        <w:t xml:space="preserve">ă cu două componente, mărime și </w:t>
      </w:r>
      <w:r w:rsidRPr="00903A2A">
        <w:rPr>
          <w:lang w:val="ro-MD"/>
        </w:rPr>
        <w:t>direcție.</w:t>
      </w:r>
    </w:p>
    <w:p w14:paraId="01BB7A60" w14:textId="6E9E45B6" w:rsidR="000D7C1C" w:rsidRPr="000D7C1C" w:rsidRDefault="00FF304E" w:rsidP="00903A2A">
      <w:pPr>
        <w:pStyle w:val="afe"/>
        <w:rPr>
          <w:lang w:val="ro-MD"/>
        </w:rPr>
      </w:pPr>
      <m:oMathPara>
        <m:oMath>
          <m:d>
            <m:dPr>
              <m:begChr m:val="|"/>
              <m:endChr m:val="|"/>
              <m:ctrlPr>
                <w:rPr>
                  <w:rFonts w:ascii="Cambria Math" w:hAnsi="Cambria Math"/>
                  <w:i/>
                  <w:lang w:val="ro-MD"/>
                </w:rPr>
              </m:ctrlPr>
            </m:dPr>
            <m:e>
              <m:r>
                <w:rPr>
                  <w:rFonts w:ascii="Cambria Math" w:hAnsi="Cambria Math"/>
                  <w:lang w:val="ro-MD"/>
                </w:rPr>
                <m:t>grad g</m:t>
              </m:r>
              <m:d>
                <m:dPr>
                  <m:ctrlPr>
                    <w:rPr>
                      <w:rFonts w:ascii="Cambria Math" w:hAnsi="Cambria Math"/>
                      <w:i/>
                      <w:lang w:val="ro-MD"/>
                    </w:rPr>
                  </m:ctrlPr>
                </m:dPr>
                <m:e>
                  <m:r>
                    <w:rPr>
                      <w:rFonts w:ascii="Cambria Math" w:hAnsi="Cambria Math"/>
                      <w:lang w:val="ro-MD"/>
                    </w:rPr>
                    <m:t>x, y</m:t>
                  </m:r>
                </m:e>
              </m:d>
            </m:e>
          </m:d>
          <m:r>
            <w:rPr>
              <w:rFonts w:ascii="Cambria Math" w:hAnsi="Cambria Math"/>
              <w:lang w:val="ro-MD"/>
            </w:rPr>
            <m:t>=</m:t>
          </m:r>
          <m:rad>
            <m:radPr>
              <m:degHide m:val="1"/>
              <m:ctrlPr>
                <w:rPr>
                  <w:rFonts w:ascii="Cambria Math" w:hAnsi="Cambria Math"/>
                  <w:i/>
                  <w:lang w:val="ro-MD"/>
                </w:rPr>
              </m:ctrlPr>
            </m:radPr>
            <m:deg/>
            <m:e>
              <m:sSup>
                <m:sSupPr>
                  <m:ctrlPr>
                    <w:rPr>
                      <w:rFonts w:ascii="Cambria Math" w:hAnsi="Cambria Math"/>
                      <w:i/>
                      <w:lang w:val="ro-MD"/>
                    </w:rPr>
                  </m:ctrlPr>
                </m:sSupPr>
                <m:e>
                  <m:r>
                    <w:rPr>
                      <w:rFonts w:ascii="Cambria Math" w:hAnsi="Cambria Math"/>
                      <w:lang w:val="ro-MD"/>
                    </w:rPr>
                    <m:t>(</m:t>
                  </m:r>
                  <m:f>
                    <m:fPr>
                      <m:ctrlPr>
                        <w:rPr>
                          <w:rFonts w:ascii="Cambria Math" w:hAnsi="Cambria Math"/>
                          <w:i/>
                          <w:lang w:val="ro-MD"/>
                        </w:rPr>
                      </m:ctrlPr>
                    </m:fPr>
                    <m:num>
                      <m:r>
                        <w:rPr>
                          <w:rFonts w:ascii="Cambria Math" w:hAnsi="Cambria Math"/>
                          <w:lang w:val="ro-MD"/>
                        </w:rPr>
                        <m:t>δg</m:t>
                      </m:r>
                    </m:num>
                    <m:den>
                      <m:r>
                        <w:rPr>
                          <w:rFonts w:ascii="Cambria Math" w:hAnsi="Cambria Math"/>
                          <w:lang w:val="ro-MD"/>
                        </w:rPr>
                        <m:t>δx</m:t>
                      </m:r>
                    </m:den>
                  </m:f>
                  <m:r>
                    <w:rPr>
                      <w:rFonts w:ascii="Cambria Math" w:hAnsi="Cambria Math"/>
                      <w:lang w:val="ro-MD"/>
                    </w:rPr>
                    <m:t>)</m:t>
                  </m:r>
                </m:e>
                <m:sup>
                  <m:r>
                    <w:rPr>
                      <w:rFonts w:ascii="Cambria Math" w:hAnsi="Cambria Math"/>
                      <w:lang w:val="ro-MD"/>
                    </w:rPr>
                    <m:t>2</m:t>
                  </m:r>
                </m:sup>
              </m:sSup>
              <m:r>
                <w:rPr>
                  <w:rFonts w:ascii="Cambria Math" w:hAnsi="Cambria Math"/>
                  <w:lang w:val="ro-MD"/>
                </w:rPr>
                <m:t>+</m:t>
              </m:r>
              <m:sSup>
                <m:sSupPr>
                  <m:ctrlPr>
                    <w:rPr>
                      <w:rFonts w:ascii="Cambria Math" w:hAnsi="Cambria Math"/>
                      <w:i/>
                      <w:lang w:val="ro-MD"/>
                    </w:rPr>
                  </m:ctrlPr>
                </m:sSupPr>
                <m:e>
                  <m:r>
                    <w:rPr>
                      <w:rFonts w:ascii="Cambria Math" w:hAnsi="Cambria Math"/>
                      <w:lang w:val="ro-MD"/>
                    </w:rPr>
                    <m:t>(</m:t>
                  </m:r>
                  <m:f>
                    <m:fPr>
                      <m:ctrlPr>
                        <w:rPr>
                          <w:rFonts w:ascii="Cambria Math" w:hAnsi="Cambria Math"/>
                          <w:i/>
                          <w:lang w:val="ro-MD"/>
                        </w:rPr>
                      </m:ctrlPr>
                    </m:fPr>
                    <m:num>
                      <m:r>
                        <w:rPr>
                          <w:rFonts w:ascii="Cambria Math" w:hAnsi="Cambria Math"/>
                          <w:lang w:val="ro-MD"/>
                        </w:rPr>
                        <m:t>δg</m:t>
                      </m:r>
                    </m:num>
                    <m:den>
                      <m:r>
                        <w:rPr>
                          <w:rFonts w:ascii="Cambria Math" w:hAnsi="Cambria Math"/>
                          <w:lang w:val="ro-MD"/>
                        </w:rPr>
                        <m:t>δy</m:t>
                      </m:r>
                    </m:den>
                  </m:f>
                  <m:r>
                    <w:rPr>
                      <w:rFonts w:ascii="Cambria Math" w:hAnsi="Cambria Math"/>
                      <w:lang w:val="ro-MD"/>
                    </w:rPr>
                    <m:t>)</m:t>
                  </m:r>
                </m:e>
                <m:sup>
                  <m:r>
                    <w:rPr>
                      <w:rFonts w:ascii="Cambria Math" w:hAnsi="Cambria Math"/>
                      <w:lang w:val="ro-MD"/>
                    </w:rPr>
                    <m:t>2</m:t>
                  </m:r>
                </m:sup>
              </m:sSup>
            </m:e>
          </m:rad>
          <m:r>
            <w:rPr>
              <w:rFonts w:ascii="Cambria Math" w:hAnsi="Cambria Math"/>
              <w:lang w:val="ro-MD"/>
            </w:rPr>
            <m:t>;</m:t>
          </m:r>
        </m:oMath>
      </m:oMathPara>
    </w:p>
    <w:p w14:paraId="48E54DA7" w14:textId="4CFA577B" w:rsidR="000D7C1C" w:rsidRPr="00D17E23" w:rsidRDefault="000D7C1C" w:rsidP="00903A2A">
      <w:pPr>
        <w:pStyle w:val="afe"/>
        <w:rPr>
          <w:lang w:val="ro-MD"/>
        </w:rPr>
      </w:pPr>
      <m:oMathPara>
        <m:oMath>
          <m:r>
            <w:rPr>
              <w:rFonts w:ascii="Cambria Math" w:hAnsi="Cambria Math"/>
              <w:lang w:val="ro-MD"/>
            </w:rPr>
            <m:t>ψ=</m:t>
          </m:r>
          <m:func>
            <m:funcPr>
              <m:ctrlPr>
                <w:rPr>
                  <w:rFonts w:ascii="Cambria Math" w:hAnsi="Cambria Math"/>
                  <w:lang w:val="ro-MD"/>
                </w:rPr>
              </m:ctrlPr>
            </m:funcPr>
            <m:fName>
              <m:r>
                <m:rPr>
                  <m:sty m:val="p"/>
                </m:rPr>
                <w:rPr>
                  <w:rFonts w:ascii="Cambria Math" w:hAnsi="Cambria Math"/>
                  <w:lang w:val="ro-MD"/>
                </w:rPr>
                <m:t>arg</m:t>
              </m:r>
            </m:fName>
            <m:e>
              <m:d>
                <m:dPr>
                  <m:ctrlPr>
                    <w:rPr>
                      <w:rFonts w:ascii="Cambria Math" w:hAnsi="Cambria Math"/>
                      <w:i/>
                      <w:lang w:val="ro-MD"/>
                    </w:rPr>
                  </m:ctrlPr>
                </m:dPr>
                <m:e>
                  <m:f>
                    <m:fPr>
                      <m:ctrlPr>
                        <w:rPr>
                          <w:rFonts w:ascii="Cambria Math" w:hAnsi="Cambria Math"/>
                          <w:i/>
                          <w:lang w:val="ro-MD"/>
                        </w:rPr>
                      </m:ctrlPr>
                    </m:fPr>
                    <m:num>
                      <m:r>
                        <w:rPr>
                          <w:rFonts w:ascii="Cambria Math" w:hAnsi="Cambria Math"/>
                          <w:lang w:val="ro-MD"/>
                        </w:rPr>
                        <m:t>δg</m:t>
                      </m:r>
                    </m:num>
                    <m:den>
                      <m:r>
                        <w:rPr>
                          <w:rFonts w:ascii="Cambria Math" w:hAnsi="Cambria Math"/>
                          <w:lang w:val="ro-MD"/>
                        </w:rPr>
                        <m:t>δx</m:t>
                      </m:r>
                    </m:den>
                  </m:f>
                  <m:r>
                    <w:rPr>
                      <w:rFonts w:ascii="Cambria Math" w:hAnsi="Cambria Math"/>
                      <w:lang w:val="ro-MD"/>
                    </w:rPr>
                    <m:t>,</m:t>
                  </m:r>
                  <m:f>
                    <m:fPr>
                      <m:ctrlPr>
                        <w:rPr>
                          <w:rFonts w:ascii="Cambria Math" w:hAnsi="Cambria Math"/>
                          <w:i/>
                          <w:lang w:val="ro-MD"/>
                        </w:rPr>
                      </m:ctrlPr>
                    </m:fPr>
                    <m:num>
                      <m:r>
                        <w:rPr>
                          <w:rFonts w:ascii="Cambria Math" w:hAnsi="Cambria Math"/>
                          <w:lang w:val="ro-MD"/>
                        </w:rPr>
                        <m:t>δg</m:t>
                      </m:r>
                    </m:num>
                    <m:den>
                      <m:r>
                        <w:rPr>
                          <w:rFonts w:ascii="Cambria Math" w:hAnsi="Cambria Math"/>
                          <w:lang w:val="ro-MD"/>
                        </w:rPr>
                        <m:t>δy</m:t>
                      </m:r>
                    </m:den>
                  </m:f>
                </m:e>
              </m:d>
            </m:e>
          </m:func>
          <m:r>
            <w:rPr>
              <w:rFonts w:ascii="Cambria Math" w:hAnsi="Cambria Math"/>
              <w:lang w:val="ro-MD"/>
            </w:rPr>
            <m:t>;</m:t>
          </m:r>
        </m:oMath>
      </m:oMathPara>
    </w:p>
    <w:p w14:paraId="3AFAECE4" w14:textId="3389F794" w:rsidR="00D17E23" w:rsidRDefault="00243DF4" w:rsidP="00903A2A">
      <w:pPr>
        <w:pStyle w:val="afe"/>
        <w:rPr>
          <w:lang w:val="ro-MD"/>
        </w:rPr>
      </w:pPr>
      <w:r>
        <w:rPr>
          <w:lang w:val="ro-MD"/>
        </w:rPr>
        <w:t>Operatorul Laplacian (diferențial)</w:t>
      </w:r>
      <w:r w:rsidR="00D17E23" w:rsidRPr="00D17E23">
        <w:rPr>
          <w:lang w:val="ro-MD"/>
        </w:rPr>
        <w:t xml:space="preserve"> </w:t>
      </w:r>
      <w:r>
        <w:rPr>
          <w:lang w:val="ro-MD"/>
        </w:rPr>
        <w:t xml:space="preserve">este utilizat atunci când </w:t>
      </w:r>
      <w:r w:rsidR="00D17E23">
        <w:rPr>
          <w:lang w:val="ro-MD"/>
        </w:rPr>
        <w:t>prezintă interes</w:t>
      </w:r>
      <w:r w:rsidR="00D17E23" w:rsidRPr="00D17E23">
        <w:rPr>
          <w:lang w:val="ro-MD"/>
        </w:rPr>
        <w:t xml:space="preserve"> doar mărimile muchiilor fără a </w:t>
      </w:r>
      <w:r w:rsidR="00D17E23">
        <w:rPr>
          <w:lang w:val="ro-MD"/>
        </w:rPr>
        <w:t xml:space="preserve">se </w:t>
      </w:r>
      <w:r w:rsidR="00D17E23" w:rsidRPr="00D17E23">
        <w:rPr>
          <w:lang w:val="ro-MD"/>
        </w:rPr>
        <w:t>ț</w:t>
      </w:r>
      <w:r w:rsidR="00D0014A">
        <w:rPr>
          <w:lang w:val="ro-MD"/>
        </w:rPr>
        <w:t>ine cont de orientările lor</w:t>
      </w:r>
      <w:r w:rsidR="00D17E23" w:rsidRPr="00D17E23">
        <w:rPr>
          <w:lang w:val="ro-MD"/>
        </w:rPr>
        <w:t>. Laplacianul are aceleași proprietăți în toate direcțiile și, prin urmare,</w:t>
      </w:r>
      <w:r w:rsidR="008A25F2">
        <w:rPr>
          <w:lang w:val="ro-MD"/>
        </w:rPr>
        <w:t xml:space="preserve"> este invariant la rotația</w:t>
      </w:r>
      <w:r w:rsidR="00D17E23" w:rsidRPr="00D17E23">
        <w:rPr>
          <w:lang w:val="ro-MD"/>
        </w:rPr>
        <w:t xml:space="preserve"> imaginii.</w:t>
      </w:r>
    </w:p>
    <w:p w14:paraId="3AA7499A" w14:textId="77777777" w:rsidR="00AE6CC3" w:rsidRDefault="0047308E" w:rsidP="00273A78">
      <w:pPr>
        <w:pStyle w:val="afe"/>
        <w:rPr>
          <w:lang w:val="ro-MD"/>
        </w:rPr>
      </w:pPr>
      <w:r>
        <w:rPr>
          <w:lang w:val="ro-MD"/>
        </w:rPr>
        <w:t xml:space="preserve">Image sharpening </w:t>
      </w:r>
      <w:r w:rsidRPr="00273A78">
        <w:rPr>
          <w:lang w:val="ro-MD"/>
        </w:rPr>
        <w:t xml:space="preserve">are scopul </w:t>
      </w:r>
      <w:r w:rsidR="00273A78">
        <w:rPr>
          <w:lang w:val="ro-MD"/>
        </w:rPr>
        <w:t>de a face marginile mai abrupte, accentuate</w:t>
      </w:r>
      <w:r w:rsidR="00B242EC">
        <w:rPr>
          <w:lang w:val="ro-MD"/>
        </w:rPr>
        <w:t>, imaginea</w:t>
      </w:r>
      <w:r w:rsidR="00AE6CC3">
        <w:rPr>
          <w:lang w:val="ro-MD"/>
        </w:rPr>
        <w:t xml:space="preserve"> exactă fiind </w:t>
      </w:r>
      <w:r w:rsidRPr="00273A78">
        <w:rPr>
          <w:lang w:val="ro-MD"/>
        </w:rPr>
        <w:t>obținută din imaginea de intrare ca</w:t>
      </w:r>
    </w:p>
    <w:p w14:paraId="5F6BDD1F" w14:textId="77777777" w:rsidR="00B50057" w:rsidRPr="00B50057" w:rsidRDefault="00AE6CC3" w:rsidP="00273A78">
      <w:pPr>
        <w:pStyle w:val="afe"/>
        <w:rPr>
          <w:lang w:val="ro-MD"/>
        </w:rPr>
      </w:pPr>
      <m:oMathPara>
        <m:oMath>
          <m:r>
            <w:rPr>
              <w:rFonts w:ascii="Cambria Math" w:hAnsi="Cambria Math"/>
              <w:lang w:val="ro-MD"/>
            </w:rPr>
            <m:t>f</m:t>
          </m:r>
          <m:d>
            <m:dPr>
              <m:ctrlPr>
                <w:rPr>
                  <w:rFonts w:ascii="Cambria Math" w:hAnsi="Cambria Math"/>
                  <w:i/>
                  <w:lang w:val="ro-MD"/>
                </w:rPr>
              </m:ctrlPr>
            </m:dPr>
            <m:e>
              <m:r>
                <w:rPr>
                  <w:rFonts w:ascii="Cambria Math" w:hAnsi="Cambria Math"/>
                  <w:lang w:val="ro-MD"/>
                </w:rPr>
                <m:t>i,j</m:t>
              </m:r>
            </m:e>
          </m:d>
          <m:r>
            <w:rPr>
              <w:rFonts w:ascii="Cambria Math" w:hAnsi="Cambria Math"/>
              <w:lang w:val="ro-MD"/>
            </w:rPr>
            <m:t>=g</m:t>
          </m:r>
          <m:d>
            <m:dPr>
              <m:ctrlPr>
                <w:rPr>
                  <w:rFonts w:ascii="Cambria Math" w:hAnsi="Cambria Math"/>
                  <w:i/>
                  <w:lang w:val="ro-MD"/>
                </w:rPr>
              </m:ctrlPr>
            </m:dPr>
            <m:e>
              <m:r>
                <w:rPr>
                  <w:rFonts w:ascii="Cambria Math" w:hAnsi="Cambria Math"/>
                  <w:lang w:val="ro-MD"/>
                </w:rPr>
                <m:t>i,j</m:t>
              </m:r>
            </m:e>
          </m:d>
          <m:r>
            <w:rPr>
              <w:rFonts w:ascii="Cambria Math" w:hAnsi="Cambria Math"/>
              <w:lang w:val="ro-MD"/>
            </w:rPr>
            <m:t>-CS</m:t>
          </m:r>
          <m:d>
            <m:dPr>
              <m:ctrlPr>
                <w:rPr>
                  <w:rFonts w:ascii="Cambria Math" w:hAnsi="Cambria Math"/>
                  <w:i/>
                  <w:lang w:val="ro-MD"/>
                </w:rPr>
              </m:ctrlPr>
            </m:dPr>
            <m:e>
              <m:r>
                <w:rPr>
                  <w:rFonts w:ascii="Cambria Math" w:hAnsi="Cambria Math"/>
                  <w:lang w:val="ro-MD"/>
                </w:rPr>
                <m:t>i,j</m:t>
              </m:r>
            </m:e>
          </m:d>
          <m:r>
            <w:rPr>
              <w:rFonts w:ascii="Cambria Math" w:hAnsi="Cambria Math"/>
              <w:lang w:val="ro-MD"/>
            </w:rPr>
            <m:t>;</m:t>
          </m:r>
        </m:oMath>
      </m:oMathPara>
    </w:p>
    <w:p w14:paraId="2E3AC536" w14:textId="77777777" w:rsidR="00104695" w:rsidRDefault="00B50057" w:rsidP="00273A78">
      <w:pPr>
        <w:pStyle w:val="afe"/>
        <w:rPr>
          <w:lang w:val="ro-MD"/>
        </w:rPr>
      </w:pPr>
      <w:r w:rsidRPr="00B50057">
        <w:rPr>
          <w:lang w:val="ro-MD"/>
        </w:rPr>
        <w:t>unde C es</w:t>
      </w:r>
      <w:r>
        <w:rPr>
          <w:lang w:val="ro-MD"/>
        </w:rPr>
        <w:t>te un coeficient pozitiv care exprimă</w:t>
      </w:r>
      <w:r w:rsidRPr="00B50057">
        <w:rPr>
          <w:lang w:val="ro-MD"/>
        </w:rPr>
        <w:t xml:space="preserve"> </w:t>
      </w:r>
      <w:r>
        <w:rPr>
          <w:lang w:val="ro-MD"/>
        </w:rPr>
        <w:t>măsura</w:t>
      </w:r>
      <w:r w:rsidRPr="00B50057">
        <w:rPr>
          <w:lang w:val="ro-MD"/>
        </w:rPr>
        <w:t xml:space="preserve"> clar</w:t>
      </w:r>
      <w:r>
        <w:rPr>
          <w:lang w:val="ro-MD"/>
        </w:rPr>
        <w:t>ității și S(i.j) este o măsura</w:t>
      </w:r>
      <w:r w:rsidRPr="00B50057">
        <w:rPr>
          <w:lang w:val="ro-MD"/>
        </w:rPr>
        <w:t xml:space="preserve"> purității funcției imaginii, calculată folosind un operator de gradient. Laplacianul este foarte des folosit în acest scop.</w:t>
      </w:r>
    </w:p>
    <w:p w14:paraId="19919E2F" w14:textId="77777777" w:rsidR="00104695" w:rsidRPr="00104695" w:rsidRDefault="00104695" w:rsidP="00104695">
      <w:pPr>
        <w:pStyle w:val="afe"/>
        <w:rPr>
          <w:lang w:val="ro-MD"/>
        </w:rPr>
      </w:pPr>
      <w:r w:rsidRPr="00104695">
        <w:rPr>
          <w:lang w:val="ro-MD"/>
        </w:rPr>
        <w:t>Operatorii de gradient ca măsură a purității marginii pot fi împărțiți în trei categorii:</w:t>
      </w:r>
    </w:p>
    <w:p w14:paraId="026E3424" w14:textId="19B866E4" w:rsidR="00104695" w:rsidRDefault="00B70DAA" w:rsidP="00B70DAA">
      <w:pPr>
        <w:pStyle w:val="afe"/>
        <w:numPr>
          <w:ilvl w:val="0"/>
          <w:numId w:val="22"/>
        </w:numPr>
        <w:rPr>
          <w:lang w:val="ro-MD"/>
        </w:rPr>
      </w:pPr>
      <w:r>
        <w:rPr>
          <w:lang w:val="ro-MD"/>
        </w:rPr>
        <w:t>o</w:t>
      </w:r>
      <w:r w:rsidR="00104695" w:rsidRPr="00104695">
        <w:rPr>
          <w:lang w:val="ro-MD"/>
        </w:rPr>
        <w:t>peratori care aproximează derivatele funcției de imagine folosind diferențe. Unele dintre ele sunt invariante din punct de vedere rotațional (de exemplu, Laplacian) și, prin urmare, sunt calculate dintr-o singură mască de convoluție. Altele, care aproximează primele derivate, folosesc mai multe măști. Orientarea este estimată pe baza celei mai bune asocieri a mai multor modele simple.</w:t>
      </w:r>
    </w:p>
    <w:p w14:paraId="524FFA3D" w14:textId="5FE76BDF" w:rsidR="00B6365F" w:rsidRDefault="00C100C8" w:rsidP="00E9187C">
      <w:pPr>
        <w:pStyle w:val="afe"/>
        <w:shd w:val="clear" w:color="auto" w:fill="E7E6E6" w:themeFill="background2"/>
        <w:ind w:left="1210" w:firstLine="0"/>
        <w:rPr>
          <w:lang w:val="ro-MD"/>
        </w:rPr>
      </w:pPr>
      <w:r>
        <w:rPr>
          <w:lang w:val="ro-MD"/>
        </w:rPr>
        <w:t>Operatorul Roberts</w:t>
      </w:r>
      <w:r w:rsidR="008B2D48">
        <w:rPr>
          <w:lang w:val="ro-MD"/>
        </w:rPr>
        <w:t>:</w:t>
      </w:r>
    </w:p>
    <w:p w14:paraId="156D8CC9" w14:textId="673269A5" w:rsidR="00C100C8" w:rsidRDefault="00FF304E" w:rsidP="00E9187C">
      <w:pPr>
        <w:pStyle w:val="afe"/>
        <w:shd w:val="clear" w:color="auto" w:fill="E7E6E6" w:themeFill="background2"/>
        <w:ind w:left="1210" w:firstLine="0"/>
        <w:jc w:val="center"/>
        <w:rPr>
          <w:lang w:val="ro-MD"/>
        </w:rPr>
      </w:pPr>
      <m:oMath>
        <m:sSub>
          <m:sSubPr>
            <m:ctrlPr>
              <w:rPr>
                <w:rFonts w:ascii="Cambria Math" w:hAnsi="Cambria Math"/>
                <w:i/>
                <w:lang w:val="ro-MD"/>
              </w:rPr>
            </m:ctrlPr>
          </m:sSubPr>
          <m:e>
            <m:r>
              <w:rPr>
                <w:rFonts w:ascii="Cambria Math" w:hAnsi="Cambria Math"/>
                <w:lang w:val="ro-MD"/>
              </w:rPr>
              <m:t>h</m:t>
            </m:r>
          </m:e>
          <m:sub>
            <m:r>
              <w:rPr>
                <w:rFonts w:ascii="Cambria Math" w:hAnsi="Cambria Math"/>
                <w:lang w:val="ro-MD"/>
              </w:rPr>
              <m:t>1</m:t>
            </m:r>
          </m:sub>
        </m:sSub>
        <m:r>
          <w:rPr>
            <w:rFonts w:ascii="Cambria Math" w:hAnsi="Cambria Math"/>
            <w:lang w:val="ro-MD"/>
          </w:rPr>
          <m:t>=</m:t>
        </m:r>
        <m:d>
          <m:dPr>
            <m:begChr m:val="["/>
            <m:endChr m:val="]"/>
            <m:ctrlPr>
              <w:rPr>
                <w:rFonts w:ascii="Cambria Math" w:hAnsi="Cambria Math"/>
                <w:i/>
                <w:lang w:val="ro-MD"/>
              </w:rPr>
            </m:ctrlPr>
          </m:dPr>
          <m:e>
            <m:m>
              <m:mPr>
                <m:mcs>
                  <m:mc>
                    <m:mcPr>
                      <m:count m:val="2"/>
                      <m:mcJc m:val="center"/>
                    </m:mcPr>
                  </m:mc>
                </m:mcs>
                <m:ctrlPr>
                  <w:rPr>
                    <w:rFonts w:ascii="Cambria Math" w:hAnsi="Cambria Math"/>
                    <w:i/>
                    <w:lang w:val="ro-MD"/>
                  </w:rPr>
                </m:ctrlPr>
              </m:mPr>
              <m:mr>
                <m:e>
                  <m:r>
                    <w:rPr>
                      <w:rFonts w:ascii="Cambria Math" w:hAnsi="Cambria Math"/>
                      <w:lang w:val="ro-MD"/>
                    </w:rPr>
                    <m:t>1</m:t>
                  </m:r>
                </m:e>
                <m:e>
                  <m:r>
                    <w:rPr>
                      <w:rFonts w:ascii="Cambria Math" w:hAnsi="Cambria Math"/>
                      <w:lang w:val="ro-MD"/>
                    </w:rPr>
                    <m:t>0</m:t>
                  </m:r>
                </m:e>
              </m:mr>
              <m:mr>
                <m:e>
                  <m:r>
                    <w:rPr>
                      <w:rFonts w:ascii="Cambria Math" w:hAnsi="Cambria Math"/>
                      <w:lang w:val="ro-MD"/>
                    </w:rPr>
                    <m:t>0</m:t>
                  </m:r>
                </m:e>
                <m:e>
                  <m:r>
                    <w:rPr>
                      <w:rFonts w:ascii="Cambria Math" w:hAnsi="Cambria Math"/>
                      <w:lang w:val="ro-MD"/>
                    </w:rPr>
                    <m:t>-1</m:t>
                  </m:r>
                </m:e>
              </m:mr>
            </m:m>
          </m:e>
        </m:d>
      </m:oMath>
      <w:r w:rsidR="00C100C8">
        <w:rPr>
          <w:lang w:val="ro-MD"/>
        </w:rPr>
        <w:t>,</w:t>
      </w:r>
      <w:r w:rsidR="00C100C8">
        <w:rPr>
          <w:lang w:val="ro-MD"/>
        </w:rPr>
        <w:tab/>
      </w:r>
      <m:oMath>
        <m:sSub>
          <m:sSubPr>
            <m:ctrlPr>
              <w:rPr>
                <w:rFonts w:ascii="Cambria Math" w:hAnsi="Cambria Math"/>
                <w:i/>
                <w:lang w:val="ro-MD"/>
              </w:rPr>
            </m:ctrlPr>
          </m:sSubPr>
          <m:e>
            <m:r>
              <w:rPr>
                <w:rFonts w:ascii="Cambria Math" w:hAnsi="Cambria Math"/>
                <w:lang w:val="ro-MD"/>
              </w:rPr>
              <m:t>h</m:t>
            </m:r>
          </m:e>
          <m:sub>
            <m:r>
              <w:rPr>
                <w:rFonts w:ascii="Cambria Math" w:hAnsi="Cambria Math"/>
                <w:lang w:val="ro-MD"/>
              </w:rPr>
              <m:t>2</m:t>
            </m:r>
          </m:sub>
        </m:sSub>
        <m:r>
          <w:rPr>
            <w:rFonts w:ascii="Cambria Math" w:hAnsi="Cambria Math"/>
            <w:lang w:val="ro-MD"/>
          </w:rPr>
          <m:t>=</m:t>
        </m:r>
        <m:d>
          <m:dPr>
            <m:begChr m:val="["/>
            <m:endChr m:val="]"/>
            <m:ctrlPr>
              <w:rPr>
                <w:rFonts w:ascii="Cambria Math" w:hAnsi="Cambria Math"/>
                <w:i/>
                <w:lang w:val="ro-MD"/>
              </w:rPr>
            </m:ctrlPr>
          </m:dPr>
          <m:e>
            <m:m>
              <m:mPr>
                <m:mcs>
                  <m:mc>
                    <m:mcPr>
                      <m:count m:val="2"/>
                      <m:mcJc m:val="center"/>
                    </m:mcPr>
                  </m:mc>
                </m:mcs>
                <m:ctrlPr>
                  <w:rPr>
                    <w:rFonts w:ascii="Cambria Math" w:hAnsi="Cambria Math"/>
                    <w:i/>
                    <w:lang w:val="ro-MD"/>
                  </w:rPr>
                </m:ctrlPr>
              </m:mPr>
              <m:mr>
                <m:e>
                  <m:r>
                    <w:rPr>
                      <w:rFonts w:ascii="Cambria Math" w:hAnsi="Cambria Math"/>
                      <w:lang w:val="ro-MD"/>
                    </w:rPr>
                    <m:t>0</m:t>
                  </m:r>
                </m:e>
                <m:e>
                  <m:r>
                    <w:rPr>
                      <w:rFonts w:ascii="Cambria Math" w:hAnsi="Cambria Math"/>
                      <w:lang w:val="ro-MD"/>
                    </w:rPr>
                    <m:t>1</m:t>
                  </m:r>
                </m:e>
              </m:mr>
              <m:mr>
                <m:e>
                  <m:r>
                    <w:rPr>
                      <w:rFonts w:ascii="Cambria Math" w:hAnsi="Cambria Math"/>
                      <w:lang w:val="ro-MD"/>
                    </w:rPr>
                    <m:t>-1</m:t>
                  </m:r>
                </m:e>
                <m:e>
                  <m:r>
                    <w:rPr>
                      <w:rFonts w:ascii="Cambria Math" w:hAnsi="Cambria Math"/>
                      <w:lang w:val="ro-MD"/>
                    </w:rPr>
                    <m:t>0</m:t>
                  </m:r>
                </m:e>
              </m:mr>
            </m:m>
          </m:e>
        </m:d>
        <m:r>
          <w:rPr>
            <w:rFonts w:ascii="Cambria Math" w:hAnsi="Cambria Math"/>
            <w:lang w:val="ro-MD"/>
          </w:rPr>
          <m:t>;</m:t>
        </m:r>
      </m:oMath>
    </w:p>
    <w:p w14:paraId="140BCBD1" w14:textId="25E72C00" w:rsidR="00C100C8" w:rsidRDefault="008B2D48" w:rsidP="00E9187C">
      <w:pPr>
        <w:pStyle w:val="afe"/>
        <w:shd w:val="clear" w:color="auto" w:fill="E7E6E6" w:themeFill="background2"/>
        <w:ind w:left="1210" w:firstLine="0"/>
        <w:rPr>
          <w:lang w:val="ro-MD"/>
        </w:rPr>
      </w:pPr>
      <w:r>
        <w:rPr>
          <w:lang w:val="ro-MD"/>
        </w:rPr>
        <w:t>Operatorul Laplacian:</w:t>
      </w:r>
    </w:p>
    <w:p w14:paraId="308FB3AC" w14:textId="7CF558D0" w:rsidR="008B2D48" w:rsidRDefault="005C3B88" w:rsidP="00E9187C">
      <w:pPr>
        <w:pStyle w:val="afe"/>
        <w:shd w:val="clear" w:color="auto" w:fill="E7E6E6" w:themeFill="background2"/>
        <w:ind w:left="1210" w:firstLine="0"/>
        <w:jc w:val="center"/>
        <w:rPr>
          <w:i/>
          <w:lang w:val="en-US"/>
        </w:rPr>
      </w:pPr>
      <m:oMath>
        <m:r>
          <w:rPr>
            <w:rFonts w:ascii="Cambria Math" w:hAnsi="Cambria Math"/>
            <w:lang w:val="ro-MD"/>
          </w:rPr>
          <m:t>h=</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1</m:t>
                  </m:r>
                </m:e>
                <m:e>
                  <m:r>
                    <w:rPr>
                      <w:rFonts w:ascii="Cambria Math" w:hAnsi="Cambria Math"/>
                      <w:lang w:val="en-US"/>
                    </w:rPr>
                    <m:t>0</m:t>
                  </m:r>
                </m:e>
              </m:mr>
              <m:mr>
                <m:e>
                  <m:r>
                    <w:rPr>
                      <w:rFonts w:ascii="Cambria Math" w:hAnsi="Cambria Math"/>
                      <w:lang w:val="en-US"/>
                    </w:rPr>
                    <m:t>1</m:t>
                  </m:r>
                </m:e>
                <m:e>
                  <m:r>
                    <w:rPr>
                      <w:rFonts w:ascii="Cambria Math" w:hAnsi="Cambria Math"/>
                      <w:lang w:val="en-US"/>
                    </w:rPr>
                    <m:t>-4</m:t>
                  </m:r>
                </m:e>
                <m:e>
                  <m:r>
                    <w:rPr>
                      <w:rFonts w:ascii="Cambria Math" w:hAnsi="Cambria Math"/>
                      <w:lang w:val="en-US"/>
                    </w:rPr>
                    <m:t>1</m:t>
                  </m:r>
                </m:e>
              </m:mr>
              <m:mr>
                <m:e>
                  <m:r>
                    <w:rPr>
                      <w:rFonts w:ascii="Cambria Math" w:hAnsi="Cambria Math"/>
                      <w:lang w:val="en-US"/>
                    </w:rPr>
                    <m:t>0</m:t>
                  </m:r>
                </m:e>
                <m:e>
                  <m:r>
                    <w:rPr>
                      <w:rFonts w:ascii="Cambria Math" w:hAnsi="Cambria Math"/>
                      <w:lang w:val="en-US"/>
                    </w:rPr>
                    <m:t>1</m:t>
                  </m:r>
                </m:e>
                <m:e>
                  <m:r>
                    <w:rPr>
                      <w:rFonts w:ascii="Cambria Math" w:hAnsi="Cambria Math"/>
                      <w:lang w:val="en-US"/>
                    </w:rPr>
                    <m:t>0</m:t>
                  </m:r>
                </m:e>
              </m:mr>
            </m:m>
          </m:e>
        </m:d>
        <m:r>
          <w:rPr>
            <w:rFonts w:ascii="Cambria Math" w:hAnsi="Cambria Math"/>
            <w:lang w:val="en-US"/>
          </w:rPr>
          <m:t xml:space="preserve">,  </m:t>
        </m:r>
        <m:r>
          <w:rPr>
            <w:rFonts w:ascii="Cambria Math" w:hAnsi="Cambria Math"/>
            <w:lang w:val="ro-MD"/>
          </w:rPr>
          <m:t>h=</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1</m:t>
                  </m:r>
                </m:e>
                <m:e>
                  <m:r>
                    <w:rPr>
                      <w:rFonts w:ascii="Cambria Math" w:hAnsi="Cambria Math"/>
                      <w:lang w:val="en-US"/>
                    </w:rPr>
                    <m:t>1</m:t>
                  </m:r>
                </m:e>
              </m:mr>
              <m:mr>
                <m:e>
                  <m:r>
                    <w:rPr>
                      <w:rFonts w:ascii="Cambria Math" w:hAnsi="Cambria Math"/>
                      <w:lang w:val="en-US"/>
                    </w:rPr>
                    <m:t>1</m:t>
                  </m:r>
                </m:e>
                <m:e>
                  <m:r>
                    <w:rPr>
                      <w:rFonts w:ascii="Cambria Math" w:hAnsi="Cambria Math"/>
                      <w:lang w:val="en-US"/>
                    </w:rPr>
                    <m:t>-8</m:t>
                  </m:r>
                </m:e>
                <m:e>
                  <m:r>
                    <w:rPr>
                      <w:rFonts w:ascii="Cambria Math" w:hAnsi="Cambria Math"/>
                      <w:lang w:val="en-US"/>
                    </w:rPr>
                    <m:t>1</m:t>
                  </m:r>
                </m:e>
              </m:mr>
              <m:mr>
                <m:e>
                  <m:r>
                    <w:rPr>
                      <w:rFonts w:ascii="Cambria Math" w:hAnsi="Cambria Math"/>
                      <w:lang w:val="en-US"/>
                    </w:rPr>
                    <m:t>1</m:t>
                  </m:r>
                </m:e>
                <m:e>
                  <m:r>
                    <w:rPr>
                      <w:rFonts w:ascii="Cambria Math" w:hAnsi="Cambria Math"/>
                      <w:lang w:val="en-US"/>
                    </w:rPr>
                    <m:t>1</m:t>
                  </m:r>
                </m:e>
                <m:e>
                  <m:r>
                    <w:rPr>
                      <w:rFonts w:ascii="Cambria Math" w:hAnsi="Cambria Math"/>
                      <w:lang w:val="en-US"/>
                    </w:rPr>
                    <m:t>1</m:t>
                  </m:r>
                </m:e>
              </m:mr>
            </m:m>
          </m:e>
        </m:d>
        <m:r>
          <w:rPr>
            <w:rFonts w:ascii="Cambria Math" w:hAnsi="Cambria Math"/>
            <w:lang w:val="en-US"/>
          </w:rPr>
          <m:t xml:space="preserve">,  </m:t>
        </m:r>
        <m:r>
          <w:rPr>
            <w:rFonts w:ascii="Cambria Math" w:hAnsi="Cambria Math"/>
            <w:lang w:val="ro-MD"/>
          </w:rPr>
          <m:t>h=</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2</m:t>
                  </m:r>
                </m:e>
                <m:e>
                  <m:r>
                    <w:rPr>
                      <w:rFonts w:ascii="Cambria Math" w:hAnsi="Cambria Math"/>
                      <w:lang w:val="en-US"/>
                    </w:rPr>
                    <m:t>-1</m:t>
                  </m:r>
                </m:e>
                <m:e>
                  <m:r>
                    <w:rPr>
                      <w:rFonts w:ascii="Cambria Math" w:hAnsi="Cambria Math"/>
                      <w:lang w:val="en-US"/>
                    </w:rPr>
                    <m:t>2</m:t>
                  </m:r>
                </m:e>
              </m:mr>
              <m:mr>
                <m:e>
                  <m:r>
                    <w:rPr>
                      <w:rFonts w:ascii="Cambria Math" w:hAnsi="Cambria Math"/>
                      <w:lang w:val="en-US"/>
                    </w:rPr>
                    <m:t>-1</m:t>
                  </m:r>
                </m:e>
                <m:e>
                  <m:r>
                    <w:rPr>
                      <w:rFonts w:ascii="Cambria Math" w:hAnsi="Cambria Math"/>
                      <w:lang w:val="en-US"/>
                    </w:rPr>
                    <m:t>-4</m:t>
                  </m:r>
                </m:e>
                <m:e>
                  <m:r>
                    <w:rPr>
                      <w:rFonts w:ascii="Cambria Math" w:hAnsi="Cambria Math"/>
                      <w:lang w:val="en-US"/>
                    </w:rPr>
                    <m:t>-1</m:t>
                  </m:r>
                </m:e>
              </m:mr>
              <m:mr>
                <m:e>
                  <m:r>
                    <w:rPr>
                      <w:rFonts w:ascii="Cambria Math" w:hAnsi="Cambria Math"/>
                      <w:lang w:val="en-US"/>
                    </w:rPr>
                    <m:t>2</m:t>
                  </m:r>
                </m:e>
                <m:e>
                  <m:r>
                    <w:rPr>
                      <w:rFonts w:ascii="Cambria Math" w:hAnsi="Cambria Math"/>
                      <w:lang w:val="en-US"/>
                    </w:rPr>
                    <m:t>1</m:t>
                  </m:r>
                </m:e>
                <m:e>
                  <m:r>
                    <w:rPr>
                      <w:rFonts w:ascii="Cambria Math" w:hAnsi="Cambria Math"/>
                      <w:lang w:val="en-US"/>
                    </w:rPr>
                    <m:t>2</m:t>
                  </m:r>
                </m:e>
              </m:mr>
            </m:m>
          </m:e>
        </m:d>
        <m:r>
          <w:rPr>
            <w:rFonts w:ascii="Cambria Math" w:hAnsi="Cambria Math"/>
            <w:lang w:val="en-US"/>
          </w:rPr>
          <m:t>,</m:t>
        </m:r>
      </m:oMath>
      <w:r w:rsidR="009C6E4D">
        <w:rPr>
          <w:lang w:val="en-US"/>
        </w:rPr>
        <w:tab/>
      </w:r>
      <w:r w:rsidR="00E9187C">
        <w:rPr>
          <w:lang w:val="en-US"/>
        </w:rPr>
        <w:t xml:space="preserve"> </w:t>
      </w:r>
      <m:oMath>
        <m:r>
          <w:rPr>
            <w:rFonts w:ascii="Cambria Math" w:hAnsi="Cambria Math"/>
            <w:lang w:val="ro-MD"/>
          </w:rPr>
          <m:t>h=</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2</m:t>
                  </m:r>
                </m:e>
                <m:e>
                  <m:r>
                    <w:rPr>
                      <w:rFonts w:ascii="Cambria Math" w:hAnsi="Cambria Math"/>
                      <w:lang w:val="en-US"/>
                    </w:rPr>
                    <m:t>-1</m:t>
                  </m:r>
                </m:e>
              </m:mr>
              <m:mr>
                <m:e>
                  <m:r>
                    <w:rPr>
                      <w:rFonts w:ascii="Cambria Math" w:hAnsi="Cambria Math"/>
                      <w:lang w:val="en-US"/>
                    </w:rPr>
                    <m:t>2</m:t>
                  </m:r>
                </m:e>
                <m:e>
                  <m:r>
                    <w:rPr>
                      <w:rFonts w:ascii="Cambria Math" w:hAnsi="Cambria Math"/>
                      <w:lang w:val="en-US"/>
                    </w:rPr>
                    <m:t>-4</m:t>
                  </m:r>
                </m:e>
                <m:e>
                  <m:r>
                    <w:rPr>
                      <w:rFonts w:ascii="Cambria Math" w:hAnsi="Cambria Math"/>
                      <w:lang w:val="en-US"/>
                    </w:rPr>
                    <m:t>2</m:t>
                  </m:r>
                </m:e>
              </m:mr>
              <m:mr>
                <m:e>
                  <m:r>
                    <w:rPr>
                      <w:rFonts w:ascii="Cambria Math" w:hAnsi="Cambria Math"/>
                      <w:lang w:val="en-US"/>
                    </w:rPr>
                    <m:t>-1</m:t>
                  </m:r>
                </m:e>
                <m:e>
                  <m:r>
                    <w:rPr>
                      <w:rFonts w:ascii="Cambria Math" w:hAnsi="Cambria Math"/>
                      <w:lang w:val="en-US"/>
                    </w:rPr>
                    <m:t>2</m:t>
                  </m:r>
                </m:e>
                <m:e>
                  <m:r>
                    <w:rPr>
                      <w:rFonts w:ascii="Cambria Math" w:hAnsi="Cambria Math"/>
                      <w:lang w:val="en-US"/>
                    </w:rPr>
                    <m:t>-1</m:t>
                  </m:r>
                </m:e>
              </m:mr>
            </m:m>
          </m:e>
        </m:d>
        <m:r>
          <w:rPr>
            <w:rFonts w:ascii="Cambria Math" w:hAnsi="Cambria Math"/>
            <w:lang w:val="en-US"/>
          </w:rPr>
          <m:t>;</m:t>
        </m:r>
      </m:oMath>
    </w:p>
    <w:p w14:paraId="084AF637" w14:textId="154BEE23" w:rsidR="00CF1FDD" w:rsidRDefault="00A427F1" w:rsidP="00E9187C">
      <w:pPr>
        <w:pStyle w:val="afe"/>
        <w:shd w:val="clear" w:color="auto" w:fill="E7E6E6" w:themeFill="background2"/>
        <w:ind w:left="1210" w:firstLine="0"/>
        <w:rPr>
          <w:lang w:val="ro-MD"/>
        </w:rPr>
      </w:pPr>
      <w:r w:rsidRPr="00A427F1">
        <w:t>Operatorul Prewitt</w:t>
      </w:r>
      <w:r>
        <w:rPr>
          <w:lang w:val="ro-MD"/>
        </w:rPr>
        <w:t>:</w:t>
      </w:r>
    </w:p>
    <w:p w14:paraId="1CFB71DC" w14:textId="421D1D17" w:rsidR="00A427F1" w:rsidRDefault="009C6E4D" w:rsidP="00E9187C">
      <w:pPr>
        <w:pStyle w:val="afe"/>
        <w:shd w:val="clear" w:color="auto" w:fill="E7E6E6" w:themeFill="background2"/>
        <w:ind w:left="1210" w:firstLine="0"/>
        <w:jc w:val="center"/>
        <w:rPr>
          <w:lang w:val="en-US"/>
        </w:rPr>
      </w:pPr>
      <m:oMath>
        <m:r>
          <w:rPr>
            <w:rFonts w:ascii="Cambria Math" w:hAnsi="Cambria Math"/>
            <w:lang w:val="ro-MD"/>
          </w:rPr>
          <m:t>h</m:t>
        </m:r>
        <m:r>
          <m:rPr>
            <m:sty m:val="p"/>
          </m:rPr>
          <w:rPr>
            <w:rFonts w:ascii="Cambria Math" w:hAnsi="Cambria Math"/>
            <w:lang w:val="ro-MD"/>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m:rPr>
                      <m:sty m:val="p"/>
                    </m:rPr>
                    <w:rPr>
                      <w:rFonts w:ascii="Cambria Math" w:hAnsi="Cambria Math"/>
                      <w:lang w:val="en-US"/>
                    </w:rPr>
                    <m:t>1</m:t>
                  </m:r>
                </m:e>
                <m:e>
                  <m:r>
                    <m:rPr>
                      <m:sty m:val="p"/>
                    </m:rPr>
                    <w:rPr>
                      <w:rFonts w:ascii="Cambria Math" w:hAnsi="Cambria Math"/>
                      <w:lang w:val="en-US"/>
                    </w:rPr>
                    <m:t>1</m:t>
                  </m:r>
                </m:e>
                <m:e>
                  <m:r>
                    <m:rPr>
                      <m:sty m:val="p"/>
                    </m:rPr>
                    <w:rPr>
                      <w:rFonts w:ascii="Cambria Math" w:hAnsi="Cambria Math"/>
                      <w:lang w:val="en-US"/>
                    </w:rPr>
                    <m:t>1</m:t>
                  </m:r>
                </m:e>
              </m:mr>
              <m:mr>
                <m:e>
                  <m:r>
                    <m:rPr>
                      <m:sty m:val="p"/>
                    </m:rPr>
                    <w:rPr>
                      <w:rFonts w:ascii="Cambria Math" w:hAnsi="Cambria Math"/>
                      <w:lang w:val="en-US"/>
                    </w:rPr>
                    <m:t>0</m:t>
                  </m:r>
                </m:e>
                <m:e>
                  <m:r>
                    <m:rPr>
                      <m:sty m:val="p"/>
                    </m:rPr>
                    <w:rPr>
                      <w:rFonts w:ascii="Cambria Math" w:hAnsi="Cambria Math"/>
                      <w:lang w:val="en-US"/>
                    </w:rPr>
                    <m:t>0</m:t>
                  </m:r>
                </m:e>
                <m:e>
                  <m:r>
                    <m:rPr>
                      <m:sty m:val="p"/>
                    </m:rPr>
                    <w:rPr>
                      <w:rFonts w:ascii="Cambria Math" w:hAnsi="Cambria Math"/>
                      <w:lang w:val="en-US"/>
                    </w:rPr>
                    <m:t>0</m:t>
                  </m:r>
                </m:e>
              </m:mr>
              <m:mr>
                <m:e>
                  <m:r>
                    <m:rPr>
                      <m:sty m:val="p"/>
                    </m:rPr>
                    <w:rPr>
                      <w:rFonts w:ascii="Cambria Math" w:hAnsi="Cambria Math"/>
                      <w:lang w:val="en-US"/>
                    </w:rPr>
                    <m:t>-1</m:t>
                  </m:r>
                </m:e>
                <m:e>
                  <m:r>
                    <m:rPr>
                      <m:sty m:val="p"/>
                    </m:rPr>
                    <w:rPr>
                      <w:rFonts w:ascii="Cambria Math" w:hAnsi="Cambria Math"/>
                      <w:lang w:val="en-US"/>
                    </w:rPr>
                    <m:t>-1</m:t>
                  </m:r>
                </m:e>
                <m:e>
                  <m:r>
                    <m:rPr>
                      <m:sty m:val="p"/>
                    </m:rPr>
                    <w:rPr>
                      <w:rFonts w:ascii="Cambria Math" w:hAnsi="Cambria Math"/>
                      <w:lang w:val="en-US"/>
                    </w:rPr>
                    <m:t>-1</m:t>
                  </m:r>
                </m:e>
              </m:mr>
            </m:m>
          </m:e>
        </m:d>
        <m:r>
          <m:rPr>
            <m:sty m:val="p"/>
          </m:rPr>
          <w:rPr>
            <w:rFonts w:ascii="Cambria Math" w:hAnsi="Cambria Math"/>
            <w:lang w:val="en-US"/>
          </w:rPr>
          <m:t>,</m:t>
        </m:r>
      </m:oMath>
      <w:r w:rsidR="00A427F1" w:rsidRPr="009C6E4D">
        <w:rPr>
          <w:lang w:val="en-US"/>
        </w:rPr>
        <w:tab/>
      </w:r>
      <m:oMath>
        <m:r>
          <w:rPr>
            <w:rFonts w:ascii="Cambria Math" w:hAnsi="Cambria Math"/>
            <w:lang w:val="ro-MD"/>
          </w:rPr>
          <m:t>h</m:t>
        </m:r>
        <m:r>
          <m:rPr>
            <m:sty m:val="p"/>
          </m:rPr>
          <w:rPr>
            <w:rFonts w:ascii="Cambria Math" w:hAnsi="Cambria Math"/>
            <w:lang w:val="ro-MD"/>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m:rPr>
                      <m:sty m:val="p"/>
                    </m:rPr>
                    <w:rPr>
                      <w:rFonts w:ascii="Cambria Math" w:hAnsi="Cambria Math"/>
                      <w:lang w:val="en-US"/>
                    </w:rPr>
                    <m:t>0</m:t>
                  </m:r>
                </m:e>
                <m:e>
                  <m:r>
                    <m:rPr>
                      <m:sty m:val="p"/>
                    </m:rPr>
                    <w:rPr>
                      <w:rFonts w:ascii="Cambria Math" w:hAnsi="Cambria Math"/>
                      <w:lang w:val="en-US"/>
                    </w:rPr>
                    <m:t>1</m:t>
                  </m:r>
                </m:e>
                <m:e>
                  <m:r>
                    <m:rPr>
                      <m:sty m:val="p"/>
                    </m:rPr>
                    <w:rPr>
                      <w:rFonts w:ascii="Cambria Math" w:hAnsi="Cambria Math"/>
                      <w:lang w:val="en-US"/>
                    </w:rPr>
                    <m:t>1</m:t>
                  </m:r>
                </m:e>
              </m:mr>
              <m:mr>
                <m:e>
                  <m:r>
                    <m:rPr>
                      <m:sty m:val="p"/>
                    </m:rPr>
                    <w:rPr>
                      <w:rFonts w:ascii="Cambria Math" w:hAnsi="Cambria Math"/>
                      <w:lang w:val="en-US"/>
                    </w:rPr>
                    <m:t>-1</m:t>
                  </m:r>
                </m:e>
                <m:e>
                  <m:r>
                    <m:rPr>
                      <m:sty m:val="p"/>
                    </m:rPr>
                    <w:rPr>
                      <w:rFonts w:ascii="Cambria Math" w:hAnsi="Cambria Math"/>
                      <w:lang w:val="en-US"/>
                    </w:rPr>
                    <m:t>0</m:t>
                  </m:r>
                </m:e>
                <m:e>
                  <m:r>
                    <m:rPr>
                      <m:sty m:val="p"/>
                    </m:rPr>
                    <w:rPr>
                      <w:rFonts w:ascii="Cambria Math" w:hAnsi="Cambria Math"/>
                      <w:lang w:val="en-US"/>
                    </w:rPr>
                    <m:t>1</m:t>
                  </m:r>
                </m:e>
              </m:mr>
              <m:mr>
                <m:e>
                  <m:r>
                    <m:rPr>
                      <m:sty m:val="p"/>
                    </m:rPr>
                    <w:rPr>
                      <w:rFonts w:ascii="Cambria Math" w:hAnsi="Cambria Math"/>
                      <w:lang w:val="en-US"/>
                    </w:rPr>
                    <m:t>-1</m:t>
                  </m:r>
                </m:e>
                <m:e>
                  <m:r>
                    <m:rPr>
                      <m:sty m:val="p"/>
                    </m:rPr>
                    <w:rPr>
                      <w:rFonts w:ascii="Cambria Math" w:hAnsi="Cambria Math"/>
                      <w:lang w:val="en-US"/>
                    </w:rPr>
                    <m:t>-1</m:t>
                  </m:r>
                </m:e>
                <m:e>
                  <m:r>
                    <m:rPr>
                      <m:sty m:val="p"/>
                    </m:rPr>
                    <w:rPr>
                      <w:rFonts w:ascii="Cambria Math" w:hAnsi="Cambria Math"/>
                      <w:lang w:val="en-US"/>
                    </w:rPr>
                    <m:t>0</m:t>
                  </m:r>
                </m:e>
              </m:mr>
            </m:m>
          </m:e>
        </m:d>
        <m:r>
          <m:rPr>
            <m:sty m:val="p"/>
          </m:rPr>
          <w:rPr>
            <w:rFonts w:ascii="Cambria Math" w:hAnsi="Cambria Math"/>
            <w:lang w:val="en-US"/>
          </w:rPr>
          <m:t>,</m:t>
        </m:r>
      </m:oMath>
      <w:r>
        <w:rPr>
          <w:lang w:val="en-US"/>
        </w:rPr>
        <w:tab/>
      </w:r>
      <m:oMath>
        <m:r>
          <w:rPr>
            <w:rFonts w:ascii="Cambria Math" w:hAnsi="Cambria Math"/>
            <w:lang w:val="ro-MD"/>
          </w:rPr>
          <m:t>h=</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e>
                  <m:r>
                    <w:rPr>
                      <w:rFonts w:ascii="Cambria Math" w:hAnsi="Cambria Math"/>
                      <w:lang w:val="en-US"/>
                    </w:rPr>
                    <m:t>1</m:t>
                  </m:r>
                </m:e>
              </m:mr>
              <m:mr>
                <m:e>
                  <m:r>
                    <w:rPr>
                      <w:rFonts w:ascii="Cambria Math" w:hAnsi="Cambria Math"/>
                      <w:lang w:val="en-US"/>
                    </w:rPr>
                    <m:t>-1</m:t>
                  </m:r>
                </m:e>
                <m:e>
                  <m:r>
                    <w:rPr>
                      <w:rFonts w:ascii="Cambria Math" w:hAnsi="Cambria Math"/>
                      <w:lang w:val="en-US"/>
                    </w:rPr>
                    <m:t>0</m:t>
                  </m:r>
                </m:e>
                <m:e>
                  <m:r>
                    <w:rPr>
                      <w:rFonts w:ascii="Cambria Math" w:hAnsi="Cambria Math"/>
                      <w:lang w:val="en-US"/>
                    </w:rPr>
                    <m:t>1</m:t>
                  </m:r>
                </m:e>
              </m:mr>
              <m:mr>
                <m:e>
                  <m:r>
                    <w:rPr>
                      <w:rFonts w:ascii="Cambria Math" w:hAnsi="Cambria Math"/>
                      <w:lang w:val="en-US"/>
                    </w:rPr>
                    <m:t>-1</m:t>
                  </m:r>
                </m:e>
                <m:e>
                  <m:r>
                    <w:rPr>
                      <w:rFonts w:ascii="Cambria Math" w:hAnsi="Cambria Math"/>
                      <w:lang w:val="en-US"/>
                    </w:rPr>
                    <m:t>0</m:t>
                  </m:r>
                </m:e>
                <m:e>
                  <m:r>
                    <w:rPr>
                      <w:rFonts w:ascii="Cambria Math" w:hAnsi="Cambria Math"/>
                      <w:lang w:val="en-US"/>
                    </w:rPr>
                    <m:t>1</m:t>
                  </m:r>
                </m:e>
              </m:mr>
            </m:m>
          </m:e>
        </m:d>
        <m:r>
          <w:rPr>
            <w:rFonts w:ascii="Cambria Math" w:hAnsi="Cambria Math"/>
            <w:lang w:val="en-US"/>
          </w:rPr>
          <m:t>, …</m:t>
        </m:r>
      </m:oMath>
    </w:p>
    <w:p w14:paraId="505177D3" w14:textId="293EDF68" w:rsidR="005A448A" w:rsidRDefault="005A448A" w:rsidP="00E9187C">
      <w:pPr>
        <w:pStyle w:val="afe"/>
        <w:shd w:val="clear" w:color="auto" w:fill="E7E6E6" w:themeFill="background2"/>
        <w:ind w:left="1210" w:firstLine="0"/>
        <w:rPr>
          <w:lang w:val="ro-MD"/>
        </w:rPr>
      </w:pPr>
      <w:r>
        <w:rPr>
          <w:lang w:val="ro-MD"/>
        </w:rPr>
        <w:t>Operatorul Sobel:</w:t>
      </w:r>
    </w:p>
    <w:p w14:paraId="3D420E6E" w14:textId="7E32F7D3" w:rsidR="005A448A" w:rsidRDefault="005A448A" w:rsidP="00E9187C">
      <w:pPr>
        <w:pStyle w:val="afe"/>
        <w:shd w:val="clear" w:color="auto" w:fill="E7E6E6" w:themeFill="background2"/>
        <w:ind w:left="1210" w:firstLine="0"/>
        <w:jc w:val="center"/>
        <w:rPr>
          <w:lang w:val="en-US"/>
        </w:rPr>
      </w:pPr>
      <m:oMath>
        <m:r>
          <w:rPr>
            <w:rFonts w:ascii="Cambria Math" w:hAnsi="Cambria Math"/>
            <w:lang w:val="ro-MD"/>
          </w:rPr>
          <m:t>h</m:t>
        </m:r>
        <m:r>
          <m:rPr>
            <m:sty m:val="p"/>
          </m:rPr>
          <w:rPr>
            <w:rFonts w:ascii="Cambria Math" w:hAnsi="Cambria Math"/>
            <w:lang w:val="ro-MD"/>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m:rPr>
                      <m:sty m:val="p"/>
                    </m:rPr>
                    <w:rPr>
                      <w:rFonts w:ascii="Cambria Math" w:hAnsi="Cambria Math"/>
                      <w:lang w:val="en-US"/>
                    </w:rPr>
                    <m:t>1</m:t>
                  </m:r>
                </m:e>
                <m:e>
                  <m:r>
                    <m:rPr>
                      <m:sty m:val="p"/>
                    </m:rPr>
                    <w:rPr>
                      <w:rFonts w:ascii="Cambria Math" w:hAnsi="Cambria Math"/>
                      <w:lang w:val="en-US"/>
                    </w:rPr>
                    <m:t>2</m:t>
                  </m:r>
                </m:e>
                <m:e>
                  <m:r>
                    <m:rPr>
                      <m:sty m:val="p"/>
                    </m:rPr>
                    <w:rPr>
                      <w:rFonts w:ascii="Cambria Math" w:hAnsi="Cambria Math"/>
                      <w:lang w:val="en-US"/>
                    </w:rPr>
                    <m:t>1</m:t>
                  </m:r>
                </m:e>
              </m:mr>
              <m:mr>
                <m:e>
                  <m:r>
                    <m:rPr>
                      <m:sty m:val="p"/>
                    </m:rPr>
                    <w:rPr>
                      <w:rFonts w:ascii="Cambria Math" w:hAnsi="Cambria Math"/>
                      <w:lang w:val="en-US"/>
                    </w:rPr>
                    <m:t>0</m:t>
                  </m:r>
                </m:e>
                <m:e>
                  <m:r>
                    <m:rPr>
                      <m:sty m:val="p"/>
                    </m:rPr>
                    <w:rPr>
                      <w:rFonts w:ascii="Cambria Math" w:hAnsi="Cambria Math"/>
                      <w:lang w:val="en-US"/>
                    </w:rPr>
                    <m:t>0</m:t>
                  </m:r>
                </m:e>
                <m:e>
                  <m:r>
                    <m:rPr>
                      <m:sty m:val="p"/>
                    </m:rPr>
                    <w:rPr>
                      <w:rFonts w:ascii="Cambria Math" w:hAnsi="Cambria Math"/>
                      <w:lang w:val="en-US"/>
                    </w:rPr>
                    <m:t>0</m:t>
                  </m:r>
                </m:e>
              </m:mr>
              <m:mr>
                <m:e>
                  <m:r>
                    <m:rPr>
                      <m:sty m:val="p"/>
                    </m:rPr>
                    <w:rPr>
                      <w:rFonts w:ascii="Cambria Math" w:hAnsi="Cambria Math"/>
                      <w:lang w:val="en-US"/>
                    </w:rPr>
                    <m:t>-1</m:t>
                  </m:r>
                </m:e>
                <m:e>
                  <m:r>
                    <m:rPr>
                      <m:sty m:val="p"/>
                    </m:rPr>
                    <w:rPr>
                      <w:rFonts w:ascii="Cambria Math" w:hAnsi="Cambria Math"/>
                      <w:lang w:val="en-US"/>
                    </w:rPr>
                    <m:t>-2</m:t>
                  </m:r>
                </m:e>
                <m:e>
                  <m:r>
                    <m:rPr>
                      <m:sty m:val="p"/>
                    </m:rPr>
                    <w:rPr>
                      <w:rFonts w:ascii="Cambria Math" w:hAnsi="Cambria Math"/>
                      <w:lang w:val="en-US"/>
                    </w:rPr>
                    <m:t>-1</m:t>
                  </m:r>
                </m:e>
              </m:mr>
            </m:m>
          </m:e>
        </m:d>
        <m:r>
          <m:rPr>
            <m:sty m:val="p"/>
          </m:rPr>
          <w:rPr>
            <w:rFonts w:ascii="Cambria Math" w:hAnsi="Cambria Math"/>
            <w:lang w:val="en-US"/>
          </w:rPr>
          <m:t>,</m:t>
        </m:r>
      </m:oMath>
      <w:r w:rsidRPr="009C6E4D">
        <w:rPr>
          <w:lang w:val="en-US"/>
        </w:rPr>
        <w:tab/>
      </w:r>
      <m:oMath>
        <m:r>
          <w:rPr>
            <w:rFonts w:ascii="Cambria Math" w:hAnsi="Cambria Math"/>
            <w:lang w:val="ro-MD"/>
          </w:rPr>
          <m:t>h</m:t>
        </m:r>
        <m:r>
          <m:rPr>
            <m:sty m:val="p"/>
          </m:rPr>
          <w:rPr>
            <w:rFonts w:ascii="Cambria Math" w:hAnsi="Cambria Math"/>
            <w:lang w:val="ro-MD"/>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m:rPr>
                      <m:sty m:val="p"/>
                    </m:rPr>
                    <w:rPr>
                      <w:rFonts w:ascii="Cambria Math" w:hAnsi="Cambria Math"/>
                      <w:lang w:val="en-US"/>
                    </w:rPr>
                    <m:t>0</m:t>
                  </m:r>
                </m:e>
                <m:e>
                  <m:r>
                    <m:rPr>
                      <m:sty m:val="p"/>
                    </m:rPr>
                    <w:rPr>
                      <w:rFonts w:ascii="Cambria Math" w:hAnsi="Cambria Math"/>
                      <w:lang w:val="en-US"/>
                    </w:rPr>
                    <m:t>1</m:t>
                  </m:r>
                </m:e>
                <m:e>
                  <m:r>
                    <m:rPr>
                      <m:sty m:val="p"/>
                    </m:rPr>
                    <w:rPr>
                      <w:rFonts w:ascii="Cambria Math" w:hAnsi="Cambria Math"/>
                      <w:lang w:val="en-US"/>
                    </w:rPr>
                    <m:t>2</m:t>
                  </m:r>
                </m:e>
              </m:mr>
              <m:mr>
                <m:e>
                  <m:r>
                    <m:rPr>
                      <m:sty m:val="p"/>
                    </m:rPr>
                    <w:rPr>
                      <w:rFonts w:ascii="Cambria Math" w:hAnsi="Cambria Math"/>
                      <w:lang w:val="en-US"/>
                    </w:rPr>
                    <m:t>-1</m:t>
                  </m:r>
                </m:e>
                <m:e>
                  <m:r>
                    <m:rPr>
                      <m:sty m:val="p"/>
                    </m:rPr>
                    <w:rPr>
                      <w:rFonts w:ascii="Cambria Math" w:hAnsi="Cambria Math"/>
                      <w:lang w:val="en-US"/>
                    </w:rPr>
                    <m:t>0</m:t>
                  </m:r>
                </m:e>
                <m:e>
                  <m:r>
                    <m:rPr>
                      <m:sty m:val="p"/>
                    </m:rPr>
                    <w:rPr>
                      <w:rFonts w:ascii="Cambria Math" w:hAnsi="Cambria Math"/>
                      <w:lang w:val="en-US"/>
                    </w:rPr>
                    <m:t>1</m:t>
                  </m:r>
                </m:e>
              </m:mr>
              <m:mr>
                <m:e>
                  <m:r>
                    <m:rPr>
                      <m:sty m:val="p"/>
                    </m:rPr>
                    <w:rPr>
                      <w:rFonts w:ascii="Cambria Math" w:hAnsi="Cambria Math"/>
                      <w:lang w:val="en-US"/>
                    </w:rPr>
                    <m:t>-2</m:t>
                  </m:r>
                </m:e>
                <m:e>
                  <m:r>
                    <m:rPr>
                      <m:sty m:val="p"/>
                    </m:rPr>
                    <w:rPr>
                      <w:rFonts w:ascii="Cambria Math" w:hAnsi="Cambria Math"/>
                      <w:lang w:val="en-US"/>
                    </w:rPr>
                    <m:t>-1</m:t>
                  </m:r>
                </m:e>
                <m:e>
                  <m:r>
                    <m:rPr>
                      <m:sty m:val="p"/>
                    </m:rPr>
                    <w:rPr>
                      <w:rFonts w:ascii="Cambria Math" w:hAnsi="Cambria Math"/>
                      <w:lang w:val="en-US"/>
                    </w:rPr>
                    <m:t>0</m:t>
                  </m:r>
                </m:e>
              </m:mr>
            </m:m>
          </m:e>
        </m:d>
        <m:r>
          <m:rPr>
            <m:sty m:val="p"/>
          </m:rPr>
          <w:rPr>
            <w:rFonts w:ascii="Cambria Math" w:hAnsi="Cambria Math"/>
            <w:lang w:val="en-US"/>
          </w:rPr>
          <m:t>,</m:t>
        </m:r>
      </m:oMath>
      <w:r>
        <w:rPr>
          <w:lang w:val="en-US"/>
        </w:rPr>
        <w:tab/>
      </w:r>
      <m:oMath>
        <m:r>
          <w:rPr>
            <w:rFonts w:ascii="Cambria Math" w:hAnsi="Cambria Math"/>
            <w:lang w:val="ro-MD"/>
          </w:rPr>
          <m:t>h=</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e>
                  <m:r>
                    <w:rPr>
                      <w:rFonts w:ascii="Cambria Math" w:hAnsi="Cambria Math"/>
                      <w:lang w:val="en-US"/>
                    </w:rPr>
                    <m:t>1</m:t>
                  </m:r>
                </m:e>
              </m:mr>
              <m:mr>
                <m:e>
                  <m:r>
                    <w:rPr>
                      <w:rFonts w:ascii="Cambria Math" w:hAnsi="Cambria Math"/>
                      <w:lang w:val="en-US"/>
                    </w:rPr>
                    <m:t>-2</m:t>
                  </m:r>
                </m:e>
                <m:e>
                  <m:r>
                    <w:rPr>
                      <w:rFonts w:ascii="Cambria Math" w:hAnsi="Cambria Math"/>
                      <w:lang w:val="en-US"/>
                    </w:rPr>
                    <m:t>0</m:t>
                  </m:r>
                </m:e>
                <m:e>
                  <m:r>
                    <w:rPr>
                      <w:rFonts w:ascii="Cambria Math" w:hAnsi="Cambria Math"/>
                      <w:lang w:val="en-US"/>
                    </w:rPr>
                    <m:t>2</m:t>
                  </m:r>
                </m:e>
              </m:mr>
              <m:mr>
                <m:e>
                  <m:r>
                    <w:rPr>
                      <w:rFonts w:ascii="Cambria Math" w:hAnsi="Cambria Math"/>
                      <w:lang w:val="en-US"/>
                    </w:rPr>
                    <m:t>-1</m:t>
                  </m:r>
                </m:e>
                <m:e>
                  <m:r>
                    <w:rPr>
                      <w:rFonts w:ascii="Cambria Math" w:hAnsi="Cambria Math"/>
                      <w:lang w:val="en-US"/>
                    </w:rPr>
                    <m:t>0</m:t>
                  </m:r>
                </m:e>
                <m:e>
                  <m:r>
                    <w:rPr>
                      <w:rFonts w:ascii="Cambria Math" w:hAnsi="Cambria Math"/>
                      <w:lang w:val="en-US"/>
                    </w:rPr>
                    <m:t>1</m:t>
                  </m:r>
                </m:e>
              </m:mr>
            </m:m>
          </m:e>
        </m:d>
        <m:r>
          <w:rPr>
            <w:rFonts w:ascii="Cambria Math" w:hAnsi="Cambria Math"/>
            <w:lang w:val="en-US"/>
          </w:rPr>
          <m:t>, …</m:t>
        </m:r>
      </m:oMath>
    </w:p>
    <w:p w14:paraId="6C0D6608" w14:textId="2E544FFC" w:rsidR="005A448A" w:rsidRDefault="005A448A" w:rsidP="00E9187C">
      <w:pPr>
        <w:pStyle w:val="afe"/>
        <w:shd w:val="clear" w:color="auto" w:fill="E7E6E6" w:themeFill="background2"/>
        <w:ind w:left="1210" w:firstLine="0"/>
        <w:rPr>
          <w:lang w:val="ro-MD"/>
        </w:rPr>
      </w:pPr>
      <w:r>
        <w:rPr>
          <w:lang w:val="ro-MD"/>
        </w:rPr>
        <w:t>Operatorul Robinson:</w:t>
      </w:r>
    </w:p>
    <w:p w14:paraId="65F5675A" w14:textId="541B2F9B" w:rsidR="005A448A" w:rsidRDefault="005A448A" w:rsidP="00E9187C">
      <w:pPr>
        <w:pStyle w:val="afe"/>
        <w:shd w:val="clear" w:color="auto" w:fill="E7E6E6" w:themeFill="background2"/>
        <w:ind w:left="1210" w:firstLine="0"/>
        <w:jc w:val="center"/>
        <w:rPr>
          <w:lang w:val="en-US"/>
        </w:rPr>
      </w:pPr>
      <m:oMath>
        <m:r>
          <w:rPr>
            <w:rFonts w:ascii="Cambria Math" w:hAnsi="Cambria Math"/>
            <w:lang w:val="ro-MD"/>
          </w:rPr>
          <m:t>h</m:t>
        </m:r>
        <m:r>
          <m:rPr>
            <m:sty m:val="p"/>
          </m:rPr>
          <w:rPr>
            <w:rFonts w:ascii="Cambria Math" w:hAnsi="Cambria Math"/>
            <w:lang w:val="ro-MD"/>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m:rPr>
                      <m:sty m:val="p"/>
                    </m:rPr>
                    <w:rPr>
                      <w:rFonts w:ascii="Cambria Math" w:hAnsi="Cambria Math"/>
                      <w:lang w:val="en-US"/>
                    </w:rPr>
                    <m:t>1</m:t>
                  </m:r>
                </m:e>
                <m:e>
                  <m:r>
                    <m:rPr>
                      <m:sty m:val="p"/>
                    </m:rPr>
                    <w:rPr>
                      <w:rFonts w:ascii="Cambria Math" w:hAnsi="Cambria Math"/>
                      <w:lang w:val="en-US"/>
                    </w:rPr>
                    <m:t>1</m:t>
                  </m:r>
                </m:e>
                <m:e>
                  <m:r>
                    <m:rPr>
                      <m:sty m:val="p"/>
                    </m:rPr>
                    <w:rPr>
                      <w:rFonts w:ascii="Cambria Math" w:hAnsi="Cambria Math"/>
                      <w:lang w:val="en-US"/>
                    </w:rPr>
                    <m:t>1</m:t>
                  </m:r>
                </m:e>
              </m:mr>
              <m:mr>
                <m:e>
                  <m:r>
                    <m:rPr>
                      <m:sty m:val="p"/>
                    </m:rPr>
                    <w:rPr>
                      <w:rFonts w:ascii="Cambria Math" w:hAnsi="Cambria Math"/>
                      <w:lang w:val="en-US"/>
                    </w:rPr>
                    <m:t>1</m:t>
                  </m:r>
                </m:e>
                <m:e>
                  <m:r>
                    <m:rPr>
                      <m:sty m:val="p"/>
                    </m:rPr>
                    <w:rPr>
                      <w:rFonts w:ascii="Cambria Math" w:hAnsi="Cambria Math"/>
                      <w:lang w:val="en-US"/>
                    </w:rPr>
                    <m:t>-2</m:t>
                  </m:r>
                </m:e>
                <m:e>
                  <m:r>
                    <m:rPr>
                      <m:sty m:val="p"/>
                    </m:rPr>
                    <w:rPr>
                      <w:rFonts w:ascii="Cambria Math" w:hAnsi="Cambria Math"/>
                      <w:lang w:val="en-US"/>
                    </w:rPr>
                    <m:t>1</m:t>
                  </m:r>
                </m:e>
              </m:mr>
              <m:mr>
                <m:e>
                  <m:r>
                    <m:rPr>
                      <m:sty m:val="p"/>
                    </m:rPr>
                    <w:rPr>
                      <w:rFonts w:ascii="Cambria Math" w:hAnsi="Cambria Math"/>
                      <w:lang w:val="en-US"/>
                    </w:rPr>
                    <m:t>-1</m:t>
                  </m:r>
                </m:e>
                <m:e>
                  <m:r>
                    <m:rPr>
                      <m:sty m:val="p"/>
                    </m:rPr>
                    <w:rPr>
                      <w:rFonts w:ascii="Cambria Math" w:hAnsi="Cambria Math"/>
                      <w:lang w:val="en-US"/>
                    </w:rPr>
                    <m:t>-1</m:t>
                  </m:r>
                </m:e>
                <m:e>
                  <m:r>
                    <m:rPr>
                      <m:sty m:val="p"/>
                    </m:rPr>
                    <w:rPr>
                      <w:rFonts w:ascii="Cambria Math" w:hAnsi="Cambria Math"/>
                      <w:lang w:val="en-US"/>
                    </w:rPr>
                    <m:t>-1</m:t>
                  </m:r>
                </m:e>
              </m:mr>
            </m:m>
          </m:e>
        </m:d>
        <m:r>
          <m:rPr>
            <m:sty m:val="p"/>
          </m:rPr>
          <w:rPr>
            <w:rFonts w:ascii="Cambria Math" w:hAnsi="Cambria Math"/>
            <w:lang w:val="en-US"/>
          </w:rPr>
          <m:t>,</m:t>
        </m:r>
      </m:oMath>
      <w:r w:rsidRPr="009C6E4D">
        <w:rPr>
          <w:lang w:val="en-US"/>
        </w:rPr>
        <w:tab/>
      </w:r>
      <m:oMath>
        <m:r>
          <w:rPr>
            <w:rFonts w:ascii="Cambria Math" w:hAnsi="Cambria Math"/>
            <w:lang w:val="ro-MD"/>
          </w:rPr>
          <m:t>h</m:t>
        </m:r>
        <m:r>
          <m:rPr>
            <m:sty m:val="p"/>
          </m:rPr>
          <w:rPr>
            <w:rFonts w:ascii="Cambria Math" w:hAnsi="Cambria Math"/>
            <w:lang w:val="ro-MD"/>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1</m:t>
                  </m:r>
                </m:e>
                <m:e>
                  <m:r>
                    <m:rPr>
                      <m:sty m:val="p"/>
                    </m:rPr>
                    <w:rPr>
                      <w:rFonts w:ascii="Cambria Math" w:hAnsi="Cambria Math"/>
                      <w:lang w:val="en-US"/>
                    </w:rPr>
                    <m:t>1</m:t>
                  </m:r>
                </m:e>
                <m:e>
                  <m:r>
                    <m:rPr>
                      <m:sty m:val="p"/>
                    </m:rPr>
                    <w:rPr>
                      <w:rFonts w:ascii="Cambria Math" w:hAnsi="Cambria Math"/>
                      <w:lang w:val="en-US"/>
                    </w:rPr>
                    <m:t>1</m:t>
                  </m:r>
                </m:e>
              </m:mr>
              <m:mr>
                <m:e>
                  <m:r>
                    <m:rPr>
                      <m:sty m:val="p"/>
                    </m:rPr>
                    <w:rPr>
                      <w:rFonts w:ascii="Cambria Math" w:hAnsi="Cambria Math"/>
                      <w:lang w:val="en-US"/>
                    </w:rPr>
                    <m:t>-1</m:t>
                  </m:r>
                </m:e>
                <m:e>
                  <m:r>
                    <m:rPr>
                      <m:sty m:val="p"/>
                    </m:rPr>
                    <w:rPr>
                      <w:rFonts w:ascii="Cambria Math" w:hAnsi="Cambria Math"/>
                      <w:lang w:val="en-US"/>
                    </w:rPr>
                    <m:t>-2</m:t>
                  </m:r>
                </m:e>
                <m:e>
                  <m:r>
                    <m:rPr>
                      <m:sty m:val="p"/>
                    </m:rPr>
                    <w:rPr>
                      <w:rFonts w:ascii="Cambria Math" w:hAnsi="Cambria Math"/>
                      <w:lang w:val="en-US"/>
                    </w:rPr>
                    <m:t>1</m:t>
                  </m:r>
                </m:e>
              </m:mr>
              <m:mr>
                <m:e>
                  <m:r>
                    <m:rPr>
                      <m:sty m:val="p"/>
                    </m:rPr>
                    <w:rPr>
                      <w:rFonts w:ascii="Cambria Math" w:hAnsi="Cambria Math"/>
                      <w:lang w:val="en-US"/>
                    </w:rPr>
                    <m:t>-1</m:t>
                  </m:r>
                </m:e>
                <m:e>
                  <m:r>
                    <m:rPr>
                      <m:sty m:val="p"/>
                    </m:rPr>
                    <w:rPr>
                      <w:rFonts w:ascii="Cambria Math" w:hAnsi="Cambria Math"/>
                      <w:lang w:val="en-US"/>
                    </w:rPr>
                    <m:t>-1</m:t>
                  </m:r>
                </m:e>
                <m:e>
                  <m:r>
                    <m:rPr>
                      <m:sty m:val="p"/>
                    </m:rPr>
                    <w:rPr>
                      <w:rFonts w:ascii="Cambria Math" w:hAnsi="Cambria Math"/>
                      <w:lang w:val="en-US"/>
                    </w:rPr>
                    <m:t>1</m:t>
                  </m:r>
                </m:e>
              </m:mr>
            </m:m>
          </m:e>
        </m:d>
        <m:r>
          <m:rPr>
            <m:sty m:val="p"/>
          </m:rPr>
          <w:rPr>
            <w:rFonts w:ascii="Cambria Math" w:hAnsi="Cambria Math"/>
            <w:lang w:val="en-US"/>
          </w:rPr>
          <m:t>,</m:t>
        </m:r>
      </m:oMath>
      <w:r>
        <w:rPr>
          <w:lang w:val="en-US"/>
        </w:rPr>
        <w:tab/>
      </w:r>
      <m:oMath>
        <m:r>
          <w:rPr>
            <w:rFonts w:ascii="Cambria Math" w:hAnsi="Cambria Math"/>
            <w:lang w:val="ro-MD"/>
          </w:rPr>
          <m:t>h=</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1</m:t>
                  </m:r>
                </m:e>
                <m:e>
                  <m:r>
                    <w:rPr>
                      <w:rFonts w:ascii="Cambria Math" w:hAnsi="Cambria Math"/>
                      <w:lang w:val="en-US"/>
                    </w:rPr>
                    <m:t>1</m:t>
                  </m:r>
                </m:e>
              </m:mr>
              <m:mr>
                <m:e>
                  <m:r>
                    <w:rPr>
                      <w:rFonts w:ascii="Cambria Math" w:hAnsi="Cambria Math"/>
                      <w:lang w:val="en-US"/>
                    </w:rPr>
                    <m:t>-1</m:t>
                  </m:r>
                </m:e>
                <m:e>
                  <m:r>
                    <w:rPr>
                      <w:rFonts w:ascii="Cambria Math" w:hAnsi="Cambria Math"/>
                      <w:lang w:val="en-US"/>
                    </w:rPr>
                    <m:t>-2</m:t>
                  </m:r>
                </m:e>
                <m:e>
                  <m:r>
                    <w:rPr>
                      <w:rFonts w:ascii="Cambria Math" w:hAnsi="Cambria Math"/>
                      <w:lang w:val="en-US"/>
                    </w:rPr>
                    <m:t>1</m:t>
                  </m:r>
                </m:e>
              </m:mr>
              <m:mr>
                <m:e>
                  <m:r>
                    <w:rPr>
                      <w:rFonts w:ascii="Cambria Math" w:hAnsi="Cambria Math"/>
                      <w:lang w:val="en-US"/>
                    </w:rPr>
                    <m:t>-1</m:t>
                  </m:r>
                </m:e>
                <m:e>
                  <m:r>
                    <w:rPr>
                      <w:rFonts w:ascii="Cambria Math" w:hAnsi="Cambria Math"/>
                      <w:lang w:val="en-US"/>
                    </w:rPr>
                    <m:t>1</m:t>
                  </m:r>
                </m:e>
                <m:e>
                  <m:r>
                    <w:rPr>
                      <w:rFonts w:ascii="Cambria Math" w:hAnsi="Cambria Math"/>
                      <w:lang w:val="en-US"/>
                    </w:rPr>
                    <m:t>1</m:t>
                  </m:r>
                </m:e>
              </m:mr>
            </m:m>
          </m:e>
        </m:d>
        <m:r>
          <w:rPr>
            <w:rFonts w:ascii="Cambria Math" w:hAnsi="Cambria Math"/>
            <w:lang w:val="en-US"/>
          </w:rPr>
          <m:t>, …</m:t>
        </m:r>
      </m:oMath>
    </w:p>
    <w:p w14:paraId="738D30EA" w14:textId="4FF813E3" w:rsidR="005A448A" w:rsidRDefault="00DB78D8" w:rsidP="00E9187C">
      <w:pPr>
        <w:pStyle w:val="afe"/>
        <w:shd w:val="clear" w:color="auto" w:fill="E7E6E6" w:themeFill="background2"/>
        <w:ind w:left="1210" w:firstLine="0"/>
        <w:rPr>
          <w:lang w:val="ro-MD"/>
        </w:rPr>
      </w:pPr>
      <w:r>
        <w:rPr>
          <w:lang w:val="ro-MD"/>
        </w:rPr>
        <w:t>Operatorul Kirsch:</w:t>
      </w:r>
    </w:p>
    <w:p w14:paraId="7B1FDB68" w14:textId="2E43F59C" w:rsidR="00DB78D8" w:rsidRPr="007750A4" w:rsidRDefault="00DB78D8" w:rsidP="007750A4">
      <w:pPr>
        <w:pStyle w:val="afe"/>
        <w:shd w:val="clear" w:color="auto" w:fill="E7E6E6" w:themeFill="background2"/>
        <w:ind w:left="1210" w:firstLine="0"/>
        <w:jc w:val="center"/>
        <w:rPr>
          <w:lang w:val="en-US"/>
        </w:rPr>
      </w:pPr>
      <m:oMath>
        <m:r>
          <w:rPr>
            <w:rFonts w:ascii="Cambria Math" w:hAnsi="Cambria Math"/>
            <w:lang w:val="ro-MD"/>
          </w:rPr>
          <w:lastRenderedPageBreak/>
          <m:t>h</m:t>
        </m:r>
        <m:r>
          <m:rPr>
            <m:sty m:val="p"/>
          </m:rPr>
          <w:rPr>
            <w:rFonts w:ascii="Cambria Math" w:hAnsi="Cambria Math"/>
            <w:lang w:val="ro-MD"/>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3</m:t>
                  </m:r>
                </m:e>
                <m:e>
                  <m:r>
                    <w:rPr>
                      <w:rFonts w:ascii="Cambria Math" w:hAnsi="Cambria Math"/>
                      <w:lang w:val="en-US"/>
                    </w:rPr>
                    <m:t>3</m:t>
                  </m:r>
                </m:e>
                <m:e>
                  <m:r>
                    <m:rPr>
                      <m:sty m:val="p"/>
                    </m:rPr>
                    <w:rPr>
                      <w:rFonts w:ascii="Cambria Math" w:hAnsi="Cambria Math"/>
                      <w:lang w:val="en-US"/>
                    </w:rPr>
                    <m:t>3</m:t>
                  </m:r>
                </m:e>
              </m:mr>
              <m:mr>
                <m:e>
                  <m:r>
                    <m:rPr>
                      <m:sty m:val="p"/>
                    </m:rPr>
                    <w:rPr>
                      <w:rFonts w:ascii="Cambria Math" w:hAnsi="Cambria Math"/>
                      <w:lang w:val="en-US"/>
                    </w:rPr>
                    <m:t>3</m:t>
                  </m:r>
                </m:e>
                <m:e>
                  <m:r>
                    <m:rPr>
                      <m:sty m:val="p"/>
                    </m:rPr>
                    <w:rPr>
                      <w:rFonts w:ascii="Cambria Math" w:hAnsi="Cambria Math"/>
                      <w:lang w:val="en-US"/>
                    </w:rPr>
                    <m:t>0</m:t>
                  </m:r>
                </m:e>
                <m:e>
                  <m:r>
                    <m:rPr>
                      <m:sty m:val="p"/>
                    </m:rPr>
                    <w:rPr>
                      <w:rFonts w:ascii="Cambria Math" w:hAnsi="Cambria Math"/>
                      <w:lang w:val="en-US"/>
                    </w:rPr>
                    <m:t>3</m:t>
                  </m:r>
                </m:e>
              </m:mr>
              <m:mr>
                <m:e>
                  <m:r>
                    <m:rPr>
                      <m:sty m:val="p"/>
                    </m:rPr>
                    <w:rPr>
                      <w:rFonts w:ascii="Cambria Math" w:hAnsi="Cambria Math"/>
                      <w:lang w:val="en-US"/>
                    </w:rPr>
                    <m:t>-5</m:t>
                  </m:r>
                </m:e>
                <m:e>
                  <m:r>
                    <m:rPr>
                      <m:sty m:val="p"/>
                    </m:rPr>
                    <w:rPr>
                      <w:rFonts w:ascii="Cambria Math" w:hAnsi="Cambria Math"/>
                      <w:lang w:val="en-US"/>
                    </w:rPr>
                    <m:t>-5</m:t>
                  </m:r>
                </m:e>
                <m:e>
                  <m:r>
                    <m:rPr>
                      <m:sty m:val="p"/>
                    </m:rPr>
                    <w:rPr>
                      <w:rFonts w:ascii="Cambria Math" w:hAnsi="Cambria Math"/>
                      <w:lang w:val="en-US"/>
                    </w:rPr>
                    <m:t>-5</m:t>
                  </m:r>
                </m:e>
              </m:mr>
            </m:m>
          </m:e>
        </m:d>
        <m:r>
          <m:rPr>
            <m:sty m:val="p"/>
          </m:rPr>
          <w:rPr>
            <w:rFonts w:ascii="Cambria Math" w:hAnsi="Cambria Math"/>
            <w:lang w:val="en-US"/>
          </w:rPr>
          <m:t>,</m:t>
        </m:r>
      </m:oMath>
      <w:r w:rsidRPr="009C6E4D">
        <w:rPr>
          <w:lang w:val="en-US"/>
        </w:rPr>
        <w:tab/>
      </w:r>
      <m:oMath>
        <m:r>
          <w:rPr>
            <w:rFonts w:ascii="Cambria Math" w:hAnsi="Cambria Math"/>
            <w:lang w:val="ro-MD"/>
          </w:rPr>
          <m:t>h</m:t>
        </m:r>
        <m:r>
          <m:rPr>
            <m:sty m:val="p"/>
          </m:rPr>
          <w:rPr>
            <w:rFonts w:ascii="Cambria Math" w:hAnsi="Cambria Math"/>
            <w:lang w:val="ro-MD"/>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m:rPr>
                      <m:sty m:val="p"/>
                    </m:rPr>
                    <w:rPr>
                      <w:rFonts w:ascii="Cambria Math" w:hAnsi="Cambria Math"/>
                      <w:lang w:val="en-US"/>
                    </w:rPr>
                    <m:t>3</m:t>
                  </m:r>
                </m:e>
                <m:e>
                  <m:r>
                    <m:rPr>
                      <m:sty m:val="p"/>
                    </m:rPr>
                    <w:rPr>
                      <w:rFonts w:ascii="Cambria Math" w:hAnsi="Cambria Math"/>
                      <w:lang w:val="en-US"/>
                    </w:rPr>
                    <m:t>3</m:t>
                  </m:r>
                </m:e>
                <m:e>
                  <m:r>
                    <m:rPr>
                      <m:sty m:val="p"/>
                    </m:rPr>
                    <w:rPr>
                      <w:rFonts w:ascii="Cambria Math" w:hAnsi="Cambria Math"/>
                      <w:lang w:val="en-US"/>
                    </w:rPr>
                    <m:t>3</m:t>
                  </m:r>
                </m:e>
              </m:mr>
              <m:mr>
                <m:e>
                  <m:r>
                    <m:rPr>
                      <m:sty m:val="p"/>
                    </m:rPr>
                    <w:rPr>
                      <w:rFonts w:ascii="Cambria Math" w:hAnsi="Cambria Math"/>
                      <w:lang w:val="en-US"/>
                    </w:rPr>
                    <m:t>-5</m:t>
                  </m:r>
                </m:e>
                <m:e>
                  <m:r>
                    <m:rPr>
                      <m:sty m:val="p"/>
                    </m:rPr>
                    <w:rPr>
                      <w:rFonts w:ascii="Cambria Math" w:hAnsi="Cambria Math"/>
                      <w:lang w:val="en-US"/>
                    </w:rPr>
                    <m:t>0</m:t>
                  </m:r>
                </m:e>
                <m:e>
                  <m:r>
                    <w:rPr>
                      <w:rFonts w:ascii="Cambria Math" w:hAnsi="Cambria Math"/>
                      <w:lang w:val="en-US"/>
                    </w:rPr>
                    <m:t>3</m:t>
                  </m:r>
                </m:e>
              </m:mr>
              <m:mr>
                <m:e>
                  <m:r>
                    <m:rPr>
                      <m:sty m:val="p"/>
                    </m:rPr>
                    <w:rPr>
                      <w:rFonts w:ascii="Cambria Math" w:hAnsi="Cambria Math"/>
                      <w:lang w:val="en-US"/>
                    </w:rPr>
                    <m:t>-5</m:t>
                  </m:r>
                </m:e>
                <m:e>
                  <m:r>
                    <m:rPr>
                      <m:sty m:val="p"/>
                    </m:rPr>
                    <w:rPr>
                      <w:rFonts w:ascii="Cambria Math" w:hAnsi="Cambria Math"/>
                      <w:lang w:val="en-US"/>
                    </w:rPr>
                    <m:t>-5</m:t>
                  </m:r>
                </m:e>
                <m:e>
                  <m:r>
                    <m:rPr>
                      <m:sty m:val="p"/>
                    </m:rPr>
                    <w:rPr>
                      <w:rFonts w:ascii="Cambria Math" w:hAnsi="Cambria Math"/>
                      <w:lang w:val="en-US"/>
                    </w:rPr>
                    <m:t>3</m:t>
                  </m:r>
                </m:e>
              </m:mr>
            </m:m>
          </m:e>
        </m:d>
        <m:r>
          <m:rPr>
            <m:sty m:val="p"/>
          </m:rPr>
          <w:rPr>
            <w:rFonts w:ascii="Cambria Math" w:hAnsi="Cambria Math"/>
            <w:lang w:val="en-US"/>
          </w:rPr>
          <m:t>,</m:t>
        </m:r>
      </m:oMath>
      <w:r>
        <w:rPr>
          <w:lang w:val="en-US"/>
        </w:rPr>
        <w:tab/>
      </w:r>
      <m:oMath>
        <m:r>
          <w:rPr>
            <w:rFonts w:ascii="Cambria Math" w:hAnsi="Cambria Math"/>
            <w:lang w:val="ro-MD"/>
          </w:rPr>
          <m:t>h=</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-5</m:t>
                  </m:r>
                </m:e>
                <m:e>
                  <m:r>
                    <w:rPr>
                      <w:rFonts w:ascii="Cambria Math" w:hAnsi="Cambria Math"/>
                      <w:lang w:val="en-US"/>
                    </w:rPr>
                    <m:t>3</m:t>
                  </m:r>
                </m:e>
                <m:e>
                  <m:r>
                    <w:rPr>
                      <w:rFonts w:ascii="Cambria Math" w:hAnsi="Cambria Math"/>
                      <w:lang w:val="en-US"/>
                    </w:rPr>
                    <m:t>3</m:t>
                  </m:r>
                </m:e>
              </m:mr>
              <m:mr>
                <m:e>
                  <m:r>
                    <w:rPr>
                      <w:rFonts w:ascii="Cambria Math" w:hAnsi="Cambria Math"/>
                      <w:lang w:val="en-US"/>
                    </w:rPr>
                    <m:t>-5</m:t>
                  </m:r>
                </m:e>
                <m:e>
                  <m:r>
                    <w:rPr>
                      <w:rFonts w:ascii="Cambria Math" w:hAnsi="Cambria Math"/>
                      <w:lang w:val="en-US"/>
                    </w:rPr>
                    <m:t>0</m:t>
                  </m:r>
                </m:e>
                <m:e>
                  <m:r>
                    <w:rPr>
                      <w:rFonts w:ascii="Cambria Math" w:hAnsi="Cambria Math"/>
                      <w:lang w:val="en-US"/>
                    </w:rPr>
                    <m:t>3</m:t>
                  </m:r>
                </m:e>
              </m:mr>
              <m:mr>
                <m:e>
                  <m:r>
                    <w:rPr>
                      <w:rFonts w:ascii="Cambria Math" w:hAnsi="Cambria Math"/>
                      <w:lang w:val="en-US"/>
                    </w:rPr>
                    <m:t>-5</m:t>
                  </m:r>
                </m:e>
                <m:e>
                  <m:r>
                    <w:rPr>
                      <w:rFonts w:ascii="Cambria Math" w:hAnsi="Cambria Math"/>
                      <w:lang w:val="en-US"/>
                    </w:rPr>
                    <m:t>3</m:t>
                  </m:r>
                </m:e>
                <m:e>
                  <m:r>
                    <w:rPr>
                      <w:rFonts w:ascii="Cambria Math" w:hAnsi="Cambria Math"/>
                      <w:lang w:val="en-US"/>
                    </w:rPr>
                    <m:t>3</m:t>
                  </m:r>
                </m:e>
              </m:mr>
            </m:m>
          </m:e>
        </m:d>
        <m:r>
          <w:rPr>
            <w:rFonts w:ascii="Cambria Math" w:hAnsi="Cambria Math"/>
            <w:lang w:val="en-US"/>
          </w:rPr>
          <m:t>, …</m:t>
        </m:r>
      </m:oMath>
    </w:p>
    <w:p w14:paraId="0B7CA736" w14:textId="72A030C8" w:rsidR="000B5F3C" w:rsidRDefault="000B5F3C" w:rsidP="000B5F3C">
      <w:pPr>
        <w:pStyle w:val="afe"/>
        <w:keepNext/>
        <w:ind w:left="1210" w:firstLine="0"/>
      </w:pPr>
      <w:r>
        <w:rPr>
          <w:noProof/>
          <w:lang w:val="en-GB" w:eastAsia="en-GB"/>
        </w:rPr>
        <w:drawing>
          <wp:inline distT="0" distB="0" distL="0" distR="0" wp14:anchorId="3DE3BA8E" wp14:editId="521EDDD8">
            <wp:extent cx="2863850" cy="2147888"/>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0px-Bikesgray.jpg"/>
                    <pic:cNvPicPr/>
                  </pic:nvPicPr>
                  <pic:blipFill>
                    <a:blip r:embed="rId21">
                      <a:extLst>
                        <a:ext uri="{28A0092B-C50C-407E-A947-70E740481C1C}">
                          <a14:useLocalDpi xmlns:a14="http://schemas.microsoft.com/office/drawing/2010/main" val="0"/>
                        </a:ext>
                      </a:extLst>
                    </a:blip>
                    <a:stretch>
                      <a:fillRect/>
                    </a:stretch>
                  </pic:blipFill>
                  <pic:spPr>
                    <a:xfrm>
                      <a:off x="0" y="0"/>
                      <a:ext cx="2863850" cy="2147888"/>
                    </a:xfrm>
                    <a:prstGeom prst="rect">
                      <a:avLst/>
                    </a:prstGeom>
                  </pic:spPr>
                </pic:pic>
              </a:graphicData>
            </a:graphic>
          </wp:inline>
        </w:drawing>
      </w:r>
      <w:r>
        <w:rPr>
          <w:noProof/>
          <w:lang w:val="en-GB" w:eastAsia="en-GB"/>
        </w:rPr>
        <w:drawing>
          <wp:inline distT="0" distB="0" distL="0" distR="0" wp14:anchorId="7A48DD70" wp14:editId="56BC7C81">
            <wp:extent cx="2857500" cy="2143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kesgray_prewitt.JPG"/>
                    <pic:cNvPicPr/>
                  </pic:nvPicPr>
                  <pic:blipFill>
                    <a:blip r:embed="rId22">
                      <a:extLst>
                        <a:ext uri="{28A0092B-C50C-407E-A947-70E740481C1C}">
                          <a14:useLocalDpi xmlns:a14="http://schemas.microsoft.com/office/drawing/2010/main" val="0"/>
                        </a:ext>
                      </a:extLst>
                    </a:blip>
                    <a:stretch>
                      <a:fillRect/>
                    </a:stretch>
                  </pic:blipFill>
                  <pic:spPr>
                    <a:xfrm>
                      <a:off x="0" y="0"/>
                      <a:ext cx="2859851" cy="2144888"/>
                    </a:xfrm>
                    <a:prstGeom prst="rect">
                      <a:avLst/>
                    </a:prstGeom>
                  </pic:spPr>
                </pic:pic>
              </a:graphicData>
            </a:graphic>
          </wp:inline>
        </w:drawing>
      </w:r>
      <w:r>
        <w:rPr>
          <w:noProof/>
          <w:lang w:val="en-GB" w:eastAsia="en-GB"/>
        </w:rPr>
        <w:drawing>
          <wp:inline distT="0" distB="0" distL="0" distR="0" wp14:anchorId="7E9EBC79" wp14:editId="6BD11DF0">
            <wp:extent cx="2857500" cy="2143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kesgray_roberts.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r>
        <w:rPr>
          <w:noProof/>
          <w:lang w:val="en-GB" w:eastAsia="en-GB"/>
        </w:rPr>
        <w:drawing>
          <wp:inline distT="0" distB="0" distL="0" distR="0" wp14:anchorId="067C5382" wp14:editId="71FAD32D">
            <wp:extent cx="2857500" cy="2143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kesgray_sobel.JPG"/>
                    <pic:cNvPicPr/>
                  </pic:nvPicPr>
                  <pic:blipFill>
                    <a:blip r:embed="rId24">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14:paraId="064393E5" w14:textId="3C89CC68" w:rsidR="000B5F3C" w:rsidRDefault="000B5F3C" w:rsidP="00BD0858">
      <w:pPr>
        <w:pStyle w:val="a4"/>
        <w:jc w:val="center"/>
      </w:pPr>
      <w:r>
        <w:t xml:space="preserve">Figura </w:t>
      </w:r>
      <w:r>
        <w:fldChar w:fldCharType="begin"/>
      </w:r>
      <w:r>
        <w:instrText xml:space="preserve"> SEQ Figura \* ARABIC </w:instrText>
      </w:r>
      <w:r>
        <w:fldChar w:fldCharType="separate"/>
      </w:r>
      <w:r>
        <w:rPr>
          <w:noProof/>
        </w:rPr>
        <w:t>9</w:t>
      </w:r>
      <w:r>
        <w:fldChar w:fldCharType="end"/>
      </w:r>
      <w:r>
        <w:t>. OPERATORI DE DETECȚIE A MUCHIILOR. OPERATORUL PREWITT. OPERATORUL ROBERTS. OPERATORUL SOBEL</w:t>
      </w:r>
    </w:p>
    <w:p w14:paraId="58D302FF" w14:textId="6DBCFD05" w:rsidR="00104695" w:rsidRDefault="00B70DAA" w:rsidP="00B70DAA">
      <w:pPr>
        <w:pStyle w:val="afe"/>
        <w:numPr>
          <w:ilvl w:val="0"/>
          <w:numId w:val="22"/>
        </w:numPr>
      </w:pPr>
      <w:r w:rsidRPr="00A427F1">
        <w:t>o</w:t>
      </w:r>
      <w:r w:rsidR="00104695" w:rsidRPr="00A427F1">
        <w:t xml:space="preserve">peratori bazați pe zero crossing ale </w:t>
      </w:r>
      <w:r w:rsidR="009663FB" w:rsidRPr="00A427F1">
        <w:t>derivatei de ordinul doi a funcției imaginii</w:t>
      </w:r>
      <w:r w:rsidR="00104695" w:rsidRPr="00A427F1">
        <w:t xml:space="preserve"> (de exemplu, detectoare de margine Marr-Hildreth sau Canny).</w:t>
      </w:r>
    </w:p>
    <w:p w14:paraId="5A3D9BCA" w14:textId="1417DE5B" w:rsidR="007F7CE4" w:rsidRDefault="007F7CE4" w:rsidP="00150C00">
      <w:pPr>
        <w:pStyle w:val="afe"/>
      </w:pPr>
      <w:r>
        <w:t>Prima derivată a funcției de imagi</w:t>
      </w:r>
      <w:r w:rsidR="00EC3956">
        <w:t>ne ar trebui să aibă un extrem</w:t>
      </w:r>
      <w:r>
        <w:t xml:space="preserve"> în poziția corespunzătoare muchiei din imagine, și astfel derivativa a doua ar trebui să fie zero în aceeași poziție; cu toate acestea, este mult mai ușor și mai precis să găsiți o poziție de trecere cu zero</w:t>
      </w:r>
      <w:r w:rsidR="005D0760">
        <w:t xml:space="preserve"> decât un extrem</w:t>
      </w:r>
      <w:r w:rsidR="00EC3956">
        <w:t>.</w:t>
      </w:r>
    </w:p>
    <w:p w14:paraId="14FC11FC" w14:textId="77777777" w:rsidR="00763EB0" w:rsidRDefault="00763EB0" w:rsidP="00763EB0">
      <w:pPr>
        <w:pStyle w:val="afe"/>
        <w:keepNext/>
        <w:ind w:firstLine="0"/>
        <w:jc w:val="center"/>
      </w:pPr>
      <w:r w:rsidRPr="00763EB0">
        <w:rPr>
          <w:noProof/>
          <w:lang w:val="en-GB" w:eastAsia="en-GB"/>
        </w:rPr>
        <w:drawing>
          <wp:inline distT="0" distB="0" distL="0" distR="0" wp14:anchorId="01BA0FC4" wp14:editId="15A7158C">
            <wp:extent cx="2657522" cy="1746250"/>
            <wp:effectExtent l="0" t="0" r="952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7772" cy="1766127"/>
                    </a:xfrm>
                    <a:prstGeom prst="rect">
                      <a:avLst/>
                    </a:prstGeom>
                  </pic:spPr>
                </pic:pic>
              </a:graphicData>
            </a:graphic>
          </wp:inline>
        </w:drawing>
      </w:r>
    </w:p>
    <w:p w14:paraId="72BA1256" w14:textId="33E63A03" w:rsidR="005D0760" w:rsidRPr="00E80725" w:rsidRDefault="00763EB0" w:rsidP="00763EB0">
      <w:pPr>
        <w:pStyle w:val="a4"/>
        <w:jc w:val="center"/>
      </w:pPr>
      <w:r w:rsidRPr="00E80725">
        <w:t xml:space="preserve">Figura </w:t>
      </w:r>
      <w:r w:rsidRPr="00E80725">
        <w:fldChar w:fldCharType="begin"/>
      </w:r>
      <w:r w:rsidRPr="00E80725">
        <w:instrText xml:space="preserve"> SEQ Figura \* ARABIC </w:instrText>
      </w:r>
      <w:r w:rsidRPr="00E80725">
        <w:fldChar w:fldCharType="separate"/>
      </w:r>
      <w:r w:rsidR="000B5F3C">
        <w:rPr>
          <w:noProof/>
        </w:rPr>
        <w:t>10</w:t>
      </w:r>
      <w:r w:rsidRPr="00E80725">
        <w:fldChar w:fldCharType="end"/>
      </w:r>
      <w:r w:rsidRPr="00E80725">
        <w:t>. Funcția și derivata funcției</w:t>
      </w:r>
    </w:p>
    <w:p w14:paraId="6D5B26F1" w14:textId="0FE65430" w:rsidR="0082326E" w:rsidRPr="00E80725" w:rsidRDefault="006A071E" w:rsidP="00150C00">
      <w:pPr>
        <w:pStyle w:val="afe"/>
      </w:pPr>
      <w:r w:rsidRPr="00E80725">
        <w:lastRenderedPageBreak/>
        <w:t xml:space="preserve">În scopul obținerii unei metode </w:t>
      </w:r>
      <w:r w:rsidR="008449EA" w:rsidRPr="00E80725">
        <w:t>robuste, se consideră aplicarea operatorul laplacian asupra imaginii netezite de un gaussian (operatorul LoG):</w:t>
      </w:r>
    </w:p>
    <w:p w14:paraId="123868C4" w14:textId="2AC8A522" w:rsidR="008449EA" w:rsidRPr="00E80725" w:rsidRDefault="009978EA" w:rsidP="0082326E">
      <w:pPr>
        <w:rPr>
          <w:i/>
        </w:rPr>
      </w:pPr>
      <m:oMathPara>
        <m:oMath>
          <m:r>
            <w:rPr>
              <w:rFonts w:ascii="Cambria Math" w:hAnsi="Cambria Math"/>
            </w:rPr>
            <m:t>h</m:t>
          </m:r>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d>
            <m:dPr>
              <m:begChr m:val="["/>
              <m:endChr m:val="]"/>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 y, σ</m:t>
                  </m:r>
                </m:e>
              </m:d>
              <m:r>
                <w:rPr>
                  <w:rFonts w:ascii="Cambria Math" w:hAnsi="Cambria Math"/>
                </w:rPr>
                <m:t>*f</m:t>
              </m:r>
              <m:d>
                <m:dPr>
                  <m:ctrlPr>
                    <w:rPr>
                      <w:rFonts w:ascii="Cambria Math" w:hAnsi="Cambria Math"/>
                      <w:i/>
                    </w:rPr>
                  </m:ctrlPr>
                </m:dPr>
                <m:e>
                  <m:r>
                    <w:rPr>
                      <w:rFonts w:ascii="Cambria Math" w:hAnsi="Cambria Math"/>
                    </w:rPr>
                    <m:t>x,y</m:t>
                  </m:r>
                </m:e>
              </m:d>
            </m:e>
          </m:d>
          <m:r>
            <w:rPr>
              <w:rFonts w:ascii="Cambria Math" w:hAnsi="Cambria Math"/>
            </w:rPr>
            <m:t>=c</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num>
                <m:den>
                  <m:sSup>
                    <m:sSupPr>
                      <m:ctrlPr>
                        <w:rPr>
                          <w:rFonts w:ascii="Cambria Math" w:hAnsi="Cambria Math"/>
                          <w:i/>
                        </w:rPr>
                      </m:ctrlPr>
                    </m:sSupPr>
                    <m:e>
                      <m:r>
                        <w:rPr>
                          <w:rFonts w:ascii="Cambria Math" w:hAnsi="Cambria Math"/>
                        </w:rPr>
                        <m:t>σ</m:t>
                      </m:r>
                    </m:e>
                    <m:sup>
                      <m:r>
                        <w:rPr>
                          <w:rFonts w:ascii="Cambria Math" w:hAnsi="Cambria Math"/>
                        </w:rPr>
                        <m:t>4</m:t>
                      </m:r>
                    </m:sup>
                  </m:sSup>
                </m:den>
              </m:f>
            </m:e>
          </m:d>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r>
            <w:rPr>
              <w:rFonts w:ascii="Cambria Math" w:hAnsi="Cambria Math"/>
            </w:rPr>
            <m:t>;</m:t>
          </m:r>
        </m:oMath>
      </m:oMathPara>
    </w:p>
    <w:p w14:paraId="6E73D7CD" w14:textId="676F114B" w:rsidR="00322A00" w:rsidRDefault="00E80725" w:rsidP="00150C00">
      <w:pPr>
        <w:pStyle w:val="afe"/>
      </w:pPr>
      <w:r w:rsidRPr="00150C00">
        <w:t>unde</w:t>
      </w:r>
      <w:r w:rsidRPr="002755AD">
        <w:t xml:space="preserve"> c normalizează suma elementelor masca la zero. Datorită formei sale, operatorul LoG inversat este denumit în mod obișnuit pălărie mexicană</w:t>
      </w:r>
      <w:r w:rsidRPr="00E80725">
        <w:t>.</w:t>
      </w:r>
    </w:p>
    <w:p w14:paraId="2C9443BE" w14:textId="77777777" w:rsidR="005D2199" w:rsidRDefault="0077452A" w:rsidP="005D2199">
      <w:pPr>
        <w:keepNext/>
        <w:jc w:val="center"/>
      </w:pPr>
      <w:r w:rsidRPr="0082326E">
        <w:rPr>
          <w:noProof/>
          <w:lang w:val="en-GB" w:eastAsia="en-GB"/>
        </w:rPr>
        <w:drawing>
          <wp:inline distT="0" distB="0" distL="0" distR="0" wp14:anchorId="0E5B10C0" wp14:editId="0A7A949B">
            <wp:extent cx="5166360" cy="2143679"/>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2400" cy="2154484"/>
                    </a:xfrm>
                    <a:prstGeom prst="rect">
                      <a:avLst/>
                    </a:prstGeom>
                  </pic:spPr>
                </pic:pic>
              </a:graphicData>
            </a:graphic>
          </wp:inline>
        </w:drawing>
      </w:r>
    </w:p>
    <w:p w14:paraId="2AF74FDA" w14:textId="2528AF8F" w:rsidR="0077452A" w:rsidRDefault="005D2199" w:rsidP="005D2199">
      <w:pPr>
        <w:pStyle w:val="a4"/>
        <w:jc w:val="center"/>
      </w:pPr>
      <w:r>
        <w:t xml:space="preserve">Figura </w:t>
      </w:r>
      <w:r>
        <w:fldChar w:fldCharType="begin"/>
      </w:r>
      <w:r>
        <w:instrText xml:space="preserve"> SEQ Figura \* ARABIC </w:instrText>
      </w:r>
      <w:r>
        <w:fldChar w:fldCharType="separate"/>
      </w:r>
      <w:r w:rsidR="000B5F3C">
        <w:rPr>
          <w:noProof/>
        </w:rPr>
        <w:t>11</w:t>
      </w:r>
      <w:r>
        <w:fldChar w:fldCharType="end"/>
      </w:r>
      <w:r>
        <w:t>. OPERATORUL LAPLACIAN OF GAUSSIAN</w:t>
      </w:r>
    </w:p>
    <w:p w14:paraId="40AF7834" w14:textId="560663AE" w:rsidR="009C20E5" w:rsidRDefault="009C20E5" w:rsidP="00150C00">
      <w:pPr>
        <w:pStyle w:val="afe"/>
      </w:pPr>
      <w:r w:rsidRPr="00150C00">
        <w:t>Netezirea</w:t>
      </w:r>
      <w:r>
        <w:t xml:space="preserve"> gaussiană suprimă efectiv influența pixelilor care sunt mai mult de o distanță de </w:t>
      </w:r>
      <m:oMath>
        <m:r>
          <m:rPr>
            <m:sty m:val="p"/>
          </m:rPr>
          <w:rPr>
            <w:rFonts w:ascii="Cambria Math" w:hAnsi="Cambria Math"/>
          </w:rPr>
          <m:t>3</m:t>
        </m:r>
        <m:r>
          <w:rPr>
            <w:rFonts w:ascii="Cambria Math" w:hAnsi="Cambria Math"/>
          </w:rPr>
          <m:t>σ</m:t>
        </m:r>
      </m:oMath>
      <w:r>
        <w:t xml:space="preserve"> față de pixelul curent; după convoluția imaginii cu </w:t>
      </w:r>
      <w:r w:rsidR="00371C41">
        <w:t>operatorul LoG</w:t>
      </w:r>
      <w:r>
        <w:t xml:space="preserve"> locațiile din</w:t>
      </w:r>
      <w:r w:rsidR="00371C41">
        <w:t xml:space="preserve"> imaginea ob</w:t>
      </w:r>
      <w:r w:rsidR="00371C41" w:rsidRPr="002755AD">
        <w:t>ț</w:t>
      </w:r>
      <w:r w:rsidR="00371C41">
        <w:t>inută</w:t>
      </w:r>
      <w:r w:rsidR="006135C4">
        <w:t>,</w:t>
      </w:r>
      <w:r>
        <w:t xml:space="preserve"> </w:t>
      </w:r>
      <w:r w:rsidR="006135C4">
        <w:t>punctele de</w:t>
      </w:r>
      <w:r w:rsidR="00371C41">
        <w:t xml:space="preserve"> treceri în</w:t>
      </w:r>
      <w:r>
        <w:t xml:space="preserve"> zero </w:t>
      </w:r>
      <w:r w:rsidRPr="00150C00">
        <w:t>corespund</w:t>
      </w:r>
      <w:r>
        <w:t xml:space="preserve"> pozițiilor marginilor. Avantajul acestei abordări în comparație cu operatorii de margine clasici de dimensiuni reduse este că se ia în considerare o zonă mai mare care înconjoară pixelul curent; influenţa punctelor mai îndepărtate scade în funcţie de a lui Gaussian. </w:t>
      </w:r>
    </w:p>
    <w:p w14:paraId="7A9E1F55" w14:textId="77777777" w:rsidR="00745280" w:rsidRDefault="0077452A" w:rsidP="00745280">
      <w:pPr>
        <w:keepNext/>
        <w:jc w:val="center"/>
      </w:pPr>
      <w:r w:rsidRPr="003F1C1E">
        <w:rPr>
          <w:noProof/>
          <w:lang w:val="en-GB" w:eastAsia="en-GB"/>
        </w:rPr>
        <w:drawing>
          <wp:inline distT="0" distB="0" distL="0" distR="0" wp14:anchorId="17C8D822" wp14:editId="2E2D1E3F">
            <wp:extent cx="4869180" cy="2825701"/>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6839" cy="2847556"/>
                    </a:xfrm>
                    <a:prstGeom prst="rect">
                      <a:avLst/>
                    </a:prstGeom>
                  </pic:spPr>
                </pic:pic>
              </a:graphicData>
            </a:graphic>
          </wp:inline>
        </w:drawing>
      </w:r>
    </w:p>
    <w:p w14:paraId="7B2D6CA7" w14:textId="237A1E78" w:rsidR="0082326E" w:rsidRDefault="00745280" w:rsidP="00745280">
      <w:pPr>
        <w:pStyle w:val="a4"/>
        <w:jc w:val="center"/>
      </w:pPr>
      <w:r>
        <w:t xml:space="preserve">Figura </w:t>
      </w:r>
      <w:r>
        <w:fldChar w:fldCharType="begin"/>
      </w:r>
      <w:r>
        <w:instrText xml:space="preserve"> SEQ Figura \* ARABIC </w:instrText>
      </w:r>
      <w:r>
        <w:fldChar w:fldCharType="separate"/>
      </w:r>
      <w:r w:rsidR="000B5F3C">
        <w:rPr>
          <w:noProof/>
        </w:rPr>
        <w:t>12</w:t>
      </w:r>
      <w:r>
        <w:fldChar w:fldCharType="end"/>
      </w:r>
      <w:r>
        <w:t>. OPERATORUL LOG. ZERO-CROSSING CA INDICATOR A MUCHIILOR</w:t>
      </w:r>
    </w:p>
    <w:p w14:paraId="36DA2432" w14:textId="472B722F" w:rsidR="00885677" w:rsidRPr="003F1C1E" w:rsidRDefault="00885677" w:rsidP="00150C00">
      <w:pPr>
        <w:pStyle w:val="afe"/>
      </w:pPr>
      <w:r>
        <w:t>Operatorul LoG</w:t>
      </w:r>
      <w:r w:rsidRPr="00885677">
        <w:t xml:space="preserve"> poate fi aproximat foarte eficient prin convoluție cu o mască care este diferența </w:t>
      </w:r>
      <w:r w:rsidRPr="00150C00">
        <w:lastRenderedPageBreak/>
        <w:t>dintre</w:t>
      </w:r>
      <w:r w:rsidRPr="00885677">
        <w:t xml:space="preserve"> două măști de mediere gaussiene</w:t>
      </w:r>
      <w:r w:rsidR="005A2852">
        <w:t xml:space="preserve"> (operatorul DoG)</w:t>
      </w:r>
      <w:r w:rsidR="004E3A3C">
        <w:t>.</w:t>
      </w:r>
    </w:p>
    <w:p w14:paraId="3228536F" w14:textId="77777777" w:rsidR="00EC74A6" w:rsidRDefault="00B70DAA" w:rsidP="00B70DAA">
      <w:pPr>
        <w:pStyle w:val="afe"/>
        <w:numPr>
          <w:ilvl w:val="0"/>
          <w:numId w:val="22"/>
        </w:numPr>
        <w:rPr>
          <w:lang w:val="ro-MD"/>
        </w:rPr>
      </w:pPr>
      <w:r w:rsidRPr="00A427F1">
        <w:t>o</w:t>
      </w:r>
      <w:r w:rsidR="00104695" w:rsidRPr="00A427F1">
        <w:t>peratori care încearcă să potrivească</w:t>
      </w:r>
      <w:r w:rsidR="00104695" w:rsidRPr="00104695">
        <w:rPr>
          <w:lang w:val="ro-MD"/>
        </w:rPr>
        <w:t xml:space="preserve"> o funcție de imagine cu un model parametric de margini.</w:t>
      </w:r>
    </w:p>
    <w:p w14:paraId="30D76859" w14:textId="6D598241" w:rsidR="00BB128B" w:rsidRDefault="00EC74A6" w:rsidP="00BB128B">
      <w:pPr>
        <w:pStyle w:val="afe"/>
        <w:keepNext/>
        <w:ind w:firstLine="0"/>
        <w:jc w:val="center"/>
      </w:pPr>
      <w:r>
        <w:rPr>
          <w:noProof/>
          <w:lang w:val="en-GB" w:eastAsia="en-GB"/>
        </w:rPr>
        <w:drawing>
          <wp:inline distT="0" distB="0" distL="0" distR="0" wp14:anchorId="68731CD3" wp14:editId="2325B294">
            <wp:extent cx="2857500" cy="2692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5px-Flowers_before_difference_of_gaussians.jpg"/>
                    <pic:cNvPicPr/>
                  </pic:nvPicPr>
                  <pic:blipFill>
                    <a:blip r:embed="rId28">
                      <a:extLst>
                        <a:ext uri="{28A0092B-C50C-407E-A947-70E740481C1C}">
                          <a14:useLocalDpi xmlns:a14="http://schemas.microsoft.com/office/drawing/2010/main" val="0"/>
                        </a:ext>
                      </a:extLst>
                    </a:blip>
                    <a:stretch>
                      <a:fillRect/>
                    </a:stretch>
                  </pic:blipFill>
                  <pic:spPr>
                    <a:xfrm>
                      <a:off x="0" y="0"/>
                      <a:ext cx="2857500" cy="2692400"/>
                    </a:xfrm>
                    <a:prstGeom prst="rect">
                      <a:avLst/>
                    </a:prstGeom>
                  </pic:spPr>
                </pic:pic>
              </a:graphicData>
            </a:graphic>
          </wp:inline>
        </w:drawing>
      </w:r>
      <w:r w:rsidR="00BB128B">
        <w:rPr>
          <w:noProof/>
          <w:lang w:val="en-GB" w:eastAsia="en-GB"/>
        </w:rPr>
        <w:drawing>
          <wp:inline distT="0" distB="0" distL="0" distR="0" wp14:anchorId="1DE6F1E6" wp14:editId="3FDAC8D1">
            <wp:extent cx="2857500" cy="269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5px-Flowers_after_difference_of_gaussians_grayscale.jpg"/>
                    <pic:cNvPicPr/>
                  </pic:nvPicPr>
                  <pic:blipFill>
                    <a:blip r:embed="rId29">
                      <a:extLst>
                        <a:ext uri="{28A0092B-C50C-407E-A947-70E740481C1C}">
                          <a14:useLocalDpi xmlns:a14="http://schemas.microsoft.com/office/drawing/2010/main" val="0"/>
                        </a:ext>
                      </a:extLst>
                    </a:blip>
                    <a:stretch>
                      <a:fillRect/>
                    </a:stretch>
                  </pic:blipFill>
                  <pic:spPr>
                    <a:xfrm>
                      <a:off x="0" y="0"/>
                      <a:ext cx="2857500" cy="2692400"/>
                    </a:xfrm>
                    <a:prstGeom prst="rect">
                      <a:avLst/>
                    </a:prstGeom>
                  </pic:spPr>
                </pic:pic>
              </a:graphicData>
            </a:graphic>
          </wp:inline>
        </w:drawing>
      </w:r>
    </w:p>
    <w:p w14:paraId="52CAE9C9" w14:textId="29BAC702" w:rsidR="00BB128B" w:rsidRDefault="00BB128B" w:rsidP="00BB128B">
      <w:pPr>
        <w:pStyle w:val="a4"/>
        <w:jc w:val="center"/>
      </w:pPr>
      <w:r>
        <w:t xml:space="preserve">Figura </w:t>
      </w:r>
      <w:r>
        <w:fldChar w:fldCharType="begin"/>
      </w:r>
      <w:r>
        <w:instrText xml:space="preserve"> SEQ Figura \* ARABIC </w:instrText>
      </w:r>
      <w:r>
        <w:fldChar w:fldCharType="separate"/>
      </w:r>
      <w:r w:rsidR="000B5F3C">
        <w:rPr>
          <w:noProof/>
        </w:rPr>
        <w:t>13</w:t>
      </w:r>
      <w:r>
        <w:fldChar w:fldCharType="end"/>
      </w:r>
      <w:r>
        <w:t>. DETECTARE DE MUCHII. OPERATORUL DOG</w:t>
      </w:r>
      <w:sdt>
        <w:sdtPr>
          <w:rPr>
            <w:b w:val="0"/>
            <w:color w:val="000000"/>
          </w:rPr>
          <w:tag w:val="MENDELEY_CITATION_v3_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"/>
          <w:id w:val="272989403"/>
          <w:placeholder>
            <w:docPart w:val="DefaultPlaceholder_-1854013440"/>
          </w:placeholder>
        </w:sdtPr>
        <w:sdtEndPr/>
        <w:sdtContent>
          <w:r w:rsidR="00AF7FCE" w:rsidRPr="00AF7FCE">
            <w:rPr>
              <w:b w:val="0"/>
              <w:color w:val="000000"/>
            </w:rPr>
            <w:t>[3]</w:t>
          </w:r>
        </w:sdtContent>
      </w:sdt>
    </w:p>
    <w:p w14:paraId="67774F3C" w14:textId="7A31CD2D" w:rsidR="006A60BA" w:rsidRPr="003D112B" w:rsidRDefault="005C6C10" w:rsidP="00150C00">
      <w:pPr>
        <w:pStyle w:val="afe"/>
        <w:ind w:firstLine="0"/>
        <w:jc w:val="center"/>
        <w:rPr>
          <w:lang w:val="ro-MD"/>
        </w:rPr>
        <w:sectPr w:rsidR="006A60BA" w:rsidRPr="003D112B" w:rsidSect="00C455A3">
          <w:pgSz w:w="11906" w:h="16838"/>
          <w:pgMar w:top="1123" w:right="562" w:bottom="1123" w:left="1123" w:header="720" w:footer="720" w:gutter="0"/>
          <w:cols w:space="720"/>
          <w:docGrid w:linePitch="360"/>
        </w:sectPr>
      </w:pPr>
      <w:r w:rsidRPr="00903A2A">
        <w:rPr>
          <w:lang w:val="ro-MD"/>
        </w:rPr>
        <w:br/>
      </w:r>
    </w:p>
    <w:bookmarkStart w:id="15" w:name="_Toc184004664" w:displacedByCustomXml="next"/>
    <w:sdt>
      <w:sdtPr>
        <w:rPr>
          <w:rFonts w:eastAsiaTheme="minorEastAsia" w:cstheme="minorBidi"/>
          <w:b w:val="0"/>
          <w:caps w:val="0"/>
          <w:spacing w:val="0"/>
          <w:sz w:val="24"/>
          <w:szCs w:val="22"/>
        </w:rPr>
        <w:id w:val="7337242"/>
        <w:docPartObj>
          <w:docPartGallery w:val="Bibliographies"/>
          <w:docPartUnique/>
        </w:docPartObj>
      </w:sdtPr>
      <w:sdtEndPr>
        <w:rPr>
          <w:i/>
        </w:rPr>
      </w:sdtEndPr>
      <w:sdtContent>
        <w:p w14:paraId="44BE7624" w14:textId="19A21AEE" w:rsidR="00BE149F" w:rsidRPr="006D553F" w:rsidRDefault="00BE149F" w:rsidP="003A2AAC">
          <w:pPr>
            <w:pStyle w:val="10"/>
            <w:numPr>
              <w:ilvl w:val="0"/>
              <w:numId w:val="0"/>
            </w:numPr>
            <w:spacing w:line="276" w:lineRule="auto"/>
          </w:pPr>
          <w:r w:rsidRPr="006D553F">
            <w:t>BIBLIOGRAFIE</w:t>
          </w:r>
          <w:bookmarkEnd w:id="15"/>
        </w:p>
        <w:sdt>
          <w:sdtPr>
            <w:id w:val="111145805"/>
            <w:bibliography/>
          </w:sdtPr>
          <w:sdtEndPr>
            <w:rPr>
              <w:i/>
            </w:rPr>
          </w:sdtEndPr>
          <w:sdtContent>
            <w:sdt>
              <w:sdtPr>
                <w:rPr>
                  <w:color w:val="000000"/>
                </w:rPr>
                <w:tag w:val="MENDELEY_BIBLIOGRAPHY"/>
                <w:id w:val="1602676510"/>
                <w:placeholder>
                  <w:docPart w:val="DefaultPlaceholder_-1854013440"/>
                </w:placeholder>
              </w:sdtPr>
              <w:sdtEndPr/>
              <w:sdtContent>
                <w:p w14:paraId="1090589C" w14:textId="77777777" w:rsidR="00AF7FCE" w:rsidRDefault="00AF7FCE">
                  <w:pPr>
                    <w:autoSpaceDE w:val="0"/>
                    <w:autoSpaceDN w:val="0"/>
                    <w:ind w:hanging="640"/>
                    <w:divId w:val="2104492575"/>
                    <w:rPr>
                      <w:rFonts w:eastAsia="Times New Roman"/>
                      <w:szCs w:val="24"/>
                    </w:rPr>
                  </w:pPr>
                  <w:r>
                    <w:rPr>
                      <w:rFonts w:eastAsia="Times New Roman"/>
                    </w:rPr>
                    <w:t>[1]</w:t>
                  </w:r>
                  <w:r>
                    <w:rPr>
                      <w:rFonts w:eastAsia="Times New Roman"/>
                    </w:rPr>
                    <w:tab/>
                    <w:t xml:space="preserve">S. Li, Y. Chu, Y. Zhao, and P. Zhao, “An efficient deep learning-based framework for image distortion correction,” Oct. 01, 2024, </w:t>
                  </w:r>
                  <w:r>
                    <w:rPr>
                      <w:rFonts w:eastAsia="Times New Roman"/>
                      <w:i/>
                      <w:iCs/>
                    </w:rPr>
                    <w:t>Springer Science and Business Media Deutschland GmbH</w:t>
                  </w:r>
                  <w:r>
                    <w:rPr>
                      <w:rFonts w:eastAsia="Times New Roman"/>
                    </w:rPr>
                    <w:t>. doi: 10.1007/s00371-024-03580-3.</w:t>
                  </w:r>
                </w:p>
                <w:p w14:paraId="0CA4143E" w14:textId="77777777" w:rsidR="00AF7FCE" w:rsidRDefault="00AF7FCE">
                  <w:pPr>
                    <w:autoSpaceDE w:val="0"/>
                    <w:autoSpaceDN w:val="0"/>
                    <w:ind w:hanging="640"/>
                    <w:divId w:val="2012677521"/>
                    <w:rPr>
                      <w:rFonts w:eastAsia="Times New Roman"/>
                    </w:rPr>
                  </w:pPr>
                  <w:r>
                    <w:rPr>
                      <w:rFonts w:eastAsia="Times New Roman"/>
                    </w:rPr>
                    <w:t>[2]</w:t>
                  </w:r>
                  <w:r>
                    <w:rPr>
                      <w:rFonts w:eastAsia="Times New Roman"/>
                    </w:rPr>
                    <w:tab/>
                    <w:t>M. Sonka, V. Hlavac, and R. Boyle, “Image Processing, Analysis, and Machine Vision Second Edition.”</w:t>
                  </w:r>
                </w:p>
                <w:p w14:paraId="0DA95183" w14:textId="77777777" w:rsidR="00AF7FCE" w:rsidRDefault="00AF7FCE">
                  <w:pPr>
                    <w:autoSpaceDE w:val="0"/>
                    <w:autoSpaceDN w:val="0"/>
                    <w:ind w:hanging="640"/>
                    <w:divId w:val="627932337"/>
                    <w:rPr>
                      <w:rFonts w:eastAsia="Times New Roman"/>
                    </w:rPr>
                  </w:pPr>
                  <w:r>
                    <w:rPr>
                      <w:rFonts w:eastAsia="Times New Roman"/>
                    </w:rPr>
                    <w:t>[3]</w:t>
                  </w:r>
                  <w:r>
                    <w:rPr>
                      <w:rFonts w:eastAsia="Times New Roman"/>
                    </w:rPr>
                    <w:tab/>
                    <w:t>D. Gries and F. B. Schneider, “Texts in Computer Science.” [Online]. Available: www.springer.com/series/3191</w:t>
                  </w:r>
                </w:p>
                <w:p w14:paraId="59646C23" w14:textId="33A8D0E7" w:rsidR="00F05414" w:rsidRPr="006D553F" w:rsidRDefault="00AF7FCE" w:rsidP="00F05414">
                  <w:pPr>
                    <w:autoSpaceDE w:val="0"/>
                    <w:autoSpaceDN w:val="0"/>
                    <w:ind w:left="1280" w:hanging="640"/>
                    <w:divId w:val="222985552"/>
                  </w:pPr>
                  <w:r>
                    <w:rPr>
                      <w:rFonts w:eastAsia="Times New Roman"/>
                    </w:rPr>
                    <w:t> </w:t>
                  </w:r>
                </w:p>
              </w:sdtContent>
            </w:sdt>
            <w:p w14:paraId="4493AD3A" w14:textId="6BDF8A24" w:rsidR="00A27995" w:rsidRPr="006D553F" w:rsidRDefault="00FF304E" w:rsidP="003A2AAC">
              <w:pPr>
                <w:spacing w:line="276" w:lineRule="auto"/>
                <w:rPr>
                  <w:i/>
                </w:rPr>
                <w:sectPr w:rsidR="00A27995" w:rsidRPr="006D553F" w:rsidSect="00C455A3">
                  <w:pgSz w:w="11906" w:h="16838"/>
                  <w:pgMar w:top="1123" w:right="562" w:bottom="1123" w:left="1123" w:header="720" w:footer="720" w:gutter="0"/>
                  <w:cols w:space="720"/>
                  <w:docGrid w:linePitch="360"/>
                </w:sectPr>
              </w:pPr>
            </w:p>
          </w:sdtContent>
        </w:sdt>
      </w:sdtContent>
    </w:sdt>
    <w:p w14:paraId="5E2FBD17" w14:textId="62596185" w:rsidR="003E6270" w:rsidRPr="006D553F" w:rsidRDefault="003E6270" w:rsidP="0045439F">
      <w:pPr>
        <w:pStyle w:val="afe"/>
        <w:ind w:firstLine="0"/>
      </w:pPr>
    </w:p>
    <w:sectPr w:rsidR="003E6270" w:rsidRPr="006D553F" w:rsidSect="00C455A3">
      <w:pgSz w:w="11906" w:h="16838"/>
      <w:pgMar w:top="1123" w:right="562" w:bottom="1123" w:left="112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54E07" w14:textId="77777777" w:rsidR="00FF304E" w:rsidRDefault="00FF304E" w:rsidP="007103CC">
      <w:r>
        <w:separator/>
      </w:r>
    </w:p>
  </w:endnote>
  <w:endnote w:type="continuationSeparator" w:id="0">
    <w:p w14:paraId="2E66C999" w14:textId="77777777" w:rsidR="00FF304E" w:rsidRDefault="00FF304E" w:rsidP="00710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573444"/>
      <w:docPartObj>
        <w:docPartGallery w:val="Page Numbers (Bottom of Page)"/>
        <w:docPartUnique/>
      </w:docPartObj>
    </w:sdtPr>
    <w:sdtEndPr/>
    <w:sdtContent>
      <w:p w14:paraId="20AF039A" w14:textId="77777777" w:rsidR="00BD0858" w:rsidRDefault="00BD0858" w:rsidP="00D92D5B">
        <w:pPr>
          <w:pStyle w:val="aff2"/>
          <w:jc w:val="center"/>
        </w:pPr>
      </w:p>
      <w:p w14:paraId="2A97515A" w14:textId="4E6A843F" w:rsidR="00BD0858" w:rsidRDefault="00BD0858" w:rsidP="00D92D5B">
        <w:pPr>
          <w:pStyle w:val="aff2"/>
          <w:jc w:val="center"/>
        </w:pPr>
        <w:r>
          <w:fldChar w:fldCharType="begin"/>
        </w:r>
        <w:r>
          <w:instrText>PAGE   \* MERGEFORMAT</w:instrText>
        </w:r>
        <w:r>
          <w:fldChar w:fldCharType="separate"/>
        </w:r>
        <w:r w:rsidR="00AF7FCE" w:rsidRPr="00AF7FCE">
          <w:rPr>
            <w:noProof/>
            <w:lang w:val="ru-RU"/>
          </w:rPr>
          <w:t>16</w:t>
        </w:r>
        <w:r>
          <w:fldChar w:fldCharType="end"/>
        </w:r>
      </w:p>
    </w:sdtContent>
  </w:sdt>
  <w:p w14:paraId="0A18A9EA" w14:textId="77777777" w:rsidR="00BD0858" w:rsidRDefault="00BD0858" w:rsidP="007103CC">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39360" w14:textId="77777777" w:rsidR="00FF304E" w:rsidRDefault="00FF304E" w:rsidP="007103CC">
      <w:r>
        <w:separator/>
      </w:r>
    </w:p>
  </w:footnote>
  <w:footnote w:type="continuationSeparator" w:id="0">
    <w:p w14:paraId="3CECE30C" w14:textId="77777777" w:rsidR="00FF304E" w:rsidRDefault="00FF304E" w:rsidP="00710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AF9"/>
    <w:multiLevelType w:val="multilevel"/>
    <w:tmpl w:val="DDD2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F7AF7"/>
    <w:multiLevelType w:val="hybridMultilevel"/>
    <w:tmpl w:val="74660E8E"/>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147B5888"/>
    <w:multiLevelType w:val="multilevel"/>
    <w:tmpl w:val="080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0D4D7E"/>
    <w:multiLevelType w:val="multilevel"/>
    <w:tmpl w:val="49C4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D0F69"/>
    <w:multiLevelType w:val="hybridMultilevel"/>
    <w:tmpl w:val="CC00D7A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5" w15:restartNumberingAfterBreak="0">
    <w:nsid w:val="2ACD2D8D"/>
    <w:multiLevelType w:val="hybridMultilevel"/>
    <w:tmpl w:val="2CDC5706"/>
    <w:lvl w:ilvl="0" w:tplc="C1661B10">
      <w:start w:val="1"/>
      <w:numFmt w:val="bullet"/>
      <w:lvlText w:val=""/>
      <w:lvlJc w:val="left"/>
      <w:pPr>
        <w:ind w:left="1224" w:hanging="360"/>
      </w:pPr>
      <w:rPr>
        <w:rFonts w:ascii="Symbol" w:hAnsi="Symbol" w:hint="default"/>
        <w:sz w:val="16"/>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6" w15:restartNumberingAfterBreak="0">
    <w:nsid w:val="33947118"/>
    <w:multiLevelType w:val="multilevel"/>
    <w:tmpl w:val="E94A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47013"/>
    <w:multiLevelType w:val="multilevel"/>
    <w:tmpl w:val="982E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52697D"/>
    <w:multiLevelType w:val="multilevel"/>
    <w:tmpl w:val="C80C10B0"/>
    <w:lvl w:ilvl="0">
      <w:start w:val="1"/>
      <w:numFmt w:val="decimal"/>
      <w:pStyle w:val="10"/>
      <w:lvlText w:val="%1."/>
      <w:lvlJc w:val="left"/>
      <w:pPr>
        <w:ind w:left="360" w:hanging="360"/>
      </w:pPr>
      <w:rPr>
        <w:rFonts w:hint="default"/>
      </w:rPr>
    </w:lvl>
    <w:lvl w:ilvl="1">
      <w:start w:val="1"/>
      <w:numFmt w:val="decimal"/>
      <w:pStyle w:val="2"/>
      <w:lvlText w:val="%1.%2."/>
      <w:lvlJc w:val="left"/>
      <w:pPr>
        <w:ind w:left="576" w:hanging="576"/>
      </w:pPr>
      <w:rPr>
        <w:rFonts w:ascii="Times New Roman" w:hAnsi="Times New Roman" w:cs="Times New Roman"/>
        <w:b/>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71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lang w:val="ro-RO"/>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15:restartNumberingAfterBreak="0">
    <w:nsid w:val="40A64F40"/>
    <w:multiLevelType w:val="multilevel"/>
    <w:tmpl w:val="1322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B51823"/>
    <w:multiLevelType w:val="hybridMultilevel"/>
    <w:tmpl w:val="7D686058"/>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1" w15:restartNumberingAfterBreak="0">
    <w:nsid w:val="41261B54"/>
    <w:multiLevelType w:val="multilevel"/>
    <w:tmpl w:val="3000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C70BBD"/>
    <w:multiLevelType w:val="multilevel"/>
    <w:tmpl w:val="05BA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074A0F"/>
    <w:multiLevelType w:val="multilevel"/>
    <w:tmpl w:val="0809001D"/>
    <w:styleLink w:val="2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E4618EF"/>
    <w:multiLevelType w:val="multilevel"/>
    <w:tmpl w:val="93BC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82141C"/>
    <w:multiLevelType w:val="multilevel"/>
    <w:tmpl w:val="36C8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AF73CD"/>
    <w:multiLevelType w:val="multilevel"/>
    <w:tmpl w:val="A25E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D2148A"/>
    <w:multiLevelType w:val="multilevel"/>
    <w:tmpl w:val="50E48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E7728B"/>
    <w:multiLevelType w:val="hybridMultilevel"/>
    <w:tmpl w:val="30443140"/>
    <w:lvl w:ilvl="0" w:tplc="C1661B10">
      <w:start w:val="1"/>
      <w:numFmt w:val="bullet"/>
      <w:lvlText w:val=""/>
      <w:lvlJc w:val="left"/>
      <w:pPr>
        <w:ind w:left="1570" w:hanging="360"/>
      </w:pPr>
      <w:rPr>
        <w:rFonts w:ascii="Symbol" w:hAnsi="Symbol" w:hint="default"/>
        <w:sz w:val="16"/>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9" w15:restartNumberingAfterBreak="0">
    <w:nsid w:val="6F710425"/>
    <w:multiLevelType w:val="multilevel"/>
    <w:tmpl w:val="631C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CC05BF"/>
    <w:multiLevelType w:val="multilevel"/>
    <w:tmpl w:val="553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D0F8C"/>
    <w:multiLevelType w:val="multilevel"/>
    <w:tmpl w:val="1EE6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8"/>
  </w:num>
  <w:num w:numId="4">
    <w:abstractNumId w:val="10"/>
  </w:num>
  <w:num w:numId="5">
    <w:abstractNumId w:val="1"/>
  </w:num>
  <w:num w:numId="6">
    <w:abstractNumId w:val="20"/>
  </w:num>
  <w:num w:numId="7">
    <w:abstractNumId w:val="12"/>
  </w:num>
  <w:num w:numId="8">
    <w:abstractNumId w:val="11"/>
  </w:num>
  <w:num w:numId="9">
    <w:abstractNumId w:val="21"/>
  </w:num>
  <w:num w:numId="10">
    <w:abstractNumId w:val="3"/>
  </w:num>
  <w:num w:numId="11">
    <w:abstractNumId w:val="0"/>
  </w:num>
  <w:num w:numId="12">
    <w:abstractNumId w:val="16"/>
  </w:num>
  <w:num w:numId="13">
    <w:abstractNumId w:val="17"/>
  </w:num>
  <w:num w:numId="14">
    <w:abstractNumId w:val="15"/>
  </w:num>
  <w:num w:numId="15">
    <w:abstractNumId w:val="6"/>
  </w:num>
  <w:num w:numId="16">
    <w:abstractNumId w:val="7"/>
  </w:num>
  <w:num w:numId="17">
    <w:abstractNumId w:val="14"/>
  </w:num>
  <w:num w:numId="18">
    <w:abstractNumId w:val="19"/>
  </w:num>
  <w:num w:numId="19">
    <w:abstractNumId w:val="9"/>
  </w:num>
  <w:num w:numId="20">
    <w:abstractNumId w:val="18"/>
  </w:num>
  <w:num w:numId="21">
    <w:abstractNumId w:val="5"/>
  </w:num>
  <w:num w:numId="2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425"/>
    <w:rsid w:val="000009B5"/>
    <w:rsid w:val="00001B46"/>
    <w:rsid w:val="00002881"/>
    <w:rsid w:val="000028B0"/>
    <w:rsid w:val="00003849"/>
    <w:rsid w:val="00003E5B"/>
    <w:rsid w:val="000042C9"/>
    <w:rsid w:val="00004973"/>
    <w:rsid w:val="000054FB"/>
    <w:rsid w:val="0000713F"/>
    <w:rsid w:val="00007B1A"/>
    <w:rsid w:val="00011BFC"/>
    <w:rsid w:val="0001226E"/>
    <w:rsid w:val="000135CF"/>
    <w:rsid w:val="00014875"/>
    <w:rsid w:val="000177E0"/>
    <w:rsid w:val="00017D95"/>
    <w:rsid w:val="000215DB"/>
    <w:rsid w:val="00022037"/>
    <w:rsid w:val="000229A9"/>
    <w:rsid w:val="00023875"/>
    <w:rsid w:val="00023EF5"/>
    <w:rsid w:val="000258FC"/>
    <w:rsid w:val="00025F20"/>
    <w:rsid w:val="0002603F"/>
    <w:rsid w:val="000267C9"/>
    <w:rsid w:val="00026C32"/>
    <w:rsid w:val="000271E0"/>
    <w:rsid w:val="00030E40"/>
    <w:rsid w:val="00040B86"/>
    <w:rsid w:val="00041481"/>
    <w:rsid w:val="000419E1"/>
    <w:rsid w:val="000422F6"/>
    <w:rsid w:val="0004495E"/>
    <w:rsid w:val="00044C73"/>
    <w:rsid w:val="000479A9"/>
    <w:rsid w:val="00051EA4"/>
    <w:rsid w:val="00052168"/>
    <w:rsid w:val="00052B6F"/>
    <w:rsid w:val="00052CBF"/>
    <w:rsid w:val="00054B04"/>
    <w:rsid w:val="00054D8F"/>
    <w:rsid w:val="00055441"/>
    <w:rsid w:val="0005602E"/>
    <w:rsid w:val="0005628A"/>
    <w:rsid w:val="000616DC"/>
    <w:rsid w:val="00061A1A"/>
    <w:rsid w:val="00064F42"/>
    <w:rsid w:val="00067C5D"/>
    <w:rsid w:val="0007004E"/>
    <w:rsid w:val="00070156"/>
    <w:rsid w:val="0007382B"/>
    <w:rsid w:val="00073C50"/>
    <w:rsid w:val="00074334"/>
    <w:rsid w:val="00074512"/>
    <w:rsid w:val="0007597B"/>
    <w:rsid w:val="000771C0"/>
    <w:rsid w:val="00077200"/>
    <w:rsid w:val="0007777B"/>
    <w:rsid w:val="00077C69"/>
    <w:rsid w:val="00082197"/>
    <w:rsid w:val="000824AD"/>
    <w:rsid w:val="000828D9"/>
    <w:rsid w:val="00082BB0"/>
    <w:rsid w:val="00085296"/>
    <w:rsid w:val="00086409"/>
    <w:rsid w:val="000919FA"/>
    <w:rsid w:val="00091EDE"/>
    <w:rsid w:val="0009379A"/>
    <w:rsid w:val="00093A2D"/>
    <w:rsid w:val="00095033"/>
    <w:rsid w:val="00095934"/>
    <w:rsid w:val="00097350"/>
    <w:rsid w:val="00097987"/>
    <w:rsid w:val="00097ED4"/>
    <w:rsid w:val="000A1B82"/>
    <w:rsid w:val="000A1D4E"/>
    <w:rsid w:val="000A27C9"/>
    <w:rsid w:val="000A3795"/>
    <w:rsid w:val="000A3844"/>
    <w:rsid w:val="000A46A9"/>
    <w:rsid w:val="000A4789"/>
    <w:rsid w:val="000A6415"/>
    <w:rsid w:val="000B1114"/>
    <w:rsid w:val="000B152D"/>
    <w:rsid w:val="000B15D3"/>
    <w:rsid w:val="000B2A76"/>
    <w:rsid w:val="000B4D29"/>
    <w:rsid w:val="000B57E6"/>
    <w:rsid w:val="000B59A6"/>
    <w:rsid w:val="000B5F3C"/>
    <w:rsid w:val="000B6094"/>
    <w:rsid w:val="000C0A00"/>
    <w:rsid w:val="000C165D"/>
    <w:rsid w:val="000C2012"/>
    <w:rsid w:val="000D0878"/>
    <w:rsid w:val="000D2301"/>
    <w:rsid w:val="000D2E0F"/>
    <w:rsid w:val="000D3398"/>
    <w:rsid w:val="000D39C1"/>
    <w:rsid w:val="000D4CB0"/>
    <w:rsid w:val="000D559B"/>
    <w:rsid w:val="000D6507"/>
    <w:rsid w:val="000D7C1C"/>
    <w:rsid w:val="000E1409"/>
    <w:rsid w:val="000E36A9"/>
    <w:rsid w:val="000E6670"/>
    <w:rsid w:val="000E76F6"/>
    <w:rsid w:val="000E7C70"/>
    <w:rsid w:val="000F06AA"/>
    <w:rsid w:val="000F0BF8"/>
    <w:rsid w:val="000F17E1"/>
    <w:rsid w:val="000F26D0"/>
    <w:rsid w:val="000F4CFE"/>
    <w:rsid w:val="000F505D"/>
    <w:rsid w:val="000F6F8C"/>
    <w:rsid w:val="00100BA5"/>
    <w:rsid w:val="001013DC"/>
    <w:rsid w:val="00104695"/>
    <w:rsid w:val="00106255"/>
    <w:rsid w:val="00106512"/>
    <w:rsid w:val="00111BB8"/>
    <w:rsid w:val="00114142"/>
    <w:rsid w:val="00117597"/>
    <w:rsid w:val="00123112"/>
    <w:rsid w:val="001232E0"/>
    <w:rsid w:val="00126D38"/>
    <w:rsid w:val="001275FF"/>
    <w:rsid w:val="001302E9"/>
    <w:rsid w:val="001309E8"/>
    <w:rsid w:val="001329E5"/>
    <w:rsid w:val="00132AFC"/>
    <w:rsid w:val="001333F7"/>
    <w:rsid w:val="00134275"/>
    <w:rsid w:val="0013626C"/>
    <w:rsid w:val="00141AC7"/>
    <w:rsid w:val="00141D6F"/>
    <w:rsid w:val="001438A3"/>
    <w:rsid w:val="00150C00"/>
    <w:rsid w:val="00150E9E"/>
    <w:rsid w:val="00151FF5"/>
    <w:rsid w:val="00153409"/>
    <w:rsid w:val="0015463B"/>
    <w:rsid w:val="001560D9"/>
    <w:rsid w:val="0015769C"/>
    <w:rsid w:val="00162D1D"/>
    <w:rsid w:val="0016484D"/>
    <w:rsid w:val="00164868"/>
    <w:rsid w:val="00165ACF"/>
    <w:rsid w:val="00166F08"/>
    <w:rsid w:val="001677C5"/>
    <w:rsid w:val="001704F3"/>
    <w:rsid w:val="00171A27"/>
    <w:rsid w:val="00171B51"/>
    <w:rsid w:val="00173662"/>
    <w:rsid w:val="00174104"/>
    <w:rsid w:val="00174B9D"/>
    <w:rsid w:val="00176823"/>
    <w:rsid w:val="001777B0"/>
    <w:rsid w:val="00184183"/>
    <w:rsid w:val="00185A68"/>
    <w:rsid w:val="00186B43"/>
    <w:rsid w:val="00196765"/>
    <w:rsid w:val="001A05FD"/>
    <w:rsid w:val="001A4322"/>
    <w:rsid w:val="001A4909"/>
    <w:rsid w:val="001A7097"/>
    <w:rsid w:val="001A7C02"/>
    <w:rsid w:val="001B3C2D"/>
    <w:rsid w:val="001B68A9"/>
    <w:rsid w:val="001B7E47"/>
    <w:rsid w:val="001C0303"/>
    <w:rsid w:val="001C2C52"/>
    <w:rsid w:val="001C43A1"/>
    <w:rsid w:val="001C4433"/>
    <w:rsid w:val="001C488B"/>
    <w:rsid w:val="001C771E"/>
    <w:rsid w:val="001D21BD"/>
    <w:rsid w:val="001D2BCE"/>
    <w:rsid w:val="001D4547"/>
    <w:rsid w:val="001D600F"/>
    <w:rsid w:val="001D631C"/>
    <w:rsid w:val="001D6711"/>
    <w:rsid w:val="001D6C97"/>
    <w:rsid w:val="001E0F49"/>
    <w:rsid w:val="001E2308"/>
    <w:rsid w:val="001E2EE2"/>
    <w:rsid w:val="001E32EE"/>
    <w:rsid w:val="001E3AA2"/>
    <w:rsid w:val="001E6DCB"/>
    <w:rsid w:val="001E7103"/>
    <w:rsid w:val="001F08CF"/>
    <w:rsid w:val="001F13DE"/>
    <w:rsid w:val="001F1ED0"/>
    <w:rsid w:val="001F2716"/>
    <w:rsid w:val="001F3376"/>
    <w:rsid w:val="001F3E49"/>
    <w:rsid w:val="001F4256"/>
    <w:rsid w:val="001F42F3"/>
    <w:rsid w:val="001F44E3"/>
    <w:rsid w:val="001F4B7F"/>
    <w:rsid w:val="001F531F"/>
    <w:rsid w:val="001F5EA2"/>
    <w:rsid w:val="001F7438"/>
    <w:rsid w:val="001F7F40"/>
    <w:rsid w:val="0020092B"/>
    <w:rsid w:val="002016F7"/>
    <w:rsid w:val="00201BDF"/>
    <w:rsid w:val="00204F38"/>
    <w:rsid w:val="00206CCD"/>
    <w:rsid w:val="00207BB3"/>
    <w:rsid w:val="00210671"/>
    <w:rsid w:val="002116E8"/>
    <w:rsid w:val="00212DBA"/>
    <w:rsid w:val="00212FE0"/>
    <w:rsid w:val="00213396"/>
    <w:rsid w:val="002133EF"/>
    <w:rsid w:val="002164DC"/>
    <w:rsid w:val="002170E5"/>
    <w:rsid w:val="00217C9A"/>
    <w:rsid w:val="00220511"/>
    <w:rsid w:val="002210A5"/>
    <w:rsid w:val="00221C2B"/>
    <w:rsid w:val="002229F7"/>
    <w:rsid w:val="00224943"/>
    <w:rsid w:val="00225D23"/>
    <w:rsid w:val="00226132"/>
    <w:rsid w:val="0023076E"/>
    <w:rsid w:val="00233AEB"/>
    <w:rsid w:val="00234D3C"/>
    <w:rsid w:val="0024141B"/>
    <w:rsid w:val="002418EE"/>
    <w:rsid w:val="00242A40"/>
    <w:rsid w:val="00243523"/>
    <w:rsid w:val="00243762"/>
    <w:rsid w:val="00243DF4"/>
    <w:rsid w:val="00244182"/>
    <w:rsid w:val="00245845"/>
    <w:rsid w:val="00245D0A"/>
    <w:rsid w:val="002505BB"/>
    <w:rsid w:val="00250E66"/>
    <w:rsid w:val="00252186"/>
    <w:rsid w:val="00252980"/>
    <w:rsid w:val="00252AFB"/>
    <w:rsid w:val="00253D42"/>
    <w:rsid w:val="00257D02"/>
    <w:rsid w:val="002606BF"/>
    <w:rsid w:val="00260B0E"/>
    <w:rsid w:val="00265307"/>
    <w:rsid w:val="002671E6"/>
    <w:rsid w:val="00267C2F"/>
    <w:rsid w:val="002703DD"/>
    <w:rsid w:val="00270E79"/>
    <w:rsid w:val="00272088"/>
    <w:rsid w:val="00272DF5"/>
    <w:rsid w:val="00273A78"/>
    <w:rsid w:val="00274EF4"/>
    <w:rsid w:val="002755AD"/>
    <w:rsid w:val="002756F4"/>
    <w:rsid w:val="00282524"/>
    <w:rsid w:val="00283BE5"/>
    <w:rsid w:val="00285D7F"/>
    <w:rsid w:val="00286147"/>
    <w:rsid w:val="00286CE4"/>
    <w:rsid w:val="00286F0C"/>
    <w:rsid w:val="00287DFB"/>
    <w:rsid w:val="00291518"/>
    <w:rsid w:val="00291CEE"/>
    <w:rsid w:val="00293102"/>
    <w:rsid w:val="0029734D"/>
    <w:rsid w:val="00297370"/>
    <w:rsid w:val="00297AD9"/>
    <w:rsid w:val="002A3A80"/>
    <w:rsid w:val="002A4098"/>
    <w:rsid w:val="002A5480"/>
    <w:rsid w:val="002A7740"/>
    <w:rsid w:val="002A7E26"/>
    <w:rsid w:val="002B004F"/>
    <w:rsid w:val="002B068F"/>
    <w:rsid w:val="002B1F84"/>
    <w:rsid w:val="002B2235"/>
    <w:rsid w:val="002B2A46"/>
    <w:rsid w:val="002B3410"/>
    <w:rsid w:val="002B3544"/>
    <w:rsid w:val="002B42CF"/>
    <w:rsid w:val="002B47B5"/>
    <w:rsid w:val="002B483E"/>
    <w:rsid w:val="002B5A93"/>
    <w:rsid w:val="002B5CEC"/>
    <w:rsid w:val="002B5EDD"/>
    <w:rsid w:val="002B7393"/>
    <w:rsid w:val="002B75FA"/>
    <w:rsid w:val="002B7C9C"/>
    <w:rsid w:val="002B7CAD"/>
    <w:rsid w:val="002C0CD9"/>
    <w:rsid w:val="002C1D61"/>
    <w:rsid w:val="002C3301"/>
    <w:rsid w:val="002C5E6E"/>
    <w:rsid w:val="002C62D7"/>
    <w:rsid w:val="002C6DA1"/>
    <w:rsid w:val="002D1A5E"/>
    <w:rsid w:val="002D1C18"/>
    <w:rsid w:val="002D3375"/>
    <w:rsid w:val="002D38EB"/>
    <w:rsid w:val="002D433B"/>
    <w:rsid w:val="002D4560"/>
    <w:rsid w:val="002D713C"/>
    <w:rsid w:val="002D7179"/>
    <w:rsid w:val="002D74B5"/>
    <w:rsid w:val="002E1416"/>
    <w:rsid w:val="002E1A43"/>
    <w:rsid w:val="002E1E9D"/>
    <w:rsid w:val="002E4F10"/>
    <w:rsid w:val="002E628B"/>
    <w:rsid w:val="002E6642"/>
    <w:rsid w:val="002E7B02"/>
    <w:rsid w:val="002F007A"/>
    <w:rsid w:val="002F5168"/>
    <w:rsid w:val="002F5C23"/>
    <w:rsid w:val="002F7B28"/>
    <w:rsid w:val="0030084B"/>
    <w:rsid w:val="00301758"/>
    <w:rsid w:val="00303714"/>
    <w:rsid w:val="003077F5"/>
    <w:rsid w:val="003118B2"/>
    <w:rsid w:val="00315042"/>
    <w:rsid w:val="0031620E"/>
    <w:rsid w:val="00317D76"/>
    <w:rsid w:val="003206B2"/>
    <w:rsid w:val="00322A00"/>
    <w:rsid w:val="003232E7"/>
    <w:rsid w:val="00324669"/>
    <w:rsid w:val="00325DC5"/>
    <w:rsid w:val="003276AF"/>
    <w:rsid w:val="00333F41"/>
    <w:rsid w:val="003415E0"/>
    <w:rsid w:val="00342F1D"/>
    <w:rsid w:val="00346990"/>
    <w:rsid w:val="00347534"/>
    <w:rsid w:val="00347E8B"/>
    <w:rsid w:val="00350BF1"/>
    <w:rsid w:val="00352A3F"/>
    <w:rsid w:val="00354DE0"/>
    <w:rsid w:val="00355DDE"/>
    <w:rsid w:val="0036031F"/>
    <w:rsid w:val="0036090E"/>
    <w:rsid w:val="0036171B"/>
    <w:rsid w:val="00363C90"/>
    <w:rsid w:val="00365953"/>
    <w:rsid w:val="00371C41"/>
    <w:rsid w:val="003725D6"/>
    <w:rsid w:val="00373B4D"/>
    <w:rsid w:val="00374D20"/>
    <w:rsid w:val="003751A6"/>
    <w:rsid w:val="0037697D"/>
    <w:rsid w:val="0037784A"/>
    <w:rsid w:val="003801B4"/>
    <w:rsid w:val="003809CB"/>
    <w:rsid w:val="003819EE"/>
    <w:rsid w:val="00382D46"/>
    <w:rsid w:val="00384110"/>
    <w:rsid w:val="00385986"/>
    <w:rsid w:val="00385B36"/>
    <w:rsid w:val="00386152"/>
    <w:rsid w:val="003871E2"/>
    <w:rsid w:val="00390F99"/>
    <w:rsid w:val="0039533E"/>
    <w:rsid w:val="00395A4B"/>
    <w:rsid w:val="00395F03"/>
    <w:rsid w:val="00396196"/>
    <w:rsid w:val="00396AF4"/>
    <w:rsid w:val="00396F82"/>
    <w:rsid w:val="003A0279"/>
    <w:rsid w:val="003A158A"/>
    <w:rsid w:val="003A24BC"/>
    <w:rsid w:val="003A2AAC"/>
    <w:rsid w:val="003A53EF"/>
    <w:rsid w:val="003A6A1D"/>
    <w:rsid w:val="003A7C90"/>
    <w:rsid w:val="003A7EBB"/>
    <w:rsid w:val="003B0382"/>
    <w:rsid w:val="003B0731"/>
    <w:rsid w:val="003B3587"/>
    <w:rsid w:val="003B3C6F"/>
    <w:rsid w:val="003B3CC3"/>
    <w:rsid w:val="003B42C9"/>
    <w:rsid w:val="003B5403"/>
    <w:rsid w:val="003B55AF"/>
    <w:rsid w:val="003B62EE"/>
    <w:rsid w:val="003C52AC"/>
    <w:rsid w:val="003C793F"/>
    <w:rsid w:val="003C7A36"/>
    <w:rsid w:val="003C7B0C"/>
    <w:rsid w:val="003D09D5"/>
    <w:rsid w:val="003D112B"/>
    <w:rsid w:val="003D1569"/>
    <w:rsid w:val="003D2AB4"/>
    <w:rsid w:val="003D3E59"/>
    <w:rsid w:val="003D513A"/>
    <w:rsid w:val="003D576C"/>
    <w:rsid w:val="003D79CC"/>
    <w:rsid w:val="003E1347"/>
    <w:rsid w:val="003E2327"/>
    <w:rsid w:val="003E3553"/>
    <w:rsid w:val="003E6270"/>
    <w:rsid w:val="003E69CF"/>
    <w:rsid w:val="003E7C59"/>
    <w:rsid w:val="003F0427"/>
    <w:rsid w:val="003F0736"/>
    <w:rsid w:val="003F0D23"/>
    <w:rsid w:val="003F1C1E"/>
    <w:rsid w:val="003F2E93"/>
    <w:rsid w:val="003F3905"/>
    <w:rsid w:val="003F4CCE"/>
    <w:rsid w:val="003F5392"/>
    <w:rsid w:val="003F78CF"/>
    <w:rsid w:val="003F7B1F"/>
    <w:rsid w:val="00400ACC"/>
    <w:rsid w:val="00400FC3"/>
    <w:rsid w:val="0040335E"/>
    <w:rsid w:val="00410948"/>
    <w:rsid w:val="00411055"/>
    <w:rsid w:val="00413E2F"/>
    <w:rsid w:val="00413E96"/>
    <w:rsid w:val="00414320"/>
    <w:rsid w:val="00414AC0"/>
    <w:rsid w:val="00415FE6"/>
    <w:rsid w:val="00420D5F"/>
    <w:rsid w:val="004218A7"/>
    <w:rsid w:val="004224E9"/>
    <w:rsid w:val="004231CB"/>
    <w:rsid w:val="00423E59"/>
    <w:rsid w:val="00425163"/>
    <w:rsid w:val="0042526E"/>
    <w:rsid w:val="0042559D"/>
    <w:rsid w:val="00430AD0"/>
    <w:rsid w:val="00433C8B"/>
    <w:rsid w:val="0043657D"/>
    <w:rsid w:val="0043662D"/>
    <w:rsid w:val="004370AE"/>
    <w:rsid w:val="00443C71"/>
    <w:rsid w:val="00444145"/>
    <w:rsid w:val="00444CB5"/>
    <w:rsid w:val="00445EBF"/>
    <w:rsid w:val="0044706D"/>
    <w:rsid w:val="0045439F"/>
    <w:rsid w:val="004547BC"/>
    <w:rsid w:val="0046072E"/>
    <w:rsid w:val="00461BA7"/>
    <w:rsid w:val="00461D2E"/>
    <w:rsid w:val="00462268"/>
    <w:rsid w:val="00463B0D"/>
    <w:rsid w:val="0046676B"/>
    <w:rsid w:val="00466D8E"/>
    <w:rsid w:val="00466F97"/>
    <w:rsid w:val="00471B52"/>
    <w:rsid w:val="004722FD"/>
    <w:rsid w:val="0047308E"/>
    <w:rsid w:val="0047367C"/>
    <w:rsid w:val="0047447C"/>
    <w:rsid w:val="00475D6F"/>
    <w:rsid w:val="00481745"/>
    <w:rsid w:val="00482E92"/>
    <w:rsid w:val="004854D4"/>
    <w:rsid w:val="0048566C"/>
    <w:rsid w:val="004859C2"/>
    <w:rsid w:val="004873A1"/>
    <w:rsid w:val="0049012C"/>
    <w:rsid w:val="00490492"/>
    <w:rsid w:val="00490792"/>
    <w:rsid w:val="004922E8"/>
    <w:rsid w:val="00496F3C"/>
    <w:rsid w:val="00497808"/>
    <w:rsid w:val="00497F8A"/>
    <w:rsid w:val="004A26C3"/>
    <w:rsid w:val="004A3DA8"/>
    <w:rsid w:val="004A7B0B"/>
    <w:rsid w:val="004B1B4A"/>
    <w:rsid w:val="004B2B5D"/>
    <w:rsid w:val="004B2D24"/>
    <w:rsid w:val="004B3B4F"/>
    <w:rsid w:val="004B46D2"/>
    <w:rsid w:val="004B552C"/>
    <w:rsid w:val="004B7281"/>
    <w:rsid w:val="004B770E"/>
    <w:rsid w:val="004B7D66"/>
    <w:rsid w:val="004C09DB"/>
    <w:rsid w:val="004C210A"/>
    <w:rsid w:val="004C303E"/>
    <w:rsid w:val="004C55BB"/>
    <w:rsid w:val="004C63BE"/>
    <w:rsid w:val="004C6BCA"/>
    <w:rsid w:val="004C6C75"/>
    <w:rsid w:val="004D13F3"/>
    <w:rsid w:val="004D1F51"/>
    <w:rsid w:val="004D317C"/>
    <w:rsid w:val="004D3294"/>
    <w:rsid w:val="004D3F1E"/>
    <w:rsid w:val="004D5A5E"/>
    <w:rsid w:val="004D6F54"/>
    <w:rsid w:val="004E1E26"/>
    <w:rsid w:val="004E2CEA"/>
    <w:rsid w:val="004E3A3C"/>
    <w:rsid w:val="004E4FB9"/>
    <w:rsid w:val="004E70B2"/>
    <w:rsid w:val="004F027F"/>
    <w:rsid w:val="004F078B"/>
    <w:rsid w:val="004F26EE"/>
    <w:rsid w:val="004F3B36"/>
    <w:rsid w:val="004F3FD8"/>
    <w:rsid w:val="004F3FDC"/>
    <w:rsid w:val="004F68D5"/>
    <w:rsid w:val="004F6986"/>
    <w:rsid w:val="00500041"/>
    <w:rsid w:val="0050021A"/>
    <w:rsid w:val="00500C67"/>
    <w:rsid w:val="00502DBE"/>
    <w:rsid w:val="00503DAF"/>
    <w:rsid w:val="00503DFB"/>
    <w:rsid w:val="005045D2"/>
    <w:rsid w:val="005049BA"/>
    <w:rsid w:val="0050628E"/>
    <w:rsid w:val="00507F1B"/>
    <w:rsid w:val="00510D1D"/>
    <w:rsid w:val="00511358"/>
    <w:rsid w:val="005139DF"/>
    <w:rsid w:val="005144F6"/>
    <w:rsid w:val="0051468E"/>
    <w:rsid w:val="0051568D"/>
    <w:rsid w:val="00516632"/>
    <w:rsid w:val="00516657"/>
    <w:rsid w:val="00517344"/>
    <w:rsid w:val="0052000C"/>
    <w:rsid w:val="00520803"/>
    <w:rsid w:val="0052126E"/>
    <w:rsid w:val="00521EA3"/>
    <w:rsid w:val="00523300"/>
    <w:rsid w:val="00523837"/>
    <w:rsid w:val="00527973"/>
    <w:rsid w:val="00530836"/>
    <w:rsid w:val="00531AAE"/>
    <w:rsid w:val="00535F2E"/>
    <w:rsid w:val="00537567"/>
    <w:rsid w:val="005404D9"/>
    <w:rsid w:val="0054141C"/>
    <w:rsid w:val="005420CA"/>
    <w:rsid w:val="00545F77"/>
    <w:rsid w:val="00547E0C"/>
    <w:rsid w:val="005515F1"/>
    <w:rsid w:val="00552DF6"/>
    <w:rsid w:val="00554A44"/>
    <w:rsid w:val="0055712E"/>
    <w:rsid w:val="00561181"/>
    <w:rsid w:val="005632A0"/>
    <w:rsid w:val="005632B0"/>
    <w:rsid w:val="00563FFF"/>
    <w:rsid w:val="00566281"/>
    <w:rsid w:val="0056654E"/>
    <w:rsid w:val="00566DA1"/>
    <w:rsid w:val="005674DD"/>
    <w:rsid w:val="005675E2"/>
    <w:rsid w:val="00567FF5"/>
    <w:rsid w:val="00570F88"/>
    <w:rsid w:val="0057161A"/>
    <w:rsid w:val="005750DD"/>
    <w:rsid w:val="00575638"/>
    <w:rsid w:val="00580620"/>
    <w:rsid w:val="005812D4"/>
    <w:rsid w:val="0058215A"/>
    <w:rsid w:val="0058394B"/>
    <w:rsid w:val="00585F5B"/>
    <w:rsid w:val="005917E9"/>
    <w:rsid w:val="0059388E"/>
    <w:rsid w:val="00594BF6"/>
    <w:rsid w:val="0059711B"/>
    <w:rsid w:val="00597306"/>
    <w:rsid w:val="005A0732"/>
    <w:rsid w:val="005A2852"/>
    <w:rsid w:val="005A33C5"/>
    <w:rsid w:val="005A33E6"/>
    <w:rsid w:val="005A3E10"/>
    <w:rsid w:val="005A448A"/>
    <w:rsid w:val="005A550A"/>
    <w:rsid w:val="005B0F5A"/>
    <w:rsid w:val="005B2DFF"/>
    <w:rsid w:val="005B3A0A"/>
    <w:rsid w:val="005B416C"/>
    <w:rsid w:val="005B4391"/>
    <w:rsid w:val="005B4BBB"/>
    <w:rsid w:val="005B622D"/>
    <w:rsid w:val="005B6260"/>
    <w:rsid w:val="005B6779"/>
    <w:rsid w:val="005B6F44"/>
    <w:rsid w:val="005C1036"/>
    <w:rsid w:val="005C2759"/>
    <w:rsid w:val="005C3693"/>
    <w:rsid w:val="005C3B88"/>
    <w:rsid w:val="005C58AE"/>
    <w:rsid w:val="005C5E68"/>
    <w:rsid w:val="005C6C10"/>
    <w:rsid w:val="005D0233"/>
    <w:rsid w:val="005D06B8"/>
    <w:rsid w:val="005D0760"/>
    <w:rsid w:val="005D2199"/>
    <w:rsid w:val="005D5999"/>
    <w:rsid w:val="005E06DF"/>
    <w:rsid w:val="005E1B22"/>
    <w:rsid w:val="005E3257"/>
    <w:rsid w:val="005E349B"/>
    <w:rsid w:val="005E3E64"/>
    <w:rsid w:val="005E4E32"/>
    <w:rsid w:val="005E6C21"/>
    <w:rsid w:val="005E7EFF"/>
    <w:rsid w:val="005F1321"/>
    <w:rsid w:val="005F1425"/>
    <w:rsid w:val="005F3210"/>
    <w:rsid w:val="00603DFE"/>
    <w:rsid w:val="006049B9"/>
    <w:rsid w:val="00606ED0"/>
    <w:rsid w:val="00607C7E"/>
    <w:rsid w:val="00610089"/>
    <w:rsid w:val="00610166"/>
    <w:rsid w:val="00610575"/>
    <w:rsid w:val="006115A6"/>
    <w:rsid w:val="006135C4"/>
    <w:rsid w:val="00615734"/>
    <w:rsid w:val="00615C2D"/>
    <w:rsid w:val="00615EE6"/>
    <w:rsid w:val="006161E6"/>
    <w:rsid w:val="00617EB1"/>
    <w:rsid w:val="0062058F"/>
    <w:rsid w:val="0062063E"/>
    <w:rsid w:val="00621494"/>
    <w:rsid w:val="00622214"/>
    <w:rsid w:val="00622404"/>
    <w:rsid w:val="00624276"/>
    <w:rsid w:val="00625012"/>
    <w:rsid w:val="00626003"/>
    <w:rsid w:val="00627213"/>
    <w:rsid w:val="0063003E"/>
    <w:rsid w:val="006305CD"/>
    <w:rsid w:val="00630AB3"/>
    <w:rsid w:val="0063156D"/>
    <w:rsid w:val="006315E2"/>
    <w:rsid w:val="006366C2"/>
    <w:rsid w:val="006434B7"/>
    <w:rsid w:val="00643AC0"/>
    <w:rsid w:val="00643CE6"/>
    <w:rsid w:val="0064634A"/>
    <w:rsid w:val="006509BB"/>
    <w:rsid w:val="00650A27"/>
    <w:rsid w:val="00654966"/>
    <w:rsid w:val="00656A54"/>
    <w:rsid w:val="0066063C"/>
    <w:rsid w:val="00663B45"/>
    <w:rsid w:val="006645BE"/>
    <w:rsid w:val="00664C7A"/>
    <w:rsid w:val="00667B9E"/>
    <w:rsid w:val="00672B43"/>
    <w:rsid w:val="00675036"/>
    <w:rsid w:val="00675EF5"/>
    <w:rsid w:val="0067618B"/>
    <w:rsid w:val="00676FF2"/>
    <w:rsid w:val="006773E0"/>
    <w:rsid w:val="00680B85"/>
    <w:rsid w:val="006827F0"/>
    <w:rsid w:val="00683636"/>
    <w:rsid w:val="00683BA5"/>
    <w:rsid w:val="00684F17"/>
    <w:rsid w:val="00685FB4"/>
    <w:rsid w:val="00686612"/>
    <w:rsid w:val="00686888"/>
    <w:rsid w:val="006927B9"/>
    <w:rsid w:val="00696981"/>
    <w:rsid w:val="006978CE"/>
    <w:rsid w:val="006A0563"/>
    <w:rsid w:val="006A071E"/>
    <w:rsid w:val="006A0FB8"/>
    <w:rsid w:val="006A1024"/>
    <w:rsid w:val="006A1B7C"/>
    <w:rsid w:val="006A4419"/>
    <w:rsid w:val="006A4AEA"/>
    <w:rsid w:val="006A60BA"/>
    <w:rsid w:val="006A733D"/>
    <w:rsid w:val="006A7F97"/>
    <w:rsid w:val="006B2920"/>
    <w:rsid w:val="006B4416"/>
    <w:rsid w:val="006B5727"/>
    <w:rsid w:val="006B695E"/>
    <w:rsid w:val="006B798D"/>
    <w:rsid w:val="006C1381"/>
    <w:rsid w:val="006C341D"/>
    <w:rsid w:val="006C66BA"/>
    <w:rsid w:val="006C6BBF"/>
    <w:rsid w:val="006C7776"/>
    <w:rsid w:val="006C794F"/>
    <w:rsid w:val="006D07BE"/>
    <w:rsid w:val="006D2047"/>
    <w:rsid w:val="006D3AB3"/>
    <w:rsid w:val="006D4BEC"/>
    <w:rsid w:val="006D553F"/>
    <w:rsid w:val="006D6297"/>
    <w:rsid w:val="006D7767"/>
    <w:rsid w:val="006E023A"/>
    <w:rsid w:val="006E38E9"/>
    <w:rsid w:val="006E3DD7"/>
    <w:rsid w:val="006E4744"/>
    <w:rsid w:val="006E50C4"/>
    <w:rsid w:val="006E545A"/>
    <w:rsid w:val="006E75DF"/>
    <w:rsid w:val="006F23A8"/>
    <w:rsid w:val="006F52F7"/>
    <w:rsid w:val="006F5522"/>
    <w:rsid w:val="006F5E50"/>
    <w:rsid w:val="006F6B21"/>
    <w:rsid w:val="007002A6"/>
    <w:rsid w:val="0070355A"/>
    <w:rsid w:val="00704B93"/>
    <w:rsid w:val="00705A17"/>
    <w:rsid w:val="00705FC9"/>
    <w:rsid w:val="00707401"/>
    <w:rsid w:val="007103CC"/>
    <w:rsid w:val="007107F4"/>
    <w:rsid w:val="007118D9"/>
    <w:rsid w:val="007150CE"/>
    <w:rsid w:val="0071610F"/>
    <w:rsid w:val="00716F83"/>
    <w:rsid w:val="00717803"/>
    <w:rsid w:val="0072123A"/>
    <w:rsid w:val="00721925"/>
    <w:rsid w:val="00722950"/>
    <w:rsid w:val="00724C44"/>
    <w:rsid w:val="00725AE8"/>
    <w:rsid w:val="00725D65"/>
    <w:rsid w:val="00726D9B"/>
    <w:rsid w:val="00726F6A"/>
    <w:rsid w:val="0073027F"/>
    <w:rsid w:val="00731EF2"/>
    <w:rsid w:val="007326E2"/>
    <w:rsid w:val="00732AFC"/>
    <w:rsid w:val="0073392C"/>
    <w:rsid w:val="0073461D"/>
    <w:rsid w:val="00734D11"/>
    <w:rsid w:val="00734ED1"/>
    <w:rsid w:val="00735C40"/>
    <w:rsid w:val="0073618D"/>
    <w:rsid w:val="0073685D"/>
    <w:rsid w:val="00737294"/>
    <w:rsid w:val="00740B3E"/>
    <w:rsid w:val="00742B0D"/>
    <w:rsid w:val="00745280"/>
    <w:rsid w:val="0074535D"/>
    <w:rsid w:val="007459CC"/>
    <w:rsid w:val="00745A72"/>
    <w:rsid w:val="0074685A"/>
    <w:rsid w:val="00746B87"/>
    <w:rsid w:val="007478E3"/>
    <w:rsid w:val="0075080C"/>
    <w:rsid w:val="00750999"/>
    <w:rsid w:val="007517C1"/>
    <w:rsid w:val="00752225"/>
    <w:rsid w:val="0075331D"/>
    <w:rsid w:val="0075440A"/>
    <w:rsid w:val="00755853"/>
    <w:rsid w:val="00755C67"/>
    <w:rsid w:val="007621AB"/>
    <w:rsid w:val="00763EB0"/>
    <w:rsid w:val="00764C90"/>
    <w:rsid w:val="00767B48"/>
    <w:rsid w:val="00770838"/>
    <w:rsid w:val="00770C21"/>
    <w:rsid w:val="007710E4"/>
    <w:rsid w:val="00771E5C"/>
    <w:rsid w:val="00772000"/>
    <w:rsid w:val="00774016"/>
    <w:rsid w:val="0077452A"/>
    <w:rsid w:val="007750A4"/>
    <w:rsid w:val="007761D2"/>
    <w:rsid w:val="0077640C"/>
    <w:rsid w:val="007777E7"/>
    <w:rsid w:val="0078113E"/>
    <w:rsid w:val="00781DC7"/>
    <w:rsid w:val="0078299E"/>
    <w:rsid w:val="00782C0A"/>
    <w:rsid w:val="00783A35"/>
    <w:rsid w:val="0078479B"/>
    <w:rsid w:val="00786454"/>
    <w:rsid w:val="0078782A"/>
    <w:rsid w:val="00787C2B"/>
    <w:rsid w:val="00791B7B"/>
    <w:rsid w:val="00794C7F"/>
    <w:rsid w:val="00795068"/>
    <w:rsid w:val="0079790C"/>
    <w:rsid w:val="007A0221"/>
    <w:rsid w:val="007A2FFA"/>
    <w:rsid w:val="007A3140"/>
    <w:rsid w:val="007A4A81"/>
    <w:rsid w:val="007A60A9"/>
    <w:rsid w:val="007A6266"/>
    <w:rsid w:val="007A7603"/>
    <w:rsid w:val="007A7D31"/>
    <w:rsid w:val="007B020B"/>
    <w:rsid w:val="007B0D83"/>
    <w:rsid w:val="007B73E3"/>
    <w:rsid w:val="007B7CEA"/>
    <w:rsid w:val="007C0602"/>
    <w:rsid w:val="007C2253"/>
    <w:rsid w:val="007C2B95"/>
    <w:rsid w:val="007C4392"/>
    <w:rsid w:val="007C55C8"/>
    <w:rsid w:val="007C75B2"/>
    <w:rsid w:val="007D0A02"/>
    <w:rsid w:val="007D27D3"/>
    <w:rsid w:val="007D357F"/>
    <w:rsid w:val="007D4651"/>
    <w:rsid w:val="007D4990"/>
    <w:rsid w:val="007D6877"/>
    <w:rsid w:val="007E083A"/>
    <w:rsid w:val="007E1992"/>
    <w:rsid w:val="007E1A7A"/>
    <w:rsid w:val="007E4722"/>
    <w:rsid w:val="007E5A58"/>
    <w:rsid w:val="007E64CA"/>
    <w:rsid w:val="007E6AEB"/>
    <w:rsid w:val="007E6D6C"/>
    <w:rsid w:val="007F1B9B"/>
    <w:rsid w:val="007F2494"/>
    <w:rsid w:val="007F28A8"/>
    <w:rsid w:val="007F336D"/>
    <w:rsid w:val="007F4117"/>
    <w:rsid w:val="007F7CE4"/>
    <w:rsid w:val="00801AD1"/>
    <w:rsid w:val="00801CCF"/>
    <w:rsid w:val="00801EEA"/>
    <w:rsid w:val="008027F3"/>
    <w:rsid w:val="00803300"/>
    <w:rsid w:val="00803B65"/>
    <w:rsid w:val="00803BB5"/>
    <w:rsid w:val="00804A9F"/>
    <w:rsid w:val="008060D0"/>
    <w:rsid w:val="00806563"/>
    <w:rsid w:val="00815F6B"/>
    <w:rsid w:val="00816489"/>
    <w:rsid w:val="00821879"/>
    <w:rsid w:val="00821A4B"/>
    <w:rsid w:val="0082326E"/>
    <w:rsid w:val="00824D11"/>
    <w:rsid w:val="00824FBC"/>
    <w:rsid w:val="008254C6"/>
    <w:rsid w:val="00825C7B"/>
    <w:rsid w:val="00826AC5"/>
    <w:rsid w:val="00827D84"/>
    <w:rsid w:val="008302B8"/>
    <w:rsid w:val="0083043B"/>
    <w:rsid w:val="008329AE"/>
    <w:rsid w:val="0084042A"/>
    <w:rsid w:val="00840FB1"/>
    <w:rsid w:val="00842CF5"/>
    <w:rsid w:val="00843C05"/>
    <w:rsid w:val="008449EA"/>
    <w:rsid w:val="00845C01"/>
    <w:rsid w:val="00847305"/>
    <w:rsid w:val="008528B7"/>
    <w:rsid w:val="00853D95"/>
    <w:rsid w:val="00854237"/>
    <w:rsid w:val="0085426D"/>
    <w:rsid w:val="00856E39"/>
    <w:rsid w:val="008573A5"/>
    <w:rsid w:val="0086099D"/>
    <w:rsid w:val="008610DC"/>
    <w:rsid w:val="00861219"/>
    <w:rsid w:val="00861555"/>
    <w:rsid w:val="00862AFD"/>
    <w:rsid w:val="00864126"/>
    <w:rsid w:val="008648F7"/>
    <w:rsid w:val="00865788"/>
    <w:rsid w:val="0086624C"/>
    <w:rsid w:val="00866FC5"/>
    <w:rsid w:val="00870259"/>
    <w:rsid w:val="00870DDF"/>
    <w:rsid w:val="008712E5"/>
    <w:rsid w:val="00872990"/>
    <w:rsid w:val="008736D6"/>
    <w:rsid w:val="0087425C"/>
    <w:rsid w:val="008755FC"/>
    <w:rsid w:val="00875D6D"/>
    <w:rsid w:val="00876296"/>
    <w:rsid w:val="00880B16"/>
    <w:rsid w:val="0088181E"/>
    <w:rsid w:val="0088218F"/>
    <w:rsid w:val="0088341B"/>
    <w:rsid w:val="00885677"/>
    <w:rsid w:val="00886F34"/>
    <w:rsid w:val="00890633"/>
    <w:rsid w:val="008925A2"/>
    <w:rsid w:val="00892B9A"/>
    <w:rsid w:val="00893DB4"/>
    <w:rsid w:val="00895ACA"/>
    <w:rsid w:val="008966F2"/>
    <w:rsid w:val="008974F0"/>
    <w:rsid w:val="008979FF"/>
    <w:rsid w:val="00897EC7"/>
    <w:rsid w:val="008A21CA"/>
    <w:rsid w:val="008A25F2"/>
    <w:rsid w:val="008A5217"/>
    <w:rsid w:val="008A6EC0"/>
    <w:rsid w:val="008A7B45"/>
    <w:rsid w:val="008A7C7F"/>
    <w:rsid w:val="008B05F3"/>
    <w:rsid w:val="008B2D48"/>
    <w:rsid w:val="008B3A3D"/>
    <w:rsid w:val="008B4D07"/>
    <w:rsid w:val="008B6924"/>
    <w:rsid w:val="008C118F"/>
    <w:rsid w:val="008C2C1D"/>
    <w:rsid w:val="008C536D"/>
    <w:rsid w:val="008C6090"/>
    <w:rsid w:val="008C6260"/>
    <w:rsid w:val="008C6DEB"/>
    <w:rsid w:val="008C6E43"/>
    <w:rsid w:val="008D0425"/>
    <w:rsid w:val="008D1E4D"/>
    <w:rsid w:val="008D2F3C"/>
    <w:rsid w:val="008E0579"/>
    <w:rsid w:val="008E105D"/>
    <w:rsid w:val="008E2713"/>
    <w:rsid w:val="008E2EED"/>
    <w:rsid w:val="008E3A9C"/>
    <w:rsid w:val="008E5742"/>
    <w:rsid w:val="008E617F"/>
    <w:rsid w:val="008E7201"/>
    <w:rsid w:val="008E7B7B"/>
    <w:rsid w:val="008F052A"/>
    <w:rsid w:val="008F264E"/>
    <w:rsid w:val="008F3758"/>
    <w:rsid w:val="008F52AD"/>
    <w:rsid w:val="008F60FC"/>
    <w:rsid w:val="008F6ECF"/>
    <w:rsid w:val="008F72F8"/>
    <w:rsid w:val="009012AF"/>
    <w:rsid w:val="00901C1B"/>
    <w:rsid w:val="00902D24"/>
    <w:rsid w:val="00903461"/>
    <w:rsid w:val="00903A2A"/>
    <w:rsid w:val="00903F7F"/>
    <w:rsid w:val="00904DE1"/>
    <w:rsid w:val="009055C0"/>
    <w:rsid w:val="0090788B"/>
    <w:rsid w:val="00910D1A"/>
    <w:rsid w:val="00911D2A"/>
    <w:rsid w:val="00912235"/>
    <w:rsid w:val="00913E8A"/>
    <w:rsid w:val="009140D5"/>
    <w:rsid w:val="009149B0"/>
    <w:rsid w:val="00925056"/>
    <w:rsid w:val="00926DC3"/>
    <w:rsid w:val="00927974"/>
    <w:rsid w:val="00930307"/>
    <w:rsid w:val="00934C3A"/>
    <w:rsid w:val="0093583F"/>
    <w:rsid w:val="009360C7"/>
    <w:rsid w:val="009372F2"/>
    <w:rsid w:val="00937AF7"/>
    <w:rsid w:val="009409FA"/>
    <w:rsid w:val="0094125B"/>
    <w:rsid w:val="009424A8"/>
    <w:rsid w:val="00943817"/>
    <w:rsid w:val="00943BE2"/>
    <w:rsid w:val="0094408E"/>
    <w:rsid w:val="0094446B"/>
    <w:rsid w:val="00944E7B"/>
    <w:rsid w:val="009456E1"/>
    <w:rsid w:val="00946B78"/>
    <w:rsid w:val="009470A2"/>
    <w:rsid w:val="00947D7E"/>
    <w:rsid w:val="009505B2"/>
    <w:rsid w:val="009507BC"/>
    <w:rsid w:val="009513A0"/>
    <w:rsid w:val="00952FEB"/>
    <w:rsid w:val="0095349E"/>
    <w:rsid w:val="00953C0A"/>
    <w:rsid w:val="0095403B"/>
    <w:rsid w:val="00956C82"/>
    <w:rsid w:val="009579A1"/>
    <w:rsid w:val="009602C5"/>
    <w:rsid w:val="00963FBD"/>
    <w:rsid w:val="009643E3"/>
    <w:rsid w:val="009663FB"/>
    <w:rsid w:val="009668E0"/>
    <w:rsid w:val="00970B93"/>
    <w:rsid w:val="00973C3F"/>
    <w:rsid w:val="009764F5"/>
    <w:rsid w:val="0097727E"/>
    <w:rsid w:val="00981BFC"/>
    <w:rsid w:val="009833E0"/>
    <w:rsid w:val="00983A2B"/>
    <w:rsid w:val="00984B35"/>
    <w:rsid w:val="00987C95"/>
    <w:rsid w:val="00990AD3"/>
    <w:rsid w:val="00990BA6"/>
    <w:rsid w:val="00991700"/>
    <w:rsid w:val="009948A3"/>
    <w:rsid w:val="00995C03"/>
    <w:rsid w:val="009978EA"/>
    <w:rsid w:val="00997CC9"/>
    <w:rsid w:val="009A3F5E"/>
    <w:rsid w:val="009A69D5"/>
    <w:rsid w:val="009A6B6E"/>
    <w:rsid w:val="009B151C"/>
    <w:rsid w:val="009B2B24"/>
    <w:rsid w:val="009B352A"/>
    <w:rsid w:val="009B3F43"/>
    <w:rsid w:val="009B5BDF"/>
    <w:rsid w:val="009B6CDC"/>
    <w:rsid w:val="009C20E5"/>
    <w:rsid w:val="009C37BC"/>
    <w:rsid w:val="009C4FF1"/>
    <w:rsid w:val="009C5F94"/>
    <w:rsid w:val="009C6B32"/>
    <w:rsid w:val="009C6E4D"/>
    <w:rsid w:val="009D1CB5"/>
    <w:rsid w:val="009D384D"/>
    <w:rsid w:val="009D545A"/>
    <w:rsid w:val="009D6D99"/>
    <w:rsid w:val="009E1630"/>
    <w:rsid w:val="009E3958"/>
    <w:rsid w:val="009E4875"/>
    <w:rsid w:val="009F0435"/>
    <w:rsid w:val="009F2E52"/>
    <w:rsid w:val="009F5890"/>
    <w:rsid w:val="009F781E"/>
    <w:rsid w:val="00A00264"/>
    <w:rsid w:val="00A0056B"/>
    <w:rsid w:val="00A008A1"/>
    <w:rsid w:val="00A00BA0"/>
    <w:rsid w:val="00A02BFB"/>
    <w:rsid w:val="00A037E4"/>
    <w:rsid w:val="00A04313"/>
    <w:rsid w:val="00A04DDB"/>
    <w:rsid w:val="00A068AC"/>
    <w:rsid w:val="00A105BF"/>
    <w:rsid w:val="00A10664"/>
    <w:rsid w:val="00A12CDC"/>
    <w:rsid w:val="00A13B9B"/>
    <w:rsid w:val="00A13C2C"/>
    <w:rsid w:val="00A13E2A"/>
    <w:rsid w:val="00A14EF4"/>
    <w:rsid w:val="00A15EE6"/>
    <w:rsid w:val="00A16DE4"/>
    <w:rsid w:val="00A17829"/>
    <w:rsid w:val="00A17BD7"/>
    <w:rsid w:val="00A20BD9"/>
    <w:rsid w:val="00A20C58"/>
    <w:rsid w:val="00A211D1"/>
    <w:rsid w:val="00A223D3"/>
    <w:rsid w:val="00A22772"/>
    <w:rsid w:val="00A257C2"/>
    <w:rsid w:val="00A25986"/>
    <w:rsid w:val="00A27368"/>
    <w:rsid w:val="00A273CD"/>
    <w:rsid w:val="00A27995"/>
    <w:rsid w:val="00A27AB0"/>
    <w:rsid w:val="00A31059"/>
    <w:rsid w:val="00A325AB"/>
    <w:rsid w:val="00A3318F"/>
    <w:rsid w:val="00A349BC"/>
    <w:rsid w:val="00A4068C"/>
    <w:rsid w:val="00A4155D"/>
    <w:rsid w:val="00A41B9C"/>
    <w:rsid w:val="00A427F1"/>
    <w:rsid w:val="00A449C3"/>
    <w:rsid w:val="00A44B49"/>
    <w:rsid w:val="00A462CE"/>
    <w:rsid w:val="00A46EB6"/>
    <w:rsid w:val="00A521E3"/>
    <w:rsid w:val="00A52C12"/>
    <w:rsid w:val="00A56278"/>
    <w:rsid w:val="00A577E9"/>
    <w:rsid w:val="00A600A5"/>
    <w:rsid w:val="00A60AE4"/>
    <w:rsid w:val="00A61126"/>
    <w:rsid w:val="00A636AE"/>
    <w:rsid w:val="00A6495D"/>
    <w:rsid w:val="00A667BE"/>
    <w:rsid w:val="00A67F86"/>
    <w:rsid w:val="00A70797"/>
    <w:rsid w:val="00A709A1"/>
    <w:rsid w:val="00A71391"/>
    <w:rsid w:val="00A7196C"/>
    <w:rsid w:val="00A72C4E"/>
    <w:rsid w:val="00A73250"/>
    <w:rsid w:val="00A7606B"/>
    <w:rsid w:val="00A766F0"/>
    <w:rsid w:val="00A77F3D"/>
    <w:rsid w:val="00A828E9"/>
    <w:rsid w:val="00A83BBD"/>
    <w:rsid w:val="00A849E4"/>
    <w:rsid w:val="00A84A2A"/>
    <w:rsid w:val="00A867DE"/>
    <w:rsid w:val="00A90A2A"/>
    <w:rsid w:val="00A93334"/>
    <w:rsid w:val="00A94BCF"/>
    <w:rsid w:val="00A94FAF"/>
    <w:rsid w:val="00A964A1"/>
    <w:rsid w:val="00AA273C"/>
    <w:rsid w:val="00AA3B0F"/>
    <w:rsid w:val="00AB0917"/>
    <w:rsid w:val="00AB0A1D"/>
    <w:rsid w:val="00AB2330"/>
    <w:rsid w:val="00AB29CC"/>
    <w:rsid w:val="00AB39E5"/>
    <w:rsid w:val="00AB3B06"/>
    <w:rsid w:val="00AB3D00"/>
    <w:rsid w:val="00AB5973"/>
    <w:rsid w:val="00AC1503"/>
    <w:rsid w:val="00AC2ADA"/>
    <w:rsid w:val="00AC32C7"/>
    <w:rsid w:val="00AC3C58"/>
    <w:rsid w:val="00AC64AC"/>
    <w:rsid w:val="00AC690C"/>
    <w:rsid w:val="00AC6CD3"/>
    <w:rsid w:val="00AC743F"/>
    <w:rsid w:val="00AD0D73"/>
    <w:rsid w:val="00AD46FD"/>
    <w:rsid w:val="00AE1151"/>
    <w:rsid w:val="00AE1EAE"/>
    <w:rsid w:val="00AE53AF"/>
    <w:rsid w:val="00AE6002"/>
    <w:rsid w:val="00AE6745"/>
    <w:rsid w:val="00AE6CC3"/>
    <w:rsid w:val="00AE7112"/>
    <w:rsid w:val="00AF33BF"/>
    <w:rsid w:val="00AF3AC3"/>
    <w:rsid w:val="00AF6D43"/>
    <w:rsid w:val="00AF7FCE"/>
    <w:rsid w:val="00B00368"/>
    <w:rsid w:val="00B016B6"/>
    <w:rsid w:val="00B0253D"/>
    <w:rsid w:val="00B02C56"/>
    <w:rsid w:val="00B03107"/>
    <w:rsid w:val="00B03C95"/>
    <w:rsid w:val="00B043B6"/>
    <w:rsid w:val="00B04D66"/>
    <w:rsid w:val="00B13B38"/>
    <w:rsid w:val="00B14CE5"/>
    <w:rsid w:val="00B15C64"/>
    <w:rsid w:val="00B20411"/>
    <w:rsid w:val="00B2072B"/>
    <w:rsid w:val="00B20B4D"/>
    <w:rsid w:val="00B2130D"/>
    <w:rsid w:val="00B215FC"/>
    <w:rsid w:val="00B24084"/>
    <w:rsid w:val="00B242EC"/>
    <w:rsid w:val="00B248F1"/>
    <w:rsid w:val="00B251E9"/>
    <w:rsid w:val="00B264BC"/>
    <w:rsid w:val="00B2768F"/>
    <w:rsid w:val="00B27B70"/>
    <w:rsid w:val="00B341BC"/>
    <w:rsid w:val="00B359F0"/>
    <w:rsid w:val="00B35BC7"/>
    <w:rsid w:val="00B415C3"/>
    <w:rsid w:val="00B42E19"/>
    <w:rsid w:val="00B4554D"/>
    <w:rsid w:val="00B459CC"/>
    <w:rsid w:val="00B45BCC"/>
    <w:rsid w:val="00B50057"/>
    <w:rsid w:val="00B50CBA"/>
    <w:rsid w:val="00B51B38"/>
    <w:rsid w:val="00B54397"/>
    <w:rsid w:val="00B56E7D"/>
    <w:rsid w:val="00B62BC7"/>
    <w:rsid w:val="00B6365F"/>
    <w:rsid w:val="00B66F19"/>
    <w:rsid w:val="00B67CED"/>
    <w:rsid w:val="00B701F1"/>
    <w:rsid w:val="00B70DAA"/>
    <w:rsid w:val="00B7104C"/>
    <w:rsid w:val="00B71CB0"/>
    <w:rsid w:val="00B73180"/>
    <w:rsid w:val="00B748E4"/>
    <w:rsid w:val="00B750D3"/>
    <w:rsid w:val="00B7535F"/>
    <w:rsid w:val="00B800BF"/>
    <w:rsid w:val="00B85635"/>
    <w:rsid w:val="00B87D3E"/>
    <w:rsid w:val="00B92775"/>
    <w:rsid w:val="00B93FF1"/>
    <w:rsid w:val="00B947B7"/>
    <w:rsid w:val="00B94936"/>
    <w:rsid w:val="00BA064A"/>
    <w:rsid w:val="00BA15BB"/>
    <w:rsid w:val="00BA1EEA"/>
    <w:rsid w:val="00BA434A"/>
    <w:rsid w:val="00BA508D"/>
    <w:rsid w:val="00BA5BF5"/>
    <w:rsid w:val="00BB05A8"/>
    <w:rsid w:val="00BB128B"/>
    <w:rsid w:val="00BB1E80"/>
    <w:rsid w:val="00BB2B98"/>
    <w:rsid w:val="00BB3572"/>
    <w:rsid w:val="00BB3CAD"/>
    <w:rsid w:val="00BB5076"/>
    <w:rsid w:val="00BB77B1"/>
    <w:rsid w:val="00BC0F47"/>
    <w:rsid w:val="00BC1B33"/>
    <w:rsid w:val="00BC44AB"/>
    <w:rsid w:val="00BC480D"/>
    <w:rsid w:val="00BC5769"/>
    <w:rsid w:val="00BC57C5"/>
    <w:rsid w:val="00BC59E3"/>
    <w:rsid w:val="00BC6B70"/>
    <w:rsid w:val="00BC6F5A"/>
    <w:rsid w:val="00BC795D"/>
    <w:rsid w:val="00BD0858"/>
    <w:rsid w:val="00BD08AC"/>
    <w:rsid w:val="00BD2B69"/>
    <w:rsid w:val="00BD2C83"/>
    <w:rsid w:val="00BD5971"/>
    <w:rsid w:val="00BD6362"/>
    <w:rsid w:val="00BD65D8"/>
    <w:rsid w:val="00BD7211"/>
    <w:rsid w:val="00BD7BF9"/>
    <w:rsid w:val="00BE0BEA"/>
    <w:rsid w:val="00BE0FDE"/>
    <w:rsid w:val="00BE149F"/>
    <w:rsid w:val="00BE1D2B"/>
    <w:rsid w:val="00BE25BF"/>
    <w:rsid w:val="00BE467A"/>
    <w:rsid w:val="00BE50C6"/>
    <w:rsid w:val="00BE50CB"/>
    <w:rsid w:val="00BE5202"/>
    <w:rsid w:val="00BF296C"/>
    <w:rsid w:val="00BF2CEC"/>
    <w:rsid w:val="00BF56AE"/>
    <w:rsid w:val="00BF7D7A"/>
    <w:rsid w:val="00C002E7"/>
    <w:rsid w:val="00C0045E"/>
    <w:rsid w:val="00C029F1"/>
    <w:rsid w:val="00C054A0"/>
    <w:rsid w:val="00C05917"/>
    <w:rsid w:val="00C05AF5"/>
    <w:rsid w:val="00C06981"/>
    <w:rsid w:val="00C07FF0"/>
    <w:rsid w:val="00C1005D"/>
    <w:rsid w:val="00C100C8"/>
    <w:rsid w:val="00C11EFE"/>
    <w:rsid w:val="00C12845"/>
    <w:rsid w:val="00C1305A"/>
    <w:rsid w:val="00C150B7"/>
    <w:rsid w:val="00C2020A"/>
    <w:rsid w:val="00C22234"/>
    <w:rsid w:val="00C22D9E"/>
    <w:rsid w:val="00C27129"/>
    <w:rsid w:val="00C2763C"/>
    <w:rsid w:val="00C315D0"/>
    <w:rsid w:val="00C3469A"/>
    <w:rsid w:val="00C3496B"/>
    <w:rsid w:val="00C3635B"/>
    <w:rsid w:val="00C40A8B"/>
    <w:rsid w:val="00C42631"/>
    <w:rsid w:val="00C455A3"/>
    <w:rsid w:val="00C4727C"/>
    <w:rsid w:val="00C52317"/>
    <w:rsid w:val="00C56072"/>
    <w:rsid w:val="00C5747E"/>
    <w:rsid w:val="00C623B5"/>
    <w:rsid w:val="00C62EBF"/>
    <w:rsid w:val="00C67A7C"/>
    <w:rsid w:val="00C75F7B"/>
    <w:rsid w:val="00C80501"/>
    <w:rsid w:val="00C831FF"/>
    <w:rsid w:val="00C835D3"/>
    <w:rsid w:val="00C83D9B"/>
    <w:rsid w:val="00C94DA9"/>
    <w:rsid w:val="00C951B7"/>
    <w:rsid w:val="00C96453"/>
    <w:rsid w:val="00C96BC8"/>
    <w:rsid w:val="00C974A2"/>
    <w:rsid w:val="00CA0CCB"/>
    <w:rsid w:val="00CA16EE"/>
    <w:rsid w:val="00CA196D"/>
    <w:rsid w:val="00CA1F77"/>
    <w:rsid w:val="00CA24C0"/>
    <w:rsid w:val="00CA24F8"/>
    <w:rsid w:val="00CA30C1"/>
    <w:rsid w:val="00CA4505"/>
    <w:rsid w:val="00CB0ADD"/>
    <w:rsid w:val="00CB1432"/>
    <w:rsid w:val="00CB3A86"/>
    <w:rsid w:val="00CB6B32"/>
    <w:rsid w:val="00CB737C"/>
    <w:rsid w:val="00CC3209"/>
    <w:rsid w:val="00CC4A35"/>
    <w:rsid w:val="00CC5B61"/>
    <w:rsid w:val="00CC6454"/>
    <w:rsid w:val="00CC6D41"/>
    <w:rsid w:val="00CC72F0"/>
    <w:rsid w:val="00CD1DB2"/>
    <w:rsid w:val="00CD3E4F"/>
    <w:rsid w:val="00CD43E8"/>
    <w:rsid w:val="00CD5835"/>
    <w:rsid w:val="00CD69EB"/>
    <w:rsid w:val="00CD714F"/>
    <w:rsid w:val="00CD7299"/>
    <w:rsid w:val="00CE0A65"/>
    <w:rsid w:val="00CE3C2E"/>
    <w:rsid w:val="00CE470C"/>
    <w:rsid w:val="00CE6236"/>
    <w:rsid w:val="00CE667A"/>
    <w:rsid w:val="00CE78D7"/>
    <w:rsid w:val="00CF0D9C"/>
    <w:rsid w:val="00CF1FDD"/>
    <w:rsid w:val="00CF74A3"/>
    <w:rsid w:val="00CF770F"/>
    <w:rsid w:val="00D0014A"/>
    <w:rsid w:val="00D0042B"/>
    <w:rsid w:val="00D009C7"/>
    <w:rsid w:val="00D00DDA"/>
    <w:rsid w:val="00D02A64"/>
    <w:rsid w:val="00D03E1F"/>
    <w:rsid w:val="00D052E7"/>
    <w:rsid w:val="00D06A3C"/>
    <w:rsid w:val="00D06DAD"/>
    <w:rsid w:val="00D0707F"/>
    <w:rsid w:val="00D07D87"/>
    <w:rsid w:val="00D12A90"/>
    <w:rsid w:val="00D14453"/>
    <w:rsid w:val="00D16239"/>
    <w:rsid w:val="00D17E23"/>
    <w:rsid w:val="00D204B2"/>
    <w:rsid w:val="00D209AA"/>
    <w:rsid w:val="00D2233A"/>
    <w:rsid w:val="00D22AE4"/>
    <w:rsid w:val="00D23A94"/>
    <w:rsid w:val="00D23ECC"/>
    <w:rsid w:val="00D25113"/>
    <w:rsid w:val="00D255AE"/>
    <w:rsid w:val="00D27437"/>
    <w:rsid w:val="00D27E3E"/>
    <w:rsid w:val="00D347C2"/>
    <w:rsid w:val="00D3516A"/>
    <w:rsid w:val="00D35602"/>
    <w:rsid w:val="00D36BF6"/>
    <w:rsid w:val="00D41028"/>
    <w:rsid w:val="00D419AB"/>
    <w:rsid w:val="00D433FB"/>
    <w:rsid w:val="00D445D0"/>
    <w:rsid w:val="00D44FAE"/>
    <w:rsid w:val="00D462DE"/>
    <w:rsid w:val="00D47FCD"/>
    <w:rsid w:val="00D56B11"/>
    <w:rsid w:val="00D57731"/>
    <w:rsid w:val="00D61870"/>
    <w:rsid w:val="00D64E82"/>
    <w:rsid w:val="00D665AF"/>
    <w:rsid w:val="00D671D1"/>
    <w:rsid w:val="00D67D2C"/>
    <w:rsid w:val="00D67E9C"/>
    <w:rsid w:val="00D71CBB"/>
    <w:rsid w:val="00D73747"/>
    <w:rsid w:val="00D7398F"/>
    <w:rsid w:val="00D741E0"/>
    <w:rsid w:val="00D7470D"/>
    <w:rsid w:val="00D74D57"/>
    <w:rsid w:val="00D75308"/>
    <w:rsid w:val="00D76D4A"/>
    <w:rsid w:val="00D77526"/>
    <w:rsid w:val="00D81037"/>
    <w:rsid w:val="00D85CBD"/>
    <w:rsid w:val="00D86974"/>
    <w:rsid w:val="00D9165B"/>
    <w:rsid w:val="00D92D5B"/>
    <w:rsid w:val="00D96F67"/>
    <w:rsid w:val="00DA14BD"/>
    <w:rsid w:val="00DA229A"/>
    <w:rsid w:val="00DA2AF7"/>
    <w:rsid w:val="00DA47B6"/>
    <w:rsid w:val="00DA5D3B"/>
    <w:rsid w:val="00DA7E9B"/>
    <w:rsid w:val="00DB1149"/>
    <w:rsid w:val="00DB1485"/>
    <w:rsid w:val="00DB18C7"/>
    <w:rsid w:val="00DB2FF9"/>
    <w:rsid w:val="00DB3B42"/>
    <w:rsid w:val="00DB3F06"/>
    <w:rsid w:val="00DB47C0"/>
    <w:rsid w:val="00DB4C39"/>
    <w:rsid w:val="00DB51D1"/>
    <w:rsid w:val="00DB5CA2"/>
    <w:rsid w:val="00DB707A"/>
    <w:rsid w:val="00DB78D8"/>
    <w:rsid w:val="00DB79AE"/>
    <w:rsid w:val="00DC107A"/>
    <w:rsid w:val="00DC38DA"/>
    <w:rsid w:val="00DC5B4D"/>
    <w:rsid w:val="00DC604D"/>
    <w:rsid w:val="00DC6EFB"/>
    <w:rsid w:val="00DD07CB"/>
    <w:rsid w:val="00DD12B6"/>
    <w:rsid w:val="00DD4311"/>
    <w:rsid w:val="00DD4569"/>
    <w:rsid w:val="00DD6A7C"/>
    <w:rsid w:val="00DD748F"/>
    <w:rsid w:val="00DE0118"/>
    <w:rsid w:val="00DE1DF5"/>
    <w:rsid w:val="00DE44B3"/>
    <w:rsid w:val="00DE59F6"/>
    <w:rsid w:val="00DF1E4B"/>
    <w:rsid w:val="00DF72E5"/>
    <w:rsid w:val="00E0184B"/>
    <w:rsid w:val="00E0345D"/>
    <w:rsid w:val="00E0441D"/>
    <w:rsid w:val="00E072D7"/>
    <w:rsid w:val="00E07FAC"/>
    <w:rsid w:val="00E112BE"/>
    <w:rsid w:val="00E11571"/>
    <w:rsid w:val="00E12175"/>
    <w:rsid w:val="00E12606"/>
    <w:rsid w:val="00E1384E"/>
    <w:rsid w:val="00E173C9"/>
    <w:rsid w:val="00E22227"/>
    <w:rsid w:val="00E240C7"/>
    <w:rsid w:val="00E24FD9"/>
    <w:rsid w:val="00E25368"/>
    <w:rsid w:val="00E255EF"/>
    <w:rsid w:val="00E25650"/>
    <w:rsid w:val="00E259AB"/>
    <w:rsid w:val="00E25EF5"/>
    <w:rsid w:val="00E268CF"/>
    <w:rsid w:val="00E30917"/>
    <w:rsid w:val="00E33E79"/>
    <w:rsid w:val="00E360EF"/>
    <w:rsid w:val="00E40214"/>
    <w:rsid w:val="00E43CB3"/>
    <w:rsid w:val="00E43E7B"/>
    <w:rsid w:val="00E467BE"/>
    <w:rsid w:val="00E50A41"/>
    <w:rsid w:val="00E51A54"/>
    <w:rsid w:val="00E53287"/>
    <w:rsid w:val="00E535B2"/>
    <w:rsid w:val="00E537C0"/>
    <w:rsid w:val="00E55C27"/>
    <w:rsid w:val="00E55D71"/>
    <w:rsid w:val="00E61398"/>
    <w:rsid w:val="00E61644"/>
    <w:rsid w:val="00E62195"/>
    <w:rsid w:val="00E76AD8"/>
    <w:rsid w:val="00E80725"/>
    <w:rsid w:val="00E8080B"/>
    <w:rsid w:val="00E80EF6"/>
    <w:rsid w:val="00E83FD4"/>
    <w:rsid w:val="00E879C3"/>
    <w:rsid w:val="00E912A1"/>
    <w:rsid w:val="00E91481"/>
    <w:rsid w:val="00E9187C"/>
    <w:rsid w:val="00E92AA5"/>
    <w:rsid w:val="00E92B7E"/>
    <w:rsid w:val="00E93EAE"/>
    <w:rsid w:val="00E963F3"/>
    <w:rsid w:val="00E9658A"/>
    <w:rsid w:val="00E97051"/>
    <w:rsid w:val="00EA0A0E"/>
    <w:rsid w:val="00EA0CA8"/>
    <w:rsid w:val="00EA196D"/>
    <w:rsid w:val="00EA25D0"/>
    <w:rsid w:val="00EA29B6"/>
    <w:rsid w:val="00EA3DD1"/>
    <w:rsid w:val="00EA3EF7"/>
    <w:rsid w:val="00EA440A"/>
    <w:rsid w:val="00EA521B"/>
    <w:rsid w:val="00EA52C7"/>
    <w:rsid w:val="00EA76E5"/>
    <w:rsid w:val="00EB2814"/>
    <w:rsid w:val="00EB618C"/>
    <w:rsid w:val="00EC1B0F"/>
    <w:rsid w:val="00EC34DB"/>
    <w:rsid w:val="00EC3956"/>
    <w:rsid w:val="00EC4624"/>
    <w:rsid w:val="00EC51E0"/>
    <w:rsid w:val="00EC74A6"/>
    <w:rsid w:val="00ED1F93"/>
    <w:rsid w:val="00ED5848"/>
    <w:rsid w:val="00ED63DF"/>
    <w:rsid w:val="00ED7E78"/>
    <w:rsid w:val="00EE16DA"/>
    <w:rsid w:val="00EE1CC9"/>
    <w:rsid w:val="00EE34A0"/>
    <w:rsid w:val="00EE5BEA"/>
    <w:rsid w:val="00EE69B5"/>
    <w:rsid w:val="00EF1122"/>
    <w:rsid w:val="00EF231F"/>
    <w:rsid w:val="00EF334D"/>
    <w:rsid w:val="00EF33E3"/>
    <w:rsid w:val="00EF3D0C"/>
    <w:rsid w:val="00EF5401"/>
    <w:rsid w:val="00EF5769"/>
    <w:rsid w:val="00EF788C"/>
    <w:rsid w:val="00F00450"/>
    <w:rsid w:val="00F00B29"/>
    <w:rsid w:val="00F01CA3"/>
    <w:rsid w:val="00F01D25"/>
    <w:rsid w:val="00F0216D"/>
    <w:rsid w:val="00F03580"/>
    <w:rsid w:val="00F05414"/>
    <w:rsid w:val="00F056A3"/>
    <w:rsid w:val="00F0599B"/>
    <w:rsid w:val="00F06771"/>
    <w:rsid w:val="00F068EC"/>
    <w:rsid w:val="00F07706"/>
    <w:rsid w:val="00F10546"/>
    <w:rsid w:val="00F10BBA"/>
    <w:rsid w:val="00F118AD"/>
    <w:rsid w:val="00F14ACE"/>
    <w:rsid w:val="00F162C0"/>
    <w:rsid w:val="00F16F88"/>
    <w:rsid w:val="00F1726C"/>
    <w:rsid w:val="00F20793"/>
    <w:rsid w:val="00F20CB5"/>
    <w:rsid w:val="00F22F04"/>
    <w:rsid w:val="00F234BD"/>
    <w:rsid w:val="00F258BE"/>
    <w:rsid w:val="00F258F9"/>
    <w:rsid w:val="00F25BF7"/>
    <w:rsid w:val="00F30D6D"/>
    <w:rsid w:val="00F32345"/>
    <w:rsid w:val="00F327D2"/>
    <w:rsid w:val="00F32F34"/>
    <w:rsid w:val="00F34FCD"/>
    <w:rsid w:val="00F352C1"/>
    <w:rsid w:val="00F3546F"/>
    <w:rsid w:val="00F3548D"/>
    <w:rsid w:val="00F35AC1"/>
    <w:rsid w:val="00F409A3"/>
    <w:rsid w:val="00F412EE"/>
    <w:rsid w:val="00F46BD2"/>
    <w:rsid w:val="00F50801"/>
    <w:rsid w:val="00F50C15"/>
    <w:rsid w:val="00F515EA"/>
    <w:rsid w:val="00F52A35"/>
    <w:rsid w:val="00F53D9E"/>
    <w:rsid w:val="00F5544C"/>
    <w:rsid w:val="00F5678E"/>
    <w:rsid w:val="00F56DA1"/>
    <w:rsid w:val="00F576B0"/>
    <w:rsid w:val="00F60B16"/>
    <w:rsid w:val="00F62CE3"/>
    <w:rsid w:val="00F658B9"/>
    <w:rsid w:val="00F701EC"/>
    <w:rsid w:val="00F70280"/>
    <w:rsid w:val="00F72D56"/>
    <w:rsid w:val="00F744D1"/>
    <w:rsid w:val="00F76476"/>
    <w:rsid w:val="00F76CDE"/>
    <w:rsid w:val="00F77717"/>
    <w:rsid w:val="00F777AC"/>
    <w:rsid w:val="00F803BC"/>
    <w:rsid w:val="00F80A9B"/>
    <w:rsid w:val="00F812D7"/>
    <w:rsid w:val="00F81C7C"/>
    <w:rsid w:val="00F82AD3"/>
    <w:rsid w:val="00F84707"/>
    <w:rsid w:val="00F8527B"/>
    <w:rsid w:val="00F87F26"/>
    <w:rsid w:val="00F90A94"/>
    <w:rsid w:val="00F9149F"/>
    <w:rsid w:val="00F9256E"/>
    <w:rsid w:val="00F95B3F"/>
    <w:rsid w:val="00F9646B"/>
    <w:rsid w:val="00F96AF1"/>
    <w:rsid w:val="00FA0DB3"/>
    <w:rsid w:val="00FA0EB1"/>
    <w:rsid w:val="00FA2006"/>
    <w:rsid w:val="00FA2E47"/>
    <w:rsid w:val="00FA363B"/>
    <w:rsid w:val="00FA3BBF"/>
    <w:rsid w:val="00FA4647"/>
    <w:rsid w:val="00FA4A61"/>
    <w:rsid w:val="00FA57AB"/>
    <w:rsid w:val="00FA5CB3"/>
    <w:rsid w:val="00FA770A"/>
    <w:rsid w:val="00FA78B8"/>
    <w:rsid w:val="00FB259F"/>
    <w:rsid w:val="00FB3026"/>
    <w:rsid w:val="00FB4FA1"/>
    <w:rsid w:val="00FB62DA"/>
    <w:rsid w:val="00FB71BC"/>
    <w:rsid w:val="00FC0BD8"/>
    <w:rsid w:val="00FC1542"/>
    <w:rsid w:val="00FC30BF"/>
    <w:rsid w:val="00FC37DF"/>
    <w:rsid w:val="00FC726D"/>
    <w:rsid w:val="00FC73BE"/>
    <w:rsid w:val="00FD10D8"/>
    <w:rsid w:val="00FD3C13"/>
    <w:rsid w:val="00FD41CC"/>
    <w:rsid w:val="00FD432F"/>
    <w:rsid w:val="00FD48C7"/>
    <w:rsid w:val="00FD48D9"/>
    <w:rsid w:val="00FD6222"/>
    <w:rsid w:val="00FD7BE0"/>
    <w:rsid w:val="00FE073B"/>
    <w:rsid w:val="00FE4009"/>
    <w:rsid w:val="00FE5432"/>
    <w:rsid w:val="00FE6A4E"/>
    <w:rsid w:val="00FE7122"/>
    <w:rsid w:val="00FF1114"/>
    <w:rsid w:val="00FF1835"/>
    <w:rsid w:val="00FF218D"/>
    <w:rsid w:val="00FF304E"/>
    <w:rsid w:val="00FF3413"/>
    <w:rsid w:val="00FF3FB5"/>
    <w:rsid w:val="00FF5EA1"/>
    <w:rsid w:val="00FF75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B3839"/>
  <w15:chartTrackingRefBased/>
  <w15:docId w15:val="{1139D633-09E3-4962-A631-5D669333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8EB"/>
    <w:pPr>
      <w:spacing w:line="240" w:lineRule="auto"/>
      <w:jc w:val="both"/>
    </w:pPr>
    <w:rPr>
      <w:rFonts w:ascii="Times New Roman" w:hAnsi="Times New Roman"/>
      <w:sz w:val="24"/>
      <w:lang w:val="ro-RO"/>
    </w:rPr>
  </w:style>
  <w:style w:type="paragraph" w:styleId="10">
    <w:name w:val="heading 1"/>
    <w:basedOn w:val="11"/>
    <w:next w:val="a"/>
    <w:link w:val="12"/>
    <w:autoRedefine/>
    <w:uiPriority w:val="9"/>
    <w:qFormat/>
    <w:rsid w:val="00C835D3"/>
    <w:pPr>
      <w:keepNext/>
      <w:keepLines/>
      <w:numPr>
        <w:numId w:val="3"/>
      </w:numPr>
      <w:spacing w:after="120" w:line="360" w:lineRule="auto"/>
      <w:jc w:val="center"/>
      <w:outlineLvl w:val="0"/>
    </w:pPr>
    <w:rPr>
      <w:rFonts w:eastAsiaTheme="majorEastAsia" w:cstheme="majorBidi"/>
      <w:b/>
      <w:caps/>
      <w:spacing w:val="20"/>
      <w:sz w:val="28"/>
      <w:szCs w:val="32"/>
    </w:rPr>
  </w:style>
  <w:style w:type="paragraph" w:styleId="2">
    <w:name w:val="heading 2"/>
    <w:basedOn w:val="10"/>
    <w:next w:val="a"/>
    <w:link w:val="21"/>
    <w:uiPriority w:val="9"/>
    <w:unhideWhenUsed/>
    <w:qFormat/>
    <w:rsid w:val="0043662D"/>
    <w:pPr>
      <w:numPr>
        <w:ilvl w:val="1"/>
      </w:numPr>
      <w:tabs>
        <w:tab w:val="left" w:pos="850"/>
      </w:tabs>
      <w:spacing w:after="0"/>
      <w:jc w:val="both"/>
      <w:outlineLvl w:val="1"/>
    </w:pPr>
    <w:rPr>
      <w:rFonts w:eastAsiaTheme="minorEastAsia"/>
      <w:caps w:val="0"/>
      <w:sz w:val="25"/>
      <w:szCs w:val="25"/>
      <w:shd w:val="clear" w:color="auto" w:fill="FFFFFF"/>
      <w:lang w:val="ro-MD"/>
    </w:rPr>
  </w:style>
  <w:style w:type="paragraph" w:styleId="3">
    <w:name w:val="heading 3"/>
    <w:basedOn w:val="2"/>
    <w:next w:val="a0"/>
    <w:link w:val="30"/>
    <w:autoRedefine/>
    <w:uiPriority w:val="9"/>
    <w:unhideWhenUsed/>
    <w:qFormat/>
    <w:rsid w:val="00414320"/>
    <w:pPr>
      <w:numPr>
        <w:ilvl w:val="2"/>
      </w:numPr>
      <w:spacing w:before="40"/>
      <w:ind w:left="864"/>
      <w:outlineLvl w:val="2"/>
    </w:pPr>
    <w:rPr>
      <w:spacing w:val="0"/>
      <w:sz w:val="24"/>
      <w:szCs w:val="24"/>
    </w:rPr>
  </w:style>
  <w:style w:type="paragraph" w:styleId="4">
    <w:name w:val="heading 4"/>
    <w:basedOn w:val="a"/>
    <w:next w:val="a"/>
    <w:link w:val="40"/>
    <w:uiPriority w:val="9"/>
    <w:unhideWhenUsed/>
    <w:qFormat/>
    <w:rsid w:val="00B45BCC"/>
    <w:pPr>
      <w:keepNext/>
      <w:keepLines/>
      <w:numPr>
        <w:ilvl w:val="3"/>
        <w:numId w:val="3"/>
      </w:numPr>
      <w:spacing w:after="0" w:line="360" w:lineRule="auto"/>
      <w:outlineLvl w:val="3"/>
    </w:pPr>
    <w:rPr>
      <w:rFonts w:eastAsiaTheme="majorEastAsia" w:cstheme="majorBidi"/>
      <w:iCs/>
    </w:rPr>
  </w:style>
  <w:style w:type="paragraph" w:styleId="5">
    <w:name w:val="heading 5"/>
    <w:basedOn w:val="a"/>
    <w:next w:val="a"/>
    <w:link w:val="50"/>
    <w:uiPriority w:val="9"/>
    <w:semiHidden/>
    <w:unhideWhenUsed/>
    <w:qFormat/>
    <w:rsid w:val="00DA7E9B"/>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A7E9B"/>
    <w:pPr>
      <w:keepNext/>
      <w:keepLines/>
      <w:numPr>
        <w:ilvl w:val="5"/>
        <w:numId w:val="3"/>
      </w:numPr>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DA7E9B"/>
    <w:pPr>
      <w:keepNext/>
      <w:keepLines/>
      <w:numPr>
        <w:ilvl w:val="6"/>
        <w:numId w:val="3"/>
      </w:numPr>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DA7E9B"/>
    <w:pPr>
      <w:keepNext/>
      <w:keepLines/>
      <w:numPr>
        <w:ilvl w:val="7"/>
        <w:numId w:val="3"/>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DA7E9B"/>
    <w:pPr>
      <w:keepNext/>
      <w:keepLines/>
      <w:numPr>
        <w:ilvl w:val="8"/>
        <w:numId w:val="3"/>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C835D3"/>
    <w:rPr>
      <w:rFonts w:ascii="Times New Roman" w:eastAsiaTheme="majorEastAsia" w:hAnsi="Times New Roman" w:cstheme="majorBidi"/>
      <w:b/>
      <w:caps/>
      <w:spacing w:val="20"/>
      <w:sz w:val="28"/>
      <w:szCs w:val="32"/>
      <w:lang w:val="ro-RO"/>
    </w:rPr>
  </w:style>
  <w:style w:type="character" w:customStyle="1" w:styleId="21">
    <w:name w:val="Заголовок 2 Знак"/>
    <w:basedOn w:val="a1"/>
    <w:link w:val="2"/>
    <w:uiPriority w:val="9"/>
    <w:rsid w:val="0043662D"/>
    <w:rPr>
      <w:rFonts w:ascii="Times New Roman" w:hAnsi="Times New Roman" w:cstheme="majorBidi"/>
      <w:b/>
      <w:spacing w:val="20"/>
      <w:sz w:val="25"/>
      <w:szCs w:val="25"/>
      <w:lang w:val="ro-MD"/>
    </w:rPr>
  </w:style>
  <w:style w:type="character" w:customStyle="1" w:styleId="30">
    <w:name w:val="Заголовок 3 Знак"/>
    <w:basedOn w:val="a1"/>
    <w:link w:val="3"/>
    <w:uiPriority w:val="9"/>
    <w:rsid w:val="00414320"/>
    <w:rPr>
      <w:rFonts w:ascii="Times New Roman" w:hAnsi="Times New Roman" w:cstheme="majorBidi"/>
      <w:b/>
      <w:sz w:val="24"/>
      <w:szCs w:val="24"/>
      <w:lang w:val="ro-MD"/>
    </w:rPr>
  </w:style>
  <w:style w:type="character" w:customStyle="1" w:styleId="40">
    <w:name w:val="Заголовок 4 Знак"/>
    <w:basedOn w:val="a1"/>
    <w:link w:val="4"/>
    <w:uiPriority w:val="9"/>
    <w:rsid w:val="00B45BCC"/>
    <w:rPr>
      <w:rFonts w:ascii="Times New Roman" w:eastAsiaTheme="majorEastAsia" w:hAnsi="Times New Roman" w:cstheme="majorBidi"/>
      <w:iCs/>
      <w:sz w:val="24"/>
      <w:lang w:val="ro-RO"/>
    </w:rPr>
  </w:style>
  <w:style w:type="character" w:customStyle="1" w:styleId="50">
    <w:name w:val="Заголовок 5 Знак"/>
    <w:basedOn w:val="a1"/>
    <w:link w:val="5"/>
    <w:uiPriority w:val="9"/>
    <w:semiHidden/>
    <w:rsid w:val="00DA7E9B"/>
    <w:rPr>
      <w:rFonts w:asciiTheme="majorHAnsi" w:eastAsiaTheme="majorEastAsia" w:hAnsiTheme="majorHAnsi" w:cstheme="majorBidi"/>
      <w:color w:val="2E74B5" w:themeColor="accent1" w:themeShade="BF"/>
      <w:sz w:val="24"/>
      <w:lang w:val="ro-RO"/>
    </w:rPr>
  </w:style>
  <w:style w:type="character" w:customStyle="1" w:styleId="60">
    <w:name w:val="Заголовок 6 Знак"/>
    <w:basedOn w:val="a1"/>
    <w:link w:val="6"/>
    <w:uiPriority w:val="9"/>
    <w:semiHidden/>
    <w:rsid w:val="00DA7E9B"/>
    <w:rPr>
      <w:rFonts w:asciiTheme="majorHAnsi" w:eastAsiaTheme="majorEastAsia" w:hAnsiTheme="majorHAnsi" w:cstheme="majorBidi"/>
      <w:color w:val="1F4E79" w:themeColor="accent1" w:themeShade="80"/>
      <w:sz w:val="24"/>
      <w:lang w:val="ro-RO"/>
    </w:rPr>
  </w:style>
  <w:style w:type="character" w:customStyle="1" w:styleId="70">
    <w:name w:val="Заголовок 7 Знак"/>
    <w:basedOn w:val="a1"/>
    <w:link w:val="7"/>
    <w:uiPriority w:val="9"/>
    <w:semiHidden/>
    <w:rsid w:val="00DA7E9B"/>
    <w:rPr>
      <w:rFonts w:asciiTheme="majorHAnsi" w:eastAsiaTheme="majorEastAsia" w:hAnsiTheme="majorHAnsi" w:cstheme="majorBidi"/>
      <w:i/>
      <w:iCs/>
      <w:color w:val="1F4E79" w:themeColor="accent1" w:themeShade="80"/>
      <w:sz w:val="24"/>
      <w:lang w:val="ro-RO"/>
    </w:rPr>
  </w:style>
  <w:style w:type="character" w:customStyle="1" w:styleId="80">
    <w:name w:val="Заголовок 8 Знак"/>
    <w:basedOn w:val="a1"/>
    <w:link w:val="8"/>
    <w:uiPriority w:val="9"/>
    <w:semiHidden/>
    <w:rsid w:val="00DA7E9B"/>
    <w:rPr>
      <w:rFonts w:asciiTheme="majorHAnsi" w:eastAsiaTheme="majorEastAsia" w:hAnsiTheme="majorHAnsi" w:cstheme="majorBidi"/>
      <w:color w:val="262626" w:themeColor="text1" w:themeTint="D9"/>
      <w:sz w:val="21"/>
      <w:szCs w:val="21"/>
      <w:lang w:val="ro-RO"/>
    </w:rPr>
  </w:style>
  <w:style w:type="character" w:customStyle="1" w:styleId="90">
    <w:name w:val="Заголовок 9 Знак"/>
    <w:basedOn w:val="a1"/>
    <w:link w:val="9"/>
    <w:uiPriority w:val="9"/>
    <w:semiHidden/>
    <w:rsid w:val="00DA7E9B"/>
    <w:rPr>
      <w:rFonts w:asciiTheme="majorHAnsi" w:eastAsiaTheme="majorEastAsia" w:hAnsiTheme="majorHAnsi" w:cstheme="majorBidi"/>
      <w:i/>
      <w:iCs/>
      <w:color w:val="262626" w:themeColor="text1" w:themeTint="D9"/>
      <w:sz w:val="21"/>
      <w:szCs w:val="21"/>
      <w:lang w:val="ro-RO"/>
    </w:rPr>
  </w:style>
  <w:style w:type="paragraph" w:styleId="a4">
    <w:name w:val="caption"/>
    <w:basedOn w:val="a"/>
    <w:next w:val="a"/>
    <w:uiPriority w:val="35"/>
    <w:unhideWhenUsed/>
    <w:qFormat/>
    <w:rsid w:val="00983A2B"/>
    <w:pPr>
      <w:spacing w:after="200"/>
    </w:pPr>
    <w:rPr>
      <w:b/>
      <w:i/>
      <w:iCs/>
      <w:caps/>
      <w:color w:val="44546A" w:themeColor="text2"/>
      <w:sz w:val="20"/>
      <w:szCs w:val="18"/>
    </w:rPr>
  </w:style>
  <w:style w:type="paragraph" w:styleId="a5">
    <w:name w:val="Title"/>
    <w:basedOn w:val="a"/>
    <w:next w:val="a"/>
    <w:link w:val="a6"/>
    <w:uiPriority w:val="10"/>
    <w:qFormat/>
    <w:rsid w:val="008573A5"/>
    <w:pPr>
      <w:spacing w:after="0"/>
      <w:contextualSpacing/>
    </w:pPr>
    <w:rPr>
      <w:rFonts w:eastAsiaTheme="majorEastAsia" w:cstheme="majorBidi"/>
      <w:b/>
      <w:spacing w:val="-10"/>
      <w:sz w:val="28"/>
      <w:szCs w:val="56"/>
    </w:rPr>
  </w:style>
  <w:style w:type="character" w:customStyle="1" w:styleId="a6">
    <w:name w:val="Заголовок Знак"/>
    <w:basedOn w:val="a1"/>
    <w:link w:val="a5"/>
    <w:uiPriority w:val="10"/>
    <w:rsid w:val="008573A5"/>
    <w:rPr>
      <w:rFonts w:ascii="Times New Roman" w:eastAsiaTheme="majorEastAsia" w:hAnsi="Times New Roman" w:cstheme="majorBidi"/>
      <w:b/>
      <w:spacing w:val="-10"/>
      <w:sz w:val="28"/>
      <w:szCs w:val="56"/>
      <w:lang w:val="ro-RO"/>
    </w:rPr>
  </w:style>
  <w:style w:type="paragraph" w:styleId="a7">
    <w:name w:val="Subtitle"/>
    <w:basedOn w:val="a"/>
    <w:next w:val="a"/>
    <w:link w:val="a8"/>
    <w:uiPriority w:val="11"/>
    <w:qFormat/>
    <w:rsid w:val="00A3318F"/>
    <w:pPr>
      <w:numPr>
        <w:ilvl w:val="1"/>
      </w:numPr>
      <w:spacing w:after="0"/>
      <w:ind w:firstLine="850"/>
      <w:jc w:val="center"/>
    </w:pPr>
    <w:rPr>
      <w:i/>
      <w:spacing w:val="15"/>
      <w:sz w:val="22"/>
    </w:rPr>
  </w:style>
  <w:style w:type="character" w:customStyle="1" w:styleId="a8">
    <w:name w:val="Подзаголовок Знак"/>
    <w:basedOn w:val="a1"/>
    <w:link w:val="a7"/>
    <w:uiPriority w:val="11"/>
    <w:rsid w:val="00A3318F"/>
    <w:rPr>
      <w:rFonts w:ascii="Times New Roman" w:hAnsi="Times New Roman"/>
      <w:i/>
      <w:spacing w:val="15"/>
    </w:rPr>
  </w:style>
  <w:style w:type="character" w:styleId="a9">
    <w:name w:val="Strong"/>
    <w:basedOn w:val="a1"/>
    <w:uiPriority w:val="22"/>
    <w:qFormat/>
    <w:rsid w:val="00DA7E9B"/>
    <w:rPr>
      <w:b/>
      <w:bCs/>
      <w:color w:val="auto"/>
    </w:rPr>
  </w:style>
  <w:style w:type="character" w:styleId="aa">
    <w:name w:val="Emphasis"/>
    <w:basedOn w:val="a1"/>
    <w:uiPriority w:val="20"/>
    <w:qFormat/>
    <w:rsid w:val="00DA7E9B"/>
    <w:rPr>
      <w:i/>
      <w:iCs/>
      <w:color w:val="auto"/>
    </w:rPr>
  </w:style>
  <w:style w:type="paragraph" w:styleId="ab">
    <w:name w:val="No Spacing"/>
    <w:uiPriority w:val="1"/>
    <w:qFormat/>
    <w:rsid w:val="0049012C"/>
    <w:pPr>
      <w:spacing w:line="240" w:lineRule="auto"/>
      <w:jc w:val="center"/>
    </w:pPr>
    <w:rPr>
      <w:rFonts w:ascii="Times New Roman" w:hAnsi="Times New Roman"/>
      <w:i/>
    </w:rPr>
  </w:style>
  <w:style w:type="paragraph" w:styleId="22">
    <w:name w:val="Quote"/>
    <w:basedOn w:val="a"/>
    <w:next w:val="a"/>
    <w:link w:val="23"/>
    <w:uiPriority w:val="29"/>
    <w:qFormat/>
    <w:rsid w:val="00DA7E9B"/>
    <w:pPr>
      <w:spacing w:before="200"/>
      <w:ind w:left="864" w:right="864"/>
    </w:pPr>
    <w:rPr>
      <w:i/>
      <w:iCs/>
      <w:color w:val="404040" w:themeColor="text1" w:themeTint="BF"/>
    </w:rPr>
  </w:style>
  <w:style w:type="character" w:customStyle="1" w:styleId="23">
    <w:name w:val="Цитата 2 Знак"/>
    <w:basedOn w:val="a1"/>
    <w:link w:val="22"/>
    <w:uiPriority w:val="29"/>
    <w:rsid w:val="00DA7E9B"/>
    <w:rPr>
      <w:i/>
      <w:iCs/>
      <w:color w:val="404040" w:themeColor="text1" w:themeTint="BF"/>
    </w:rPr>
  </w:style>
  <w:style w:type="paragraph" w:styleId="ac">
    <w:name w:val="Intense Quote"/>
    <w:basedOn w:val="a"/>
    <w:next w:val="a"/>
    <w:link w:val="ad"/>
    <w:uiPriority w:val="30"/>
    <w:qFormat/>
    <w:rsid w:val="00DA7E9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1"/>
    <w:link w:val="ac"/>
    <w:uiPriority w:val="30"/>
    <w:rsid w:val="00DA7E9B"/>
    <w:rPr>
      <w:i/>
      <w:iCs/>
      <w:color w:val="5B9BD5" w:themeColor="accent1"/>
    </w:rPr>
  </w:style>
  <w:style w:type="character" w:styleId="ae">
    <w:name w:val="Subtle Emphasis"/>
    <w:uiPriority w:val="19"/>
    <w:qFormat/>
    <w:rsid w:val="00A94BCF"/>
    <w:rPr>
      <w:rFonts w:ascii="Times New Roman" w:hAnsi="Times New Roman"/>
      <w:i/>
      <w:iCs/>
      <w:color w:val="404040" w:themeColor="text1" w:themeTint="BF"/>
      <w:sz w:val="22"/>
    </w:rPr>
  </w:style>
  <w:style w:type="character" w:styleId="af">
    <w:name w:val="Intense Emphasis"/>
    <w:basedOn w:val="a1"/>
    <w:uiPriority w:val="21"/>
    <w:qFormat/>
    <w:rsid w:val="00DA7E9B"/>
    <w:rPr>
      <w:i/>
      <w:iCs/>
      <w:color w:val="5B9BD5" w:themeColor="accent1"/>
    </w:rPr>
  </w:style>
  <w:style w:type="character" w:styleId="af0">
    <w:name w:val="Subtle Reference"/>
    <w:basedOn w:val="a1"/>
    <w:uiPriority w:val="31"/>
    <w:qFormat/>
    <w:rsid w:val="00DA7E9B"/>
    <w:rPr>
      <w:smallCaps/>
      <w:color w:val="404040" w:themeColor="text1" w:themeTint="BF"/>
    </w:rPr>
  </w:style>
  <w:style w:type="character" w:styleId="af1">
    <w:name w:val="Intense Reference"/>
    <w:basedOn w:val="a1"/>
    <w:uiPriority w:val="32"/>
    <w:qFormat/>
    <w:rsid w:val="00DA7E9B"/>
    <w:rPr>
      <w:b/>
      <w:bCs/>
      <w:smallCaps/>
      <w:color w:val="5B9BD5" w:themeColor="accent1"/>
      <w:spacing w:val="5"/>
    </w:rPr>
  </w:style>
  <w:style w:type="character" w:styleId="af2">
    <w:name w:val="Book Title"/>
    <w:basedOn w:val="a1"/>
    <w:uiPriority w:val="33"/>
    <w:qFormat/>
    <w:rsid w:val="00DA7E9B"/>
    <w:rPr>
      <w:b/>
      <w:bCs/>
      <w:i/>
      <w:iCs/>
      <w:spacing w:val="5"/>
    </w:rPr>
  </w:style>
  <w:style w:type="paragraph" w:styleId="af3">
    <w:name w:val="TOC Heading"/>
    <w:basedOn w:val="10"/>
    <w:next w:val="a"/>
    <w:uiPriority w:val="39"/>
    <w:unhideWhenUsed/>
    <w:qFormat/>
    <w:rsid w:val="00DA7E9B"/>
    <w:pPr>
      <w:outlineLvl w:val="9"/>
    </w:pPr>
  </w:style>
  <w:style w:type="paragraph" w:styleId="a0">
    <w:name w:val="List Paragraph"/>
    <w:basedOn w:val="a"/>
    <w:uiPriority w:val="1"/>
    <w:qFormat/>
    <w:rsid w:val="00DA7E9B"/>
    <w:pPr>
      <w:ind w:left="720"/>
      <w:contextualSpacing/>
    </w:pPr>
  </w:style>
  <w:style w:type="paragraph" w:styleId="31">
    <w:name w:val="toc 3"/>
    <w:basedOn w:val="a"/>
    <w:next w:val="a"/>
    <w:autoRedefine/>
    <w:uiPriority w:val="39"/>
    <w:unhideWhenUsed/>
    <w:rsid w:val="001C0303"/>
    <w:pPr>
      <w:spacing w:after="100"/>
      <w:ind w:left="490"/>
    </w:pPr>
  </w:style>
  <w:style w:type="paragraph" w:styleId="11">
    <w:name w:val="toc 1"/>
    <w:basedOn w:val="a"/>
    <w:next w:val="a"/>
    <w:autoRedefine/>
    <w:uiPriority w:val="39"/>
    <w:unhideWhenUsed/>
    <w:rsid w:val="00FC73BE"/>
    <w:pPr>
      <w:tabs>
        <w:tab w:val="right" w:leader="dot" w:pos="10211"/>
      </w:tabs>
      <w:spacing w:after="100"/>
    </w:pPr>
  </w:style>
  <w:style w:type="numbering" w:customStyle="1" w:styleId="1">
    <w:name w:val="Стиль1"/>
    <w:uiPriority w:val="99"/>
    <w:rsid w:val="00003849"/>
    <w:pPr>
      <w:numPr>
        <w:numId w:val="1"/>
      </w:numPr>
    </w:pPr>
  </w:style>
  <w:style w:type="numbering" w:customStyle="1" w:styleId="20">
    <w:name w:val="Стиль2"/>
    <w:uiPriority w:val="99"/>
    <w:rsid w:val="00003849"/>
    <w:pPr>
      <w:numPr>
        <w:numId w:val="2"/>
      </w:numPr>
    </w:pPr>
  </w:style>
  <w:style w:type="character" w:styleId="af4">
    <w:name w:val="Placeholder Text"/>
    <w:basedOn w:val="a1"/>
    <w:uiPriority w:val="99"/>
    <w:semiHidden/>
    <w:rsid w:val="00E30917"/>
    <w:rPr>
      <w:color w:val="808080"/>
    </w:rPr>
  </w:style>
  <w:style w:type="table" w:styleId="af5">
    <w:name w:val="Table Grid"/>
    <w:basedOn w:val="a2"/>
    <w:uiPriority w:val="39"/>
    <w:rsid w:val="00270E7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Plain Table 5"/>
    <w:basedOn w:val="a2"/>
    <w:uiPriority w:val="45"/>
    <w:rsid w:val="00270E79"/>
    <w:pPr>
      <w:spacing w:after="0" w:line="240" w:lineRule="auto"/>
    </w:pPr>
    <w:rPr>
      <w:rFonts w:eastAsiaTheme="minorHAn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Plain Table 3"/>
    <w:basedOn w:val="a2"/>
    <w:uiPriority w:val="43"/>
    <w:rsid w:val="00270E79"/>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6">
    <w:name w:val="Revision"/>
    <w:hidden/>
    <w:uiPriority w:val="99"/>
    <w:semiHidden/>
    <w:rsid w:val="00270E79"/>
    <w:pPr>
      <w:spacing w:after="0" w:line="240" w:lineRule="auto"/>
    </w:pPr>
    <w:rPr>
      <w:rFonts w:eastAsiaTheme="minorHAnsi"/>
    </w:rPr>
  </w:style>
  <w:style w:type="character" w:styleId="af7">
    <w:name w:val="annotation reference"/>
    <w:basedOn w:val="a1"/>
    <w:uiPriority w:val="99"/>
    <w:semiHidden/>
    <w:unhideWhenUsed/>
    <w:rsid w:val="00270E79"/>
    <w:rPr>
      <w:sz w:val="16"/>
      <w:szCs w:val="16"/>
    </w:rPr>
  </w:style>
  <w:style w:type="paragraph" w:styleId="af8">
    <w:name w:val="annotation text"/>
    <w:basedOn w:val="a"/>
    <w:link w:val="af9"/>
    <w:uiPriority w:val="99"/>
    <w:unhideWhenUsed/>
    <w:rsid w:val="00270E79"/>
    <w:pPr>
      <w:spacing w:after="160"/>
    </w:pPr>
    <w:rPr>
      <w:rFonts w:asciiTheme="minorHAnsi" w:eastAsiaTheme="minorHAnsi" w:hAnsiTheme="minorHAnsi"/>
      <w:sz w:val="20"/>
      <w:szCs w:val="20"/>
    </w:rPr>
  </w:style>
  <w:style w:type="character" w:customStyle="1" w:styleId="af9">
    <w:name w:val="Текст примечания Знак"/>
    <w:basedOn w:val="a1"/>
    <w:link w:val="af8"/>
    <w:uiPriority w:val="99"/>
    <w:rsid w:val="00270E79"/>
    <w:rPr>
      <w:rFonts w:eastAsiaTheme="minorHAnsi"/>
      <w:sz w:val="20"/>
      <w:szCs w:val="20"/>
    </w:rPr>
  </w:style>
  <w:style w:type="paragraph" w:styleId="afa">
    <w:name w:val="annotation subject"/>
    <w:basedOn w:val="af8"/>
    <w:next w:val="af8"/>
    <w:link w:val="afb"/>
    <w:uiPriority w:val="99"/>
    <w:semiHidden/>
    <w:unhideWhenUsed/>
    <w:rsid w:val="00270E79"/>
    <w:rPr>
      <w:b/>
      <w:bCs/>
    </w:rPr>
  </w:style>
  <w:style w:type="character" w:customStyle="1" w:styleId="afb">
    <w:name w:val="Тема примечания Знак"/>
    <w:basedOn w:val="af9"/>
    <w:link w:val="afa"/>
    <w:uiPriority w:val="99"/>
    <w:semiHidden/>
    <w:rsid w:val="00270E79"/>
    <w:rPr>
      <w:rFonts w:eastAsiaTheme="minorHAnsi"/>
      <w:b/>
      <w:bCs/>
      <w:sz w:val="20"/>
      <w:szCs w:val="20"/>
    </w:rPr>
  </w:style>
  <w:style w:type="paragraph" w:styleId="afc">
    <w:name w:val="Balloon Text"/>
    <w:basedOn w:val="a"/>
    <w:link w:val="afd"/>
    <w:uiPriority w:val="99"/>
    <w:semiHidden/>
    <w:unhideWhenUsed/>
    <w:rsid w:val="00270E79"/>
    <w:pPr>
      <w:spacing w:after="0"/>
    </w:pPr>
    <w:rPr>
      <w:rFonts w:ascii="Segoe UI" w:eastAsiaTheme="minorHAnsi" w:hAnsi="Segoe UI" w:cs="Segoe UI"/>
      <w:sz w:val="18"/>
      <w:szCs w:val="18"/>
    </w:rPr>
  </w:style>
  <w:style w:type="character" w:customStyle="1" w:styleId="afd">
    <w:name w:val="Текст выноски Знак"/>
    <w:basedOn w:val="a1"/>
    <w:link w:val="afc"/>
    <w:uiPriority w:val="99"/>
    <w:semiHidden/>
    <w:rsid w:val="00270E79"/>
    <w:rPr>
      <w:rFonts w:ascii="Segoe UI" w:eastAsiaTheme="minorHAnsi" w:hAnsi="Segoe UI" w:cs="Segoe UI"/>
      <w:sz w:val="18"/>
      <w:szCs w:val="18"/>
    </w:rPr>
  </w:style>
  <w:style w:type="paragraph" w:styleId="afe">
    <w:name w:val="Body Text"/>
    <w:basedOn w:val="a0"/>
    <w:link w:val="aff"/>
    <w:uiPriority w:val="1"/>
    <w:qFormat/>
    <w:rsid w:val="004D3F1E"/>
    <w:pPr>
      <w:widowControl w:val="0"/>
      <w:autoSpaceDE w:val="0"/>
      <w:autoSpaceDN w:val="0"/>
      <w:spacing w:line="360" w:lineRule="auto"/>
      <w:ind w:left="0" w:firstLine="850"/>
    </w:pPr>
    <w:rPr>
      <w:rFonts w:eastAsiaTheme="majorEastAsia" w:cs="Times New Roman"/>
      <w:szCs w:val="26"/>
    </w:rPr>
  </w:style>
  <w:style w:type="character" w:customStyle="1" w:styleId="aff">
    <w:name w:val="Основной текст Знак"/>
    <w:basedOn w:val="a1"/>
    <w:link w:val="afe"/>
    <w:uiPriority w:val="1"/>
    <w:rsid w:val="004D3F1E"/>
    <w:rPr>
      <w:rFonts w:ascii="Times New Roman" w:eastAsiaTheme="majorEastAsia" w:hAnsi="Times New Roman" w:cs="Times New Roman"/>
      <w:sz w:val="24"/>
      <w:szCs w:val="26"/>
      <w:lang w:val="ro-RO"/>
    </w:rPr>
  </w:style>
  <w:style w:type="table" w:customStyle="1" w:styleId="310">
    <w:name w:val="Таблица простая 31"/>
    <w:basedOn w:val="a2"/>
    <w:next w:val="32"/>
    <w:uiPriority w:val="43"/>
    <w:rsid w:val="00082197"/>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2"/>
    <w:uiPriority w:val="44"/>
    <w:rsid w:val="00F03580"/>
    <w:pPr>
      <w:spacing w:after="0"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0">
    <w:name w:val="header"/>
    <w:basedOn w:val="a"/>
    <w:link w:val="aff1"/>
    <w:uiPriority w:val="99"/>
    <w:unhideWhenUsed/>
    <w:rsid w:val="00162D1D"/>
    <w:pPr>
      <w:tabs>
        <w:tab w:val="center" w:pos="4513"/>
        <w:tab w:val="right" w:pos="9026"/>
      </w:tabs>
      <w:spacing w:after="0"/>
    </w:pPr>
  </w:style>
  <w:style w:type="character" w:customStyle="1" w:styleId="aff1">
    <w:name w:val="Верхний колонтитул Знак"/>
    <w:basedOn w:val="a1"/>
    <w:link w:val="aff0"/>
    <w:uiPriority w:val="99"/>
    <w:rsid w:val="00162D1D"/>
    <w:rPr>
      <w:rFonts w:ascii="Times New Roman" w:hAnsi="Times New Roman"/>
      <w:sz w:val="24"/>
      <w:lang w:val="ro-RO"/>
    </w:rPr>
  </w:style>
  <w:style w:type="paragraph" w:styleId="aff2">
    <w:name w:val="footer"/>
    <w:basedOn w:val="a"/>
    <w:link w:val="aff3"/>
    <w:uiPriority w:val="99"/>
    <w:unhideWhenUsed/>
    <w:rsid w:val="00162D1D"/>
    <w:pPr>
      <w:tabs>
        <w:tab w:val="center" w:pos="4513"/>
        <w:tab w:val="right" w:pos="9026"/>
      </w:tabs>
      <w:spacing w:after="0"/>
    </w:pPr>
  </w:style>
  <w:style w:type="character" w:customStyle="1" w:styleId="aff3">
    <w:name w:val="Нижний колонтитул Знак"/>
    <w:basedOn w:val="a1"/>
    <w:link w:val="aff2"/>
    <w:uiPriority w:val="99"/>
    <w:rsid w:val="00162D1D"/>
    <w:rPr>
      <w:rFonts w:ascii="Times New Roman" w:hAnsi="Times New Roman"/>
      <w:sz w:val="24"/>
      <w:lang w:val="ro-RO"/>
    </w:rPr>
  </w:style>
  <w:style w:type="paragraph" w:styleId="24">
    <w:name w:val="toc 2"/>
    <w:basedOn w:val="a"/>
    <w:next w:val="a"/>
    <w:autoRedefine/>
    <w:uiPriority w:val="39"/>
    <w:unhideWhenUsed/>
    <w:rsid w:val="008573A5"/>
    <w:pPr>
      <w:spacing w:after="100"/>
      <w:ind w:left="240"/>
    </w:pPr>
  </w:style>
  <w:style w:type="character" w:styleId="aff4">
    <w:name w:val="Hyperlink"/>
    <w:basedOn w:val="a1"/>
    <w:uiPriority w:val="99"/>
    <w:unhideWhenUsed/>
    <w:rsid w:val="008573A5"/>
    <w:rPr>
      <w:color w:val="0563C1" w:themeColor="hyperlink"/>
      <w:u w:val="single"/>
    </w:rPr>
  </w:style>
  <w:style w:type="paragraph" w:styleId="aff5">
    <w:name w:val="table of figures"/>
    <w:basedOn w:val="a"/>
    <w:next w:val="a"/>
    <w:uiPriority w:val="99"/>
    <w:unhideWhenUsed/>
    <w:rsid w:val="009A69D5"/>
    <w:pPr>
      <w:spacing w:after="0"/>
    </w:pPr>
  </w:style>
  <w:style w:type="paragraph" w:styleId="aff6">
    <w:name w:val="Bibliography"/>
    <w:basedOn w:val="a"/>
    <w:next w:val="a"/>
    <w:uiPriority w:val="37"/>
    <w:unhideWhenUsed/>
    <w:rsid w:val="003A0279"/>
  </w:style>
  <w:style w:type="character" w:customStyle="1" w:styleId="rynqvb">
    <w:name w:val="rynqvb"/>
    <w:basedOn w:val="a1"/>
    <w:rsid w:val="00CC72F0"/>
  </w:style>
  <w:style w:type="paragraph" w:styleId="aff7">
    <w:name w:val="Normal (Web)"/>
    <w:basedOn w:val="a"/>
    <w:uiPriority w:val="99"/>
    <w:unhideWhenUsed/>
    <w:rsid w:val="008925A2"/>
    <w:pPr>
      <w:spacing w:before="100" w:beforeAutospacing="1" w:after="100" w:afterAutospacing="1"/>
      <w:jc w:val="left"/>
    </w:pPr>
    <w:rPr>
      <w:rFonts w:eastAsia="Times New Roman" w:cs="Times New Roman"/>
      <w:szCs w:val="24"/>
      <w:lang w:val="en-GB" w:eastAsia="en-GB"/>
    </w:rPr>
  </w:style>
  <w:style w:type="paragraph" w:styleId="aff8">
    <w:name w:val="endnote text"/>
    <w:basedOn w:val="a"/>
    <w:link w:val="aff9"/>
    <w:uiPriority w:val="99"/>
    <w:semiHidden/>
    <w:unhideWhenUsed/>
    <w:rsid w:val="007E6AEB"/>
    <w:pPr>
      <w:spacing w:after="0"/>
    </w:pPr>
    <w:rPr>
      <w:sz w:val="20"/>
      <w:szCs w:val="20"/>
    </w:rPr>
  </w:style>
  <w:style w:type="character" w:customStyle="1" w:styleId="aff9">
    <w:name w:val="Текст концевой сноски Знак"/>
    <w:basedOn w:val="a1"/>
    <w:link w:val="aff8"/>
    <w:uiPriority w:val="99"/>
    <w:semiHidden/>
    <w:rsid w:val="007E6AEB"/>
    <w:rPr>
      <w:rFonts w:ascii="Times New Roman" w:hAnsi="Times New Roman"/>
      <w:sz w:val="20"/>
      <w:szCs w:val="20"/>
      <w:lang w:val="ro-RO"/>
    </w:rPr>
  </w:style>
  <w:style w:type="character" w:styleId="affa">
    <w:name w:val="endnote reference"/>
    <w:basedOn w:val="a1"/>
    <w:uiPriority w:val="99"/>
    <w:semiHidden/>
    <w:unhideWhenUsed/>
    <w:rsid w:val="007E6AEB"/>
    <w:rPr>
      <w:vertAlign w:val="superscript"/>
    </w:rPr>
  </w:style>
  <w:style w:type="paragraph" w:styleId="affb">
    <w:name w:val="table of authorities"/>
    <w:basedOn w:val="a"/>
    <w:next w:val="a"/>
    <w:uiPriority w:val="99"/>
    <w:semiHidden/>
    <w:unhideWhenUsed/>
    <w:rsid w:val="00CF74A3"/>
    <w:pPr>
      <w:spacing w:after="0"/>
      <w:ind w:left="240" w:hanging="240"/>
    </w:pPr>
  </w:style>
  <w:style w:type="character" w:customStyle="1" w:styleId="katex-mathml">
    <w:name w:val="katex-mathml"/>
    <w:basedOn w:val="a1"/>
    <w:rsid w:val="006827F0"/>
  </w:style>
  <w:style w:type="character" w:customStyle="1" w:styleId="mord">
    <w:name w:val="mord"/>
    <w:basedOn w:val="a1"/>
    <w:rsid w:val="006827F0"/>
  </w:style>
  <w:style w:type="character" w:customStyle="1" w:styleId="mopen">
    <w:name w:val="mopen"/>
    <w:basedOn w:val="a1"/>
    <w:rsid w:val="006827F0"/>
  </w:style>
  <w:style w:type="character" w:customStyle="1" w:styleId="mpunct">
    <w:name w:val="mpunct"/>
    <w:basedOn w:val="a1"/>
    <w:rsid w:val="006827F0"/>
  </w:style>
  <w:style w:type="character" w:customStyle="1" w:styleId="mclose">
    <w:name w:val="mclose"/>
    <w:basedOn w:val="a1"/>
    <w:rsid w:val="006827F0"/>
  </w:style>
  <w:style w:type="character" w:customStyle="1" w:styleId="mrel">
    <w:name w:val="mrel"/>
    <w:basedOn w:val="a1"/>
    <w:rsid w:val="00171A27"/>
  </w:style>
  <w:style w:type="character" w:customStyle="1" w:styleId="vlist-s">
    <w:name w:val="vlist-s"/>
    <w:basedOn w:val="a1"/>
    <w:rsid w:val="00171A27"/>
  </w:style>
  <w:style w:type="character" w:customStyle="1" w:styleId="delimsizing">
    <w:name w:val="delimsizing"/>
    <w:basedOn w:val="a1"/>
    <w:rsid w:val="00F14ACE"/>
  </w:style>
  <w:style w:type="character" w:customStyle="1" w:styleId="mbin">
    <w:name w:val="mbin"/>
    <w:basedOn w:val="a1"/>
    <w:rsid w:val="00F14ACE"/>
  </w:style>
  <w:style w:type="character" w:customStyle="1" w:styleId="mop">
    <w:name w:val="mop"/>
    <w:basedOn w:val="a1"/>
    <w:rsid w:val="00943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3986">
      <w:bodyDiv w:val="1"/>
      <w:marLeft w:val="0"/>
      <w:marRight w:val="0"/>
      <w:marTop w:val="0"/>
      <w:marBottom w:val="0"/>
      <w:divBdr>
        <w:top w:val="none" w:sz="0" w:space="0" w:color="auto"/>
        <w:left w:val="none" w:sz="0" w:space="0" w:color="auto"/>
        <w:bottom w:val="none" w:sz="0" w:space="0" w:color="auto"/>
        <w:right w:val="none" w:sz="0" w:space="0" w:color="auto"/>
      </w:divBdr>
    </w:div>
    <w:div w:id="24334793">
      <w:bodyDiv w:val="1"/>
      <w:marLeft w:val="0"/>
      <w:marRight w:val="0"/>
      <w:marTop w:val="0"/>
      <w:marBottom w:val="0"/>
      <w:divBdr>
        <w:top w:val="none" w:sz="0" w:space="0" w:color="auto"/>
        <w:left w:val="none" w:sz="0" w:space="0" w:color="auto"/>
        <w:bottom w:val="none" w:sz="0" w:space="0" w:color="auto"/>
        <w:right w:val="none" w:sz="0" w:space="0" w:color="auto"/>
      </w:divBdr>
    </w:div>
    <w:div w:id="25257532">
      <w:bodyDiv w:val="1"/>
      <w:marLeft w:val="0"/>
      <w:marRight w:val="0"/>
      <w:marTop w:val="0"/>
      <w:marBottom w:val="0"/>
      <w:divBdr>
        <w:top w:val="none" w:sz="0" w:space="0" w:color="auto"/>
        <w:left w:val="none" w:sz="0" w:space="0" w:color="auto"/>
        <w:bottom w:val="none" w:sz="0" w:space="0" w:color="auto"/>
        <w:right w:val="none" w:sz="0" w:space="0" w:color="auto"/>
      </w:divBdr>
    </w:div>
    <w:div w:id="27754469">
      <w:bodyDiv w:val="1"/>
      <w:marLeft w:val="0"/>
      <w:marRight w:val="0"/>
      <w:marTop w:val="0"/>
      <w:marBottom w:val="0"/>
      <w:divBdr>
        <w:top w:val="none" w:sz="0" w:space="0" w:color="auto"/>
        <w:left w:val="none" w:sz="0" w:space="0" w:color="auto"/>
        <w:bottom w:val="none" w:sz="0" w:space="0" w:color="auto"/>
        <w:right w:val="none" w:sz="0" w:space="0" w:color="auto"/>
      </w:divBdr>
      <w:divsChild>
        <w:div w:id="222985552">
          <w:marLeft w:val="640"/>
          <w:marRight w:val="0"/>
          <w:marTop w:val="0"/>
          <w:marBottom w:val="0"/>
          <w:divBdr>
            <w:top w:val="none" w:sz="0" w:space="0" w:color="auto"/>
            <w:left w:val="none" w:sz="0" w:space="0" w:color="auto"/>
            <w:bottom w:val="none" w:sz="0" w:space="0" w:color="auto"/>
            <w:right w:val="none" w:sz="0" w:space="0" w:color="auto"/>
          </w:divBdr>
          <w:divsChild>
            <w:div w:id="55321843">
              <w:marLeft w:val="0"/>
              <w:marRight w:val="0"/>
              <w:marTop w:val="0"/>
              <w:marBottom w:val="0"/>
              <w:divBdr>
                <w:top w:val="none" w:sz="0" w:space="0" w:color="auto"/>
                <w:left w:val="none" w:sz="0" w:space="0" w:color="auto"/>
                <w:bottom w:val="none" w:sz="0" w:space="0" w:color="auto"/>
                <w:right w:val="none" w:sz="0" w:space="0" w:color="auto"/>
              </w:divBdr>
              <w:divsChild>
                <w:div w:id="1028529224">
                  <w:marLeft w:val="640"/>
                  <w:marRight w:val="0"/>
                  <w:marTop w:val="0"/>
                  <w:marBottom w:val="0"/>
                  <w:divBdr>
                    <w:top w:val="none" w:sz="0" w:space="0" w:color="auto"/>
                    <w:left w:val="none" w:sz="0" w:space="0" w:color="auto"/>
                    <w:bottom w:val="none" w:sz="0" w:space="0" w:color="auto"/>
                    <w:right w:val="none" w:sz="0" w:space="0" w:color="auto"/>
                  </w:divBdr>
                </w:div>
              </w:divsChild>
            </w:div>
            <w:div w:id="972634626">
              <w:marLeft w:val="0"/>
              <w:marRight w:val="0"/>
              <w:marTop w:val="0"/>
              <w:marBottom w:val="0"/>
              <w:divBdr>
                <w:top w:val="none" w:sz="0" w:space="0" w:color="auto"/>
                <w:left w:val="none" w:sz="0" w:space="0" w:color="auto"/>
                <w:bottom w:val="none" w:sz="0" w:space="0" w:color="auto"/>
                <w:right w:val="none" w:sz="0" w:space="0" w:color="auto"/>
              </w:divBdr>
              <w:divsChild>
                <w:div w:id="186145803">
                  <w:marLeft w:val="640"/>
                  <w:marRight w:val="0"/>
                  <w:marTop w:val="0"/>
                  <w:marBottom w:val="0"/>
                  <w:divBdr>
                    <w:top w:val="none" w:sz="0" w:space="0" w:color="auto"/>
                    <w:left w:val="none" w:sz="0" w:space="0" w:color="auto"/>
                    <w:bottom w:val="none" w:sz="0" w:space="0" w:color="auto"/>
                    <w:right w:val="none" w:sz="0" w:space="0" w:color="auto"/>
                  </w:divBdr>
                </w:div>
              </w:divsChild>
            </w:div>
            <w:div w:id="1200435987">
              <w:marLeft w:val="0"/>
              <w:marRight w:val="0"/>
              <w:marTop w:val="0"/>
              <w:marBottom w:val="0"/>
              <w:divBdr>
                <w:top w:val="none" w:sz="0" w:space="0" w:color="auto"/>
                <w:left w:val="none" w:sz="0" w:space="0" w:color="auto"/>
                <w:bottom w:val="none" w:sz="0" w:space="0" w:color="auto"/>
                <w:right w:val="none" w:sz="0" w:space="0" w:color="auto"/>
              </w:divBdr>
              <w:divsChild>
                <w:div w:id="490561715">
                  <w:marLeft w:val="640"/>
                  <w:marRight w:val="0"/>
                  <w:marTop w:val="0"/>
                  <w:marBottom w:val="0"/>
                  <w:divBdr>
                    <w:top w:val="none" w:sz="0" w:space="0" w:color="auto"/>
                    <w:left w:val="none" w:sz="0" w:space="0" w:color="auto"/>
                    <w:bottom w:val="none" w:sz="0" w:space="0" w:color="auto"/>
                    <w:right w:val="none" w:sz="0" w:space="0" w:color="auto"/>
                  </w:divBdr>
                </w:div>
              </w:divsChild>
            </w:div>
            <w:div w:id="1145857300">
              <w:marLeft w:val="0"/>
              <w:marRight w:val="0"/>
              <w:marTop w:val="0"/>
              <w:marBottom w:val="0"/>
              <w:divBdr>
                <w:top w:val="none" w:sz="0" w:space="0" w:color="auto"/>
                <w:left w:val="none" w:sz="0" w:space="0" w:color="auto"/>
                <w:bottom w:val="none" w:sz="0" w:space="0" w:color="auto"/>
                <w:right w:val="none" w:sz="0" w:space="0" w:color="auto"/>
              </w:divBdr>
              <w:divsChild>
                <w:div w:id="748425823">
                  <w:marLeft w:val="640"/>
                  <w:marRight w:val="0"/>
                  <w:marTop w:val="0"/>
                  <w:marBottom w:val="0"/>
                  <w:divBdr>
                    <w:top w:val="none" w:sz="0" w:space="0" w:color="auto"/>
                    <w:left w:val="none" w:sz="0" w:space="0" w:color="auto"/>
                    <w:bottom w:val="none" w:sz="0" w:space="0" w:color="auto"/>
                    <w:right w:val="none" w:sz="0" w:space="0" w:color="auto"/>
                  </w:divBdr>
                </w:div>
              </w:divsChild>
            </w:div>
            <w:div w:id="705064455">
              <w:marLeft w:val="0"/>
              <w:marRight w:val="0"/>
              <w:marTop w:val="0"/>
              <w:marBottom w:val="0"/>
              <w:divBdr>
                <w:top w:val="none" w:sz="0" w:space="0" w:color="auto"/>
                <w:left w:val="none" w:sz="0" w:space="0" w:color="auto"/>
                <w:bottom w:val="none" w:sz="0" w:space="0" w:color="auto"/>
                <w:right w:val="none" w:sz="0" w:space="0" w:color="auto"/>
              </w:divBdr>
              <w:divsChild>
                <w:div w:id="1214120698">
                  <w:marLeft w:val="640"/>
                  <w:marRight w:val="0"/>
                  <w:marTop w:val="0"/>
                  <w:marBottom w:val="0"/>
                  <w:divBdr>
                    <w:top w:val="none" w:sz="0" w:space="0" w:color="auto"/>
                    <w:left w:val="none" w:sz="0" w:space="0" w:color="auto"/>
                    <w:bottom w:val="none" w:sz="0" w:space="0" w:color="auto"/>
                    <w:right w:val="none" w:sz="0" w:space="0" w:color="auto"/>
                  </w:divBdr>
                </w:div>
              </w:divsChild>
            </w:div>
            <w:div w:id="1109469122">
              <w:marLeft w:val="0"/>
              <w:marRight w:val="0"/>
              <w:marTop w:val="0"/>
              <w:marBottom w:val="0"/>
              <w:divBdr>
                <w:top w:val="none" w:sz="0" w:space="0" w:color="auto"/>
                <w:left w:val="none" w:sz="0" w:space="0" w:color="auto"/>
                <w:bottom w:val="none" w:sz="0" w:space="0" w:color="auto"/>
                <w:right w:val="none" w:sz="0" w:space="0" w:color="auto"/>
              </w:divBdr>
              <w:divsChild>
                <w:div w:id="1202129208">
                  <w:marLeft w:val="640"/>
                  <w:marRight w:val="0"/>
                  <w:marTop w:val="0"/>
                  <w:marBottom w:val="0"/>
                  <w:divBdr>
                    <w:top w:val="none" w:sz="0" w:space="0" w:color="auto"/>
                    <w:left w:val="none" w:sz="0" w:space="0" w:color="auto"/>
                    <w:bottom w:val="none" w:sz="0" w:space="0" w:color="auto"/>
                    <w:right w:val="none" w:sz="0" w:space="0" w:color="auto"/>
                  </w:divBdr>
                </w:div>
              </w:divsChild>
            </w:div>
            <w:div w:id="1256942696">
              <w:marLeft w:val="0"/>
              <w:marRight w:val="0"/>
              <w:marTop w:val="0"/>
              <w:marBottom w:val="0"/>
              <w:divBdr>
                <w:top w:val="none" w:sz="0" w:space="0" w:color="auto"/>
                <w:left w:val="none" w:sz="0" w:space="0" w:color="auto"/>
                <w:bottom w:val="none" w:sz="0" w:space="0" w:color="auto"/>
                <w:right w:val="none" w:sz="0" w:space="0" w:color="auto"/>
              </w:divBdr>
              <w:divsChild>
                <w:div w:id="1407537119">
                  <w:marLeft w:val="640"/>
                  <w:marRight w:val="0"/>
                  <w:marTop w:val="0"/>
                  <w:marBottom w:val="0"/>
                  <w:divBdr>
                    <w:top w:val="none" w:sz="0" w:space="0" w:color="auto"/>
                    <w:left w:val="none" w:sz="0" w:space="0" w:color="auto"/>
                    <w:bottom w:val="none" w:sz="0" w:space="0" w:color="auto"/>
                    <w:right w:val="none" w:sz="0" w:space="0" w:color="auto"/>
                  </w:divBdr>
                </w:div>
                <w:div w:id="1055935005">
                  <w:marLeft w:val="640"/>
                  <w:marRight w:val="0"/>
                  <w:marTop w:val="0"/>
                  <w:marBottom w:val="0"/>
                  <w:divBdr>
                    <w:top w:val="none" w:sz="0" w:space="0" w:color="auto"/>
                    <w:left w:val="none" w:sz="0" w:space="0" w:color="auto"/>
                    <w:bottom w:val="none" w:sz="0" w:space="0" w:color="auto"/>
                    <w:right w:val="none" w:sz="0" w:space="0" w:color="auto"/>
                  </w:divBdr>
                </w:div>
              </w:divsChild>
            </w:div>
            <w:div w:id="692533064">
              <w:marLeft w:val="0"/>
              <w:marRight w:val="0"/>
              <w:marTop w:val="0"/>
              <w:marBottom w:val="0"/>
              <w:divBdr>
                <w:top w:val="none" w:sz="0" w:space="0" w:color="auto"/>
                <w:left w:val="none" w:sz="0" w:space="0" w:color="auto"/>
                <w:bottom w:val="none" w:sz="0" w:space="0" w:color="auto"/>
                <w:right w:val="none" w:sz="0" w:space="0" w:color="auto"/>
              </w:divBdr>
              <w:divsChild>
                <w:div w:id="1266381176">
                  <w:marLeft w:val="640"/>
                  <w:marRight w:val="0"/>
                  <w:marTop w:val="0"/>
                  <w:marBottom w:val="0"/>
                  <w:divBdr>
                    <w:top w:val="none" w:sz="0" w:space="0" w:color="auto"/>
                    <w:left w:val="none" w:sz="0" w:space="0" w:color="auto"/>
                    <w:bottom w:val="none" w:sz="0" w:space="0" w:color="auto"/>
                    <w:right w:val="none" w:sz="0" w:space="0" w:color="auto"/>
                  </w:divBdr>
                </w:div>
                <w:div w:id="1108158224">
                  <w:marLeft w:val="640"/>
                  <w:marRight w:val="0"/>
                  <w:marTop w:val="0"/>
                  <w:marBottom w:val="0"/>
                  <w:divBdr>
                    <w:top w:val="none" w:sz="0" w:space="0" w:color="auto"/>
                    <w:left w:val="none" w:sz="0" w:space="0" w:color="auto"/>
                    <w:bottom w:val="none" w:sz="0" w:space="0" w:color="auto"/>
                    <w:right w:val="none" w:sz="0" w:space="0" w:color="auto"/>
                  </w:divBdr>
                </w:div>
              </w:divsChild>
            </w:div>
            <w:div w:id="949819148">
              <w:marLeft w:val="0"/>
              <w:marRight w:val="0"/>
              <w:marTop w:val="0"/>
              <w:marBottom w:val="0"/>
              <w:divBdr>
                <w:top w:val="none" w:sz="0" w:space="0" w:color="auto"/>
                <w:left w:val="none" w:sz="0" w:space="0" w:color="auto"/>
                <w:bottom w:val="none" w:sz="0" w:space="0" w:color="auto"/>
                <w:right w:val="none" w:sz="0" w:space="0" w:color="auto"/>
              </w:divBdr>
              <w:divsChild>
                <w:div w:id="1952930580">
                  <w:marLeft w:val="640"/>
                  <w:marRight w:val="0"/>
                  <w:marTop w:val="0"/>
                  <w:marBottom w:val="0"/>
                  <w:divBdr>
                    <w:top w:val="none" w:sz="0" w:space="0" w:color="auto"/>
                    <w:left w:val="none" w:sz="0" w:space="0" w:color="auto"/>
                    <w:bottom w:val="none" w:sz="0" w:space="0" w:color="auto"/>
                    <w:right w:val="none" w:sz="0" w:space="0" w:color="auto"/>
                  </w:divBdr>
                </w:div>
                <w:div w:id="898594782">
                  <w:marLeft w:val="640"/>
                  <w:marRight w:val="0"/>
                  <w:marTop w:val="0"/>
                  <w:marBottom w:val="0"/>
                  <w:divBdr>
                    <w:top w:val="none" w:sz="0" w:space="0" w:color="auto"/>
                    <w:left w:val="none" w:sz="0" w:space="0" w:color="auto"/>
                    <w:bottom w:val="none" w:sz="0" w:space="0" w:color="auto"/>
                    <w:right w:val="none" w:sz="0" w:space="0" w:color="auto"/>
                  </w:divBdr>
                </w:div>
              </w:divsChild>
            </w:div>
            <w:div w:id="87652565">
              <w:marLeft w:val="0"/>
              <w:marRight w:val="0"/>
              <w:marTop w:val="0"/>
              <w:marBottom w:val="0"/>
              <w:divBdr>
                <w:top w:val="none" w:sz="0" w:space="0" w:color="auto"/>
                <w:left w:val="none" w:sz="0" w:space="0" w:color="auto"/>
                <w:bottom w:val="none" w:sz="0" w:space="0" w:color="auto"/>
                <w:right w:val="none" w:sz="0" w:space="0" w:color="auto"/>
              </w:divBdr>
              <w:divsChild>
                <w:div w:id="1711538247">
                  <w:marLeft w:val="640"/>
                  <w:marRight w:val="0"/>
                  <w:marTop w:val="0"/>
                  <w:marBottom w:val="0"/>
                  <w:divBdr>
                    <w:top w:val="none" w:sz="0" w:space="0" w:color="auto"/>
                    <w:left w:val="none" w:sz="0" w:space="0" w:color="auto"/>
                    <w:bottom w:val="none" w:sz="0" w:space="0" w:color="auto"/>
                    <w:right w:val="none" w:sz="0" w:space="0" w:color="auto"/>
                  </w:divBdr>
                </w:div>
                <w:div w:id="546986954">
                  <w:marLeft w:val="640"/>
                  <w:marRight w:val="0"/>
                  <w:marTop w:val="0"/>
                  <w:marBottom w:val="0"/>
                  <w:divBdr>
                    <w:top w:val="none" w:sz="0" w:space="0" w:color="auto"/>
                    <w:left w:val="none" w:sz="0" w:space="0" w:color="auto"/>
                    <w:bottom w:val="none" w:sz="0" w:space="0" w:color="auto"/>
                    <w:right w:val="none" w:sz="0" w:space="0" w:color="auto"/>
                  </w:divBdr>
                </w:div>
              </w:divsChild>
            </w:div>
            <w:div w:id="86012">
              <w:marLeft w:val="0"/>
              <w:marRight w:val="0"/>
              <w:marTop w:val="0"/>
              <w:marBottom w:val="0"/>
              <w:divBdr>
                <w:top w:val="none" w:sz="0" w:space="0" w:color="auto"/>
                <w:left w:val="none" w:sz="0" w:space="0" w:color="auto"/>
                <w:bottom w:val="none" w:sz="0" w:space="0" w:color="auto"/>
                <w:right w:val="none" w:sz="0" w:space="0" w:color="auto"/>
              </w:divBdr>
              <w:divsChild>
                <w:div w:id="1734812884">
                  <w:marLeft w:val="640"/>
                  <w:marRight w:val="0"/>
                  <w:marTop w:val="0"/>
                  <w:marBottom w:val="0"/>
                  <w:divBdr>
                    <w:top w:val="none" w:sz="0" w:space="0" w:color="auto"/>
                    <w:left w:val="none" w:sz="0" w:space="0" w:color="auto"/>
                    <w:bottom w:val="none" w:sz="0" w:space="0" w:color="auto"/>
                    <w:right w:val="none" w:sz="0" w:space="0" w:color="auto"/>
                  </w:divBdr>
                </w:div>
                <w:div w:id="1597592145">
                  <w:marLeft w:val="640"/>
                  <w:marRight w:val="0"/>
                  <w:marTop w:val="0"/>
                  <w:marBottom w:val="0"/>
                  <w:divBdr>
                    <w:top w:val="none" w:sz="0" w:space="0" w:color="auto"/>
                    <w:left w:val="none" w:sz="0" w:space="0" w:color="auto"/>
                    <w:bottom w:val="none" w:sz="0" w:space="0" w:color="auto"/>
                    <w:right w:val="none" w:sz="0" w:space="0" w:color="auto"/>
                  </w:divBdr>
                </w:div>
              </w:divsChild>
            </w:div>
            <w:div w:id="427703950">
              <w:marLeft w:val="0"/>
              <w:marRight w:val="0"/>
              <w:marTop w:val="0"/>
              <w:marBottom w:val="0"/>
              <w:divBdr>
                <w:top w:val="none" w:sz="0" w:space="0" w:color="auto"/>
                <w:left w:val="none" w:sz="0" w:space="0" w:color="auto"/>
                <w:bottom w:val="none" w:sz="0" w:space="0" w:color="auto"/>
                <w:right w:val="none" w:sz="0" w:space="0" w:color="auto"/>
              </w:divBdr>
              <w:divsChild>
                <w:div w:id="724059796">
                  <w:marLeft w:val="640"/>
                  <w:marRight w:val="0"/>
                  <w:marTop w:val="0"/>
                  <w:marBottom w:val="0"/>
                  <w:divBdr>
                    <w:top w:val="none" w:sz="0" w:space="0" w:color="auto"/>
                    <w:left w:val="none" w:sz="0" w:space="0" w:color="auto"/>
                    <w:bottom w:val="none" w:sz="0" w:space="0" w:color="auto"/>
                    <w:right w:val="none" w:sz="0" w:space="0" w:color="auto"/>
                  </w:divBdr>
                </w:div>
                <w:div w:id="1266186699">
                  <w:marLeft w:val="640"/>
                  <w:marRight w:val="0"/>
                  <w:marTop w:val="0"/>
                  <w:marBottom w:val="0"/>
                  <w:divBdr>
                    <w:top w:val="none" w:sz="0" w:space="0" w:color="auto"/>
                    <w:left w:val="none" w:sz="0" w:space="0" w:color="auto"/>
                    <w:bottom w:val="none" w:sz="0" w:space="0" w:color="auto"/>
                    <w:right w:val="none" w:sz="0" w:space="0" w:color="auto"/>
                  </w:divBdr>
                </w:div>
              </w:divsChild>
            </w:div>
            <w:div w:id="744838315">
              <w:marLeft w:val="0"/>
              <w:marRight w:val="0"/>
              <w:marTop w:val="0"/>
              <w:marBottom w:val="0"/>
              <w:divBdr>
                <w:top w:val="none" w:sz="0" w:space="0" w:color="auto"/>
                <w:left w:val="none" w:sz="0" w:space="0" w:color="auto"/>
                <w:bottom w:val="none" w:sz="0" w:space="0" w:color="auto"/>
                <w:right w:val="none" w:sz="0" w:space="0" w:color="auto"/>
              </w:divBdr>
              <w:divsChild>
                <w:div w:id="1745370175">
                  <w:marLeft w:val="640"/>
                  <w:marRight w:val="0"/>
                  <w:marTop w:val="0"/>
                  <w:marBottom w:val="0"/>
                  <w:divBdr>
                    <w:top w:val="none" w:sz="0" w:space="0" w:color="auto"/>
                    <w:left w:val="none" w:sz="0" w:space="0" w:color="auto"/>
                    <w:bottom w:val="none" w:sz="0" w:space="0" w:color="auto"/>
                    <w:right w:val="none" w:sz="0" w:space="0" w:color="auto"/>
                  </w:divBdr>
                </w:div>
                <w:div w:id="1655791297">
                  <w:marLeft w:val="640"/>
                  <w:marRight w:val="0"/>
                  <w:marTop w:val="0"/>
                  <w:marBottom w:val="0"/>
                  <w:divBdr>
                    <w:top w:val="none" w:sz="0" w:space="0" w:color="auto"/>
                    <w:left w:val="none" w:sz="0" w:space="0" w:color="auto"/>
                    <w:bottom w:val="none" w:sz="0" w:space="0" w:color="auto"/>
                    <w:right w:val="none" w:sz="0" w:space="0" w:color="auto"/>
                  </w:divBdr>
                </w:div>
              </w:divsChild>
            </w:div>
            <w:div w:id="1785266275">
              <w:marLeft w:val="0"/>
              <w:marRight w:val="0"/>
              <w:marTop w:val="0"/>
              <w:marBottom w:val="0"/>
              <w:divBdr>
                <w:top w:val="none" w:sz="0" w:space="0" w:color="auto"/>
                <w:left w:val="none" w:sz="0" w:space="0" w:color="auto"/>
                <w:bottom w:val="none" w:sz="0" w:space="0" w:color="auto"/>
                <w:right w:val="none" w:sz="0" w:space="0" w:color="auto"/>
              </w:divBdr>
              <w:divsChild>
                <w:div w:id="48770716">
                  <w:marLeft w:val="640"/>
                  <w:marRight w:val="0"/>
                  <w:marTop w:val="0"/>
                  <w:marBottom w:val="0"/>
                  <w:divBdr>
                    <w:top w:val="none" w:sz="0" w:space="0" w:color="auto"/>
                    <w:left w:val="none" w:sz="0" w:space="0" w:color="auto"/>
                    <w:bottom w:val="none" w:sz="0" w:space="0" w:color="auto"/>
                    <w:right w:val="none" w:sz="0" w:space="0" w:color="auto"/>
                  </w:divBdr>
                </w:div>
                <w:div w:id="693924951">
                  <w:marLeft w:val="640"/>
                  <w:marRight w:val="0"/>
                  <w:marTop w:val="0"/>
                  <w:marBottom w:val="0"/>
                  <w:divBdr>
                    <w:top w:val="none" w:sz="0" w:space="0" w:color="auto"/>
                    <w:left w:val="none" w:sz="0" w:space="0" w:color="auto"/>
                    <w:bottom w:val="none" w:sz="0" w:space="0" w:color="auto"/>
                    <w:right w:val="none" w:sz="0" w:space="0" w:color="auto"/>
                  </w:divBdr>
                </w:div>
              </w:divsChild>
            </w:div>
            <w:div w:id="979959811">
              <w:marLeft w:val="0"/>
              <w:marRight w:val="0"/>
              <w:marTop w:val="0"/>
              <w:marBottom w:val="0"/>
              <w:divBdr>
                <w:top w:val="none" w:sz="0" w:space="0" w:color="auto"/>
                <w:left w:val="none" w:sz="0" w:space="0" w:color="auto"/>
                <w:bottom w:val="none" w:sz="0" w:space="0" w:color="auto"/>
                <w:right w:val="none" w:sz="0" w:space="0" w:color="auto"/>
              </w:divBdr>
              <w:divsChild>
                <w:div w:id="519248531">
                  <w:marLeft w:val="640"/>
                  <w:marRight w:val="0"/>
                  <w:marTop w:val="0"/>
                  <w:marBottom w:val="0"/>
                  <w:divBdr>
                    <w:top w:val="none" w:sz="0" w:space="0" w:color="auto"/>
                    <w:left w:val="none" w:sz="0" w:space="0" w:color="auto"/>
                    <w:bottom w:val="none" w:sz="0" w:space="0" w:color="auto"/>
                    <w:right w:val="none" w:sz="0" w:space="0" w:color="auto"/>
                  </w:divBdr>
                </w:div>
                <w:div w:id="396132169">
                  <w:marLeft w:val="640"/>
                  <w:marRight w:val="0"/>
                  <w:marTop w:val="0"/>
                  <w:marBottom w:val="0"/>
                  <w:divBdr>
                    <w:top w:val="none" w:sz="0" w:space="0" w:color="auto"/>
                    <w:left w:val="none" w:sz="0" w:space="0" w:color="auto"/>
                    <w:bottom w:val="none" w:sz="0" w:space="0" w:color="auto"/>
                    <w:right w:val="none" w:sz="0" w:space="0" w:color="auto"/>
                  </w:divBdr>
                </w:div>
              </w:divsChild>
            </w:div>
            <w:div w:id="1647392213">
              <w:marLeft w:val="0"/>
              <w:marRight w:val="0"/>
              <w:marTop w:val="0"/>
              <w:marBottom w:val="0"/>
              <w:divBdr>
                <w:top w:val="none" w:sz="0" w:space="0" w:color="auto"/>
                <w:left w:val="none" w:sz="0" w:space="0" w:color="auto"/>
                <w:bottom w:val="none" w:sz="0" w:space="0" w:color="auto"/>
                <w:right w:val="none" w:sz="0" w:space="0" w:color="auto"/>
              </w:divBdr>
              <w:divsChild>
                <w:div w:id="524170622">
                  <w:marLeft w:val="640"/>
                  <w:marRight w:val="0"/>
                  <w:marTop w:val="0"/>
                  <w:marBottom w:val="0"/>
                  <w:divBdr>
                    <w:top w:val="none" w:sz="0" w:space="0" w:color="auto"/>
                    <w:left w:val="none" w:sz="0" w:space="0" w:color="auto"/>
                    <w:bottom w:val="none" w:sz="0" w:space="0" w:color="auto"/>
                    <w:right w:val="none" w:sz="0" w:space="0" w:color="auto"/>
                  </w:divBdr>
                </w:div>
                <w:div w:id="963773660">
                  <w:marLeft w:val="640"/>
                  <w:marRight w:val="0"/>
                  <w:marTop w:val="0"/>
                  <w:marBottom w:val="0"/>
                  <w:divBdr>
                    <w:top w:val="none" w:sz="0" w:space="0" w:color="auto"/>
                    <w:left w:val="none" w:sz="0" w:space="0" w:color="auto"/>
                    <w:bottom w:val="none" w:sz="0" w:space="0" w:color="auto"/>
                    <w:right w:val="none" w:sz="0" w:space="0" w:color="auto"/>
                  </w:divBdr>
                </w:div>
              </w:divsChild>
            </w:div>
            <w:div w:id="116022633">
              <w:marLeft w:val="0"/>
              <w:marRight w:val="0"/>
              <w:marTop w:val="0"/>
              <w:marBottom w:val="0"/>
              <w:divBdr>
                <w:top w:val="none" w:sz="0" w:space="0" w:color="auto"/>
                <w:left w:val="none" w:sz="0" w:space="0" w:color="auto"/>
                <w:bottom w:val="none" w:sz="0" w:space="0" w:color="auto"/>
                <w:right w:val="none" w:sz="0" w:space="0" w:color="auto"/>
              </w:divBdr>
              <w:divsChild>
                <w:div w:id="710803473">
                  <w:marLeft w:val="640"/>
                  <w:marRight w:val="0"/>
                  <w:marTop w:val="0"/>
                  <w:marBottom w:val="0"/>
                  <w:divBdr>
                    <w:top w:val="none" w:sz="0" w:space="0" w:color="auto"/>
                    <w:left w:val="none" w:sz="0" w:space="0" w:color="auto"/>
                    <w:bottom w:val="none" w:sz="0" w:space="0" w:color="auto"/>
                    <w:right w:val="none" w:sz="0" w:space="0" w:color="auto"/>
                  </w:divBdr>
                </w:div>
                <w:div w:id="649090504">
                  <w:marLeft w:val="640"/>
                  <w:marRight w:val="0"/>
                  <w:marTop w:val="0"/>
                  <w:marBottom w:val="0"/>
                  <w:divBdr>
                    <w:top w:val="none" w:sz="0" w:space="0" w:color="auto"/>
                    <w:left w:val="none" w:sz="0" w:space="0" w:color="auto"/>
                    <w:bottom w:val="none" w:sz="0" w:space="0" w:color="auto"/>
                    <w:right w:val="none" w:sz="0" w:space="0" w:color="auto"/>
                  </w:divBdr>
                </w:div>
              </w:divsChild>
            </w:div>
            <w:div w:id="720599240">
              <w:marLeft w:val="0"/>
              <w:marRight w:val="0"/>
              <w:marTop w:val="0"/>
              <w:marBottom w:val="0"/>
              <w:divBdr>
                <w:top w:val="none" w:sz="0" w:space="0" w:color="auto"/>
                <w:left w:val="none" w:sz="0" w:space="0" w:color="auto"/>
                <w:bottom w:val="none" w:sz="0" w:space="0" w:color="auto"/>
                <w:right w:val="none" w:sz="0" w:space="0" w:color="auto"/>
              </w:divBdr>
              <w:divsChild>
                <w:div w:id="128324168">
                  <w:marLeft w:val="640"/>
                  <w:marRight w:val="0"/>
                  <w:marTop w:val="0"/>
                  <w:marBottom w:val="0"/>
                  <w:divBdr>
                    <w:top w:val="none" w:sz="0" w:space="0" w:color="auto"/>
                    <w:left w:val="none" w:sz="0" w:space="0" w:color="auto"/>
                    <w:bottom w:val="none" w:sz="0" w:space="0" w:color="auto"/>
                    <w:right w:val="none" w:sz="0" w:space="0" w:color="auto"/>
                  </w:divBdr>
                </w:div>
                <w:div w:id="1945112661">
                  <w:marLeft w:val="640"/>
                  <w:marRight w:val="0"/>
                  <w:marTop w:val="0"/>
                  <w:marBottom w:val="0"/>
                  <w:divBdr>
                    <w:top w:val="none" w:sz="0" w:space="0" w:color="auto"/>
                    <w:left w:val="none" w:sz="0" w:space="0" w:color="auto"/>
                    <w:bottom w:val="none" w:sz="0" w:space="0" w:color="auto"/>
                    <w:right w:val="none" w:sz="0" w:space="0" w:color="auto"/>
                  </w:divBdr>
                </w:div>
              </w:divsChild>
            </w:div>
            <w:div w:id="1704285734">
              <w:marLeft w:val="0"/>
              <w:marRight w:val="0"/>
              <w:marTop w:val="0"/>
              <w:marBottom w:val="0"/>
              <w:divBdr>
                <w:top w:val="none" w:sz="0" w:space="0" w:color="auto"/>
                <w:left w:val="none" w:sz="0" w:space="0" w:color="auto"/>
                <w:bottom w:val="none" w:sz="0" w:space="0" w:color="auto"/>
                <w:right w:val="none" w:sz="0" w:space="0" w:color="auto"/>
              </w:divBdr>
              <w:divsChild>
                <w:div w:id="34743983">
                  <w:marLeft w:val="640"/>
                  <w:marRight w:val="0"/>
                  <w:marTop w:val="0"/>
                  <w:marBottom w:val="0"/>
                  <w:divBdr>
                    <w:top w:val="none" w:sz="0" w:space="0" w:color="auto"/>
                    <w:left w:val="none" w:sz="0" w:space="0" w:color="auto"/>
                    <w:bottom w:val="none" w:sz="0" w:space="0" w:color="auto"/>
                    <w:right w:val="none" w:sz="0" w:space="0" w:color="auto"/>
                  </w:divBdr>
                </w:div>
                <w:div w:id="529995016">
                  <w:marLeft w:val="640"/>
                  <w:marRight w:val="0"/>
                  <w:marTop w:val="0"/>
                  <w:marBottom w:val="0"/>
                  <w:divBdr>
                    <w:top w:val="none" w:sz="0" w:space="0" w:color="auto"/>
                    <w:left w:val="none" w:sz="0" w:space="0" w:color="auto"/>
                    <w:bottom w:val="none" w:sz="0" w:space="0" w:color="auto"/>
                    <w:right w:val="none" w:sz="0" w:space="0" w:color="auto"/>
                  </w:divBdr>
                </w:div>
                <w:div w:id="1334260695">
                  <w:marLeft w:val="640"/>
                  <w:marRight w:val="0"/>
                  <w:marTop w:val="0"/>
                  <w:marBottom w:val="0"/>
                  <w:divBdr>
                    <w:top w:val="none" w:sz="0" w:space="0" w:color="auto"/>
                    <w:left w:val="none" w:sz="0" w:space="0" w:color="auto"/>
                    <w:bottom w:val="none" w:sz="0" w:space="0" w:color="auto"/>
                    <w:right w:val="none" w:sz="0" w:space="0" w:color="auto"/>
                  </w:divBdr>
                </w:div>
              </w:divsChild>
            </w:div>
            <w:div w:id="2037845389">
              <w:marLeft w:val="0"/>
              <w:marRight w:val="0"/>
              <w:marTop w:val="0"/>
              <w:marBottom w:val="0"/>
              <w:divBdr>
                <w:top w:val="none" w:sz="0" w:space="0" w:color="auto"/>
                <w:left w:val="none" w:sz="0" w:space="0" w:color="auto"/>
                <w:bottom w:val="none" w:sz="0" w:space="0" w:color="auto"/>
                <w:right w:val="none" w:sz="0" w:space="0" w:color="auto"/>
              </w:divBdr>
              <w:divsChild>
                <w:div w:id="2049448143">
                  <w:marLeft w:val="640"/>
                  <w:marRight w:val="0"/>
                  <w:marTop w:val="0"/>
                  <w:marBottom w:val="0"/>
                  <w:divBdr>
                    <w:top w:val="none" w:sz="0" w:space="0" w:color="auto"/>
                    <w:left w:val="none" w:sz="0" w:space="0" w:color="auto"/>
                    <w:bottom w:val="none" w:sz="0" w:space="0" w:color="auto"/>
                    <w:right w:val="none" w:sz="0" w:space="0" w:color="auto"/>
                  </w:divBdr>
                </w:div>
                <w:div w:id="1116368631">
                  <w:marLeft w:val="640"/>
                  <w:marRight w:val="0"/>
                  <w:marTop w:val="0"/>
                  <w:marBottom w:val="0"/>
                  <w:divBdr>
                    <w:top w:val="none" w:sz="0" w:space="0" w:color="auto"/>
                    <w:left w:val="none" w:sz="0" w:space="0" w:color="auto"/>
                    <w:bottom w:val="none" w:sz="0" w:space="0" w:color="auto"/>
                    <w:right w:val="none" w:sz="0" w:space="0" w:color="auto"/>
                  </w:divBdr>
                </w:div>
                <w:div w:id="815223670">
                  <w:marLeft w:val="640"/>
                  <w:marRight w:val="0"/>
                  <w:marTop w:val="0"/>
                  <w:marBottom w:val="0"/>
                  <w:divBdr>
                    <w:top w:val="none" w:sz="0" w:space="0" w:color="auto"/>
                    <w:left w:val="none" w:sz="0" w:space="0" w:color="auto"/>
                    <w:bottom w:val="none" w:sz="0" w:space="0" w:color="auto"/>
                    <w:right w:val="none" w:sz="0" w:space="0" w:color="auto"/>
                  </w:divBdr>
                </w:div>
              </w:divsChild>
            </w:div>
            <w:div w:id="1509179661">
              <w:marLeft w:val="0"/>
              <w:marRight w:val="0"/>
              <w:marTop w:val="0"/>
              <w:marBottom w:val="0"/>
              <w:divBdr>
                <w:top w:val="none" w:sz="0" w:space="0" w:color="auto"/>
                <w:left w:val="none" w:sz="0" w:space="0" w:color="auto"/>
                <w:bottom w:val="none" w:sz="0" w:space="0" w:color="auto"/>
                <w:right w:val="none" w:sz="0" w:space="0" w:color="auto"/>
              </w:divBdr>
              <w:divsChild>
                <w:div w:id="1046875101">
                  <w:marLeft w:val="640"/>
                  <w:marRight w:val="0"/>
                  <w:marTop w:val="0"/>
                  <w:marBottom w:val="0"/>
                  <w:divBdr>
                    <w:top w:val="none" w:sz="0" w:space="0" w:color="auto"/>
                    <w:left w:val="none" w:sz="0" w:space="0" w:color="auto"/>
                    <w:bottom w:val="none" w:sz="0" w:space="0" w:color="auto"/>
                    <w:right w:val="none" w:sz="0" w:space="0" w:color="auto"/>
                  </w:divBdr>
                </w:div>
                <w:div w:id="405689559">
                  <w:marLeft w:val="640"/>
                  <w:marRight w:val="0"/>
                  <w:marTop w:val="0"/>
                  <w:marBottom w:val="0"/>
                  <w:divBdr>
                    <w:top w:val="none" w:sz="0" w:space="0" w:color="auto"/>
                    <w:left w:val="none" w:sz="0" w:space="0" w:color="auto"/>
                    <w:bottom w:val="none" w:sz="0" w:space="0" w:color="auto"/>
                    <w:right w:val="none" w:sz="0" w:space="0" w:color="auto"/>
                  </w:divBdr>
                </w:div>
              </w:divsChild>
            </w:div>
            <w:div w:id="1808811506">
              <w:marLeft w:val="0"/>
              <w:marRight w:val="0"/>
              <w:marTop w:val="0"/>
              <w:marBottom w:val="0"/>
              <w:divBdr>
                <w:top w:val="none" w:sz="0" w:space="0" w:color="auto"/>
                <w:left w:val="none" w:sz="0" w:space="0" w:color="auto"/>
                <w:bottom w:val="none" w:sz="0" w:space="0" w:color="auto"/>
                <w:right w:val="none" w:sz="0" w:space="0" w:color="auto"/>
              </w:divBdr>
              <w:divsChild>
                <w:div w:id="819271802">
                  <w:marLeft w:val="640"/>
                  <w:marRight w:val="0"/>
                  <w:marTop w:val="0"/>
                  <w:marBottom w:val="0"/>
                  <w:divBdr>
                    <w:top w:val="none" w:sz="0" w:space="0" w:color="auto"/>
                    <w:left w:val="none" w:sz="0" w:space="0" w:color="auto"/>
                    <w:bottom w:val="none" w:sz="0" w:space="0" w:color="auto"/>
                    <w:right w:val="none" w:sz="0" w:space="0" w:color="auto"/>
                  </w:divBdr>
                </w:div>
                <w:div w:id="522863333">
                  <w:marLeft w:val="640"/>
                  <w:marRight w:val="0"/>
                  <w:marTop w:val="0"/>
                  <w:marBottom w:val="0"/>
                  <w:divBdr>
                    <w:top w:val="none" w:sz="0" w:space="0" w:color="auto"/>
                    <w:left w:val="none" w:sz="0" w:space="0" w:color="auto"/>
                    <w:bottom w:val="none" w:sz="0" w:space="0" w:color="auto"/>
                    <w:right w:val="none" w:sz="0" w:space="0" w:color="auto"/>
                  </w:divBdr>
                </w:div>
              </w:divsChild>
            </w:div>
            <w:div w:id="1973175074">
              <w:marLeft w:val="0"/>
              <w:marRight w:val="0"/>
              <w:marTop w:val="0"/>
              <w:marBottom w:val="0"/>
              <w:divBdr>
                <w:top w:val="none" w:sz="0" w:space="0" w:color="auto"/>
                <w:left w:val="none" w:sz="0" w:space="0" w:color="auto"/>
                <w:bottom w:val="none" w:sz="0" w:space="0" w:color="auto"/>
                <w:right w:val="none" w:sz="0" w:space="0" w:color="auto"/>
              </w:divBdr>
              <w:divsChild>
                <w:div w:id="388497450">
                  <w:marLeft w:val="640"/>
                  <w:marRight w:val="0"/>
                  <w:marTop w:val="0"/>
                  <w:marBottom w:val="0"/>
                  <w:divBdr>
                    <w:top w:val="none" w:sz="0" w:space="0" w:color="auto"/>
                    <w:left w:val="none" w:sz="0" w:space="0" w:color="auto"/>
                    <w:bottom w:val="none" w:sz="0" w:space="0" w:color="auto"/>
                    <w:right w:val="none" w:sz="0" w:space="0" w:color="auto"/>
                  </w:divBdr>
                </w:div>
                <w:div w:id="1290747562">
                  <w:marLeft w:val="640"/>
                  <w:marRight w:val="0"/>
                  <w:marTop w:val="0"/>
                  <w:marBottom w:val="0"/>
                  <w:divBdr>
                    <w:top w:val="none" w:sz="0" w:space="0" w:color="auto"/>
                    <w:left w:val="none" w:sz="0" w:space="0" w:color="auto"/>
                    <w:bottom w:val="none" w:sz="0" w:space="0" w:color="auto"/>
                    <w:right w:val="none" w:sz="0" w:space="0" w:color="auto"/>
                  </w:divBdr>
                </w:div>
                <w:div w:id="506675371">
                  <w:marLeft w:val="640"/>
                  <w:marRight w:val="0"/>
                  <w:marTop w:val="0"/>
                  <w:marBottom w:val="0"/>
                  <w:divBdr>
                    <w:top w:val="none" w:sz="0" w:space="0" w:color="auto"/>
                    <w:left w:val="none" w:sz="0" w:space="0" w:color="auto"/>
                    <w:bottom w:val="none" w:sz="0" w:space="0" w:color="auto"/>
                    <w:right w:val="none" w:sz="0" w:space="0" w:color="auto"/>
                  </w:divBdr>
                </w:div>
              </w:divsChild>
            </w:div>
            <w:div w:id="630476974">
              <w:marLeft w:val="0"/>
              <w:marRight w:val="0"/>
              <w:marTop w:val="0"/>
              <w:marBottom w:val="0"/>
              <w:divBdr>
                <w:top w:val="none" w:sz="0" w:space="0" w:color="auto"/>
                <w:left w:val="none" w:sz="0" w:space="0" w:color="auto"/>
                <w:bottom w:val="none" w:sz="0" w:space="0" w:color="auto"/>
                <w:right w:val="none" w:sz="0" w:space="0" w:color="auto"/>
              </w:divBdr>
              <w:divsChild>
                <w:div w:id="698094026">
                  <w:marLeft w:val="640"/>
                  <w:marRight w:val="0"/>
                  <w:marTop w:val="0"/>
                  <w:marBottom w:val="0"/>
                  <w:divBdr>
                    <w:top w:val="none" w:sz="0" w:space="0" w:color="auto"/>
                    <w:left w:val="none" w:sz="0" w:space="0" w:color="auto"/>
                    <w:bottom w:val="none" w:sz="0" w:space="0" w:color="auto"/>
                    <w:right w:val="none" w:sz="0" w:space="0" w:color="auto"/>
                  </w:divBdr>
                </w:div>
                <w:div w:id="1874074409">
                  <w:marLeft w:val="640"/>
                  <w:marRight w:val="0"/>
                  <w:marTop w:val="0"/>
                  <w:marBottom w:val="0"/>
                  <w:divBdr>
                    <w:top w:val="none" w:sz="0" w:space="0" w:color="auto"/>
                    <w:left w:val="none" w:sz="0" w:space="0" w:color="auto"/>
                    <w:bottom w:val="none" w:sz="0" w:space="0" w:color="auto"/>
                    <w:right w:val="none" w:sz="0" w:space="0" w:color="auto"/>
                  </w:divBdr>
                </w:div>
                <w:div w:id="2131972456">
                  <w:marLeft w:val="640"/>
                  <w:marRight w:val="0"/>
                  <w:marTop w:val="0"/>
                  <w:marBottom w:val="0"/>
                  <w:divBdr>
                    <w:top w:val="none" w:sz="0" w:space="0" w:color="auto"/>
                    <w:left w:val="none" w:sz="0" w:space="0" w:color="auto"/>
                    <w:bottom w:val="none" w:sz="0" w:space="0" w:color="auto"/>
                    <w:right w:val="none" w:sz="0" w:space="0" w:color="auto"/>
                  </w:divBdr>
                </w:div>
              </w:divsChild>
            </w:div>
            <w:div w:id="777260461">
              <w:marLeft w:val="0"/>
              <w:marRight w:val="0"/>
              <w:marTop w:val="0"/>
              <w:marBottom w:val="0"/>
              <w:divBdr>
                <w:top w:val="none" w:sz="0" w:space="0" w:color="auto"/>
                <w:left w:val="none" w:sz="0" w:space="0" w:color="auto"/>
                <w:bottom w:val="none" w:sz="0" w:space="0" w:color="auto"/>
                <w:right w:val="none" w:sz="0" w:space="0" w:color="auto"/>
              </w:divBdr>
              <w:divsChild>
                <w:div w:id="346710930">
                  <w:marLeft w:val="640"/>
                  <w:marRight w:val="0"/>
                  <w:marTop w:val="0"/>
                  <w:marBottom w:val="0"/>
                  <w:divBdr>
                    <w:top w:val="none" w:sz="0" w:space="0" w:color="auto"/>
                    <w:left w:val="none" w:sz="0" w:space="0" w:color="auto"/>
                    <w:bottom w:val="none" w:sz="0" w:space="0" w:color="auto"/>
                    <w:right w:val="none" w:sz="0" w:space="0" w:color="auto"/>
                  </w:divBdr>
                </w:div>
                <w:div w:id="1905874528">
                  <w:marLeft w:val="640"/>
                  <w:marRight w:val="0"/>
                  <w:marTop w:val="0"/>
                  <w:marBottom w:val="0"/>
                  <w:divBdr>
                    <w:top w:val="none" w:sz="0" w:space="0" w:color="auto"/>
                    <w:left w:val="none" w:sz="0" w:space="0" w:color="auto"/>
                    <w:bottom w:val="none" w:sz="0" w:space="0" w:color="auto"/>
                    <w:right w:val="none" w:sz="0" w:space="0" w:color="auto"/>
                  </w:divBdr>
                </w:div>
                <w:div w:id="1185678241">
                  <w:marLeft w:val="640"/>
                  <w:marRight w:val="0"/>
                  <w:marTop w:val="0"/>
                  <w:marBottom w:val="0"/>
                  <w:divBdr>
                    <w:top w:val="none" w:sz="0" w:space="0" w:color="auto"/>
                    <w:left w:val="none" w:sz="0" w:space="0" w:color="auto"/>
                    <w:bottom w:val="none" w:sz="0" w:space="0" w:color="auto"/>
                    <w:right w:val="none" w:sz="0" w:space="0" w:color="auto"/>
                  </w:divBdr>
                </w:div>
              </w:divsChild>
            </w:div>
            <w:div w:id="2051563063">
              <w:marLeft w:val="0"/>
              <w:marRight w:val="0"/>
              <w:marTop w:val="0"/>
              <w:marBottom w:val="0"/>
              <w:divBdr>
                <w:top w:val="none" w:sz="0" w:space="0" w:color="auto"/>
                <w:left w:val="none" w:sz="0" w:space="0" w:color="auto"/>
                <w:bottom w:val="none" w:sz="0" w:space="0" w:color="auto"/>
                <w:right w:val="none" w:sz="0" w:space="0" w:color="auto"/>
              </w:divBdr>
              <w:divsChild>
                <w:div w:id="934482904">
                  <w:marLeft w:val="640"/>
                  <w:marRight w:val="0"/>
                  <w:marTop w:val="0"/>
                  <w:marBottom w:val="0"/>
                  <w:divBdr>
                    <w:top w:val="none" w:sz="0" w:space="0" w:color="auto"/>
                    <w:left w:val="none" w:sz="0" w:space="0" w:color="auto"/>
                    <w:bottom w:val="none" w:sz="0" w:space="0" w:color="auto"/>
                    <w:right w:val="none" w:sz="0" w:space="0" w:color="auto"/>
                  </w:divBdr>
                </w:div>
                <w:div w:id="1615867594">
                  <w:marLeft w:val="640"/>
                  <w:marRight w:val="0"/>
                  <w:marTop w:val="0"/>
                  <w:marBottom w:val="0"/>
                  <w:divBdr>
                    <w:top w:val="none" w:sz="0" w:space="0" w:color="auto"/>
                    <w:left w:val="none" w:sz="0" w:space="0" w:color="auto"/>
                    <w:bottom w:val="none" w:sz="0" w:space="0" w:color="auto"/>
                    <w:right w:val="none" w:sz="0" w:space="0" w:color="auto"/>
                  </w:divBdr>
                </w:div>
                <w:div w:id="540871657">
                  <w:marLeft w:val="640"/>
                  <w:marRight w:val="0"/>
                  <w:marTop w:val="0"/>
                  <w:marBottom w:val="0"/>
                  <w:divBdr>
                    <w:top w:val="none" w:sz="0" w:space="0" w:color="auto"/>
                    <w:left w:val="none" w:sz="0" w:space="0" w:color="auto"/>
                    <w:bottom w:val="none" w:sz="0" w:space="0" w:color="auto"/>
                    <w:right w:val="none" w:sz="0" w:space="0" w:color="auto"/>
                  </w:divBdr>
                </w:div>
              </w:divsChild>
            </w:div>
            <w:div w:id="1731033830">
              <w:marLeft w:val="0"/>
              <w:marRight w:val="0"/>
              <w:marTop w:val="0"/>
              <w:marBottom w:val="0"/>
              <w:divBdr>
                <w:top w:val="none" w:sz="0" w:space="0" w:color="auto"/>
                <w:left w:val="none" w:sz="0" w:space="0" w:color="auto"/>
                <w:bottom w:val="none" w:sz="0" w:space="0" w:color="auto"/>
                <w:right w:val="none" w:sz="0" w:space="0" w:color="auto"/>
              </w:divBdr>
              <w:divsChild>
                <w:div w:id="1961297040">
                  <w:marLeft w:val="640"/>
                  <w:marRight w:val="0"/>
                  <w:marTop w:val="0"/>
                  <w:marBottom w:val="0"/>
                  <w:divBdr>
                    <w:top w:val="none" w:sz="0" w:space="0" w:color="auto"/>
                    <w:left w:val="none" w:sz="0" w:space="0" w:color="auto"/>
                    <w:bottom w:val="none" w:sz="0" w:space="0" w:color="auto"/>
                    <w:right w:val="none" w:sz="0" w:space="0" w:color="auto"/>
                  </w:divBdr>
                </w:div>
                <w:div w:id="346566898">
                  <w:marLeft w:val="640"/>
                  <w:marRight w:val="0"/>
                  <w:marTop w:val="0"/>
                  <w:marBottom w:val="0"/>
                  <w:divBdr>
                    <w:top w:val="none" w:sz="0" w:space="0" w:color="auto"/>
                    <w:left w:val="none" w:sz="0" w:space="0" w:color="auto"/>
                    <w:bottom w:val="none" w:sz="0" w:space="0" w:color="auto"/>
                    <w:right w:val="none" w:sz="0" w:space="0" w:color="auto"/>
                  </w:divBdr>
                </w:div>
                <w:div w:id="1213269479">
                  <w:marLeft w:val="640"/>
                  <w:marRight w:val="0"/>
                  <w:marTop w:val="0"/>
                  <w:marBottom w:val="0"/>
                  <w:divBdr>
                    <w:top w:val="none" w:sz="0" w:space="0" w:color="auto"/>
                    <w:left w:val="none" w:sz="0" w:space="0" w:color="auto"/>
                    <w:bottom w:val="none" w:sz="0" w:space="0" w:color="auto"/>
                    <w:right w:val="none" w:sz="0" w:space="0" w:color="auto"/>
                  </w:divBdr>
                </w:div>
              </w:divsChild>
            </w:div>
            <w:div w:id="1757746049">
              <w:marLeft w:val="0"/>
              <w:marRight w:val="0"/>
              <w:marTop w:val="0"/>
              <w:marBottom w:val="0"/>
              <w:divBdr>
                <w:top w:val="none" w:sz="0" w:space="0" w:color="auto"/>
                <w:left w:val="none" w:sz="0" w:space="0" w:color="auto"/>
                <w:bottom w:val="none" w:sz="0" w:space="0" w:color="auto"/>
                <w:right w:val="none" w:sz="0" w:space="0" w:color="auto"/>
              </w:divBdr>
              <w:divsChild>
                <w:div w:id="1283537916">
                  <w:marLeft w:val="640"/>
                  <w:marRight w:val="0"/>
                  <w:marTop w:val="0"/>
                  <w:marBottom w:val="0"/>
                  <w:divBdr>
                    <w:top w:val="none" w:sz="0" w:space="0" w:color="auto"/>
                    <w:left w:val="none" w:sz="0" w:space="0" w:color="auto"/>
                    <w:bottom w:val="none" w:sz="0" w:space="0" w:color="auto"/>
                    <w:right w:val="none" w:sz="0" w:space="0" w:color="auto"/>
                  </w:divBdr>
                </w:div>
                <w:div w:id="1157845012">
                  <w:marLeft w:val="640"/>
                  <w:marRight w:val="0"/>
                  <w:marTop w:val="0"/>
                  <w:marBottom w:val="0"/>
                  <w:divBdr>
                    <w:top w:val="none" w:sz="0" w:space="0" w:color="auto"/>
                    <w:left w:val="none" w:sz="0" w:space="0" w:color="auto"/>
                    <w:bottom w:val="none" w:sz="0" w:space="0" w:color="auto"/>
                    <w:right w:val="none" w:sz="0" w:space="0" w:color="auto"/>
                  </w:divBdr>
                </w:div>
                <w:div w:id="483937982">
                  <w:marLeft w:val="640"/>
                  <w:marRight w:val="0"/>
                  <w:marTop w:val="0"/>
                  <w:marBottom w:val="0"/>
                  <w:divBdr>
                    <w:top w:val="none" w:sz="0" w:space="0" w:color="auto"/>
                    <w:left w:val="none" w:sz="0" w:space="0" w:color="auto"/>
                    <w:bottom w:val="none" w:sz="0" w:space="0" w:color="auto"/>
                    <w:right w:val="none" w:sz="0" w:space="0" w:color="auto"/>
                  </w:divBdr>
                </w:div>
              </w:divsChild>
            </w:div>
            <w:div w:id="1019965108">
              <w:marLeft w:val="0"/>
              <w:marRight w:val="0"/>
              <w:marTop w:val="0"/>
              <w:marBottom w:val="0"/>
              <w:divBdr>
                <w:top w:val="none" w:sz="0" w:space="0" w:color="auto"/>
                <w:left w:val="none" w:sz="0" w:space="0" w:color="auto"/>
                <w:bottom w:val="none" w:sz="0" w:space="0" w:color="auto"/>
                <w:right w:val="none" w:sz="0" w:space="0" w:color="auto"/>
              </w:divBdr>
              <w:divsChild>
                <w:div w:id="2104492575">
                  <w:marLeft w:val="640"/>
                  <w:marRight w:val="0"/>
                  <w:marTop w:val="0"/>
                  <w:marBottom w:val="0"/>
                  <w:divBdr>
                    <w:top w:val="none" w:sz="0" w:space="0" w:color="auto"/>
                    <w:left w:val="none" w:sz="0" w:space="0" w:color="auto"/>
                    <w:bottom w:val="none" w:sz="0" w:space="0" w:color="auto"/>
                    <w:right w:val="none" w:sz="0" w:space="0" w:color="auto"/>
                  </w:divBdr>
                </w:div>
                <w:div w:id="2012677521">
                  <w:marLeft w:val="640"/>
                  <w:marRight w:val="0"/>
                  <w:marTop w:val="0"/>
                  <w:marBottom w:val="0"/>
                  <w:divBdr>
                    <w:top w:val="none" w:sz="0" w:space="0" w:color="auto"/>
                    <w:left w:val="none" w:sz="0" w:space="0" w:color="auto"/>
                    <w:bottom w:val="none" w:sz="0" w:space="0" w:color="auto"/>
                    <w:right w:val="none" w:sz="0" w:space="0" w:color="auto"/>
                  </w:divBdr>
                </w:div>
                <w:div w:id="62793233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3992">
      <w:bodyDiv w:val="1"/>
      <w:marLeft w:val="0"/>
      <w:marRight w:val="0"/>
      <w:marTop w:val="0"/>
      <w:marBottom w:val="0"/>
      <w:divBdr>
        <w:top w:val="none" w:sz="0" w:space="0" w:color="auto"/>
        <w:left w:val="none" w:sz="0" w:space="0" w:color="auto"/>
        <w:bottom w:val="none" w:sz="0" w:space="0" w:color="auto"/>
        <w:right w:val="none" w:sz="0" w:space="0" w:color="auto"/>
      </w:divBdr>
    </w:div>
    <w:div w:id="65618744">
      <w:bodyDiv w:val="1"/>
      <w:marLeft w:val="0"/>
      <w:marRight w:val="0"/>
      <w:marTop w:val="0"/>
      <w:marBottom w:val="0"/>
      <w:divBdr>
        <w:top w:val="none" w:sz="0" w:space="0" w:color="auto"/>
        <w:left w:val="none" w:sz="0" w:space="0" w:color="auto"/>
        <w:bottom w:val="none" w:sz="0" w:space="0" w:color="auto"/>
        <w:right w:val="none" w:sz="0" w:space="0" w:color="auto"/>
      </w:divBdr>
    </w:div>
    <w:div w:id="102387099">
      <w:bodyDiv w:val="1"/>
      <w:marLeft w:val="0"/>
      <w:marRight w:val="0"/>
      <w:marTop w:val="0"/>
      <w:marBottom w:val="0"/>
      <w:divBdr>
        <w:top w:val="none" w:sz="0" w:space="0" w:color="auto"/>
        <w:left w:val="none" w:sz="0" w:space="0" w:color="auto"/>
        <w:bottom w:val="none" w:sz="0" w:space="0" w:color="auto"/>
        <w:right w:val="none" w:sz="0" w:space="0" w:color="auto"/>
      </w:divBdr>
    </w:div>
    <w:div w:id="111174612">
      <w:bodyDiv w:val="1"/>
      <w:marLeft w:val="0"/>
      <w:marRight w:val="0"/>
      <w:marTop w:val="0"/>
      <w:marBottom w:val="0"/>
      <w:divBdr>
        <w:top w:val="none" w:sz="0" w:space="0" w:color="auto"/>
        <w:left w:val="none" w:sz="0" w:space="0" w:color="auto"/>
        <w:bottom w:val="none" w:sz="0" w:space="0" w:color="auto"/>
        <w:right w:val="none" w:sz="0" w:space="0" w:color="auto"/>
      </w:divBdr>
    </w:div>
    <w:div w:id="119034409">
      <w:bodyDiv w:val="1"/>
      <w:marLeft w:val="0"/>
      <w:marRight w:val="0"/>
      <w:marTop w:val="0"/>
      <w:marBottom w:val="0"/>
      <w:divBdr>
        <w:top w:val="none" w:sz="0" w:space="0" w:color="auto"/>
        <w:left w:val="none" w:sz="0" w:space="0" w:color="auto"/>
        <w:bottom w:val="none" w:sz="0" w:space="0" w:color="auto"/>
        <w:right w:val="none" w:sz="0" w:space="0" w:color="auto"/>
      </w:divBdr>
    </w:div>
    <w:div w:id="120811022">
      <w:bodyDiv w:val="1"/>
      <w:marLeft w:val="0"/>
      <w:marRight w:val="0"/>
      <w:marTop w:val="0"/>
      <w:marBottom w:val="0"/>
      <w:divBdr>
        <w:top w:val="none" w:sz="0" w:space="0" w:color="auto"/>
        <w:left w:val="none" w:sz="0" w:space="0" w:color="auto"/>
        <w:bottom w:val="none" w:sz="0" w:space="0" w:color="auto"/>
        <w:right w:val="none" w:sz="0" w:space="0" w:color="auto"/>
      </w:divBdr>
    </w:div>
    <w:div w:id="136999999">
      <w:bodyDiv w:val="1"/>
      <w:marLeft w:val="0"/>
      <w:marRight w:val="0"/>
      <w:marTop w:val="0"/>
      <w:marBottom w:val="0"/>
      <w:divBdr>
        <w:top w:val="none" w:sz="0" w:space="0" w:color="auto"/>
        <w:left w:val="none" w:sz="0" w:space="0" w:color="auto"/>
        <w:bottom w:val="none" w:sz="0" w:space="0" w:color="auto"/>
        <w:right w:val="none" w:sz="0" w:space="0" w:color="auto"/>
      </w:divBdr>
    </w:div>
    <w:div w:id="140732028">
      <w:bodyDiv w:val="1"/>
      <w:marLeft w:val="0"/>
      <w:marRight w:val="0"/>
      <w:marTop w:val="0"/>
      <w:marBottom w:val="0"/>
      <w:divBdr>
        <w:top w:val="none" w:sz="0" w:space="0" w:color="auto"/>
        <w:left w:val="none" w:sz="0" w:space="0" w:color="auto"/>
        <w:bottom w:val="none" w:sz="0" w:space="0" w:color="auto"/>
        <w:right w:val="none" w:sz="0" w:space="0" w:color="auto"/>
      </w:divBdr>
    </w:div>
    <w:div w:id="141971355">
      <w:bodyDiv w:val="1"/>
      <w:marLeft w:val="0"/>
      <w:marRight w:val="0"/>
      <w:marTop w:val="0"/>
      <w:marBottom w:val="0"/>
      <w:divBdr>
        <w:top w:val="none" w:sz="0" w:space="0" w:color="auto"/>
        <w:left w:val="none" w:sz="0" w:space="0" w:color="auto"/>
        <w:bottom w:val="none" w:sz="0" w:space="0" w:color="auto"/>
        <w:right w:val="none" w:sz="0" w:space="0" w:color="auto"/>
      </w:divBdr>
    </w:div>
    <w:div w:id="153568426">
      <w:bodyDiv w:val="1"/>
      <w:marLeft w:val="0"/>
      <w:marRight w:val="0"/>
      <w:marTop w:val="0"/>
      <w:marBottom w:val="0"/>
      <w:divBdr>
        <w:top w:val="none" w:sz="0" w:space="0" w:color="auto"/>
        <w:left w:val="none" w:sz="0" w:space="0" w:color="auto"/>
        <w:bottom w:val="none" w:sz="0" w:space="0" w:color="auto"/>
        <w:right w:val="none" w:sz="0" w:space="0" w:color="auto"/>
      </w:divBdr>
    </w:div>
    <w:div w:id="156574601">
      <w:bodyDiv w:val="1"/>
      <w:marLeft w:val="0"/>
      <w:marRight w:val="0"/>
      <w:marTop w:val="0"/>
      <w:marBottom w:val="0"/>
      <w:divBdr>
        <w:top w:val="none" w:sz="0" w:space="0" w:color="auto"/>
        <w:left w:val="none" w:sz="0" w:space="0" w:color="auto"/>
        <w:bottom w:val="none" w:sz="0" w:space="0" w:color="auto"/>
        <w:right w:val="none" w:sz="0" w:space="0" w:color="auto"/>
      </w:divBdr>
    </w:div>
    <w:div w:id="170031223">
      <w:bodyDiv w:val="1"/>
      <w:marLeft w:val="0"/>
      <w:marRight w:val="0"/>
      <w:marTop w:val="0"/>
      <w:marBottom w:val="0"/>
      <w:divBdr>
        <w:top w:val="none" w:sz="0" w:space="0" w:color="auto"/>
        <w:left w:val="none" w:sz="0" w:space="0" w:color="auto"/>
        <w:bottom w:val="none" w:sz="0" w:space="0" w:color="auto"/>
        <w:right w:val="none" w:sz="0" w:space="0" w:color="auto"/>
      </w:divBdr>
    </w:div>
    <w:div w:id="170410351">
      <w:bodyDiv w:val="1"/>
      <w:marLeft w:val="0"/>
      <w:marRight w:val="0"/>
      <w:marTop w:val="0"/>
      <w:marBottom w:val="0"/>
      <w:divBdr>
        <w:top w:val="none" w:sz="0" w:space="0" w:color="auto"/>
        <w:left w:val="none" w:sz="0" w:space="0" w:color="auto"/>
        <w:bottom w:val="none" w:sz="0" w:space="0" w:color="auto"/>
        <w:right w:val="none" w:sz="0" w:space="0" w:color="auto"/>
      </w:divBdr>
    </w:div>
    <w:div w:id="185367438">
      <w:bodyDiv w:val="1"/>
      <w:marLeft w:val="0"/>
      <w:marRight w:val="0"/>
      <w:marTop w:val="0"/>
      <w:marBottom w:val="0"/>
      <w:divBdr>
        <w:top w:val="none" w:sz="0" w:space="0" w:color="auto"/>
        <w:left w:val="none" w:sz="0" w:space="0" w:color="auto"/>
        <w:bottom w:val="none" w:sz="0" w:space="0" w:color="auto"/>
        <w:right w:val="none" w:sz="0" w:space="0" w:color="auto"/>
      </w:divBdr>
    </w:div>
    <w:div w:id="200168210">
      <w:bodyDiv w:val="1"/>
      <w:marLeft w:val="0"/>
      <w:marRight w:val="0"/>
      <w:marTop w:val="0"/>
      <w:marBottom w:val="0"/>
      <w:divBdr>
        <w:top w:val="none" w:sz="0" w:space="0" w:color="auto"/>
        <w:left w:val="none" w:sz="0" w:space="0" w:color="auto"/>
        <w:bottom w:val="none" w:sz="0" w:space="0" w:color="auto"/>
        <w:right w:val="none" w:sz="0" w:space="0" w:color="auto"/>
      </w:divBdr>
    </w:div>
    <w:div w:id="216550328">
      <w:bodyDiv w:val="1"/>
      <w:marLeft w:val="0"/>
      <w:marRight w:val="0"/>
      <w:marTop w:val="0"/>
      <w:marBottom w:val="0"/>
      <w:divBdr>
        <w:top w:val="none" w:sz="0" w:space="0" w:color="auto"/>
        <w:left w:val="none" w:sz="0" w:space="0" w:color="auto"/>
        <w:bottom w:val="none" w:sz="0" w:space="0" w:color="auto"/>
        <w:right w:val="none" w:sz="0" w:space="0" w:color="auto"/>
      </w:divBdr>
    </w:div>
    <w:div w:id="217128802">
      <w:bodyDiv w:val="1"/>
      <w:marLeft w:val="0"/>
      <w:marRight w:val="0"/>
      <w:marTop w:val="0"/>
      <w:marBottom w:val="0"/>
      <w:divBdr>
        <w:top w:val="none" w:sz="0" w:space="0" w:color="auto"/>
        <w:left w:val="none" w:sz="0" w:space="0" w:color="auto"/>
        <w:bottom w:val="none" w:sz="0" w:space="0" w:color="auto"/>
        <w:right w:val="none" w:sz="0" w:space="0" w:color="auto"/>
      </w:divBdr>
    </w:div>
    <w:div w:id="238178805">
      <w:bodyDiv w:val="1"/>
      <w:marLeft w:val="0"/>
      <w:marRight w:val="0"/>
      <w:marTop w:val="0"/>
      <w:marBottom w:val="0"/>
      <w:divBdr>
        <w:top w:val="none" w:sz="0" w:space="0" w:color="auto"/>
        <w:left w:val="none" w:sz="0" w:space="0" w:color="auto"/>
        <w:bottom w:val="none" w:sz="0" w:space="0" w:color="auto"/>
        <w:right w:val="none" w:sz="0" w:space="0" w:color="auto"/>
      </w:divBdr>
    </w:div>
    <w:div w:id="244581676">
      <w:bodyDiv w:val="1"/>
      <w:marLeft w:val="0"/>
      <w:marRight w:val="0"/>
      <w:marTop w:val="0"/>
      <w:marBottom w:val="0"/>
      <w:divBdr>
        <w:top w:val="none" w:sz="0" w:space="0" w:color="auto"/>
        <w:left w:val="none" w:sz="0" w:space="0" w:color="auto"/>
        <w:bottom w:val="none" w:sz="0" w:space="0" w:color="auto"/>
        <w:right w:val="none" w:sz="0" w:space="0" w:color="auto"/>
      </w:divBdr>
    </w:div>
    <w:div w:id="246618483">
      <w:bodyDiv w:val="1"/>
      <w:marLeft w:val="0"/>
      <w:marRight w:val="0"/>
      <w:marTop w:val="0"/>
      <w:marBottom w:val="0"/>
      <w:divBdr>
        <w:top w:val="none" w:sz="0" w:space="0" w:color="auto"/>
        <w:left w:val="none" w:sz="0" w:space="0" w:color="auto"/>
        <w:bottom w:val="none" w:sz="0" w:space="0" w:color="auto"/>
        <w:right w:val="none" w:sz="0" w:space="0" w:color="auto"/>
      </w:divBdr>
    </w:div>
    <w:div w:id="246696954">
      <w:bodyDiv w:val="1"/>
      <w:marLeft w:val="0"/>
      <w:marRight w:val="0"/>
      <w:marTop w:val="0"/>
      <w:marBottom w:val="0"/>
      <w:divBdr>
        <w:top w:val="none" w:sz="0" w:space="0" w:color="auto"/>
        <w:left w:val="none" w:sz="0" w:space="0" w:color="auto"/>
        <w:bottom w:val="none" w:sz="0" w:space="0" w:color="auto"/>
        <w:right w:val="none" w:sz="0" w:space="0" w:color="auto"/>
      </w:divBdr>
    </w:div>
    <w:div w:id="249631372">
      <w:bodyDiv w:val="1"/>
      <w:marLeft w:val="0"/>
      <w:marRight w:val="0"/>
      <w:marTop w:val="0"/>
      <w:marBottom w:val="0"/>
      <w:divBdr>
        <w:top w:val="none" w:sz="0" w:space="0" w:color="auto"/>
        <w:left w:val="none" w:sz="0" w:space="0" w:color="auto"/>
        <w:bottom w:val="none" w:sz="0" w:space="0" w:color="auto"/>
        <w:right w:val="none" w:sz="0" w:space="0" w:color="auto"/>
      </w:divBdr>
    </w:div>
    <w:div w:id="253830360">
      <w:bodyDiv w:val="1"/>
      <w:marLeft w:val="0"/>
      <w:marRight w:val="0"/>
      <w:marTop w:val="0"/>
      <w:marBottom w:val="0"/>
      <w:divBdr>
        <w:top w:val="none" w:sz="0" w:space="0" w:color="auto"/>
        <w:left w:val="none" w:sz="0" w:space="0" w:color="auto"/>
        <w:bottom w:val="none" w:sz="0" w:space="0" w:color="auto"/>
        <w:right w:val="none" w:sz="0" w:space="0" w:color="auto"/>
      </w:divBdr>
    </w:div>
    <w:div w:id="255868619">
      <w:bodyDiv w:val="1"/>
      <w:marLeft w:val="0"/>
      <w:marRight w:val="0"/>
      <w:marTop w:val="0"/>
      <w:marBottom w:val="0"/>
      <w:divBdr>
        <w:top w:val="none" w:sz="0" w:space="0" w:color="auto"/>
        <w:left w:val="none" w:sz="0" w:space="0" w:color="auto"/>
        <w:bottom w:val="none" w:sz="0" w:space="0" w:color="auto"/>
        <w:right w:val="none" w:sz="0" w:space="0" w:color="auto"/>
      </w:divBdr>
    </w:div>
    <w:div w:id="260837948">
      <w:bodyDiv w:val="1"/>
      <w:marLeft w:val="0"/>
      <w:marRight w:val="0"/>
      <w:marTop w:val="0"/>
      <w:marBottom w:val="0"/>
      <w:divBdr>
        <w:top w:val="none" w:sz="0" w:space="0" w:color="auto"/>
        <w:left w:val="none" w:sz="0" w:space="0" w:color="auto"/>
        <w:bottom w:val="none" w:sz="0" w:space="0" w:color="auto"/>
        <w:right w:val="none" w:sz="0" w:space="0" w:color="auto"/>
      </w:divBdr>
    </w:div>
    <w:div w:id="266741031">
      <w:bodyDiv w:val="1"/>
      <w:marLeft w:val="0"/>
      <w:marRight w:val="0"/>
      <w:marTop w:val="0"/>
      <w:marBottom w:val="0"/>
      <w:divBdr>
        <w:top w:val="none" w:sz="0" w:space="0" w:color="auto"/>
        <w:left w:val="none" w:sz="0" w:space="0" w:color="auto"/>
        <w:bottom w:val="none" w:sz="0" w:space="0" w:color="auto"/>
        <w:right w:val="none" w:sz="0" w:space="0" w:color="auto"/>
      </w:divBdr>
    </w:div>
    <w:div w:id="266936308">
      <w:bodyDiv w:val="1"/>
      <w:marLeft w:val="0"/>
      <w:marRight w:val="0"/>
      <w:marTop w:val="0"/>
      <w:marBottom w:val="0"/>
      <w:divBdr>
        <w:top w:val="none" w:sz="0" w:space="0" w:color="auto"/>
        <w:left w:val="none" w:sz="0" w:space="0" w:color="auto"/>
        <w:bottom w:val="none" w:sz="0" w:space="0" w:color="auto"/>
        <w:right w:val="none" w:sz="0" w:space="0" w:color="auto"/>
      </w:divBdr>
    </w:div>
    <w:div w:id="267390556">
      <w:bodyDiv w:val="1"/>
      <w:marLeft w:val="0"/>
      <w:marRight w:val="0"/>
      <w:marTop w:val="0"/>
      <w:marBottom w:val="0"/>
      <w:divBdr>
        <w:top w:val="none" w:sz="0" w:space="0" w:color="auto"/>
        <w:left w:val="none" w:sz="0" w:space="0" w:color="auto"/>
        <w:bottom w:val="none" w:sz="0" w:space="0" w:color="auto"/>
        <w:right w:val="none" w:sz="0" w:space="0" w:color="auto"/>
      </w:divBdr>
    </w:div>
    <w:div w:id="270747265">
      <w:bodyDiv w:val="1"/>
      <w:marLeft w:val="0"/>
      <w:marRight w:val="0"/>
      <w:marTop w:val="0"/>
      <w:marBottom w:val="0"/>
      <w:divBdr>
        <w:top w:val="none" w:sz="0" w:space="0" w:color="auto"/>
        <w:left w:val="none" w:sz="0" w:space="0" w:color="auto"/>
        <w:bottom w:val="none" w:sz="0" w:space="0" w:color="auto"/>
        <w:right w:val="none" w:sz="0" w:space="0" w:color="auto"/>
      </w:divBdr>
    </w:div>
    <w:div w:id="274874992">
      <w:bodyDiv w:val="1"/>
      <w:marLeft w:val="0"/>
      <w:marRight w:val="0"/>
      <w:marTop w:val="0"/>
      <w:marBottom w:val="0"/>
      <w:divBdr>
        <w:top w:val="none" w:sz="0" w:space="0" w:color="auto"/>
        <w:left w:val="none" w:sz="0" w:space="0" w:color="auto"/>
        <w:bottom w:val="none" w:sz="0" w:space="0" w:color="auto"/>
        <w:right w:val="none" w:sz="0" w:space="0" w:color="auto"/>
      </w:divBdr>
    </w:div>
    <w:div w:id="278726671">
      <w:bodyDiv w:val="1"/>
      <w:marLeft w:val="0"/>
      <w:marRight w:val="0"/>
      <w:marTop w:val="0"/>
      <w:marBottom w:val="0"/>
      <w:divBdr>
        <w:top w:val="none" w:sz="0" w:space="0" w:color="auto"/>
        <w:left w:val="none" w:sz="0" w:space="0" w:color="auto"/>
        <w:bottom w:val="none" w:sz="0" w:space="0" w:color="auto"/>
        <w:right w:val="none" w:sz="0" w:space="0" w:color="auto"/>
      </w:divBdr>
    </w:div>
    <w:div w:id="283511804">
      <w:bodyDiv w:val="1"/>
      <w:marLeft w:val="0"/>
      <w:marRight w:val="0"/>
      <w:marTop w:val="0"/>
      <w:marBottom w:val="0"/>
      <w:divBdr>
        <w:top w:val="none" w:sz="0" w:space="0" w:color="auto"/>
        <w:left w:val="none" w:sz="0" w:space="0" w:color="auto"/>
        <w:bottom w:val="none" w:sz="0" w:space="0" w:color="auto"/>
        <w:right w:val="none" w:sz="0" w:space="0" w:color="auto"/>
      </w:divBdr>
    </w:div>
    <w:div w:id="288632413">
      <w:bodyDiv w:val="1"/>
      <w:marLeft w:val="0"/>
      <w:marRight w:val="0"/>
      <w:marTop w:val="0"/>
      <w:marBottom w:val="0"/>
      <w:divBdr>
        <w:top w:val="none" w:sz="0" w:space="0" w:color="auto"/>
        <w:left w:val="none" w:sz="0" w:space="0" w:color="auto"/>
        <w:bottom w:val="none" w:sz="0" w:space="0" w:color="auto"/>
        <w:right w:val="none" w:sz="0" w:space="0" w:color="auto"/>
      </w:divBdr>
    </w:div>
    <w:div w:id="291441132">
      <w:bodyDiv w:val="1"/>
      <w:marLeft w:val="0"/>
      <w:marRight w:val="0"/>
      <w:marTop w:val="0"/>
      <w:marBottom w:val="0"/>
      <w:divBdr>
        <w:top w:val="none" w:sz="0" w:space="0" w:color="auto"/>
        <w:left w:val="none" w:sz="0" w:space="0" w:color="auto"/>
        <w:bottom w:val="none" w:sz="0" w:space="0" w:color="auto"/>
        <w:right w:val="none" w:sz="0" w:space="0" w:color="auto"/>
      </w:divBdr>
    </w:div>
    <w:div w:id="315450879">
      <w:bodyDiv w:val="1"/>
      <w:marLeft w:val="0"/>
      <w:marRight w:val="0"/>
      <w:marTop w:val="0"/>
      <w:marBottom w:val="0"/>
      <w:divBdr>
        <w:top w:val="none" w:sz="0" w:space="0" w:color="auto"/>
        <w:left w:val="none" w:sz="0" w:space="0" w:color="auto"/>
        <w:bottom w:val="none" w:sz="0" w:space="0" w:color="auto"/>
        <w:right w:val="none" w:sz="0" w:space="0" w:color="auto"/>
      </w:divBdr>
    </w:div>
    <w:div w:id="317153301">
      <w:bodyDiv w:val="1"/>
      <w:marLeft w:val="0"/>
      <w:marRight w:val="0"/>
      <w:marTop w:val="0"/>
      <w:marBottom w:val="0"/>
      <w:divBdr>
        <w:top w:val="none" w:sz="0" w:space="0" w:color="auto"/>
        <w:left w:val="none" w:sz="0" w:space="0" w:color="auto"/>
        <w:bottom w:val="none" w:sz="0" w:space="0" w:color="auto"/>
        <w:right w:val="none" w:sz="0" w:space="0" w:color="auto"/>
      </w:divBdr>
    </w:div>
    <w:div w:id="320547265">
      <w:bodyDiv w:val="1"/>
      <w:marLeft w:val="0"/>
      <w:marRight w:val="0"/>
      <w:marTop w:val="0"/>
      <w:marBottom w:val="0"/>
      <w:divBdr>
        <w:top w:val="none" w:sz="0" w:space="0" w:color="auto"/>
        <w:left w:val="none" w:sz="0" w:space="0" w:color="auto"/>
        <w:bottom w:val="none" w:sz="0" w:space="0" w:color="auto"/>
        <w:right w:val="none" w:sz="0" w:space="0" w:color="auto"/>
      </w:divBdr>
    </w:div>
    <w:div w:id="335621959">
      <w:bodyDiv w:val="1"/>
      <w:marLeft w:val="0"/>
      <w:marRight w:val="0"/>
      <w:marTop w:val="0"/>
      <w:marBottom w:val="0"/>
      <w:divBdr>
        <w:top w:val="none" w:sz="0" w:space="0" w:color="auto"/>
        <w:left w:val="none" w:sz="0" w:space="0" w:color="auto"/>
        <w:bottom w:val="none" w:sz="0" w:space="0" w:color="auto"/>
        <w:right w:val="none" w:sz="0" w:space="0" w:color="auto"/>
      </w:divBdr>
    </w:div>
    <w:div w:id="337659544">
      <w:bodyDiv w:val="1"/>
      <w:marLeft w:val="0"/>
      <w:marRight w:val="0"/>
      <w:marTop w:val="0"/>
      <w:marBottom w:val="0"/>
      <w:divBdr>
        <w:top w:val="none" w:sz="0" w:space="0" w:color="auto"/>
        <w:left w:val="none" w:sz="0" w:space="0" w:color="auto"/>
        <w:bottom w:val="none" w:sz="0" w:space="0" w:color="auto"/>
        <w:right w:val="none" w:sz="0" w:space="0" w:color="auto"/>
      </w:divBdr>
    </w:div>
    <w:div w:id="339043402">
      <w:bodyDiv w:val="1"/>
      <w:marLeft w:val="0"/>
      <w:marRight w:val="0"/>
      <w:marTop w:val="0"/>
      <w:marBottom w:val="0"/>
      <w:divBdr>
        <w:top w:val="none" w:sz="0" w:space="0" w:color="auto"/>
        <w:left w:val="none" w:sz="0" w:space="0" w:color="auto"/>
        <w:bottom w:val="none" w:sz="0" w:space="0" w:color="auto"/>
        <w:right w:val="none" w:sz="0" w:space="0" w:color="auto"/>
      </w:divBdr>
    </w:div>
    <w:div w:id="351035526">
      <w:bodyDiv w:val="1"/>
      <w:marLeft w:val="0"/>
      <w:marRight w:val="0"/>
      <w:marTop w:val="0"/>
      <w:marBottom w:val="0"/>
      <w:divBdr>
        <w:top w:val="none" w:sz="0" w:space="0" w:color="auto"/>
        <w:left w:val="none" w:sz="0" w:space="0" w:color="auto"/>
        <w:bottom w:val="none" w:sz="0" w:space="0" w:color="auto"/>
        <w:right w:val="none" w:sz="0" w:space="0" w:color="auto"/>
      </w:divBdr>
    </w:div>
    <w:div w:id="370957085">
      <w:bodyDiv w:val="1"/>
      <w:marLeft w:val="0"/>
      <w:marRight w:val="0"/>
      <w:marTop w:val="0"/>
      <w:marBottom w:val="0"/>
      <w:divBdr>
        <w:top w:val="none" w:sz="0" w:space="0" w:color="auto"/>
        <w:left w:val="none" w:sz="0" w:space="0" w:color="auto"/>
        <w:bottom w:val="none" w:sz="0" w:space="0" w:color="auto"/>
        <w:right w:val="none" w:sz="0" w:space="0" w:color="auto"/>
      </w:divBdr>
    </w:div>
    <w:div w:id="372846832">
      <w:bodyDiv w:val="1"/>
      <w:marLeft w:val="0"/>
      <w:marRight w:val="0"/>
      <w:marTop w:val="0"/>
      <w:marBottom w:val="0"/>
      <w:divBdr>
        <w:top w:val="none" w:sz="0" w:space="0" w:color="auto"/>
        <w:left w:val="none" w:sz="0" w:space="0" w:color="auto"/>
        <w:bottom w:val="none" w:sz="0" w:space="0" w:color="auto"/>
        <w:right w:val="none" w:sz="0" w:space="0" w:color="auto"/>
      </w:divBdr>
    </w:div>
    <w:div w:id="374164015">
      <w:bodyDiv w:val="1"/>
      <w:marLeft w:val="0"/>
      <w:marRight w:val="0"/>
      <w:marTop w:val="0"/>
      <w:marBottom w:val="0"/>
      <w:divBdr>
        <w:top w:val="none" w:sz="0" w:space="0" w:color="auto"/>
        <w:left w:val="none" w:sz="0" w:space="0" w:color="auto"/>
        <w:bottom w:val="none" w:sz="0" w:space="0" w:color="auto"/>
        <w:right w:val="none" w:sz="0" w:space="0" w:color="auto"/>
      </w:divBdr>
    </w:div>
    <w:div w:id="379482503">
      <w:bodyDiv w:val="1"/>
      <w:marLeft w:val="0"/>
      <w:marRight w:val="0"/>
      <w:marTop w:val="0"/>
      <w:marBottom w:val="0"/>
      <w:divBdr>
        <w:top w:val="none" w:sz="0" w:space="0" w:color="auto"/>
        <w:left w:val="none" w:sz="0" w:space="0" w:color="auto"/>
        <w:bottom w:val="none" w:sz="0" w:space="0" w:color="auto"/>
        <w:right w:val="none" w:sz="0" w:space="0" w:color="auto"/>
      </w:divBdr>
    </w:div>
    <w:div w:id="379668246">
      <w:bodyDiv w:val="1"/>
      <w:marLeft w:val="0"/>
      <w:marRight w:val="0"/>
      <w:marTop w:val="0"/>
      <w:marBottom w:val="0"/>
      <w:divBdr>
        <w:top w:val="none" w:sz="0" w:space="0" w:color="auto"/>
        <w:left w:val="none" w:sz="0" w:space="0" w:color="auto"/>
        <w:bottom w:val="none" w:sz="0" w:space="0" w:color="auto"/>
        <w:right w:val="none" w:sz="0" w:space="0" w:color="auto"/>
      </w:divBdr>
    </w:div>
    <w:div w:id="379785819">
      <w:bodyDiv w:val="1"/>
      <w:marLeft w:val="0"/>
      <w:marRight w:val="0"/>
      <w:marTop w:val="0"/>
      <w:marBottom w:val="0"/>
      <w:divBdr>
        <w:top w:val="none" w:sz="0" w:space="0" w:color="auto"/>
        <w:left w:val="none" w:sz="0" w:space="0" w:color="auto"/>
        <w:bottom w:val="none" w:sz="0" w:space="0" w:color="auto"/>
        <w:right w:val="none" w:sz="0" w:space="0" w:color="auto"/>
      </w:divBdr>
    </w:div>
    <w:div w:id="381247557">
      <w:bodyDiv w:val="1"/>
      <w:marLeft w:val="0"/>
      <w:marRight w:val="0"/>
      <w:marTop w:val="0"/>
      <w:marBottom w:val="0"/>
      <w:divBdr>
        <w:top w:val="none" w:sz="0" w:space="0" w:color="auto"/>
        <w:left w:val="none" w:sz="0" w:space="0" w:color="auto"/>
        <w:bottom w:val="none" w:sz="0" w:space="0" w:color="auto"/>
        <w:right w:val="none" w:sz="0" w:space="0" w:color="auto"/>
      </w:divBdr>
    </w:div>
    <w:div w:id="389547828">
      <w:bodyDiv w:val="1"/>
      <w:marLeft w:val="0"/>
      <w:marRight w:val="0"/>
      <w:marTop w:val="0"/>
      <w:marBottom w:val="0"/>
      <w:divBdr>
        <w:top w:val="none" w:sz="0" w:space="0" w:color="auto"/>
        <w:left w:val="none" w:sz="0" w:space="0" w:color="auto"/>
        <w:bottom w:val="none" w:sz="0" w:space="0" w:color="auto"/>
        <w:right w:val="none" w:sz="0" w:space="0" w:color="auto"/>
      </w:divBdr>
    </w:div>
    <w:div w:id="401678494">
      <w:bodyDiv w:val="1"/>
      <w:marLeft w:val="0"/>
      <w:marRight w:val="0"/>
      <w:marTop w:val="0"/>
      <w:marBottom w:val="0"/>
      <w:divBdr>
        <w:top w:val="none" w:sz="0" w:space="0" w:color="auto"/>
        <w:left w:val="none" w:sz="0" w:space="0" w:color="auto"/>
        <w:bottom w:val="none" w:sz="0" w:space="0" w:color="auto"/>
        <w:right w:val="none" w:sz="0" w:space="0" w:color="auto"/>
      </w:divBdr>
    </w:div>
    <w:div w:id="430668626">
      <w:bodyDiv w:val="1"/>
      <w:marLeft w:val="0"/>
      <w:marRight w:val="0"/>
      <w:marTop w:val="0"/>
      <w:marBottom w:val="0"/>
      <w:divBdr>
        <w:top w:val="none" w:sz="0" w:space="0" w:color="auto"/>
        <w:left w:val="none" w:sz="0" w:space="0" w:color="auto"/>
        <w:bottom w:val="none" w:sz="0" w:space="0" w:color="auto"/>
        <w:right w:val="none" w:sz="0" w:space="0" w:color="auto"/>
      </w:divBdr>
    </w:div>
    <w:div w:id="438599263">
      <w:bodyDiv w:val="1"/>
      <w:marLeft w:val="0"/>
      <w:marRight w:val="0"/>
      <w:marTop w:val="0"/>
      <w:marBottom w:val="0"/>
      <w:divBdr>
        <w:top w:val="none" w:sz="0" w:space="0" w:color="auto"/>
        <w:left w:val="none" w:sz="0" w:space="0" w:color="auto"/>
        <w:bottom w:val="none" w:sz="0" w:space="0" w:color="auto"/>
        <w:right w:val="none" w:sz="0" w:space="0" w:color="auto"/>
      </w:divBdr>
    </w:div>
    <w:div w:id="438914160">
      <w:bodyDiv w:val="1"/>
      <w:marLeft w:val="0"/>
      <w:marRight w:val="0"/>
      <w:marTop w:val="0"/>
      <w:marBottom w:val="0"/>
      <w:divBdr>
        <w:top w:val="none" w:sz="0" w:space="0" w:color="auto"/>
        <w:left w:val="none" w:sz="0" w:space="0" w:color="auto"/>
        <w:bottom w:val="none" w:sz="0" w:space="0" w:color="auto"/>
        <w:right w:val="none" w:sz="0" w:space="0" w:color="auto"/>
      </w:divBdr>
    </w:div>
    <w:div w:id="447822974">
      <w:bodyDiv w:val="1"/>
      <w:marLeft w:val="0"/>
      <w:marRight w:val="0"/>
      <w:marTop w:val="0"/>
      <w:marBottom w:val="0"/>
      <w:divBdr>
        <w:top w:val="none" w:sz="0" w:space="0" w:color="auto"/>
        <w:left w:val="none" w:sz="0" w:space="0" w:color="auto"/>
        <w:bottom w:val="none" w:sz="0" w:space="0" w:color="auto"/>
        <w:right w:val="none" w:sz="0" w:space="0" w:color="auto"/>
      </w:divBdr>
    </w:div>
    <w:div w:id="481234228">
      <w:bodyDiv w:val="1"/>
      <w:marLeft w:val="0"/>
      <w:marRight w:val="0"/>
      <w:marTop w:val="0"/>
      <w:marBottom w:val="0"/>
      <w:divBdr>
        <w:top w:val="none" w:sz="0" w:space="0" w:color="auto"/>
        <w:left w:val="none" w:sz="0" w:space="0" w:color="auto"/>
        <w:bottom w:val="none" w:sz="0" w:space="0" w:color="auto"/>
        <w:right w:val="none" w:sz="0" w:space="0" w:color="auto"/>
      </w:divBdr>
    </w:div>
    <w:div w:id="482507899">
      <w:bodyDiv w:val="1"/>
      <w:marLeft w:val="0"/>
      <w:marRight w:val="0"/>
      <w:marTop w:val="0"/>
      <w:marBottom w:val="0"/>
      <w:divBdr>
        <w:top w:val="none" w:sz="0" w:space="0" w:color="auto"/>
        <w:left w:val="none" w:sz="0" w:space="0" w:color="auto"/>
        <w:bottom w:val="none" w:sz="0" w:space="0" w:color="auto"/>
        <w:right w:val="none" w:sz="0" w:space="0" w:color="auto"/>
      </w:divBdr>
    </w:div>
    <w:div w:id="503666455">
      <w:bodyDiv w:val="1"/>
      <w:marLeft w:val="0"/>
      <w:marRight w:val="0"/>
      <w:marTop w:val="0"/>
      <w:marBottom w:val="0"/>
      <w:divBdr>
        <w:top w:val="none" w:sz="0" w:space="0" w:color="auto"/>
        <w:left w:val="none" w:sz="0" w:space="0" w:color="auto"/>
        <w:bottom w:val="none" w:sz="0" w:space="0" w:color="auto"/>
        <w:right w:val="none" w:sz="0" w:space="0" w:color="auto"/>
      </w:divBdr>
    </w:div>
    <w:div w:id="504634084">
      <w:bodyDiv w:val="1"/>
      <w:marLeft w:val="0"/>
      <w:marRight w:val="0"/>
      <w:marTop w:val="0"/>
      <w:marBottom w:val="0"/>
      <w:divBdr>
        <w:top w:val="none" w:sz="0" w:space="0" w:color="auto"/>
        <w:left w:val="none" w:sz="0" w:space="0" w:color="auto"/>
        <w:bottom w:val="none" w:sz="0" w:space="0" w:color="auto"/>
        <w:right w:val="none" w:sz="0" w:space="0" w:color="auto"/>
      </w:divBdr>
    </w:div>
    <w:div w:id="505369031">
      <w:bodyDiv w:val="1"/>
      <w:marLeft w:val="0"/>
      <w:marRight w:val="0"/>
      <w:marTop w:val="0"/>
      <w:marBottom w:val="0"/>
      <w:divBdr>
        <w:top w:val="none" w:sz="0" w:space="0" w:color="auto"/>
        <w:left w:val="none" w:sz="0" w:space="0" w:color="auto"/>
        <w:bottom w:val="none" w:sz="0" w:space="0" w:color="auto"/>
        <w:right w:val="none" w:sz="0" w:space="0" w:color="auto"/>
      </w:divBdr>
    </w:div>
    <w:div w:id="532767425">
      <w:bodyDiv w:val="1"/>
      <w:marLeft w:val="0"/>
      <w:marRight w:val="0"/>
      <w:marTop w:val="0"/>
      <w:marBottom w:val="0"/>
      <w:divBdr>
        <w:top w:val="none" w:sz="0" w:space="0" w:color="auto"/>
        <w:left w:val="none" w:sz="0" w:space="0" w:color="auto"/>
        <w:bottom w:val="none" w:sz="0" w:space="0" w:color="auto"/>
        <w:right w:val="none" w:sz="0" w:space="0" w:color="auto"/>
      </w:divBdr>
    </w:div>
    <w:div w:id="540433781">
      <w:bodyDiv w:val="1"/>
      <w:marLeft w:val="0"/>
      <w:marRight w:val="0"/>
      <w:marTop w:val="0"/>
      <w:marBottom w:val="0"/>
      <w:divBdr>
        <w:top w:val="none" w:sz="0" w:space="0" w:color="auto"/>
        <w:left w:val="none" w:sz="0" w:space="0" w:color="auto"/>
        <w:bottom w:val="none" w:sz="0" w:space="0" w:color="auto"/>
        <w:right w:val="none" w:sz="0" w:space="0" w:color="auto"/>
      </w:divBdr>
    </w:div>
    <w:div w:id="541942081">
      <w:bodyDiv w:val="1"/>
      <w:marLeft w:val="0"/>
      <w:marRight w:val="0"/>
      <w:marTop w:val="0"/>
      <w:marBottom w:val="0"/>
      <w:divBdr>
        <w:top w:val="none" w:sz="0" w:space="0" w:color="auto"/>
        <w:left w:val="none" w:sz="0" w:space="0" w:color="auto"/>
        <w:bottom w:val="none" w:sz="0" w:space="0" w:color="auto"/>
        <w:right w:val="none" w:sz="0" w:space="0" w:color="auto"/>
      </w:divBdr>
    </w:div>
    <w:div w:id="542521774">
      <w:bodyDiv w:val="1"/>
      <w:marLeft w:val="0"/>
      <w:marRight w:val="0"/>
      <w:marTop w:val="0"/>
      <w:marBottom w:val="0"/>
      <w:divBdr>
        <w:top w:val="none" w:sz="0" w:space="0" w:color="auto"/>
        <w:left w:val="none" w:sz="0" w:space="0" w:color="auto"/>
        <w:bottom w:val="none" w:sz="0" w:space="0" w:color="auto"/>
        <w:right w:val="none" w:sz="0" w:space="0" w:color="auto"/>
      </w:divBdr>
    </w:div>
    <w:div w:id="550044514">
      <w:bodyDiv w:val="1"/>
      <w:marLeft w:val="0"/>
      <w:marRight w:val="0"/>
      <w:marTop w:val="0"/>
      <w:marBottom w:val="0"/>
      <w:divBdr>
        <w:top w:val="none" w:sz="0" w:space="0" w:color="auto"/>
        <w:left w:val="none" w:sz="0" w:space="0" w:color="auto"/>
        <w:bottom w:val="none" w:sz="0" w:space="0" w:color="auto"/>
        <w:right w:val="none" w:sz="0" w:space="0" w:color="auto"/>
      </w:divBdr>
    </w:div>
    <w:div w:id="553278910">
      <w:bodyDiv w:val="1"/>
      <w:marLeft w:val="0"/>
      <w:marRight w:val="0"/>
      <w:marTop w:val="0"/>
      <w:marBottom w:val="0"/>
      <w:divBdr>
        <w:top w:val="none" w:sz="0" w:space="0" w:color="auto"/>
        <w:left w:val="none" w:sz="0" w:space="0" w:color="auto"/>
        <w:bottom w:val="none" w:sz="0" w:space="0" w:color="auto"/>
        <w:right w:val="none" w:sz="0" w:space="0" w:color="auto"/>
      </w:divBdr>
    </w:div>
    <w:div w:id="565847579">
      <w:bodyDiv w:val="1"/>
      <w:marLeft w:val="0"/>
      <w:marRight w:val="0"/>
      <w:marTop w:val="0"/>
      <w:marBottom w:val="0"/>
      <w:divBdr>
        <w:top w:val="none" w:sz="0" w:space="0" w:color="auto"/>
        <w:left w:val="none" w:sz="0" w:space="0" w:color="auto"/>
        <w:bottom w:val="none" w:sz="0" w:space="0" w:color="auto"/>
        <w:right w:val="none" w:sz="0" w:space="0" w:color="auto"/>
      </w:divBdr>
    </w:div>
    <w:div w:id="567423099">
      <w:bodyDiv w:val="1"/>
      <w:marLeft w:val="0"/>
      <w:marRight w:val="0"/>
      <w:marTop w:val="0"/>
      <w:marBottom w:val="0"/>
      <w:divBdr>
        <w:top w:val="none" w:sz="0" w:space="0" w:color="auto"/>
        <w:left w:val="none" w:sz="0" w:space="0" w:color="auto"/>
        <w:bottom w:val="none" w:sz="0" w:space="0" w:color="auto"/>
        <w:right w:val="none" w:sz="0" w:space="0" w:color="auto"/>
      </w:divBdr>
    </w:div>
    <w:div w:id="572935039">
      <w:bodyDiv w:val="1"/>
      <w:marLeft w:val="0"/>
      <w:marRight w:val="0"/>
      <w:marTop w:val="0"/>
      <w:marBottom w:val="0"/>
      <w:divBdr>
        <w:top w:val="none" w:sz="0" w:space="0" w:color="auto"/>
        <w:left w:val="none" w:sz="0" w:space="0" w:color="auto"/>
        <w:bottom w:val="none" w:sz="0" w:space="0" w:color="auto"/>
        <w:right w:val="none" w:sz="0" w:space="0" w:color="auto"/>
      </w:divBdr>
    </w:div>
    <w:div w:id="591670480">
      <w:bodyDiv w:val="1"/>
      <w:marLeft w:val="0"/>
      <w:marRight w:val="0"/>
      <w:marTop w:val="0"/>
      <w:marBottom w:val="0"/>
      <w:divBdr>
        <w:top w:val="none" w:sz="0" w:space="0" w:color="auto"/>
        <w:left w:val="none" w:sz="0" w:space="0" w:color="auto"/>
        <w:bottom w:val="none" w:sz="0" w:space="0" w:color="auto"/>
        <w:right w:val="none" w:sz="0" w:space="0" w:color="auto"/>
      </w:divBdr>
    </w:div>
    <w:div w:id="602881013">
      <w:bodyDiv w:val="1"/>
      <w:marLeft w:val="0"/>
      <w:marRight w:val="0"/>
      <w:marTop w:val="0"/>
      <w:marBottom w:val="0"/>
      <w:divBdr>
        <w:top w:val="none" w:sz="0" w:space="0" w:color="auto"/>
        <w:left w:val="none" w:sz="0" w:space="0" w:color="auto"/>
        <w:bottom w:val="none" w:sz="0" w:space="0" w:color="auto"/>
        <w:right w:val="none" w:sz="0" w:space="0" w:color="auto"/>
      </w:divBdr>
    </w:div>
    <w:div w:id="627249854">
      <w:bodyDiv w:val="1"/>
      <w:marLeft w:val="0"/>
      <w:marRight w:val="0"/>
      <w:marTop w:val="0"/>
      <w:marBottom w:val="0"/>
      <w:divBdr>
        <w:top w:val="none" w:sz="0" w:space="0" w:color="auto"/>
        <w:left w:val="none" w:sz="0" w:space="0" w:color="auto"/>
        <w:bottom w:val="none" w:sz="0" w:space="0" w:color="auto"/>
        <w:right w:val="none" w:sz="0" w:space="0" w:color="auto"/>
      </w:divBdr>
    </w:div>
    <w:div w:id="629286937">
      <w:bodyDiv w:val="1"/>
      <w:marLeft w:val="0"/>
      <w:marRight w:val="0"/>
      <w:marTop w:val="0"/>
      <w:marBottom w:val="0"/>
      <w:divBdr>
        <w:top w:val="none" w:sz="0" w:space="0" w:color="auto"/>
        <w:left w:val="none" w:sz="0" w:space="0" w:color="auto"/>
        <w:bottom w:val="none" w:sz="0" w:space="0" w:color="auto"/>
        <w:right w:val="none" w:sz="0" w:space="0" w:color="auto"/>
      </w:divBdr>
    </w:div>
    <w:div w:id="630482791">
      <w:bodyDiv w:val="1"/>
      <w:marLeft w:val="0"/>
      <w:marRight w:val="0"/>
      <w:marTop w:val="0"/>
      <w:marBottom w:val="0"/>
      <w:divBdr>
        <w:top w:val="none" w:sz="0" w:space="0" w:color="auto"/>
        <w:left w:val="none" w:sz="0" w:space="0" w:color="auto"/>
        <w:bottom w:val="none" w:sz="0" w:space="0" w:color="auto"/>
        <w:right w:val="none" w:sz="0" w:space="0" w:color="auto"/>
      </w:divBdr>
    </w:div>
    <w:div w:id="644627456">
      <w:bodyDiv w:val="1"/>
      <w:marLeft w:val="0"/>
      <w:marRight w:val="0"/>
      <w:marTop w:val="0"/>
      <w:marBottom w:val="0"/>
      <w:divBdr>
        <w:top w:val="none" w:sz="0" w:space="0" w:color="auto"/>
        <w:left w:val="none" w:sz="0" w:space="0" w:color="auto"/>
        <w:bottom w:val="none" w:sz="0" w:space="0" w:color="auto"/>
        <w:right w:val="none" w:sz="0" w:space="0" w:color="auto"/>
      </w:divBdr>
    </w:div>
    <w:div w:id="660353442">
      <w:bodyDiv w:val="1"/>
      <w:marLeft w:val="0"/>
      <w:marRight w:val="0"/>
      <w:marTop w:val="0"/>
      <w:marBottom w:val="0"/>
      <w:divBdr>
        <w:top w:val="none" w:sz="0" w:space="0" w:color="auto"/>
        <w:left w:val="none" w:sz="0" w:space="0" w:color="auto"/>
        <w:bottom w:val="none" w:sz="0" w:space="0" w:color="auto"/>
        <w:right w:val="none" w:sz="0" w:space="0" w:color="auto"/>
      </w:divBdr>
    </w:div>
    <w:div w:id="672219861">
      <w:bodyDiv w:val="1"/>
      <w:marLeft w:val="0"/>
      <w:marRight w:val="0"/>
      <w:marTop w:val="0"/>
      <w:marBottom w:val="0"/>
      <w:divBdr>
        <w:top w:val="none" w:sz="0" w:space="0" w:color="auto"/>
        <w:left w:val="none" w:sz="0" w:space="0" w:color="auto"/>
        <w:bottom w:val="none" w:sz="0" w:space="0" w:color="auto"/>
        <w:right w:val="none" w:sz="0" w:space="0" w:color="auto"/>
      </w:divBdr>
    </w:div>
    <w:div w:id="690376991">
      <w:bodyDiv w:val="1"/>
      <w:marLeft w:val="0"/>
      <w:marRight w:val="0"/>
      <w:marTop w:val="0"/>
      <w:marBottom w:val="0"/>
      <w:divBdr>
        <w:top w:val="none" w:sz="0" w:space="0" w:color="auto"/>
        <w:left w:val="none" w:sz="0" w:space="0" w:color="auto"/>
        <w:bottom w:val="none" w:sz="0" w:space="0" w:color="auto"/>
        <w:right w:val="none" w:sz="0" w:space="0" w:color="auto"/>
      </w:divBdr>
    </w:div>
    <w:div w:id="693382855">
      <w:bodyDiv w:val="1"/>
      <w:marLeft w:val="0"/>
      <w:marRight w:val="0"/>
      <w:marTop w:val="0"/>
      <w:marBottom w:val="0"/>
      <w:divBdr>
        <w:top w:val="none" w:sz="0" w:space="0" w:color="auto"/>
        <w:left w:val="none" w:sz="0" w:space="0" w:color="auto"/>
        <w:bottom w:val="none" w:sz="0" w:space="0" w:color="auto"/>
        <w:right w:val="none" w:sz="0" w:space="0" w:color="auto"/>
      </w:divBdr>
    </w:div>
    <w:div w:id="698046046">
      <w:bodyDiv w:val="1"/>
      <w:marLeft w:val="0"/>
      <w:marRight w:val="0"/>
      <w:marTop w:val="0"/>
      <w:marBottom w:val="0"/>
      <w:divBdr>
        <w:top w:val="none" w:sz="0" w:space="0" w:color="auto"/>
        <w:left w:val="none" w:sz="0" w:space="0" w:color="auto"/>
        <w:bottom w:val="none" w:sz="0" w:space="0" w:color="auto"/>
        <w:right w:val="none" w:sz="0" w:space="0" w:color="auto"/>
      </w:divBdr>
    </w:div>
    <w:div w:id="711076373">
      <w:bodyDiv w:val="1"/>
      <w:marLeft w:val="0"/>
      <w:marRight w:val="0"/>
      <w:marTop w:val="0"/>
      <w:marBottom w:val="0"/>
      <w:divBdr>
        <w:top w:val="none" w:sz="0" w:space="0" w:color="auto"/>
        <w:left w:val="none" w:sz="0" w:space="0" w:color="auto"/>
        <w:bottom w:val="none" w:sz="0" w:space="0" w:color="auto"/>
        <w:right w:val="none" w:sz="0" w:space="0" w:color="auto"/>
      </w:divBdr>
    </w:div>
    <w:div w:id="723452563">
      <w:bodyDiv w:val="1"/>
      <w:marLeft w:val="0"/>
      <w:marRight w:val="0"/>
      <w:marTop w:val="0"/>
      <w:marBottom w:val="0"/>
      <w:divBdr>
        <w:top w:val="none" w:sz="0" w:space="0" w:color="auto"/>
        <w:left w:val="none" w:sz="0" w:space="0" w:color="auto"/>
        <w:bottom w:val="none" w:sz="0" w:space="0" w:color="auto"/>
        <w:right w:val="none" w:sz="0" w:space="0" w:color="auto"/>
      </w:divBdr>
    </w:div>
    <w:div w:id="730227288">
      <w:bodyDiv w:val="1"/>
      <w:marLeft w:val="0"/>
      <w:marRight w:val="0"/>
      <w:marTop w:val="0"/>
      <w:marBottom w:val="0"/>
      <w:divBdr>
        <w:top w:val="none" w:sz="0" w:space="0" w:color="auto"/>
        <w:left w:val="none" w:sz="0" w:space="0" w:color="auto"/>
        <w:bottom w:val="none" w:sz="0" w:space="0" w:color="auto"/>
        <w:right w:val="none" w:sz="0" w:space="0" w:color="auto"/>
      </w:divBdr>
    </w:div>
    <w:div w:id="731273853">
      <w:bodyDiv w:val="1"/>
      <w:marLeft w:val="0"/>
      <w:marRight w:val="0"/>
      <w:marTop w:val="0"/>
      <w:marBottom w:val="0"/>
      <w:divBdr>
        <w:top w:val="none" w:sz="0" w:space="0" w:color="auto"/>
        <w:left w:val="none" w:sz="0" w:space="0" w:color="auto"/>
        <w:bottom w:val="none" w:sz="0" w:space="0" w:color="auto"/>
        <w:right w:val="none" w:sz="0" w:space="0" w:color="auto"/>
      </w:divBdr>
    </w:div>
    <w:div w:id="757562176">
      <w:bodyDiv w:val="1"/>
      <w:marLeft w:val="0"/>
      <w:marRight w:val="0"/>
      <w:marTop w:val="0"/>
      <w:marBottom w:val="0"/>
      <w:divBdr>
        <w:top w:val="none" w:sz="0" w:space="0" w:color="auto"/>
        <w:left w:val="none" w:sz="0" w:space="0" w:color="auto"/>
        <w:bottom w:val="none" w:sz="0" w:space="0" w:color="auto"/>
        <w:right w:val="none" w:sz="0" w:space="0" w:color="auto"/>
      </w:divBdr>
    </w:div>
    <w:div w:id="761032977">
      <w:bodyDiv w:val="1"/>
      <w:marLeft w:val="0"/>
      <w:marRight w:val="0"/>
      <w:marTop w:val="0"/>
      <w:marBottom w:val="0"/>
      <w:divBdr>
        <w:top w:val="none" w:sz="0" w:space="0" w:color="auto"/>
        <w:left w:val="none" w:sz="0" w:space="0" w:color="auto"/>
        <w:bottom w:val="none" w:sz="0" w:space="0" w:color="auto"/>
        <w:right w:val="none" w:sz="0" w:space="0" w:color="auto"/>
      </w:divBdr>
    </w:div>
    <w:div w:id="763185531">
      <w:bodyDiv w:val="1"/>
      <w:marLeft w:val="0"/>
      <w:marRight w:val="0"/>
      <w:marTop w:val="0"/>
      <w:marBottom w:val="0"/>
      <w:divBdr>
        <w:top w:val="none" w:sz="0" w:space="0" w:color="auto"/>
        <w:left w:val="none" w:sz="0" w:space="0" w:color="auto"/>
        <w:bottom w:val="none" w:sz="0" w:space="0" w:color="auto"/>
        <w:right w:val="none" w:sz="0" w:space="0" w:color="auto"/>
      </w:divBdr>
    </w:div>
    <w:div w:id="764690482">
      <w:bodyDiv w:val="1"/>
      <w:marLeft w:val="0"/>
      <w:marRight w:val="0"/>
      <w:marTop w:val="0"/>
      <w:marBottom w:val="0"/>
      <w:divBdr>
        <w:top w:val="none" w:sz="0" w:space="0" w:color="auto"/>
        <w:left w:val="none" w:sz="0" w:space="0" w:color="auto"/>
        <w:bottom w:val="none" w:sz="0" w:space="0" w:color="auto"/>
        <w:right w:val="none" w:sz="0" w:space="0" w:color="auto"/>
      </w:divBdr>
    </w:div>
    <w:div w:id="767121547">
      <w:bodyDiv w:val="1"/>
      <w:marLeft w:val="0"/>
      <w:marRight w:val="0"/>
      <w:marTop w:val="0"/>
      <w:marBottom w:val="0"/>
      <w:divBdr>
        <w:top w:val="none" w:sz="0" w:space="0" w:color="auto"/>
        <w:left w:val="none" w:sz="0" w:space="0" w:color="auto"/>
        <w:bottom w:val="none" w:sz="0" w:space="0" w:color="auto"/>
        <w:right w:val="none" w:sz="0" w:space="0" w:color="auto"/>
      </w:divBdr>
    </w:div>
    <w:div w:id="776096885">
      <w:bodyDiv w:val="1"/>
      <w:marLeft w:val="0"/>
      <w:marRight w:val="0"/>
      <w:marTop w:val="0"/>
      <w:marBottom w:val="0"/>
      <w:divBdr>
        <w:top w:val="none" w:sz="0" w:space="0" w:color="auto"/>
        <w:left w:val="none" w:sz="0" w:space="0" w:color="auto"/>
        <w:bottom w:val="none" w:sz="0" w:space="0" w:color="auto"/>
        <w:right w:val="none" w:sz="0" w:space="0" w:color="auto"/>
      </w:divBdr>
    </w:div>
    <w:div w:id="778068999">
      <w:bodyDiv w:val="1"/>
      <w:marLeft w:val="0"/>
      <w:marRight w:val="0"/>
      <w:marTop w:val="0"/>
      <w:marBottom w:val="0"/>
      <w:divBdr>
        <w:top w:val="none" w:sz="0" w:space="0" w:color="auto"/>
        <w:left w:val="none" w:sz="0" w:space="0" w:color="auto"/>
        <w:bottom w:val="none" w:sz="0" w:space="0" w:color="auto"/>
        <w:right w:val="none" w:sz="0" w:space="0" w:color="auto"/>
      </w:divBdr>
    </w:div>
    <w:div w:id="788161791">
      <w:bodyDiv w:val="1"/>
      <w:marLeft w:val="0"/>
      <w:marRight w:val="0"/>
      <w:marTop w:val="0"/>
      <w:marBottom w:val="0"/>
      <w:divBdr>
        <w:top w:val="none" w:sz="0" w:space="0" w:color="auto"/>
        <w:left w:val="none" w:sz="0" w:space="0" w:color="auto"/>
        <w:bottom w:val="none" w:sz="0" w:space="0" w:color="auto"/>
        <w:right w:val="none" w:sz="0" w:space="0" w:color="auto"/>
      </w:divBdr>
    </w:div>
    <w:div w:id="795178310">
      <w:bodyDiv w:val="1"/>
      <w:marLeft w:val="0"/>
      <w:marRight w:val="0"/>
      <w:marTop w:val="0"/>
      <w:marBottom w:val="0"/>
      <w:divBdr>
        <w:top w:val="none" w:sz="0" w:space="0" w:color="auto"/>
        <w:left w:val="none" w:sz="0" w:space="0" w:color="auto"/>
        <w:bottom w:val="none" w:sz="0" w:space="0" w:color="auto"/>
        <w:right w:val="none" w:sz="0" w:space="0" w:color="auto"/>
      </w:divBdr>
    </w:div>
    <w:div w:id="805781789">
      <w:bodyDiv w:val="1"/>
      <w:marLeft w:val="0"/>
      <w:marRight w:val="0"/>
      <w:marTop w:val="0"/>
      <w:marBottom w:val="0"/>
      <w:divBdr>
        <w:top w:val="none" w:sz="0" w:space="0" w:color="auto"/>
        <w:left w:val="none" w:sz="0" w:space="0" w:color="auto"/>
        <w:bottom w:val="none" w:sz="0" w:space="0" w:color="auto"/>
        <w:right w:val="none" w:sz="0" w:space="0" w:color="auto"/>
      </w:divBdr>
    </w:div>
    <w:div w:id="815413998">
      <w:bodyDiv w:val="1"/>
      <w:marLeft w:val="0"/>
      <w:marRight w:val="0"/>
      <w:marTop w:val="0"/>
      <w:marBottom w:val="0"/>
      <w:divBdr>
        <w:top w:val="none" w:sz="0" w:space="0" w:color="auto"/>
        <w:left w:val="none" w:sz="0" w:space="0" w:color="auto"/>
        <w:bottom w:val="none" w:sz="0" w:space="0" w:color="auto"/>
        <w:right w:val="none" w:sz="0" w:space="0" w:color="auto"/>
      </w:divBdr>
    </w:div>
    <w:div w:id="815991603">
      <w:bodyDiv w:val="1"/>
      <w:marLeft w:val="0"/>
      <w:marRight w:val="0"/>
      <w:marTop w:val="0"/>
      <w:marBottom w:val="0"/>
      <w:divBdr>
        <w:top w:val="none" w:sz="0" w:space="0" w:color="auto"/>
        <w:left w:val="none" w:sz="0" w:space="0" w:color="auto"/>
        <w:bottom w:val="none" w:sz="0" w:space="0" w:color="auto"/>
        <w:right w:val="none" w:sz="0" w:space="0" w:color="auto"/>
      </w:divBdr>
    </w:div>
    <w:div w:id="823544984">
      <w:bodyDiv w:val="1"/>
      <w:marLeft w:val="0"/>
      <w:marRight w:val="0"/>
      <w:marTop w:val="0"/>
      <w:marBottom w:val="0"/>
      <w:divBdr>
        <w:top w:val="none" w:sz="0" w:space="0" w:color="auto"/>
        <w:left w:val="none" w:sz="0" w:space="0" w:color="auto"/>
        <w:bottom w:val="none" w:sz="0" w:space="0" w:color="auto"/>
        <w:right w:val="none" w:sz="0" w:space="0" w:color="auto"/>
      </w:divBdr>
    </w:div>
    <w:div w:id="823669968">
      <w:bodyDiv w:val="1"/>
      <w:marLeft w:val="0"/>
      <w:marRight w:val="0"/>
      <w:marTop w:val="0"/>
      <w:marBottom w:val="0"/>
      <w:divBdr>
        <w:top w:val="none" w:sz="0" w:space="0" w:color="auto"/>
        <w:left w:val="none" w:sz="0" w:space="0" w:color="auto"/>
        <w:bottom w:val="none" w:sz="0" w:space="0" w:color="auto"/>
        <w:right w:val="none" w:sz="0" w:space="0" w:color="auto"/>
      </w:divBdr>
    </w:div>
    <w:div w:id="847521342">
      <w:bodyDiv w:val="1"/>
      <w:marLeft w:val="0"/>
      <w:marRight w:val="0"/>
      <w:marTop w:val="0"/>
      <w:marBottom w:val="0"/>
      <w:divBdr>
        <w:top w:val="none" w:sz="0" w:space="0" w:color="auto"/>
        <w:left w:val="none" w:sz="0" w:space="0" w:color="auto"/>
        <w:bottom w:val="none" w:sz="0" w:space="0" w:color="auto"/>
        <w:right w:val="none" w:sz="0" w:space="0" w:color="auto"/>
      </w:divBdr>
    </w:div>
    <w:div w:id="852955749">
      <w:bodyDiv w:val="1"/>
      <w:marLeft w:val="0"/>
      <w:marRight w:val="0"/>
      <w:marTop w:val="0"/>
      <w:marBottom w:val="0"/>
      <w:divBdr>
        <w:top w:val="none" w:sz="0" w:space="0" w:color="auto"/>
        <w:left w:val="none" w:sz="0" w:space="0" w:color="auto"/>
        <w:bottom w:val="none" w:sz="0" w:space="0" w:color="auto"/>
        <w:right w:val="none" w:sz="0" w:space="0" w:color="auto"/>
      </w:divBdr>
    </w:div>
    <w:div w:id="856847922">
      <w:bodyDiv w:val="1"/>
      <w:marLeft w:val="0"/>
      <w:marRight w:val="0"/>
      <w:marTop w:val="0"/>
      <w:marBottom w:val="0"/>
      <w:divBdr>
        <w:top w:val="none" w:sz="0" w:space="0" w:color="auto"/>
        <w:left w:val="none" w:sz="0" w:space="0" w:color="auto"/>
        <w:bottom w:val="none" w:sz="0" w:space="0" w:color="auto"/>
        <w:right w:val="none" w:sz="0" w:space="0" w:color="auto"/>
      </w:divBdr>
    </w:div>
    <w:div w:id="865828476">
      <w:bodyDiv w:val="1"/>
      <w:marLeft w:val="0"/>
      <w:marRight w:val="0"/>
      <w:marTop w:val="0"/>
      <w:marBottom w:val="0"/>
      <w:divBdr>
        <w:top w:val="none" w:sz="0" w:space="0" w:color="auto"/>
        <w:left w:val="none" w:sz="0" w:space="0" w:color="auto"/>
        <w:bottom w:val="none" w:sz="0" w:space="0" w:color="auto"/>
        <w:right w:val="none" w:sz="0" w:space="0" w:color="auto"/>
      </w:divBdr>
    </w:div>
    <w:div w:id="871187108">
      <w:bodyDiv w:val="1"/>
      <w:marLeft w:val="0"/>
      <w:marRight w:val="0"/>
      <w:marTop w:val="0"/>
      <w:marBottom w:val="0"/>
      <w:divBdr>
        <w:top w:val="none" w:sz="0" w:space="0" w:color="auto"/>
        <w:left w:val="none" w:sz="0" w:space="0" w:color="auto"/>
        <w:bottom w:val="none" w:sz="0" w:space="0" w:color="auto"/>
        <w:right w:val="none" w:sz="0" w:space="0" w:color="auto"/>
      </w:divBdr>
    </w:div>
    <w:div w:id="883057892">
      <w:bodyDiv w:val="1"/>
      <w:marLeft w:val="0"/>
      <w:marRight w:val="0"/>
      <w:marTop w:val="0"/>
      <w:marBottom w:val="0"/>
      <w:divBdr>
        <w:top w:val="none" w:sz="0" w:space="0" w:color="auto"/>
        <w:left w:val="none" w:sz="0" w:space="0" w:color="auto"/>
        <w:bottom w:val="none" w:sz="0" w:space="0" w:color="auto"/>
        <w:right w:val="none" w:sz="0" w:space="0" w:color="auto"/>
      </w:divBdr>
    </w:div>
    <w:div w:id="896472858">
      <w:bodyDiv w:val="1"/>
      <w:marLeft w:val="0"/>
      <w:marRight w:val="0"/>
      <w:marTop w:val="0"/>
      <w:marBottom w:val="0"/>
      <w:divBdr>
        <w:top w:val="none" w:sz="0" w:space="0" w:color="auto"/>
        <w:left w:val="none" w:sz="0" w:space="0" w:color="auto"/>
        <w:bottom w:val="none" w:sz="0" w:space="0" w:color="auto"/>
        <w:right w:val="none" w:sz="0" w:space="0" w:color="auto"/>
      </w:divBdr>
    </w:div>
    <w:div w:id="910963625">
      <w:bodyDiv w:val="1"/>
      <w:marLeft w:val="0"/>
      <w:marRight w:val="0"/>
      <w:marTop w:val="0"/>
      <w:marBottom w:val="0"/>
      <w:divBdr>
        <w:top w:val="none" w:sz="0" w:space="0" w:color="auto"/>
        <w:left w:val="none" w:sz="0" w:space="0" w:color="auto"/>
        <w:bottom w:val="none" w:sz="0" w:space="0" w:color="auto"/>
        <w:right w:val="none" w:sz="0" w:space="0" w:color="auto"/>
      </w:divBdr>
    </w:div>
    <w:div w:id="920257020">
      <w:bodyDiv w:val="1"/>
      <w:marLeft w:val="0"/>
      <w:marRight w:val="0"/>
      <w:marTop w:val="0"/>
      <w:marBottom w:val="0"/>
      <w:divBdr>
        <w:top w:val="none" w:sz="0" w:space="0" w:color="auto"/>
        <w:left w:val="none" w:sz="0" w:space="0" w:color="auto"/>
        <w:bottom w:val="none" w:sz="0" w:space="0" w:color="auto"/>
        <w:right w:val="none" w:sz="0" w:space="0" w:color="auto"/>
      </w:divBdr>
    </w:div>
    <w:div w:id="929315367">
      <w:bodyDiv w:val="1"/>
      <w:marLeft w:val="0"/>
      <w:marRight w:val="0"/>
      <w:marTop w:val="0"/>
      <w:marBottom w:val="0"/>
      <w:divBdr>
        <w:top w:val="none" w:sz="0" w:space="0" w:color="auto"/>
        <w:left w:val="none" w:sz="0" w:space="0" w:color="auto"/>
        <w:bottom w:val="none" w:sz="0" w:space="0" w:color="auto"/>
        <w:right w:val="none" w:sz="0" w:space="0" w:color="auto"/>
      </w:divBdr>
    </w:div>
    <w:div w:id="930235227">
      <w:bodyDiv w:val="1"/>
      <w:marLeft w:val="0"/>
      <w:marRight w:val="0"/>
      <w:marTop w:val="0"/>
      <w:marBottom w:val="0"/>
      <w:divBdr>
        <w:top w:val="none" w:sz="0" w:space="0" w:color="auto"/>
        <w:left w:val="none" w:sz="0" w:space="0" w:color="auto"/>
        <w:bottom w:val="none" w:sz="0" w:space="0" w:color="auto"/>
        <w:right w:val="none" w:sz="0" w:space="0" w:color="auto"/>
      </w:divBdr>
    </w:div>
    <w:div w:id="930813895">
      <w:bodyDiv w:val="1"/>
      <w:marLeft w:val="0"/>
      <w:marRight w:val="0"/>
      <w:marTop w:val="0"/>
      <w:marBottom w:val="0"/>
      <w:divBdr>
        <w:top w:val="none" w:sz="0" w:space="0" w:color="auto"/>
        <w:left w:val="none" w:sz="0" w:space="0" w:color="auto"/>
        <w:bottom w:val="none" w:sz="0" w:space="0" w:color="auto"/>
        <w:right w:val="none" w:sz="0" w:space="0" w:color="auto"/>
      </w:divBdr>
    </w:div>
    <w:div w:id="945308482">
      <w:bodyDiv w:val="1"/>
      <w:marLeft w:val="0"/>
      <w:marRight w:val="0"/>
      <w:marTop w:val="0"/>
      <w:marBottom w:val="0"/>
      <w:divBdr>
        <w:top w:val="none" w:sz="0" w:space="0" w:color="auto"/>
        <w:left w:val="none" w:sz="0" w:space="0" w:color="auto"/>
        <w:bottom w:val="none" w:sz="0" w:space="0" w:color="auto"/>
        <w:right w:val="none" w:sz="0" w:space="0" w:color="auto"/>
      </w:divBdr>
    </w:div>
    <w:div w:id="953562038">
      <w:bodyDiv w:val="1"/>
      <w:marLeft w:val="0"/>
      <w:marRight w:val="0"/>
      <w:marTop w:val="0"/>
      <w:marBottom w:val="0"/>
      <w:divBdr>
        <w:top w:val="none" w:sz="0" w:space="0" w:color="auto"/>
        <w:left w:val="none" w:sz="0" w:space="0" w:color="auto"/>
        <w:bottom w:val="none" w:sz="0" w:space="0" w:color="auto"/>
        <w:right w:val="none" w:sz="0" w:space="0" w:color="auto"/>
      </w:divBdr>
    </w:div>
    <w:div w:id="954407041">
      <w:bodyDiv w:val="1"/>
      <w:marLeft w:val="0"/>
      <w:marRight w:val="0"/>
      <w:marTop w:val="0"/>
      <w:marBottom w:val="0"/>
      <w:divBdr>
        <w:top w:val="none" w:sz="0" w:space="0" w:color="auto"/>
        <w:left w:val="none" w:sz="0" w:space="0" w:color="auto"/>
        <w:bottom w:val="none" w:sz="0" w:space="0" w:color="auto"/>
        <w:right w:val="none" w:sz="0" w:space="0" w:color="auto"/>
      </w:divBdr>
    </w:div>
    <w:div w:id="960964520">
      <w:bodyDiv w:val="1"/>
      <w:marLeft w:val="0"/>
      <w:marRight w:val="0"/>
      <w:marTop w:val="0"/>
      <w:marBottom w:val="0"/>
      <w:divBdr>
        <w:top w:val="none" w:sz="0" w:space="0" w:color="auto"/>
        <w:left w:val="none" w:sz="0" w:space="0" w:color="auto"/>
        <w:bottom w:val="none" w:sz="0" w:space="0" w:color="auto"/>
        <w:right w:val="none" w:sz="0" w:space="0" w:color="auto"/>
      </w:divBdr>
    </w:div>
    <w:div w:id="961811424">
      <w:bodyDiv w:val="1"/>
      <w:marLeft w:val="0"/>
      <w:marRight w:val="0"/>
      <w:marTop w:val="0"/>
      <w:marBottom w:val="0"/>
      <w:divBdr>
        <w:top w:val="none" w:sz="0" w:space="0" w:color="auto"/>
        <w:left w:val="none" w:sz="0" w:space="0" w:color="auto"/>
        <w:bottom w:val="none" w:sz="0" w:space="0" w:color="auto"/>
        <w:right w:val="none" w:sz="0" w:space="0" w:color="auto"/>
      </w:divBdr>
    </w:div>
    <w:div w:id="973563580">
      <w:bodyDiv w:val="1"/>
      <w:marLeft w:val="0"/>
      <w:marRight w:val="0"/>
      <w:marTop w:val="0"/>
      <w:marBottom w:val="0"/>
      <w:divBdr>
        <w:top w:val="none" w:sz="0" w:space="0" w:color="auto"/>
        <w:left w:val="none" w:sz="0" w:space="0" w:color="auto"/>
        <w:bottom w:val="none" w:sz="0" w:space="0" w:color="auto"/>
        <w:right w:val="none" w:sz="0" w:space="0" w:color="auto"/>
      </w:divBdr>
    </w:div>
    <w:div w:id="974407964">
      <w:bodyDiv w:val="1"/>
      <w:marLeft w:val="0"/>
      <w:marRight w:val="0"/>
      <w:marTop w:val="0"/>
      <w:marBottom w:val="0"/>
      <w:divBdr>
        <w:top w:val="none" w:sz="0" w:space="0" w:color="auto"/>
        <w:left w:val="none" w:sz="0" w:space="0" w:color="auto"/>
        <w:bottom w:val="none" w:sz="0" w:space="0" w:color="auto"/>
        <w:right w:val="none" w:sz="0" w:space="0" w:color="auto"/>
      </w:divBdr>
    </w:div>
    <w:div w:id="995913480">
      <w:bodyDiv w:val="1"/>
      <w:marLeft w:val="0"/>
      <w:marRight w:val="0"/>
      <w:marTop w:val="0"/>
      <w:marBottom w:val="0"/>
      <w:divBdr>
        <w:top w:val="none" w:sz="0" w:space="0" w:color="auto"/>
        <w:left w:val="none" w:sz="0" w:space="0" w:color="auto"/>
        <w:bottom w:val="none" w:sz="0" w:space="0" w:color="auto"/>
        <w:right w:val="none" w:sz="0" w:space="0" w:color="auto"/>
      </w:divBdr>
    </w:div>
    <w:div w:id="1004287063">
      <w:bodyDiv w:val="1"/>
      <w:marLeft w:val="0"/>
      <w:marRight w:val="0"/>
      <w:marTop w:val="0"/>
      <w:marBottom w:val="0"/>
      <w:divBdr>
        <w:top w:val="none" w:sz="0" w:space="0" w:color="auto"/>
        <w:left w:val="none" w:sz="0" w:space="0" w:color="auto"/>
        <w:bottom w:val="none" w:sz="0" w:space="0" w:color="auto"/>
        <w:right w:val="none" w:sz="0" w:space="0" w:color="auto"/>
      </w:divBdr>
    </w:div>
    <w:div w:id="1009989484">
      <w:bodyDiv w:val="1"/>
      <w:marLeft w:val="0"/>
      <w:marRight w:val="0"/>
      <w:marTop w:val="0"/>
      <w:marBottom w:val="0"/>
      <w:divBdr>
        <w:top w:val="none" w:sz="0" w:space="0" w:color="auto"/>
        <w:left w:val="none" w:sz="0" w:space="0" w:color="auto"/>
        <w:bottom w:val="none" w:sz="0" w:space="0" w:color="auto"/>
        <w:right w:val="none" w:sz="0" w:space="0" w:color="auto"/>
      </w:divBdr>
    </w:div>
    <w:div w:id="1010717742">
      <w:bodyDiv w:val="1"/>
      <w:marLeft w:val="0"/>
      <w:marRight w:val="0"/>
      <w:marTop w:val="0"/>
      <w:marBottom w:val="0"/>
      <w:divBdr>
        <w:top w:val="none" w:sz="0" w:space="0" w:color="auto"/>
        <w:left w:val="none" w:sz="0" w:space="0" w:color="auto"/>
        <w:bottom w:val="none" w:sz="0" w:space="0" w:color="auto"/>
        <w:right w:val="none" w:sz="0" w:space="0" w:color="auto"/>
      </w:divBdr>
    </w:div>
    <w:div w:id="1026172356">
      <w:bodyDiv w:val="1"/>
      <w:marLeft w:val="0"/>
      <w:marRight w:val="0"/>
      <w:marTop w:val="0"/>
      <w:marBottom w:val="0"/>
      <w:divBdr>
        <w:top w:val="none" w:sz="0" w:space="0" w:color="auto"/>
        <w:left w:val="none" w:sz="0" w:space="0" w:color="auto"/>
        <w:bottom w:val="none" w:sz="0" w:space="0" w:color="auto"/>
        <w:right w:val="none" w:sz="0" w:space="0" w:color="auto"/>
      </w:divBdr>
    </w:div>
    <w:div w:id="1037435652">
      <w:bodyDiv w:val="1"/>
      <w:marLeft w:val="0"/>
      <w:marRight w:val="0"/>
      <w:marTop w:val="0"/>
      <w:marBottom w:val="0"/>
      <w:divBdr>
        <w:top w:val="none" w:sz="0" w:space="0" w:color="auto"/>
        <w:left w:val="none" w:sz="0" w:space="0" w:color="auto"/>
        <w:bottom w:val="none" w:sz="0" w:space="0" w:color="auto"/>
        <w:right w:val="none" w:sz="0" w:space="0" w:color="auto"/>
      </w:divBdr>
    </w:div>
    <w:div w:id="1048846286">
      <w:bodyDiv w:val="1"/>
      <w:marLeft w:val="0"/>
      <w:marRight w:val="0"/>
      <w:marTop w:val="0"/>
      <w:marBottom w:val="0"/>
      <w:divBdr>
        <w:top w:val="none" w:sz="0" w:space="0" w:color="auto"/>
        <w:left w:val="none" w:sz="0" w:space="0" w:color="auto"/>
        <w:bottom w:val="none" w:sz="0" w:space="0" w:color="auto"/>
        <w:right w:val="none" w:sz="0" w:space="0" w:color="auto"/>
      </w:divBdr>
    </w:div>
    <w:div w:id="1079329056">
      <w:bodyDiv w:val="1"/>
      <w:marLeft w:val="0"/>
      <w:marRight w:val="0"/>
      <w:marTop w:val="0"/>
      <w:marBottom w:val="0"/>
      <w:divBdr>
        <w:top w:val="none" w:sz="0" w:space="0" w:color="auto"/>
        <w:left w:val="none" w:sz="0" w:space="0" w:color="auto"/>
        <w:bottom w:val="none" w:sz="0" w:space="0" w:color="auto"/>
        <w:right w:val="none" w:sz="0" w:space="0" w:color="auto"/>
      </w:divBdr>
    </w:div>
    <w:div w:id="1082945912">
      <w:bodyDiv w:val="1"/>
      <w:marLeft w:val="0"/>
      <w:marRight w:val="0"/>
      <w:marTop w:val="0"/>
      <w:marBottom w:val="0"/>
      <w:divBdr>
        <w:top w:val="none" w:sz="0" w:space="0" w:color="auto"/>
        <w:left w:val="none" w:sz="0" w:space="0" w:color="auto"/>
        <w:bottom w:val="none" w:sz="0" w:space="0" w:color="auto"/>
        <w:right w:val="none" w:sz="0" w:space="0" w:color="auto"/>
      </w:divBdr>
    </w:div>
    <w:div w:id="1087995178">
      <w:bodyDiv w:val="1"/>
      <w:marLeft w:val="0"/>
      <w:marRight w:val="0"/>
      <w:marTop w:val="0"/>
      <w:marBottom w:val="0"/>
      <w:divBdr>
        <w:top w:val="none" w:sz="0" w:space="0" w:color="auto"/>
        <w:left w:val="none" w:sz="0" w:space="0" w:color="auto"/>
        <w:bottom w:val="none" w:sz="0" w:space="0" w:color="auto"/>
        <w:right w:val="none" w:sz="0" w:space="0" w:color="auto"/>
      </w:divBdr>
    </w:div>
    <w:div w:id="1099912996">
      <w:bodyDiv w:val="1"/>
      <w:marLeft w:val="0"/>
      <w:marRight w:val="0"/>
      <w:marTop w:val="0"/>
      <w:marBottom w:val="0"/>
      <w:divBdr>
        <w:top w:val="none" w:sz="0" w:space="0" w:color="auto"/>
        <w:left w:val="none" w:sz="0" w:space="0" w:color="auto"/>
        <w:bottom w:val="none" w:sz="0" w:space="0" w:color="auto"/>
        <w:right w:val="none" w:sz="0" w:space="0" w:color="auto"/>
      </w:divBdr>
    </w:div>
    <w:div w:id="1109932704">
      <w:bodyDiv w:val="1"/>
      <w:marLeft w:val="0"/>
      <w:marRight w:val="0"/>
      <w:marTop w:val="0"/>
      <w:marBottom w:val="0"/>
      <w:divBdr>
        <w:top w:val="none" w:sz="0" w:space="0" w:color="auto"/>
        <w:left w:val="none" w:sz="0" w:space="0" w:color="auto"/>
        <w:bottom w:val="none" w:sz="0" w:space="0" w:color="auto"/>
        <w:right w:val="none" w:sz="0" w:space="0" w:color="auto"/>
      </w:divBdr>
    </w:div>
    <w:div w:id="1123573548">
      <w:bodyDiv w:val="1"/>
      <w:marLeft w:val="0"/>
      <w:marRight w:val="0"/>
      <w:marTop w:val="0"/>
      <w:marBottom w:val="0"/>
      <w:divBdr>
        <w:top w:val="none" w:sz="0" w:space="0" w:color="auto"/>
        <w:left w:val="none" w:sz="0" w:space="0" w:color="auto"/>
        <w:bottom w:val="none" w:sz="0" w:space="0" w:color="auto"/>
        <w:right w:val="none" w:sz="0" w:space="0" w:color="auto"/>
      </w:divBdr>
    </w:div>
    <w:div w:id="1132138219">
      <w:bodyDiv w:val="1"/>
      <w:marLeft w:val="0"/>
      <w:marRight w:val="0"/>
      <w:marTop w:val="0"/>
      <w:marBottom w:val="0"/>
      <w:divBdr>
        <w:top w:val="none" w:sz="0" w:space="0" w:color="auto"/>
        <w:left w:val="none" w:sz="0" w:space="0" w:color="auto"/>
        <w:bottom w:val="none" w:sz="0" w:space="0" w:color="auto"/>
        <w:right w:val="none" w:sz="0" w:space="0" w:color="auto"/>
      </w:divBdr>
    </w:div>
    <w:div w:id="1148666624">
      <w:bodyDiv w:val="1"/>
      <w:marLeft w:val="0"/>
      <w:marRight w:val="0"/>
      <w:marTop w:val="0"/>
      <w:marBottom w:val="0"/>
      <w:divBdr>
        <w:top w:val="none" w:sz="0" w:space="0" w:color="auto"/>
        <w:left w:val="none" w:sz="0" w:space="0" w:color="auto"/>
        <w:bottom w:val="none" w:sz="0" w:space="0" w:color="auto"/>
        <w:right w:val="none" w:sz="0" w:space="0" w:color="auto"/>
      </w:divBdr>
    </w:div>
    <w:div w:id="1150050839">
      <w:bodyDiv w:val="1"/>
      <w:marLeft w:val="0"/>
      <w:marRight w:val="0"/>
      <w:marTop w:val="0"/>
      <w:marBottom w:val="0"/>
      <w:divBdr>
        <w:top w:val="none" w:sz="0" w:space="0" w:color="auto"/>
        <w:left w:val="none" w:sz="0" w:space="0" w:color="auto"/>
        <w:bottom w:val="none" w:sz="0" w:space="0" w:color="auto"/>
        <w:right w:val="none" w:sz="0" w:space="0" w:color="auto"/>
      </w:divBdr>
    </w:div>
    <w:div w:id="1169950839">
      <w:bodyDiv w:val="1"/>
      <w:marLeft w:val="0"/>
      <w:marRight w:val="0"/>
      <w:marTop w:val="0"/>
      <w:marBottom w:val="0"/>
      <w:divBdr>
        <w:top w:val="none" w:sz="0" w:space="0" w:color="auto"/>
        <w:left w:val="none" w:sz="0" w:space="0" w:color="auto"/>
        <w:bottom w:val="none" w:sz="0" w:space="0" w:color="auto"/>
        <w:right w:val="none" w:sz="0" w:space="0" w:color="auto"/>
      </w:divBdr>
    </w:div>
    <w:div w:id="1172725080">
      <w:bodyDiv w:val="1"/>
      <w:marLeft w:val="0"/>
      <w:marRight w:val="0"/>
      <w:marTop w:val="0"/>
      <w:marBottom w:val="0"/>
      <w:divBdr>
        <w:top w:val="none" w:sz="0" w:space="0" w:color="auto"/>
        <w:left w:val="none" w:sz="0" w:space="0" w:color="auto"/>
        <w:bottom w:val="none" w:sz="0" w:space="0" w:color="auto"/>
        <w:right w:val="none" w:sz="0" w:space="0" w:color="auto"/>
      </w:divBdr>
    </w:div>
    <w:div w:id="1173373799">
      <w:bodyDiv w:val="1"/>
      <w:marLeft w:val="0"/>
      <w:marRight w:val="0"/>
      <w:marTop w:val="0"/>
      <w:marBottom w:val="0"/>
      <w:divBdr>
        <w:top w:val="none" w:sz="0" w:space="0" w:color="auto"/>
        <w:left w:val="none" w:sz="0" w:space="0" w:color="auto"/>
        <w:bottom w:val="none" w:sz="0" w:space="0" w:color="auto"/>
        <w:right w:val="none" w:sz="0" w:space="0" w:color="auto"/>
      </w:divBdr>
    </w:div>
    <w:div w:id="1198469482">
      <w:bodyDiv w:val="1"/>
      <w:marLeft w:val="0"/>
      <w:marRight w:val="0"/>
      <w:marTop w:val="0"/>
      <w:marBottom w:val="0"/>
      <w:divBdr>
        <w:top w:val="none" w:sz="0" w:space="0" w:color="auto"/>
        <w:left w:val="none" w:sz="0" w:space="0" w:color="auto"/>
        <w:bottom w:val="none" w:sz="0" w:space="0" w:color="auto"/>
        <w:right w:val="none" w:sz="0" w:space="0" w:color="auto"/>
      </w:divBdr>
    </w:div>
    <w:div w:id="1221474775">
      <w:bodyDiv w:val="1"/>
      <w:marLeft w:val="0"/>
      <w:marRight w:val="0"/>
      <w:marTop w:val="0"/>
      <w:marBottom w:val="0"/>
      <w:divBdr>
        <w:top w:val="none" w:sz="0" w:space="0" w:color="auto"/>
        <w:left w:val="none" w:sz="0" w:space="0" w:color="auto"/>
        <w:bottom w:val="none" w:sz="0" w:space="0" w:color="auto"/>
        <w:right w:val="none" w:sz="0" w:space="0" w:color="auto"/>
      </w:divBdr>
    </w:div>
    <w:div w:id="1222015092">
      <w:bodyDiv w:val="1"/>
      <w:marLeft w:val="0"/>
      <w:marRight w:val="0"/>
      <w:marTop w:val="0"/>
      <w:marBottom w:val="0"/>
      <w:divBdr>
        <w:top w:val="none" w:sz="0" w:space="0" w:color="auto"/>
        <w:left w:val="none" w:sz="0" w:space="0" w:color="auto"/>
        <w:bottom w:val="none" w:sz="0" w:space="0" w:color="auto"/>
        <w:right w:val="none" w:sz="0" w:space="0" w:color="auto"/>
      </w:divBdr>
    </w:div>
    <w:div w:id="1222860705">
      <w:bodyDiv w:val="1"/>
      <w:marLeft w:val="0"/>
      <w:marRight w:val="0"/>
      <w:marTop w:val="0"/>
      <w:marBottom w:val="0"/>
      <w:divBdr>
        <w:top w:val="none" w:sz="0" w:space="0" w:color="auto"/>
        <w:left w:val="none" w:sz="0" w:space="0" w:color="auto"/>
        <w:bottom w:val="none" w:sz="0" w:space="0" w:color="auto"/>
        <w:right w:val="none" w:sz="0" w:space="0" w:color="auto"/>
      </w:divBdr>
    </w:div>
    <w:div w:id="1224179103">
      <w:bodyDiv w:val="1"/>
      <w:marLeft w:val="0"/>
      <w:marRight w:val="0"/>
      <w:marTop w:val="0"/>
      <w:marBottom w:val="0"/>
      <w:divBdr>
        <w:top w:val="none" w:sz="0" w:space="0" w:color="auto"/>
        <w:left w:val="none" w:sz="0" w:space="0" w:color="auto"/>
        <w:bottom w:val="none" w:sz="0" w:space="0" w:color="auto"/>
        <w:right w:val="none" w:sz="0" w:space="0" w:color="auto"/>
      </w:divBdr>
    </w:div>
    <w:div w:id="1229193362">
      <w:bodyDiv w:val="1"/>
      <w:marLeft w:val="0"/>
      <w:marRight w:val="0"/>
      <w:marTop w:val="0"/>
      <w:marBottom w:val="0"/>
      <w:divBdr>
        <w:top w:val="none" w:sz="0" w:space="0" w:color="auto"/>
        <w:left w:val="none" w:sz="0" w:space="0" w:color="auto"/>
        <w:bottom w:val="none" w:sz="0" w:space="0" w:color="auto"/>
        <w:right w:val="none" w:sz="0" w:space="0" w:color="auto"/>
      </w:divBdr>
    </w:div>
    <w:div w:id="1230505481">
      <w:bodyDiv w:val="1"/>
      <w:marLeft w:val="0"/>
      <w:marRight w:val="0"/>
      <w:marTop w:val="0"/>
      <w:marBottom w:val="0"/>
      <w:divBdr>
        <w:top w:val="none" w:sz="0" w:space="0" w:color="auto"/>
        <w:left w:val="none" w:sz="0" w:space="0" w:color="auto"/>
        <w:bottom w:val="none" w:sz="0" w:space="0" w:color="auto"/>
        <w:right w:val="none" w:sz="0" w:space="0" w:color="auto"/>
      </w:divBdr>
    </w:div>
    <w:div w:id="1234925497">
      <w:bodyDiv w:val="1"/>
      <w:marLeft w:val="0"/>
      <w:marRight w:val="0"/>
      <w:marTop w:val="0"/>
      <w:marBottom w:val="0"/>
      <w:divBdr>
        <w:top w:val="none" w:sz="0" w:space="0" w:color="auto"/>
        <w:left w:val="none" w:sz="0" w:space="0" w:color="auto"/>
        <w:bottom w:val="none" w:sz="0" w:space="0" w:color="auto"/>
        <w:right w:val="none" w:sz="0" w:space="0" w:color="auto"/>
      </w:divBdr>
    </w:div>
    <w:div w:id="1236163008">
      <w:bodyDiv w:val="1"/>
      <w:marLeft w:val="0"/>
      <w:marRight w:val="0"/>
      <w:marTop w:val="0"/>
      <w:marBottom w:val="0"/>
      <w:divBdr>
        <w:top w:val="none" w:sz="0" w:space="0" w:color="auto"/>
        <w:left w:val="none" w:sz="0" w:space="0" w:color="auto"/>
        <w:bottom w:val="none" w:sz="0" w:space="0" w:color="auto"/>
        <w:right w:val="none" w:sz="0" w:space="0" w:color="auto"/>
      </w:divBdr>
    </w:div>
    <w:div w:id="1242132316">
      <w:bodyDiv w:val="1"/>
      <w:marLeft w:val="0"/>
      <w:marRight w:val="0"/>
      <w:marTop w:val="0"/>
      <w:marBottom w:val="0"/>
      <w:divBdr>
        <w:top w:val="none" w:sz="0" w:space="0" w:color="auto"/>
        <w:left w:val="none" w:sz="0" w:space="0" w:color="auto"/>
        <w:bottom w:val="none" w:sz="0" w:space="0" w:color="auto"/>
        <w:right w:val="none" w:sz="0" w:space="0" w:color="auto"/>
      </w:divBdr>
    </w:div>
    <w:div w:id="1247692478">
      <w:bodyDiv w:val="1"/>
      <w:marLeft w:val="0"/>
      <w:marRight w:val="0"/>
      <w:marTop w:val="0"/>
      <w:marBottom w:val="0"/>
      <w:divBdr>
        <w:top w:val="none" w:sz="0" w:space="0" w:color="auto"/>
        <w:left w:val="none" w:sz="0" w:space="0" w:color="auto"/>
        <w:bottom w:val="none" w:sz="0" w:space="0" w:color="auto"/>
        <w:right w:val="none" w:sz="0" w:space="0" w:color="auto"/>
      </w:divBdr>
    </w:div>
    <w:div w:id="1253854292">
      <w:bodyDiv w:val="1"/>
      <w:marLeft w:val="0"/>
      <w:marRight w:val="0"/>
      <w:marTop w:val="0"/>
      <w:marBottom w:val="0"/>
      <w:divBdr>
        <w:top w:val="none" w:sz="0" w:space="0" w:color="auto"/>
        <w:left w:val="none" w:sz="0" w:space="0" w:color="auto"/>
        <w:bottom w:val="none" w:sz="0" w:space="0" w:color="auto"/>
        <w:right w:val="none" w:sz="0" w:space="0" w:color="auto"/>
      </w:divBdr>
    </w:div>
    <w:div w:id="1262910198">
      <w:bodyDiv w:val="1"/>
      <w:marLeft w:val="0"/>
      <w:marRight w:val="0"/>
      <w:marTop w:val="0"/>
      <w:marBottom w:val="0"/>
      <w:divBdr>
        <w:top w:val="none" w:sz="0" w:space="0" w:color="auto"/>
        <w:left w:val="none" w:sz="0" w:space="0" w:color="auto"/>
        <w:bottom w:val="none" w:sz="0" w:space="0" w:color="auto"/>
        <w:right w:val="none" w:sz="0" w:space="0" w:color="auto"/>
      </w:divBdr>
    </w:div>
    <w:div w:id="1263033258">
      <w:bodyDiv w:val="1"/>
      <w:marLeft w:val="0"/>
      <w:marRight w:val="0"/>
      <w:marTop w:val="0"/>
      <w:marBottom w:val="0"/>
      <w:divBdr>
        <w:top w:val="none" w:sz="0" w:space="0" w:color="auto"/>
        <w:left w:val="none" w:sz="0" w:space="0" w:color="auto"/>
        <w:bottom w:val="none" w:sz="0" w:space="0" w:color="auto"/>
        <w:right w:val="none" w:sz="0" w:space="0" w:color="auto"/>
      </w:divBdr>
    </w:div>
    <w:div w:id="1315182041">
      <w:bodyDiv w:val="1"/>
      <w:marLeft w:val="0"/>
      <w:marRight w:val="0"/>
      <w:marTop w:val="0"/>
      <w:marBottom w:val="0"/>
      <w:divBdr>
        <w:top w:val="none" w:sz="0" w:space="0" w:color="auto"/>
        <w:left w:val="none" w:sz="0" w:space="0" w:color="auto"/>
        <w:bottom w:val="none" w:sz="0" w:space="0" w:color="auto"/>
        <w:right w:val="none" w:sz="0" w:space="0" w:color="auto"/>
      </w:divBdr>
    </w:div>
    <w:div w:id="1315333325">
      <w:bodyDiv w:val="1"/>
      <w:marLeft w:val="0"/>
      <w:marRight w:val="0"/>
      <w:marTop w:val="0"/>
      <w:marBottom w:val="0"/>
      <w:divBdr>
        <w:top w:val="none" w:sz="0" w:space="0" w:color="auto"/>
        <w:left w:val="none" w:sz="0" w:space="0" w:color="auto"/>
        <w:bottom w:val="none" w:sz="0" w:space="0" w:color="auto"/>
        <w:right w:val="none" w:sz="0" w:space="0" w:color="auto"/>
      </w:divBdr>
    </w:div>
    <w:div w:id="1320232479">
      <w:bodyDiv w:val="1"/>
      <w:marLeft w:val="0"/>
      <w:marRight w:val="0"/>
      <w:marTop w:val="0"/>
      <w:marBottom w:val="0"/>
      <w:divBdr>
        <w:top w:val="none" w:sz="0" w:space="0" w:color="auto"/>
        <w:left w:val="none" w:sz="0" w:space="0" w:color="auto"/>
        <w:bottom w:val="none" w:sz="0" w:space="0" w:color="auto"/>
        <w:right w:val="none" w:sz="0" w:space="0" w:color="auto"/>
      </w:divBdr>
    </w:div>
    <w:div w:id="1329167844">
      <w:bodyDiv w:val="1"/>
      <w:marLeft w:val="0"/>
      <w:marRight w:val="0"/>
      <w:marTop w:val="0"/>
      <w:marBottom w:val="0"/>
      <w:divBdr>
        <w:top w:val="none" w:sz="0" w:space="0" w:color="auto"/>
        <w:left w:val="none" w:sz="0" w:space="0" w:color="auto"/>
        <w:bottom w:val="none" w:sz="0" w:space="0" w:color="auto"/>
        <w:right w:val="none" w:sz="0" w:space="0" w:color="auto"/>
      </w:divBdr>
    </w:div>
    <w:div w:id="1330207217">
      <w:bodyDiv w:val="1"/>
      <w:marLeft w:val="0"/>
      <w:marRight w:val="0"/>
      <w:marTop w:val="0"/>
      <w:marBottom w:val="0"/>
      <w:divBdr>
        <w:top w:val="none" w:sz="0" w:space="0" w:color="auto"/>
        <w:left w:val="none" w:sz="0" w:space="0" w:color="auto"/>
        <w:bottom w:val="none" w:sz="0" w:space="0" w:color="auto"/>
        <w:right w:val="none" w:sz="0" w:space="0" w:color="auto"/>
      </w:divBdr>
    </w:div>
    <w:div w:id="1345671712">
      <w:bodyDiv w:val="1"/>
      <w:marLeft w:val="0"/>
      <w:marRight w:val="0"/>
      <w:marTop w:val="0"/>
      <w:marBottom w:val="0"/>
      <w:divBdr>
        <w:top w:val="none" w:sz="0" w:space="0" w:color="auto"/>
        <w:left w:val="none" w:sz="0" w:space="0" w:color="auto"/>
        <w:bottom w:val="none" w:sz="0" w:space="0" w:color="auto"/>
        <w:right w:val="none" w:sz="0" w:space="0" w:color="auto"/>
      </w:divBdr>
    </w:div>
    <w:div w:id="1353070448">
      <w:bodyDiv w:val="1"/>
      <w:marLeft w:val="0"/>
      <w:marRight w:val="0"/>
      <w:marTop w:val="0"/>
      <w:marBottom w:val="0"/>
      <w:divBdr>
        <w:top w:val="none" w:sz="0" w:space="0" w:color="auto"/>
        <w:left w:val="none" w:sz="0" w:space="0" w:color="auto"/>
        <w:bottom w:val="none" w:sz="0" w:space="0" w:color="auto"/>
        <w:right w:val="none" w:sz="0" w:space="0" w:color="auto"/>
      </w:divBdr>
    </w:div>
    <w:div w:id="1356883779">
      <w:bodyDiv w:val="1"/>
      <w:marLeft w:val="0"/>
      <w:marRight w:val="0"/>
      <w:marTop w:val="0"/>
      <w:marBottom w:val="0"/>
      <w:divBdr>
        <w:top w:val="none" w:sz="0" w:space="0" w:color="auto"/>
        <w:left w:val="none" w:sz="0" w:space="0" w:color="auto"/>
        <w:bottom w:val="none" w:sz="0" w:space="0" w:color="auto"/>
        <w:right w:val="none" w:sz="0" w:space="0" w:color="auto"/>
      </w:divBdr>
    </w:div>
    <w:div w:id="1360275082">
      <w:bodyDiv w:val="1"/>
      <w:marLeft w:val="0"/>
      <w:marRight w:val="0"/>
      <w:marTop w:val="0"/>
      <w:marBottom w:val="0"/>
      <w:divBdr>
        <w:top w:val="none" w:sz="0" w:space="0" w:color="auto"/>
        <w:left w:val="none" w:sz="0" w:space="0" w:color="auto"/>
        <w:bottom w:val="none" w:sz="0" w:space="0" w:color="auto"/>
        <w:right w:val="none" w:sz="0" w:space="0" w:color="auto"/>
      </w:divBdr>
    </w:div>
    <w:div w:id="1374114040">
      <w:bodyDiv w:val="1"/>
      <w:marLeft w:val="0"/>
      <w:marRight w:val="0"/>
      <w:marTop w:val="0"/>
      <w:marBottom w:val="0"/>
      <w:divBdr>
        <w:top w:val="none" w:sz="0" w:space="0" w:color="auto"/>
        <w:left w:val="none" w:sz="0" w:space="0" w:color="auto"/>
        <w:bottom w:val="none" w:sz="0" w:space="0" w:color="auto"/>
        <w:right w:val="none" w:sz="0" w:space="0" w:color="auto"/>
      </w:divBdr>
    </w:div>
    <w:div w:id="1379402431">
      <w:bodyDiv w:val="1"/>
      <w:marLeft w:val="0"/>
      <w:marRight w:val="0"/>
      <w:marTop w:val="0"/>
      <w:marBottom w:val="0"/>
      <w:divBdr>
        <w:top w:val="none" w:sz="0" w:space="0" w:color="auto"/>
        <w:left w:val="none" w:sz="0" w:space="0" w:color="auto"/>
        <w:bottom w:val="none" w:sz="0" w:space="0" w:color="auto"/>
        <w:right w:val="none" w:sz="0" w:space="0" w:color="auto"/>
      </w:divBdr>
    </w:div>
    <w:div w:id="1390494284">
      <w:bodyDiv w:val="1"/>
      <w:marLeft w:val="0"/>
      <w:marRight w:val="0"/>
      <w:marTop w:val="0"/>
      <w:marBottom w:val="0"/>
      <w:divBdr>
        <w:top w:val="none" w:sz="0" w:space="0" w:color="auto"/>
        <w:left w:val="none" w:sz="0" w:space="0" w:color="auto"/>
        <w:bottom w:val="none" w:sz="0" w:space="0" w:color="auto"/>
        <w:right w:val="none" w:sz="0" w:space="0" w:color="auto"/>
      </w:divBdr>
    </w:div>
    <w:div w:id="1402870997">
      <w:bodyDiv w:val="1"/>
      <w:marLeft w:val="0"/>
      <w:marRight w:val="0"/>
      <w:marTop w:val="0"/>
      <w:marBottom w:val="0"/>
      <w:divBdr>
        <w:top w:val="none" w:sz="0" w:space="0" w:color="auto"/>
        <w:left w:val="none" w:sz="0" w:space="0" w:color="auto"/>
        <w:bottom w:val="none" w:sz="0" w:space="0" w:color="auto"/>
        <w:right w:val="none" w:sz="0" w:space="0" w:color="auto"/>
      </w:divBdr>
    </w:div>
    <w:div w:id="1412118060">
      <w:bodyDiv w:val="1"/>
      <w:marLeft w:val="0"/>
      <w:marRight w:val="0"/>
      <w:marTop w:val="0"/>
      <w:marBottom w:val="0"/>
      <w:divBdr>
        <w:top w:val="none" w:sz="0" w:space="0" w:color="auto"/>
        <w:left w:val="none" w:sz="0" w:space="0" w:color="auto"/>
        <w:bottom w:val="none" w:sz="0" w:space="0" w:color="auto"/>
        <w:right w:val="none" w:sz="0" w:space="0" w:color="auto"/>
      </w:divBdr>
    </w:div>
    <w:div w:id="1428428819">
      <w:bodyDiv w:val="1"/>
      <w:marLeft w:val="0"/>
      <w:marRight w:val="0"/>
      <w:marTop w:val="0"/>
      <w:marBottom w:val="0"/>
      <w:divBdr>
        <w:top w:val="none" w:sz="0" w:space="0" w:color="auto"/>
        <w:left w:val="none" w:sz="0" w:space="0" w:color="auto"/>
        <w:bottom w:val="none" w:sz="0" w:space="0" w:color="auto"/>
        <w:right w:val="none" w:sz="0" w:space="0" w:color="auto"/>
      </w:divBdr>
    </w:div>
    <w:div w:id="1458138487">
      <w:bodyDiv w:val="1"/>
      <w:marLeft w:val="0"/>
      <w:marRight w:val="0"/>
      <w:marTop w:val="0"/>
      <w:marBottom w:val="0"/>
      <w:divBdr>
        <w:top w:val="none" w:sz="0" w:space="0" w:color="auto"/>
        <w:left w:val="none" w:sz="0" w:space="0" w:color="auto"/>
        <w:bottom w:val="none" w:sz="0" w:space="0" w:color="auto"/>
        <w:right w:val="none" w:sz="0" w:space="0" w:color="auto"/>
      </w:divBdr>
    </w:div>
    <w:div w:id="1460680996">
      <w:bodyDiv w:val="1"/>
      <w:marLeft w:val="0"/>
      <w:marRight w:val="0"/>
      <w:marTop w:val="0"/>
      <w:marBottom w:val="0"/>
      <w:divBdr>
        <w:top w:val="none" w:sz="0" w:space="0" w:color="auto"/>
        <w:left w:val="none" w:sz="0" w:space="0" w:color="auto"/>
        <w:bottom w:val="none" w:sz="0" w:space="0" w:color="auto"/>
        <w:right w:val="none" w:sz="0" w:space="0" w:color="auto"/>
      </w:divBdr>
    </w:div>
    <w:div w:id="1464494556">
      <w:bodyDiv w:val="1"/>
      <w:marLeft w:val="0"/>
      <w:marRight w:val="0"/>
      <w:marTop w:val="0"/>
      <w:marBottom w:val="0"/>
      <w:divBdr>
        <w:top w:val="none" w:sz="0" w:space="0" w:color="auto"/>
        <w:left w:val="none" w:sz="0" w:space="0" w:color="auto"/>
        <w:bottom w:val="none" w:sz="0" w:space="0" w:color="auto"/>
        <w:right w:val="none" w:sz="0" w:space="0" w:color="auto"/>
      </w:divBdr>
    </w:div>
    <w:div w:id="1467045617">
      <w:bodyDiv w:val="1"/>
      <w:marLeft w:val="0"/>
      <w:marRight w:val="0"/>
      <w:marTop w:val="0"/>
      <w:marBottom w:val="0"/>
      <w:divBdr>
        <w:top w:val="none" w:sz="0" w:space="0" w:color="auto"/>
        <w:left w:val="none" w:sz="0" w:space="0" w:color="auto"/>
        <w:bottom w:val="none" w:sz="0" w:space="0" w:color="auto"/>
        <w:right w:val="none" w:sz="0" w:space="0" w:color="auto"/>
      </w:divBdr>
    </w:div>
    <w:div w:id="1481582125">
      <w:bodyDiv w:val="1"/>
      <w:marLeft w:val="0"/>
      <w:marRight w:val="0"/>
      <w:marTop w:val="0"/>
      <w:marBottom w:val="0"/>
      <w:divBdr>
        <w:top w:val="none" w:sz="0" w:space="0" w:color="auto"/>
        <w:left w:val="none" w:sz="0" w:space="0" w:color="auto"/>
        <w:bottom w:val="none" w:sz="0" w:space="0" w:color="auto"/>
        <w:right w:val="none" w:sz="0" w:space="0" w:color="auto"/>
      </w:divBdr>
    </w:div>
    <w:div w:id="1509098074">
      <w:bodyDiv w:val="1"/>
      <w:marLeft w:val="0"/>
      <w:marRight w:val="0"/>
      <w:marTop w:val="0"/>
      <w:marBottom w:val="0"/>
      <w:divBdr>
        <w:top w:val="none" w:sz="0" w:space="0" w:color="auto"/>
        <w:left w:val="none" w:sz="0" w:space="0" w:color="auto"/>
        <w:bottom w:val="none" w:sz="0" w:space="0" w:color="auto"/>
        <w:right w:val="none" w:sz="0" w:space="0" w:color="auto"/>
      </w:divBdr>
    </w:div>
    <w:div w:id="1513912571">
      <w:bodyDiv w:val="1"/>
      <w:marLeft w:val="0"/>
      <w:marRight w:val="0"/>
      <w:marTop w:val="0"/>
      <w:marBottom w:val="0"/>
      <w:divBdr>
        <w:top w:val="none" w:sz="0" w:space="0" w:color="auto"/>
        <w:left w:val="none" w:sz="0" w:space="0" w:color="auto"/>
        <w:bottom w:val="none" w:sz="0" w:space="0" w:color="auto"/>
        <w:right w:val="none" w:sz="0" w:space="0" w:color="auto"/>
      </w:divBdr>
    </w:div>
    <w:div w:id="1530604792">
      <w:bodyDiv w:val="1"/>
      <w:marLeft w:val="0"/>
      <w:marRight w:val="0"/>
      <w:marTop w:val="0"/>
      <w:marBottom w:val="0"/>
      <w:divBdr>
        <w:top w:val="none" w:sz="0" w:space="0" w:color="auto"/>
        <w:left w:val="none" w:sz="0" w:space="0" w:color="auto"/>
        <w:bottom w:val="none" w:sz="0" w:space="0" w:color="auto"/>
        <w:right w:val="none" w:sz="0" w:space="0" w:color="auto"/>
      </w:divBdr>
    </w:div>
    <w:div w:id="1538857201">
      <w:bodyDiv w:val="1"/>
      <w:marLeft w:val="0"/>
      <w:marRight w:val="0"/>
      <w:marTop w:val="0"/>
      <w:marBottom w:val="0"/>
      <w:divBdr>
        <w:top w:val="none" w:sz="0" w:space="0" w:color="auto"/>
        <w:left w:val="none" w:sz="0" w:space="0" w:color="auto"/>
        <w:bottom w:val="none" w:sz="0" w:space="0" w:color="auto"/>
        <w:right w:val="none" w:sz="0" w:space="0" w:color="auto"/>
      </w:divBdr>
    </w:div>
    <w:div w:id="1549342926">
      <w:bodyDiv w:val="1"/>
      <w:marLeft w:val="0"/>
      <w:marRight w:val="0"/>
      <w:marTop w:val="0"/>
      <w:marBottom w:val="0"/>
      <w:divBdr>
        <w:top w:val="none" w:sz="0" w:space="0" w:color="auto"/>
        <w:left w:val="none" w:sz="0" w:space="0" w:color="auto"/>
        <w:bottom w:val="none" w:sz="0" w:space="0" w:color="auto"/>
        <w:right w:val="none" w:sz="0" w:space="0" w:color="auto"/>
      </w:divBdr>
    </w:div>
    <w:div w:id="1553538282">
      <w:bodyDiv w:val="1"/>
      <w:marLeft w:val="0"/>
      <w:marRight w:val="0"/>
      <w:marTop w:val="0"/>
      <w:marBottom w:val="0"/>
      <w:divBdr>
        <w:top w:val="none" w:sz="0" w:space="0" w:color="auto"/>
        <w:left w:val="none" w:sz="0" w:space="0" w:color="auto"/>
        <w:bottom w:val="none" w:sz="0" w:space="0" w:color="auto"/>
        <w:right w:val="none" w:sz="0" w:space="0" w:color="auto"/>
      </w:divBdr>
    </w:div>
    <w:div w:id="1560749145">
      <w:bodyDiv w:val="1"/>
      <w:marLeft w:val="0"/>
      <w:marRight w:val="0"/>
      <w:marTop w:val="0"/>
      <w:marBottom w:val="0"/>
      <w:divBdr>
        <w:top w:val="none" w:sz="0" w:space="0" w:color="auto"/>
        <w:left w:val="none" w:sz="0" w:space="0" w:color="auto"/>
        <w:bottom w:val="none" w:sz="0" w:space="0" w:color="auto"/>
        <w:right w:val="none" w:sz="0" w:space="0" w:color="auto"/>
      </w:divBdr>
    </w:div>
    <w:div w:id="1570076094">
      <w:bodyDiv w:val="1"/>
      <w:marLeft w:val="0"/>
      <w:marRight w:val="0"/>
      <w:marTop w:val="0"/>
      <w:marBottom w:val="0"/>
      <w:divBdr>
        <w:top w:val="none" w:sz="0" w:space="0" w:color="auto"/>
        <w:left w:val="none" w:sz="0" w:space="0" w:color="auto"/>
        <w:bottom w:val="none" w:sz="0" w:space="0" w:color="auto"/>
        <w:right w:val="none" w:sz="0" w:space="0" w:color="auto"/>
      </w:divBdr>
    </w:div>
    <w:div w:id="1575892979">
      <w:bodyDiv w:val="1"/>
      <w:marLeft w:val="0"/>
      <w:marRight w:val="0"/>
      <w:marTop w:val="0"/>
      <w:marBottom w:val="0"/>
      <w:divBdr>
        <w:top w:val="none" w:sz="0" w:space="0" w:color="auto"/>
        <w:left w:val="none" w:sz="0" w:space="0" w:color="auto"/>
        <w:bottom w:val="none" w:sz="0" w:space="0" w:color="auto"/>
        <w:right w:val="none" w:sz="0" w:space="0" w:color="auto"/>
      </w:divBdr>
    </w:div>
    <w:div w:id="1578127414">
      <w:bodyDiv w:val="1"/>
      <w:marLeft w:val="0"/>
      <w:marRight w:val="0"/>
      <w:marTop w:val="0"/>
      <w:marBottom w:val="0"/>
      <w:divBdr>
        <w:top w:val="none" w:sz="0" w:space="0" w:color="auto"/>
        <w:left w:val="none" w:sz="0" w:space="0" w:color="auto"/>
        <w:bottom w:val="none" w:sz="0" w:space="0" w:color="auto"/>
        <w:right w:val="none" w:sz="0" w:space="0" w:color="auto"/>
      </w:divBdr>
    </w:div>
    <w:div w:id="1613508689">
      <w:bodyDiv w:val="1"/>
      <w:marLeft w:val="0"/>
      <w:marRight w:val="0"/>
      <w:marTop w:val="0"/>
      <w:marBottom w:val="0"/>
      <w:divBdr>
        <w:top w:val="none" w:sz="0" w:space="0" w:color="auto"/>
        <w:left w:val="none" w:sz="0" w:space="0" w:color="auto"/>
        <w:bottom w:val="none" w:sz="0" w:space="0" w:color="auto"/>
        <w:right w:val="none" w:sz="0" w:space="0" w:color="auto"/>
      </w:divBdr>
    </w:div>
    <w:div w:id="1623802414">
      <w:bodyDiv w:val="1"/>
      <w:marLeft w:val="0"/>
      <w:marRight w:val="0"/>
      <w:marTop w:val="0"/>
      <w:marBottom w:val="0"/>
      <w:divBdr>
        <w:top w:val="none" w:sz="0" w:space="0" w:color="auto"/>
        <w:left w:val="none" w:sz="0" w:space="0" w:color="auto"/>
        <w:bottom w:val="none" w:sz="0" w:space="0" w:color="auto"/>
        <w:right w:val="none" w:sz="0" w:space="0" w:color="auto"/>
      </w:divBdr>
    </w:div>
    <w:div w:id="1630159745">
      <w:bodyDiv w:val="1"/>
      <w:marLeft w:val="0"/>
      <w:marRight w:val="0"/>
      <w:marTop w:val="0"/>
      <w:marBottom w:val="0"/>
      <w:divBdr>
        <w:top w:val="none" w:sz="0" w:space="0" w:color="auto"/>
        <w:left w:val="none" w:sz="0" w:space="0" w:color="auto"/>
        <w:bottom w:val="none" w:sz="0" w:space="0" w:color="auto"/>
        <w:right w:val="none" w:sz="0" w:space="0" w:color="auto"/>
      </w:divBdr>
    </w:div>
    <w:div w:id="1639803248">
      <w:bodyDiv w:val="1"/>
      <w:marLeft w:val="0"/>
      <w:marRight w:val="0"/>
      <w:marTop w:val="0"/>
      <w:marBottom w:val="0"/>
      <w:divBdr>
        <w:top w:val="none" w:sz="0" w:space="0" w:color="auto"/>
        <w:left w:val="none" w:sz="0" w:space="0" w:color="auto"/>
        <w:bottom w:val="none" w:sz="0" w:space="0" w:color="auto"/>
        <w:right w:val="none" w:sz="0" w:space="0" w:color="auto"/>
      </w:divBdr>
    </w:div>
    <w:div w:id="1644894487">
      <w:bodyDiv w:val="1"/>
      <w:marLeft w:val="0"/>
      <w:marRight w:val="0"/>
      <w:marTop w:val="0"/>
      <w:marBottom w:val="0"/>
      <w:divBdr>
        <w:top w:val="none" w:sz="0" w:space="0" w:color="auto"/>
        <w:left w:val="none" w:sz="0" w:space="0" w:color="auto"/>
        <w:bottom w:val="none" w:sz="0" w:space="0" w:color="auto"/>
        <w:right w:val="none" w:sz="0" w:space="0" w:color="auto"/>
      </w:divBdr>
    </w:div>
    <w:div w:id="1645962753">
      <w:bodyDiv w:val="1"/>
      <w:marLeft w:val="0"/>
      <w:marRight w:val="0"/>
      <w:marTop w:val="0"/>
      <w:marBottom w:val="0"/>
      <w:divBdr>
        <w:top w:val="none" w:sz="0" w:space="0" w:color="auto"/>
        <w:left w:val="none" w:sz="0" w:space="0" w:color="auto"/>
        <w:bottom w:val="none" w:sz="0" w:space="0" w:color="auto"/>
        <w:right w:val="none" w:sz="0" w:space="0" w:color="auto"/>
      </w:divBdr>
    </w:div>
    <w:div w:id="1665430595">
      <w:bodyDiv w:val="1"/>
      <w:marLeft w:val="0"/>
      <w:marRight w:val="0"/>
      <w:marTop w:val="0"/>
      <w:marBottom w:val="0"/>
      <w:divBdr>
        <w:top w:val="none" w:sz="0" w:space="0" w:color="auto"/>
        <w:left w:val="none" w:sz="0" w:space="0" w:color="auto"/>
        <w:bottom w:val="none" w:sz="0" w:space="0" w:color="auto"/>
        <w:right w:val="none" w:sz="0" w:space="0" w:color="auto"/>
      </w:divBdr>
    </w:div>
    <w:div w:id="1666350946">
      <w:bodyDiv w:val="1"/>
      <w:marLeft w:val="0"/>
      <w:marRight w:val="0"/>
      <w:marTop w:val="0"/>
      <w:marBottom w:val="0"/>
      <w:divBdr>
        <w:top w:val="none" w:sz="0" w:space="0" w:color="auto"/>
        <w:left w:val="none" w:sz="0" w:space="0" w:color="auto"/>
        <w:bottom w:val="none" w:sz="0" w:space="0" w:color="auto"/>
        <w:right w:val="none" w:sz="0" w:space="0" w:color="auto"/>
      </w:divBdr>
    </w:div>
    <w:div w:id="1676223994">
      <w:bodyDiv w:val="1"/>
      <w:marLeft w:val="0"/>
      <w:marRight w:val="0"/>
      <w:marTop w:val="0"/>
      <w:marBottom w:val="0"/>
      <w:divBdr>
        <w:top w:val="none" w:sz="0" w:space="0" w:color="auto"/>
        <w:left w:val="none" w:sz="0" w:space="0" w:color="auto"/>
        <w:bottom w:val="none" w:sz="0" w:space="0" w:color="auto"/>
        <w:right w:val="none" w:sz="0" w:space="0" w:color="auto"/>
      </w:divBdr>
    </w:div>
    <w:div w:id="1683821933">
      <w:bodyDiv w:val="1"/>
      <w:marLeft w:val="0"/>
      <w:marRight w:val="0"/>
      <w:marTop w:val="0"/>
      <w:marBottom w:val="0"/>
      <w:divBdr>
        <w:top w:val="none" w:sz="0" w:space="0" w:color="auto"/>
        <w:left w:val="none" w:sz="0" w:space="0" w:color="auto"/>
        <w:bottom w:val="none" w:sz="0" w:space="0" w:color="auto"/>
        <w:right w:val="none" w:sz="0" w:space="0" w:color="auto"/>
      </w:divBdr>
    </w:div>
    <w:div w:id="1684551670">
      <w:bodyDiv w:val="1"/>
      <w:marLeft w:val="0"/>
      <w:marRight w:val="0"/>
      <w:marTop w:val="0"/>
      <w:marBottom w:val="0"/>
      <w:divBdr>
        <w:top w:val="none" w:sz="0" w:space="0" w:color="auto"/>
        <w:left w:val="none" w:sz="0" w:space="0" w:color="auto"/>
        <w:bottom w:val="none" w:sz="0" w:space="0" w:color="auto"/>
        <w:right w:val="none" w:sz="0" w:space="0" w:color="auto"/>
      </w:divBdr>
    </w:div>
    <w:div w:id="1691180070">
      <w:bodyDiv w:val="1"/>
      <w:marLeft w:val="0"/>
      <w:marRight w:val="0"/>
      <w:marTop w:val="0"/>
      <w:marBottom w:val="0"/>
      <w:divBdr>
        <w:top w:val="none" w:sz="0" w:space="0" w:color="auto"/>
        <w:left w:val="none" w:sz="0" w:space="0" w:color="auto"/>
        <w:bottom w:val="none" w:sz="0" w:space="0" w:color="auto"/>
        <w:right w:val="none" w:sz="0" w:space="0" w:color="auto"/>
      </w:divBdr>
    </w:div>
    <w:div w:id="1691487451">
      <w:bodyDiv w:val="1"/>
      <w:marLeft w:val="0"/>
      <w:marRight w:val="0"/>
      <w:marTop w:val="0"/>
      <w:marBottom w:val="0"/>
      <w:divBdr>
        <w:top w:val="none" w:sz="0" w:space="0" w:color="auto"/>
        <w:left w:val="none" w:sz="0" w:space="0" w:color="auto"/>
        <w:bottom w:val="none" w:sz="0" w:space="0" w:color="auto"/>
        <w:right w:val="none" w:sz="0" w:space="0" w:color="auto"/>
      </w:divBdr>
    </w:div>
    <w:div w:id="1694720382">
      <w:bodyDiv w:val="1"/>
      <w:marLeft w:val="0"/>
      <w:marRight w:val="0"/>
      <w:marTop w:val="0"/>
      <w:marBottom w:val="0"/>
      <w:divBdr>
        <w:top w:val="none" w:sz="0" w:space="0" w:color="auto"/>
        <w:left w:val="none" w:sz="0" w:space="0" w:color="auto"/>
        <w:bottom w:val="none" w:sz="0" w:space="0" w:color="auto"/>
        <w:right w:val="none" w:sz="0" w:space="0" w:color="auto"/>
      </w:divBdr>
    </w:div>
    <w:div w:id="1698461538">
      <w:bodyDiv w:val="1"/>
      <w:marLeft w:val="0"/>
      <w:marRight w:val="0"/>
      <w:marTop w:val="0"/>
      <w:marBottom w:val="0"/>
      <w:divBdr>
        <w:top w:val="none" w:sz="0" w:space="0" w:color="auto"/>
        <w:left w:val="none" w:sz="0" w:space="0" w:color="auto"/>
        <w:bottom w:val="none" w:sz="0" w:space="0" w:color="auto"/>
        <w:right w:val="none" w:sz="0" w:space="0" w:color="auto"/>
      </w:divBdr>
    </w:div>
    <w:div w:id="1704788545">
      <w:bodyDiv w:val="1"/>
      <w:marLeft w:val="0"/>
      <w:marRight w:val="0"/>
      <w:marTop w:val="0"/>
      <w:marBottom w:val="0"/>
      <w:divBdr>
        <w:top w:val="none" w:sz="0" w:space="0" w:color="auto"/>
        <w:left w:val="none" w:sz="0" w:space="0" w:color="auto"/>
        <w:bottom w:val="none" w:sz="0" w:space="0" w:color="auto"/>
        <w:right w:val="none" w:sz="0" w:space="0" w:color="auto"/>
      </w:divBdr>
    </w:div>
    <w:div w:id="1711997588">
      <w:bodyDiv w:val="1"/>
      <w:marLeft w:val="0"/>
      <w:marRight w:val="0"/>
      <w:marTop w:val="0"/>
      <w:marBottom w:val="0"/>
      <w:divBdr>
        <w:top w:val="none" w:sz="0" w:space="0" w:color="auto"/>
        <w:left w:val="none" w:sz="0" w:space="0" w:color="auto"/>
        <w:bottom w:val="none" w:sz="0" w:space="0" w:color="auto"/>
        <w:right w:val="none" w:sz="0" w:space="0" w:color="auto"/>
      </w:divBdr>
    </w:div>
    <w:div w:id="1716812750">
      <w:bodyDiv w:val="1"/>
      <w:marLeft w:val="0"/>
      <w:marRight w:val="0"/>
      <w:marTop w:val="0"/>
      <w:marBottom w:val="0"/>
      <w:divBdr>
        <w:top w:val="none" w:sz="0" w:space="0" w:color="auto"/>
        <w:left w:val="none" w:sz="0" w:space="0" w:color="auto"/>
        <w:bottom w:val="none" w:sz="0" w:space="0" w:color="auto"/>
        <w:right w:val="none" w:sz="0" w:space="0" w:color="auto"/>
      </w:divBdr>
    </w:div>
    <w:div w:id="1718044180">
      <w:bodyDiv w:val="1"/>
      <w:marLeft w:val="0"/>
      <w:marRight w:val="0"/>
      <w:marTop w:val="0"/>
      <w:marBottom w:val="0"/>
      <w:divBdr>
        <w:top w:val="none" w:sz="0" w:space="0" w:color="auto"/>
        <w:left w:val="none" w:sz="0" w:space="0" w:color="auto"/>
        <w:bottom w:val="none" w:sz="0" w:space="0" w:color="auto"/>
        <w:right w:val="none" w:sz="0" w:space="0" w:color="auto"/>
      </w:divBdr>
    </w:div>
    <w:div w:id="1720518398">
      <w:bodyDiv w:val="1"/>
      <w:marLeft w:val="0"/>
      <w:marRight w:val="0"/>
      <w:marTop w:val="0"/>
      <w:marBottom w:val="0"/>
      <w:divBdr>
        <w:top w:val="none" w:sz="0" w:space="0" w:color="auto"/>
        <w:left w:val="none" w:sz="0" w:space="0" w:color="auto"/>
        <w:bottom w:val="none" w:sz="0" w:space="0" w:color="auto"/>
        <w:right w:val="none" w:sz="0" w:space="0" w:color="auto"/>
      </w:divBdr>
    </w:div>
    <w:div w:id="1740908680">
      <w:bodyDiv w:val="1"/>
      <w:marLeft w:val="0"/>
      <w:marRight w:val="0"/>
      <w:marTop w:val="0"/>
      <w:marBottom w:val="0"/>
      <w:divBdr>
        <w:top w:val="none" w:sz="0" w:space="0" w:color="auto"/>
        <w:left w:val="none" w:sz="0" w:space="0" w:color="auto"/>
        <w:bottom w:val="none" w:sz="0" w:space="0" w:color="auto"/>
        <w:right w:val="none" w:sz="0" w:space="0" w:color="auto"/>
      </w:divBdr>
    </w:div>
    <w:div w:id="1777553251">
      <w:bodyDiv w:val="1"/>
      <w:marLeft w:val="0"/>
      <w:marRight w:val="0"/>
      <w:marTop w:val="0"/>
      <w:marBottom w:val="0"/>
      <w:divBdr>
        <w:top w:val="none" w:sz="0" w:space="0" w:color="auto"/>
        <w:left w:val="none" w:sz="0" w:space="0" w:color="auto"/>
        <w:bottom w:val="none" w:sz="0" w:space="0" w:color="auto"/>
        <w:right w:val="none" w:sz="0" w:space="0" w:color="auto"/>
      </w:divBdr>
    </w:div>
    <w:div w:id="1781341039">
      <w:bodyDiv w:val="1"/>
      <w:marLeft w:val="0"/>
      <w:marRight w:val="0"/>
      <w:marTop w:val="0"/>
      <w:marBottom w:val="0"/>
      <w:divBdr>
        <w:top w:val="none" w:sz="0" w:space="0" w:color="auto"/>
        <w:left w:val="none" w:sz="0" w:space="0" w:color="auto"/>
        <w:bottom w:val="none" w:sz="0" w:space="0" w:color="auto"/>
        <w:right w:val="none" w:sz="0" w:space="0" w:color="auto"/>
      </w:divBdr>
    </w:div>
    <w:div w:id="1794983065">
      <w:bodyDiv w:val="1"/>
      <w:marLeft w:val="0"/>
      <w:marRight w:val="0"/>
      <w:marTop w:val="0"/>
      <w:marBottom w:val="0"/>
      <w:divBdr>
        <w:top w:val="none" w:sz="0" w:space="0" w:color="auto"/>
        <w:left w:val="none" w:sz="0" w:space="0" w:color="auto"/>
        <w:bottom w:val="none" w:sz="0" w:space="0" w:color="auto"/>
        <w:right w:val="none" w:sz="0" w:space="0" w:color="auto"/>
      </w:divBdr>
    </w:div>
    <w:div w:id="1802646901">
      <w:bodyDiv w:val="1"/>
      <w:marLeft w:val="0"/>
      <w:marRight w:val="0"/>
      <w:marTop w:val="0"/>
      <w:marBottom w:val="0"/>
      <w:divBdr>
        <w:top w:val="none" w:sz="0" w:space="0" w:color="auto"/>
        <w:left w:val="none" w:sz="0" w:space="0" w:color="auto"/>
        <w:bottom w:val="none" w:sz="0" w:space="0" w:color="auto"/>
        <w:right w:val="none" w:sz="0" w:space="0" w:color="auto"/>
      </w:divBdr>
    </w:div>
    <w:div w:id="1807817847">
      <w:bodyDiv w:val="1"/>
      <w:marLeft w:val="0"/>
      <w:marRight w:val="0"/>
      <w:marTop w:val="0"/>
      <w:marBottom w:val="0"/>
      <w:divBdr>
        <w:top w:val="none" w:sz="0" w:space="0" w:color="auto"/>
        <w:left w:val="none" w:sz="0" w:space="0" w:color="auto"/>
        <w:bottom w:val="none" w:sz="0" w:space="0" w:color="auto"/>
        <w:right w:val="none" w:sz="0" w:space="0" w:color="auto"/>
      </w:divBdr>
    </w:div>
    <w:div w:id="1826899417">
      <w:bodyDiv w:val="1"/>
      <w:marLeft w:val="0"/>
      <w:marRight w:val="0"/>
      <w:marTop w:val="0"/>
      <w:marBottom w:val="0"/>
      <w:divBdr>
        <w:top w:val="none" w:sz="0" w:space="0" w:color="auto"/>
        <w:left w:val="none" w:sz="0" w:space="0" w:color="auto"/>
        <w:bottom w:val="none" w:sz="0" w:space="0" w:color="auto"/>
        <w:right w:val="none" w:sz="0" w:space="0" w:color="auto"/>
      </w:divBdr>
    </w:div>
    <w:div w:id="1827477783">
      <w:bodyDiv w:val="1"/>
      <w:marLeft w:val="0"/>
      <w:marRight w:val="0"/>
      <w:marTop w:val="0"/>
      <w:marBottom w:val="0"/>
      <w:divBdr>
        <w:top w:val="none" w:sz="0" w:space="0" w:color="auto"/>
        <w:left w:val="none" w:sz="0" w:space="0" w:color="auto"/>
        <w:bottom w:val="none" w:sz="0" w:space="0" w:color="auto"/>
        <w:right w:val="none" w:sz="0" w:space="0" w:color="auto"/>
      </w:divBdr>
    </w:div>
    <w:div w:id="1833372852">
      <w:bodyDiv w:val="1"/>
      <w:marLeft w:val="0"/>
      <w:marRight w:val="0"/>
      <w:marTop w:val="0"/>
      <w:marBottom w:val="0"/>
      <w:divBdr>
        <w:top w:val="none" w:sz="0" w:space="0" w:color="auto"/>
        <w:left w:val="none" w:sz="0" w:space="0" w:color="auto"/>
        <w:bottom w:val="none" w:sz="0" w:space="0" w:color="auto"/>
        <w:right w:val="none" w:sz="0" w:space="0" w:color="auto"/>
      </w:divBdr>
    </w:div>
    <w:div w:id="1834180070">
      <w:bodyDiv w:val="1"/>
      <w:marLeft w:val="0"/>
      <w:marRight w:val="0"/>
      <w:marTop w:val="0"/>
      <w:marBottom w:val="0"/>
      <w:divBdr>
        <w:top w:val="none" w:sz="0" w:space="0" w:color="auto"/>
        <w:left w:val="none" w:sz="0" w:space="0" w:color="auto"/>
        <w:bottom w:val="none" w:sz="0" w:space="0" w:color="auto"/>
        <w:right w:val="none" w:sz="0" w:space="0" w:color="auto"/>
      </w:divBdr>
    </w:div>
    <w:div w:id="1838350814">
      <w:bodyDiv w:val="1"/>
      <w:marLeft w:val="0"/>
      <w:marRight w:val="0"/>
      <w:marTop w:val="0"/>
      <w:marBottom w:val="0"/>
      <w:divBdr>
        <w:top w:val="none" w:sz="0" w:space="0" w:color="auto"/>
        <w:left w:val="none" w:sz="0" w:space="0" w:color="auto"/>
        <w:bottom w:val="none" w:sz="0" w:space="0" w:color="auto"/>
        <w:right w:val="none" w:sz="0" w:space="0" w:color="auto"/>
      </w:divBdr>
    </w:div>
    <w:div w:id="1850749196">
      <w:bodyDiv w:val="1"/>
      <w:marLeft w:val="0"/>
      <w:marRight w:val="0"/>
      <w:marTop w:val="0"/>
      <w:marBottom w:val="0"/>
      <w:divBdr>
        <w:top w:val="none" w:sz="0" w:space="0" w:color="auto"/>
        <w:left w:val="none" w:sz="0" w:space="0" w:color="auto"/>
        <w:bottom w:val="none" w:sz="0" w:space="0" w:color="auto"/>
        <w:right w:val="none" w:sz="0" w:space="0" w:color="auto"/>
      </w:divBdr>
    </w:div>
    <w:div w:id="1853957384">
      <w:bodyDiv w:val="1"/>
      <w:marLeft w:val="0"/>
      <w:marRight w:val="0"/>
      <w:marTop w:val="0"/>
      <w:marBottom w:val="0"/>
      <w:divBdr>
        <w:top w:val="none" w:sz="0" w:space="0" w:color="auto"/>
        <w:left w:val="none" w:sz="0" w:space="0" w:color="auto"/>
        <w:bottom w:val="none" w:sz="0" w:space="0" w:color="auto"/>
        <w:right w:val="none" w:sz="0" w:space="0" w:color="auto"/>
      </w:divBdr>
    </w:div>
    <w:div w:id="1856848893">
      <w:bodyDiv w:val="1"/>
      <w:marLeft w:val="0"/>
      <w:marRight w:val="0"/>
      <w:marTop w:val="0"/>
      <w:marBottom w:val="0"/>
      <w:divBdr>
        <w:top w:val="none" w:sz="0" w:space="0" w:color="auto"/>
        <w:left w:val="none" w:sz="0" w:space="0" w:color="auto"/>
        <w:bottom w:val="none" w:sz="0" w:space="0" w:color="auto"/>
        <w:right w:val="none" w:sz="0" w:space="0" w:color="auto"/>
      </w:divBdr>
    </w:div>
    <w:div w:id="1866750993">
      <w:bodyDiv w:val="1"/>
      <w:marLeft w:val="0"/>
      <w:marRight w:val="0"/>
      <w:marTop w:val="0"/>
      <w:marBottom w:val="0"/>
      <w:divBdr>
        <w:top w:val="none" w:sz="0" w:space="0" w:color="auto"/>
        <w:left w:val="none" w:sz="0" w:space="0" w:color="auto"/>
        <w:bottom w:val="none" w:sz="0" w:space="0" w:color="auto"/>
        <w:right w:val="none" w:sz="0" w:space="0" w:color="auto"/>
      </w:divBdr>
    </w:div>
    <w:div w:id="1869021449">
      <w:bodyDiv w:val="1"/>
      <w:marLeft w:val="0"/>
      <w:marRight w:val="0"/>
      <w:marTop w:val="0"/>
      <w:marBottom w:val="0"/>
      <w:divBdr>
        <w:top w:val="none" w:sz="0" w:space="0" w:color="auto"/>
        <w:left w:val="none" w:sz="0" w:space="0" w:color="auto"/>
        <w:bottom w:val="none" w:sz="0" w:space="0" w:color="auto"/>
        <w:right w:val="none" w:sz="0" w:space="0" w:color="auto"/>
      </w:divBdr>
    </w:div>
    <w:div w:id="1869487086">
      <w:bodyDiv w:val="1"/>
      <w:marLeft w:val="0"/>
      <w:marRight w:val="0"/>
      <w:marTop w:val="0"/>
      <w:marBottom w:val="0"/>
      <w:divBdr>
        <w:top w:val="none" w:sz="0" w:space="0" w:color="auto"/>
        <w:left w:val="none" w:sz="0" w:space="0" w:color="auto"/>
        <w:bottom w:val="none" w:sz="0" w:space="0" w:color="auto"/>
        <w:right w:val="none" w:sz="0" w:space="0" w:color="auto"/>
      </w:divBdr>
    </w:div>
    <w:div w:id="1878352331">
      <w:bodyDiv w:val="1"/>
      <w:marLeft w:val="0"/>
      <w:marRight w:val="0"/>
      <w:marTop w:val="0"/>
      <w:marBottom w:val="0"/>
      <w:divBdr>
        <w:top w:val="none" w:sz="0" w:space="0" w:color="auto"/>
        <w:left w:val="none" w:sz="0" w:space="0" w:color="auto"/>
        <w:bottom w:val="none" w:sz="0" w:space="0" w:color="auto"/>
        <w:right w:val="none" w:sz="0" w:space="0" w:color="auto"/>
      </w:divBdr>
    </w:div>
    <w:div w:id="1884511612">
      <w:bodyDiv w:val="1"/>
      <w:marLeft w:val="0"/>
      <w:marRight w:val="0"/>
      <w:marTop w:val="0"/>
      <w:marBottom w:val="0"/>
      <w:divBdr>
        <w:top w:val="none" w:sz="0" w:space="0" w:color="auto"/>
        <w:left w:val="none" w:sz="0" w:space="0" w:color="auto"/>
        <w:bottom w:val="none" w:sz="0" w:space="0" w:color="auto"/>
        <w:right w:val="none" w:sz="0" w:space="0" w:color="auto"/>
      </w:divBdr>
    </w:div>
    <w:div w:id="1887140245">
      <w:bodyDiv w:val="1"/>
      <w:marLeft w:val="0"/>
      <w:marRight w:val="0"/>
      <w:marTop w:val="0"/>
      <w:marBottom w:val="0"/>
      <w:divBdr>
        <w:top w:val="none" w:sz="0" w:space="0" w:color="auto"/>
        <w:left w:val="none" w:sz="0" w:space="0" w:color="auto"/>
        <w:bottom w:val="none" w:sz="0" w:space="0" w:color="auto"/>
        <w:right w:val="none" w:sz="0" w:space="0" w:color="auto"/>
      </w:divBdr>
    </w:div>
    <w:div w:id="1889946961">
      <w:bodyDiv w:val="1"/>
      <w:marLeft w:val="0"/>
      <w:marRight w:val="0"/>
      <w:marTop w:val="0"/>
      <w:marBottom w:val="0"/>
      <w:divBdr>
        <w:top w:val="none" w:sz="0" w:space="0" w:color="auto"/>
        <w:left w:val="none" w:sz="0" w:space="0" w:color="auto"/>
        <w:bottom w:val="none" w:sz="0" w:space="0" w:color="auto"/>
        <w:right w:val="none" w:sz="0" w:space="0" w:color="auto"/>
      </w:divBdr>
    </w:div>
    <w:div w:id="1904563498">
      <w:bodyDiv w:val="1"/>
      <w:marLeft w:val="0"/>
      <w:marRight w:val="0"/>
      <w:marTop w:val="0"/>
      <w:marBottom w:val="0"/>
      <w:divBdr>
        <w:top w:val="none" w:sz="0" w:space="0" w:color="auto"/>
        <w:left w:val="none" w:sz="0" w:space="0" w:color="auto"/>
        <w:bottom w:val="none" w:sz="0" w:space="0" w:color="auto"/>
        <w:right w:val="none" w:sz="0" w:space="0" w:color="auto"/>
      </w:divBdr>
    </w:div>
    <w:div w:id="1908563480">
      <w:bodyDiv w:val="1"/>
      <w:marLeft w:val="0"/>
      <w:marRight w:val="0"/>
      <w:marTop w:val="0"/>
      <w:marBottom w:val="0"/>
      <w:divBdr>
        <w:top w:val="none" w:sz="0" w:space="0" w:color="auto"/>
        <w:left w:val="none" w:sz="0" w:space="0" w:color="auto"/>
        <w:bottom w:val="none" w:sz="0" w:space="0" w:color="auto"/>
        <w:right w:val="none" w:sz="0" w:space="0" w:color="auto"/>
      </w:divBdr>
    </w:div>
    <w:div w:id="1922250307">
      <w:bodyDiv w:val="1"/>
      <w:marLeft w:val="0"/>
      <w:marRight w:val="0"/>
      <w:marTop w:val="0"/>
      <w:marBottom w:val="0"/>
      <w:divBdr>
        <w:top w:val="none" w:sz="0" w:space="0" w:color="auto"/>
        <w:left w:val="none" w:sz="0" w:space="0" w:color="auto"/>
        <w:bottom w:val="none" w:sz="0" w:space="0" w:color="auto"/>
        <w:right w:val="none" w:sz="0" w:space="0" w:color="auto"/>
      </w:divBdr>
    </w:div>
    <w:div w:id="1934317431">
      <w:bodyDiv w:val="1"/>
      <w:marLeft w:val="0"/>
      <w:marRight w:val="0"/>
      <w:marTop w:val="0"/>
      <w:marBottom w:val="0"/>
      <w:divBdr>
        <w:top w:val="none" w:sz="0" w:space="0" w:color="auto"/>
        <w:left w:val="none" w:sz="0" w:space="0" w:color="auto"/>
        <w:bottom w:val="none" w:sz="0" w:space="0" w:color="auto"/>
        <w:right w:val="none" w:sz="0" w:space="0" w:color="auto"/>
      </w:divBdr>
    </w:div>
    <w:div w:id="1935360165">
      <w:bodyDiv w:val="1"/>
      <w:marLeft w:val="0"/>
      <w:marRight w:val="0"/>
      <w:marTop w:val="0"/>
      <w:marBottom w:val="0"/>
      <w:divBdr>
        <w:top w:val="none" w:sz="0" w:space="0" w:color="auto"/>
        <w:left w:val="none" w:sz="0" w:space="0" w:color="auto"/>
        <w:bottom w:val="none" w:sz="0" w:space="0" w:color="auto"/>
        <w:right w:val="none" w:sz="0" w:space="0" w:color="auto"/>
      </w:divBdr>
    </w:div>
    <w:div w:id="1936866128">
      <w:bodyDiv w:val="1"/>
      <w:marLeft w:val="0"/>
      <w:marRight w:val="0"/>
      <w:marTop w:val="0"/>
      <w:marBottom w:val="0"/>
      <w:divBdr>
        <w:top w:val="none" w:sz="0" w:space="0" w:color="auto"/>
        <w:left w:val="none" w:sz="0" w:space="0" w:color="auto"/>
        <w:bottom w:val="none" w:sz="0" w:space="0" w:color="auto"/>
        <w:right w:val="none" w:sz="0" w:space="0" w:color="auto"/>
      </w:divBdr>
    </w:div>
    <w:div w:id="1965960767">
      <w:bodyDiv w:val="1"/>
      <w:marLeft w:val="0"/>
      <w:marRight w:val="0"/>
      <w:marTop w:val="0"/>
      <w:marBottom w:val="0"/>
      <w:divBdr>
        <w:top w:val="none" w:sz="0" w:space="0" w:color="auto"/>
        <w:left w:val="none" w:sz="0" w:space="0" w:color="auto"/>
        <w:bottom w:val="none" w:sz="0" w:space="0" w:color="auto"/>
        <w:right w:val="none" w:sz="0" w:space="0" w:color="auto"/>
      </w:divBdr>
    </w:div>
    <w:div w:id="1984115197">
      <w:bodyDiv w:val="1"/>
      <w:marLeft w:val="0"/>
      <w:marRight w:val="0"/>
      <w:marTop w:val="0"/>
      <w:marBottom w:val="0"/>
      <w:divBdr>
        <w:top w:val="none" w:sz="0" w:space="0" w:color="auto"/>
        <w:left w:val="none" w:sz="0" w:space="0" w:color="auto"/>
        <w:bottom w:val="none" w:sz="0" w:space="0" w:color="auto"/>
        <w:right w:val="none" w:sz="0" w:space="0" w:color="auto"/>
      </w:divBdr>
    </w:div>
    <w:div w:id="1990672485">
      <w:bodyDiv w:val="1"/>
      <w:marLeft w:val="0"/>
      <w:marRight w:val="0"/>
      <w:marTop w:val="0"/>
      <w:marBottom w:val="0"/>
      <w:divBdr>
        <w:top w:val="none" w:sz="0" w:space="0" w:color="auto"/>
        <w:left w:val="none" w:sz="0" w:space="0" w:color="auto"/>
        <w:bottom w:val="none" w:sz="0" w:space="0" w:color="auto"/>
        <w:right w:val="none" w:sz="0" w:space="0" w:color="auto"/>
      </w:divBdr>
    </w:div>
    <w:div w:id="2010978676">
      <w:bodyDiv w:val="1"/>
      <w:marLeft w:val="0"/>
      <w:marRight w:val="0"/>
      <w:marTop w:val="0"/>
      <w:marBottom w:val="0"/>
      <w:divBdr>
        <w:top w:val="none" w:sz="0" w:space="0" w:color="auto"/>
        <w:left w:val="none" w:sz="0" w:space="0" w:color="auto"/>
        <w:bottom w:val="none" w:sz="0" w:space="0" w:color="auto"/>
        <w:right w:val="none" w:sz="0" w:space="0" w:color="auto"/>
      </w:divBdr>
    </w:div>
    <w:div w:id="2016103878">
      <w:bodyDiv w:val="1"/>
      <w:marLeft w:val="0"/>
      <w:marRight w:val="0"/>
      <w:marTop w:val="0"/>
      <w:marBottom w:val="0"/>
      <w:divBdr>
        <w:top w:val="none" w:sz="0" w:space="0" w:color="auto"/>
        <w:left w:val="none" w:sz="0" w:space="0" w:color="auto"/>
        <w:bottom w:val="none" w:sz="0" w:space="0" w:color="auto"/>
        <w:right w:val="none" w:sz="0" w:space="0" w:color="auto"/>
      </w:divBdr>
    </w:div>
    <w:div w:id="2026595083">
      <w:bodyDiv w:val="1"/>
      <w:marLeft w:val="0"/>
      <w:marRight w:val="0"/>
      <w:marTop w:val="0"/>
      <w:marBottom w:val="0"/>
      <w:divBdr>
        <w:top w:val="none" w:sz="0" w:space="0" w:color="auto"/>
        <w:left w:val="none" w:sz="0" w:space="0" w:color="auto"/>
        <w:bottom w:val="none" w:sz="0" w:space="0" w:color="auto"/>
        <w:right w:val="none" w:sz="0" w:space="0" w:color="auto"/>
      </w:divBdr>
    </w:div>
    <w:div w:id="2030403215">
      <w:bodyDiv w:val="1"/>
      <w:marLeft w:val="0"/>
      <w:marRight w:val="0"/>
      <w:marTop w:val="0"/>
      <w:marBottom w:val="0"/>
      <w:divBdr>
        <w:top w:val="none" w:sz="0" w:space="0" w:color="auto"/>
        <w:left w:val="none" w:sz="0" w:space="0" w:color="auto"/>
        <w:bottom w:val="none" w:sz="0" w:space="0" w:color="auto"/>
        <w:right w:val="none" w:sz="0" w:space="0" w:color="auto"/>
      </w:divBdr>
    </w:div>
    <w:div w:id="2041079902">
      <w:bodyDiv w:val="1"/>
      <w:marLeft w:val="0"/>
      <w:marRight w:val="0"/>
      <w:marTop w:val="0"/>
      <w:marBottom w:val="0"/>
      <w:divBdr>
        <w:top w:val="none" w:sz="0" w:space="0" w:color="auto"/>
        <w:left w:val="none" w:sz="0" w:space="0" w:color="auto"/>
        <w:bottom w:val="none" w:sz="0" w:space="0" w:color="auto"/>
        <w:right w:val="none" w:sz="0" w:space="0" w:color="auto"/>
      </w:divBdr>
    </w:div>
    <w:div w:id="2042775394">
      <w:bodyDiv w:val="1"/>
      <w:marLeft w:val="0"/>
      <w:marRight w:val="0"/>
      <w:marTop w:val="0"/>
      <w:marBottom w:val="0"/>
      <w:divBdr>
        <w:top w:val="none" w:sz="0" w:space="0" w:color="auto"/>
        <w:left w:val="none" w:sz="0" w:space="0" w:color="auto"/>
        <w:bottom w:val="none" w:sz="0" w:space="0" w:color="auto"/>
        <w:right w:val="none" w:sz="0" w:space="0" w:color="auto"/>
      </w:divBdr>
    </w:div>
    <w:div w:id="2062362147">
      <w:bodyDiv w:val="1"/>
      <w:marLeft w:val="0"/>
      <w:marRight w:val="0"/>
      <w:marTop w:val="0"/>
      <w:marBottom w:val="0"/>
      <w:divBdr>
        <w:top w:val="none" w:sz="0" w:space="0" w:color="auto"/>
        <w:left w:val="none" w:sz="0" w:space="0" w:color="auto"/>
        <w:bottom w:val="none" w:sz="0" w:space="0" w:color="auto"/>
        <w:right w:val="none" w:sz="0" w:space="0" w:color="auto"/>
      </w:divBdr>
    </w:div>
    <w:div w:id="2062821972">
      <w:bodyDiv w:val="1"/>
      <w:marLeft w:val="0"/>
      <w:marRight w:val="0"/>
      <w:marTop w:val="0"/>
      <w:marBottom w:val="0"/>
      <w:divBdr>
        <w:top w:val="none" w:sz="0" w:space="0" w:color="auto"/>
        <w:left w:val="none" w:sz="0" w:space="0" w:color="auto"/>
        <w:bottom w:val="none" w:sz="0" w:space="0" w:color="auto"/>
        <w:right w:val="none" w:sz="0" w:space="0" w:color="auto"/>
      </w:divBdr>
    </w:div>
    <w:div w:id="2064403072">
      <w:bodyDiv w:val="1"/>
      <w:marLeft w:val="0"/>
      <w:marRight w:val="0"/>
      <w:marTop w:val="0"/>
      <w:marBottom w:val="0"/>
      <w:divBdr>
        <w:top w:val="none" w:sz="0" w:space="0" w:color="auto"/>
        <w:left w:val="none" w:sz="0" w:space="0" w:color="auto"/>
        <w:bottom w:val="none" w:sz="0" w:space="0" w:color="auto"/>
        <w:right w:val="none" w:sz="0" w:space="0" w:color="auto"/>
      </w:divBdr>
    </w:div>
    <w:div w:id="2076312990">
      <w:bodyDiv w:val="1"/>
      <w:marLeft w:val="0"/>
      <w:marRight w:val="0"/>
      <w:marTop w:val="0"/>
      <w:marBottom w:val="0"/>
      <w:divBdr>
        <w:top w:val="none" w:sz="0" w:space="0" w:color="auto"/>
        <w:left w:val="none" w:sz="0" w:space="0" w:color="auto"/>
        <w:bottom w:val="none" w:sz="0" w:space="0" w:color="auto"/>
        <w:right w:val="none" w:sz="0" w:space="0" w:color="auto"/>
      </w:divBdr>
    </w:div>
    <w:div w:id="2079553810">
      <w:bodyDiv w:val="1"/>
      <w:marLeft w:val="0"/>
      <w:marRight w:val="0"/>
      <w:marTop w:val="0"/>
      <w:marBottom w:val="0"/>
      <w:divBdr>
        <w:top w:val="none" w:sz="0" w:space="0" w:color="auto"/>
        <w:left w:val="none" w:sz="0" w:space="0" w:color="auto"/>
        <w:bottom w:val="none" w:sz="0" w:space="0" w:color="auto"/>
        <w:right w:val="none" w:sz="0" w:space="0" w:color="auto"/>
      </w:divBdr>
    </w:div>
    <w:div w:id="2087915956">
      <w:bodyDiv w:val="1"/>
      <w:marLeft w:val="0"/>
      <w:marRight w:val="0"/>
      <w:marTop w:val="0"/>
      <w:marBottom w:val="0"/>
      <w:divBdr>
        <w:top w:val="none" w:sz="0" w:space="0" w:color="auto"/>
        <w:left w:val="none" w:sz="0" w:space="0" w:color="auto"/>
        <w:bottom w:val="none" w:sz="0" w:space="0" w:color="auto"/>
        <w:right w:val="none" w:sz="0" w:space="0" w:color="auto"/>
      </w:divBdr>
    </w:div>
    <w:div w:id="2097365093">
      <w:bodyDiv w:val="1"/>
      <w:marLeft w:val="0"/>
      <w:marRight w:val="0"/>
      <w:marTop w:val="0"/>
      <w:marBottom w:val="0"/>
      <w:divBdr>
        <w:top w:val="none" w:sz="0" w:space="0" w:color="auto"/>
        <w:left w:val="none" w:sz="0" w:space="0" w:color="auto"/>
        <w:bottom w:val="none" w:sz="0" w:space="0" w:color="auto"/>
        <w:right w:val="none" w:sz="0" w:space="0" w:color="auto"/>
      </w:divBdr>
    </w:div>
    <w:div w:id="2097511667">
      <w:bodyDiv w:val="1"/>
      <w:marLeft w:val="0"/>
      <w:marRight w:val="0"/>
      <w:marTop w:val="0"/>
      <w:marBottom w:val="0"/>
      <w:divBdr>
        <w:top w:val="none" w:sz="0" w:space="0" w:color="auto"/>
        <w:left w:val="none" w:sz="0" w:space="0" w:color="auto"/>
        <w:bottom w:val="none" w:sz="0" w:space="0" w:color="auto"/>
        <w:right w:val="none" w:sz="0" w:space="0" w:color="auto"/>
      </w:divBdr>
    </w:div>
    <w:div w:id="2112048537">
      <w:bodyDiv w:val="1"/>
      <w:marLeft w:val="0"/>
      <w:marRight w:val="0"/>
      <w:marTop w:val="0"/>
      <w:marBottom w:val="0"/>
      <w:divBdr>
        <w:top w:val="none" w:sz="0" w:space="0" w:color="auto"/>
        <w:left w:val="none" w:sz="0" w:space="0" w:color="auto"/>
        <w:bottom w:val="none" w:sz="0" w:space="0" w:color="auto"/>
        <w:right w:val="none" w:sz="0" w:space="0" w:color="auto"/>
      </w:divBdr>
    </w:div>
    <w:div w:id="2125809946">
      <w:bodyDiv w:val="1"/>
      <w:marLeft w:val="0"/>
      <w:marRight w:val="0"/>
      <w:marTop w:val="0"/>
      <w:marBottom w:val="0"/>
      <w:divBdr>
        <w:top w:val="none" w:sz="0" w:space="0" w:color="auto"/>
        <w:left w:val="none" w:sz="0" w:space="0" w:color="auto"/>
        <w:bottom w:val="none" w:sz="0" w:space="0" w:color="auto"/>
        <w:right w:val="none" w:sz="0" w:space="0" w:color="auto"/>
      </w:divBdr>
    </w:div>
    <w:div w:id="2129278446">
      <w:bodyDiv w:val="1"/>
      <w:marLeft w:val="0"/>
      <w:marRight w:val="0"/>
      <w:marTop w:val="0"/>
      <w:marBottom w:val="0"/>
      <w:divBdr>
        <w:top w:val="none" w:sz="0" w:space="0" w:color="auto"/>
        <w:left w:val="none" w:sz="0" w:space="0" w:color="auto"/>
        <w:bottom w:val="none" w:sz="0" w:space="0" w:color="auto"/>
        <w:right w:val="none" w:sz="0" w:space="0" w:color="auto"/>
      </w:divBdr>
    </w:div>
    <w:div w:id="214252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na\Documents\&#1053;&#1072;&#1089;&#1090;&#1088;&#1072;&#1080;&#1074;&#1072;&#1077;&#1084;&#1099;&#1077;%20&#1096;&#1072;&#1073;&#1083;&#1086;&#1085;&#1099;%20Office\Ra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Общие"/>
          <w:gallery w:val="placeholder"/>
        </w:category>
        <w:types>
          <w:type w:val="bbPlcHdr"/>
        </w:types>
        <w:behaviors>
          <w:behavior w:val="content"/>
        </w:behaviors>
        <w:guid w:val="{E0F73181-C360-46A4-9806-AB5EDE1527B4}"/>
      </w:docPartPr>
      <w:docPartBody>
        <w:p w:rsidR="009E4465" w:rsidRDefault="001E211A">
          <w:r w:rsidRPr="00D80782">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1A"/>
    <w:rsid w:val="001D6717"/>
    <w:rsid w:val="001D78F0"/>
    <w:rsid w:val="001E211A"/>
    <w:rsid w:val="00370470"/>
    <w:rsid w:val="003B33B7"/>
    <w:rsid w:val="00500BF3"/>
    <w:rsid w:val="00626AB4"/>
    <w:rsid w:val="00713824"/>
    <w:rsid w:val="008750B6"/>
    <w:rsid w:val="009A34AA"/>
    <w:rsid w:val="009E4465"/>
    <w:rsid w:val="00AA7C59"/>
    <w:rsid w:val="00AB55C3"/>
    <w:rsid w:val="00E17D94"/>
    <w:rsid w:val="00E75162"/>
    <w:rsid w:val="00EA3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75162"/>
    <w:rPr>
      <w:color w:val="808080"/>
    </w:rPr>
  </w:style>
  <w:style w:type="paragraph" w:customStyle="1" w:styleId="ED5A2C9126FD41AEBE7117097FDDB604">
    <w:name w:val="ED5A2C9126FD41AEBE7117097FDDB604"/>
    <w:rsid w:val="001D6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889D41-3542-4946-BB6C-DAF4548DE791}">
  <we:reference id="wa104382081" version="1.55.1.0" store="ru-RU" storeType="OMEX"/>
  <we:alternateReferences>
    <we:reference id="WA104382081" version="1.55.1.0" store="WA104382081" storeType="OMEX"/>
  </we:alternateReferences>
  <we:properties>
    <we:property name="MENDELEY_CITATIONS" value="[{&quot;citationID&quot;:&quot;MENDELEY_CITATION_b943d6ba-90a4-4258-963d-dd7d590e482a&quot;,&quot;properties&quot;:{&quot;noteIndex&quot;:0},&quot;isEdited&quot;:false,&quot;manualOverride&quot;:{&quot;isManuallyOverridden&quot;:false,&quot;citeprocText&quot;:&quot;[1]&quot;,&quot;manualOverrideText&quot;:&quot;&quot;},&quot;citationTag&quot;:&quot;MENDELEY_CITATION_v3_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&quot;,&quot;citationItems&quot;:[{&quot;id&quot;:&quot;bda356a3-cf77-3960-a210-f45d81ac15eb&quot;,&quot;itemData&quot;:{&quot;type&quot;:&quot;article&quot;,&quot;id&quot;:&quot;bda356a3-cf77-3960-a210-f45d81ac15eb&quot;,&quot;title&quot;:&quot;An efficient deep learning-based framework for image distortion correction&quot;,&quot;author&quot;:[{&quot;family&quot;:&quot;Li&quot;,&quot;given&quot;:&quot;Sicheng&quot;,&quot;parse-names&quot;:false,&quot;dropping-particle&quot;:&quot;&quot;,&quot;non-dropping-particle&quot;:&quot;&quot;},{&quot;family&quot;:&quot;Chu&quot;,&quot;given&quot;:&quot;Yuhui&quot;,&quot;parse-names&quot;:false,&quot;dropping-particle&quot;:&quot;&quot;,&quot;non-dropping-particle&quot;:&quot;&quot;},{&quot;family&quot;:&quot;Zhao&quot;,&quot;given&quot;:&quot;Yunpeng&quot;,&quot;parse-names&quot;:false,&quot;dropping-particle&quot;:&quot;&quot;,&quot;non-dropping-particle&quot;:&quot;&quot;},{&quot;family&quot;:&quot;Zhao&quot;,&quot;given&quot;:&quot;Pengpeng&quot;,&quot;parse-names&quot;:false,&quot;dropping-particle&quot;:&quot;&quot;,&quot;non-dropping-particle&quot;:&quot;&quot;}],&quot;container-title&quot;:&quot;Visual Computer&quot;,&quot;DOI&quot;:&quot;10.1007/s00371-024-03580-3&quot;,&quot;ISSN&quot;:&quot;01782789&quot;,&quot;issued&quot;:{&quot;date-parts&quot;:[[2024,10,1]]},&quot;abstract&quot;:&quot;Geometric distortions in digital images, caused by factors such as lens defects and changes in camera angles, substantially influence the fidelity of the image by altering pixel positions and shapes. Current geometric distortion correction methods, focusing on specific types of distortions and relying on high computational resources, face limitations in universality and practicality across diverse real-world applications. We propose here a two-stage distortion correction method that integrates deep learning with traditional image registration algorithms for correcting multiple types of geometric distortion. Compared to state-of-the-art correction methods, our proposed method demonstrates flexibility, capable of addressing a wide range of geometric distortions and achieves superior correction results with fewer parameters. In addition, tests performed on synthetic datasets show an improvement of 10.39% for PSNR, 30.42% for SSIM, and 85% for processing speed, compared to the best performing methods to our knowledge. Finally, experiments with handheld medical endoscopic scanners confirm the applicability and robustness of our method in real-world scenarios. Our method offers a versatile and efficient solution for geometric distortion correction, suitable for various applications, including medical imaging and resource-limited embedded systems. Code is available at https://github.com/MaybeRichard/EffiGeoNet&quot;,&quot;publisher&quot;:&quot;Springer Science and Business Media Deutschland GmbH&quot;,&quot;container-title-short&quot;:&quot;&quot;},&quot;isTemporary&quot;:false}]},{&quot;citationID&quot;:&quot;MENDELEY_CITATION_496e48fd-2ee9-4764-b654-71e50333d5ec&quot;,&quot;properties&quot;:{&quot;noteIndex&quot;:0},&quot;isEdited&quot;:false,&quot;manualOverride&quot;:{&quot;isManuallyOverridden&quot;:false,&quot;citeprocText&quot;:&quot;[2]&quot;,&quot;manualOverrideText&quot;:&quot;&quot;},&quot;citationTag&quot;:&quot;MENDELEY_CITATION_v3_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&quot;,&quot;citationItems&quot;:[{&quot;id&quot;:&quot;5cfe0da7-e5aa-3679-b547-c6a08d9924b9&quot;,&quot;itemData&quot;:{&quot;type&quot;:&quot;report&quot;,&quot;id&quot;:&quot;5cfe0da7-e5aa-3679-b547-c6a08d9924b9&quot;,&quot;title&quot;:&quot;Image Processing, Analysis, and Machine Vision Second Edition&quot;,&quot;author&quot;:[{&quot;family&quot;:&quot;Sonka&quot;,&quot;given&quot;:&quot;Milan&quot;,&quot;parse-names&quot;:false,&quot;dropping-particle&quot;:&quot;&quot;,&quot;non-dropping-particle&quot;:&quot;&quot;},{&quot;family&quot;:&quot;Hlavac&quot;,&quot;given&quot;:&quot;Vaclav&quot;,&quot;parse-names&quot;:false,&quot;dropping-particle&quot;:&quot;&quot;,&quot;non-dropping-particle&quot;:&quot;&quot;},{&quot;family&quot;:&quot;Boyle&quot;,&quot;given&quot;:&quot;Roger&quot;,&quot;parse-names&quot;:false,&quot;dropping-particle&quot;:&quot;&quot;,&quot;non-dropping-particle&quot;:&quot;&quot;}],&quot;container-title-short&quot;:&quot;&quot;},&quot;isTemporary&quot;:false}]},{&quot;citationID&quot;:&quot;MENDELEY_CITATION_6399b324-a106-4d9d-b58c-2decec1e5eaa&quot;,&quot;properties&quot;:{&quot;noteIndex&quot;:0},&quot;isEdited&quot;:false,&quot;manualOverride&quot;:{&quot;isManuallyOverridden&quot;:false,&quot;citeprocText&quot;:&quot;[2]&quot;,&quot;manualOverrideText&quot;:&quot;&quot;},&quot;citationTag&quot;:&quot;MENDELEY_CITATION_v3_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&quot;,&quot;citationItems&quot;:[{&quot;id&quot;:&quot;5cfe0da7-e5aa-3679-b547-c6a08d9924b9&quot;,&quot;itemData&quot;:{&quot;type&quot;:&quot;report&quot;,&quot;id&quot;:&quot;5cfe0da7-e5aa-3679-b547-c6a08d9924b9&quot;,&quot;title&quot;:&quot;Image Processing, Analysis, and Machine Vision Second Edition&quot;,&quot;author&quot;:[{&quot;family&quot;:&quot;Sonka&quot;,&quot;given&quot;:&quot;Milan&quot;,&quot;parse-names&quot;:false,&quot;dropping-particle&quot;:&quot;&quot;,&quot;non-dropping-particle&quot;:&quot;&quot;},{&quot;family&quot;:&quot;Hlavac&quot;,&quot;given&quot;:&quot;Vaclav&quot;,&quot;parse-names&quot;:false,&quot;dropping-particle&quot;:&quot;&quot;,&quot;non-dropping-particle&quot;:&quot;&quot;},{&quot;family&quot;:&quot;Boyle&quot;,&quot;given&quot;:&quot;Roger&quot;,&quot;parse-names&quot;:false,&quot;dropping-particle&quot;:&quot;&quot;,&quot;non-dropping-particle&quot;:&quot;&quot;}],&quot;container-title-short&quot;:&quot;&quot;},&quot;isTemporary&quot;:false}]},{&quot;citationID&quot;:&quot;MENDELEY_CITATION_c6372097-4b7c-4298-8d8a-f17b89062db4&quot;,&quot;properties&quot;:{&quot;noteIndex&quot;:0},&quot;isEdited&quot;:false,&quot;manualOverride&quot;:{&quot;isManuallyOverridden&quot;:false,&quot;citeprocText&quot;:&quot;[2]&quot;,&quot;manualOverrideText&quot;:&quot;&quot;},&quot;citationTag&quot;:&quot;MENDELEY_CITATION_v3_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&quot;,&quot;citationItems&quot;:[{&quot;id&quot;:&quot;5cfe0da7-e5aa-3679-b547-c6a08d9924b9&quot;,&quot;itemData&quot;:{&quot;type&quot;:&quot;report&quot;,&quot;id&quot;:&quot;5cfe0da7-e5aa-3679-b547-c6a08d9924b9&quot;,&quot;title&quot;:&quot;Image Processing, Analysis, and Machine Vision Second Edition&quot;,&quot;author&quot;:[{&quot;family&quot;:&quot;Sonka&quot;,&quot;given&quot;:&quot;Milan&quot;,&quot;parse-names&quot;:false,&quot;dropping-particle&quot;:&quot;&quot;,&quot;non-dropping-particle&quot;:&quot;&quot;},{&quot;family&quot;:&quot;Hlavac&quot;,&quot;given&quot;:&quot;Vaclav&quot;,&quot;parse-names&quot;:false,&quot;dropping-particle&quot;:&quot;&quot;,&quot;non-dropping-particle&quot;:&quot;&quot;},{&quot;family&quot;:&quot;Boyle&quot;,&quot;given&quot;:&quot;Roger&quot;,&quot;parse-names&quot;:false,&quot;dropping-particle&quot;:&quot;&quot;,&quot;non-dropping-particle&quot;:&quot;&quot;}],&quot;container-title-short&quot;:&quot;&quot;},&quot;isTemporary&quot;:false}]},{&quot;citationID&quot;:&quot;MENDELEY_CITATION_7ef5cbad-3e70-4fb6-80ab-f917f6f42e20&quot;,&quot;properties&quot;:{&quot;noteIndex&quot;:0},&quot;isEdited&quot;:false,&quot;manualOverride&quot;:{&quot;isManuallyOverridden&quot;:false,&quot;citeprocText&quot;:&quot;[3]&quot;,&quot;manualOverrideText&quot;:&quot;&quot;},&quot;citationTag&quot;:&quot;MENDELEY_CITATION_v3_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&quot;,&quot;citationItems&quot;:[{&quot;id&quot;:&quot;7fea8728-7fa2-37b0-8544-d4ae07853817&quot;,&quot;itemData&quot;:{&quot;type&quot;:&quot;report&quot;,&quot;id&quot;:&quot;7fea8728-7fa2-37b0-8544-d4ae07853817&quot;,&quot;title&quot;:&quot;Texts in Computer Science&quot;,&quot;author&quot;:[{&quot;family&quot;:&quot;Gries&quot;,&quot;given&quot;:&quot;David&quot;,&quot;parse-names&quot;:false,&quot;dropping-particle&quot;:&quot;&quot;,&quot;non-dropping-particle&quot;:&quot;&quot;},{&quot;family&quot;:&quot;Schneider&quot;,&quot;given&quot;:&quot;Fred B&quot;,&quot;parse-names&quot;:false,&quot;dropping-particle&quot;:&quot;&quot;,&quot;non-dropping-particle&quot;:&quot;&quot;}],&quot;URL&quot;:&quot;www.springer.com/series/3191&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file>

<file path=customXml/itemProps1.xml><?xml version="1.0" encoding="utf-8"?>
<ds:datastoreItem xmlns:ds="http://schemas.openxmlformats.org/officeDocument/2006/customXml" ds:itemID="{638BDEF7-EC41-444A-8496-B73ABDBC9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Template>
  <TotalTime>0</TotalTime>
  <Pages>1</Pages>
  <Words>3083</Words>
  <Characters>17577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217</cp:revision>
  <cp:lastPrinted>2023-05-26T06:48:00Z</cp:lastPrinted>
  <dcterms:created xsi:type="dcterms:W3CDTF">2023-09-19T10:18:00Z</dcterms:created>
  <dcterms:modified xsi:type="dcterms:W3CDTF">2024-12-05T13:25:00Z</dcterms:modified>
</cp:coreProperties>
</file>