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C5" w:rsidRPr="007862E0" w:rsidRDefault="00062BE8" w:rsidP="00FA16C5">
      <w:pPr>
        <w:ind w:firstLine="426"/>
        <w:jc w:val="both"/>
        <w:rPr>
          <w:b/>
          <w:bCs/>
          <w:sz w:val="24"/>
          <w:szCs w:val="24"/>
        </w:rPr>
      </w:pPr>
      <w:r>
        <w:rPr>
          <w:b/>
          <w:bCs/>
          <w:sz w:val="24"/>
          <w:szCs w:val="24"/>
        </w:rPr>
        <w:t>Тема 7</w:t>
      </w:r>
      <w:bookmarkStart w:id="0" w:name="_GoBack"/>
      <w:bookmarkEnd w:id="0"/>
      <w:r w:rsidR="00FA16C5" w:rsidRPr="007862E0">
        <w:rPr>
          <w:b/>
          <w:bCs/>
          <w:sz w:val="24"/>
          <w:szCs w:val="24"/>
        </w:rPr>
        <w:t>. Культура академической честности: способы укрепления/подрыва</w:t>
      </w:r>
    </w:p>
    <w:p w:rsidR="00FA16C5" w:rsidRPr="007862E0" w:rsidRDefault="00FA16C5" w:rsidP="00FA16C5">
      <w:pPr>
        <w:ind w:firstLine="426"/>
        <w:jc w:val="both"/>
        <w:rPr>
          <w:bCs/>
          <w:sz w:val="24"/>
          <w:szCs w:val="24"/>
        </w:rPr>
      </w:pPr>
    </w:p>
    <w:p w:rsidR="00FA16C5" w:rsidRPr="007862E0" w:rsidRDefault="00FA16C5" w:rsidP="00FA16C5">
      <w:pPr>
        <w:ind w:firstLine="426"/>
        <w:jc w:val="both"/>
        <w:rPr>
          <w:bCs/>
          <w:sz w:val="24"/>
          <w:szCs w:val="24"/>
        </w:rPr>
      </w:pPr>
      <w:r w:rsidRPr="007862E0">
        <w:rPr>
          <w:bCs/>
          <w:sz w:val="24"/>
          <w:szCs w:val="24"/>
        </w:rPr>
        <w:t>1. Прозрачность и степень ответственности членов академического сообщества</w:t>
      </w:r>
    </w:p>
    <w:p w:rsidR="00FA16C5" w:rsidRPr="007862E0" w:rsidRDefault="00FA16C5" w:rsidP="00574FFD">
      <w:pPr>
        <w:ind w:firstLine="426"/>
        <w:jc w:val="both"/>
        <w:rPr>
          <w:bCs/>
          <w:sz w:val="24"/>
          <w:szCs w:val="24"/>
        </w:rPr>
      </w:pPr>
      <w:r w:rsidRPr="007862E0">
        <w:rPr>
          <w:bCs/>
          <w:sz w:val="24"/>
          <w:szCs w:val="24"/>
        </w:rPr>
        <w:t>2. Феномен коррупции - концепция, профилактика, борьба</w:t>
      </w:r>
    </w:p>
    <w:p w:rsidR="00FA16C5" w:rsidRPr="007862E0" w:rsidRDefault="00574FFD" w:rsidP="00FA16C5">
      <w:pPr>
        <w:ind w:firstLine="426"/>
        <w:jc w:val="both"/>
        <w:rPr>
          <w:bCs/>
          <w:sz w:val="24"/>
          <w:szCs w:val="24"/>
        </w:rPr>
      </w:pPr>
      <w:r>
        <w:rPr>
          <w:bCs/>
          <w:sz w:val="24"/>
          <w:szCs w:val="24"/>
        </w:rPr>
        <w:t>3</w:t>
      </w:r>
      <w:r w:rsidR="00FA16C5" w:rsidRPr="007862E0">
        <w:rPr>
          <w:bCs/>
          <w:sz w:val="24"/>
          <w:szCs w:val="24"/>
        </w:rPr>
        <w:t>. Конфликт интересов. Фаворитизм и кумовство.</w:t>
      </w:r>
    </w:p>
    <w:p w:rsidR="00FA16C5" w:rsidRPr="007862E0" w:rsidRDefault="00FA16C5" w:rsidP="00FA16C5">
      <w:pPr>
        <w:jc w:val="both"/>
        <w:rPr>
          <w:bCs/>
          <w:sz w:val="24"/>
          <w:szCs w:val="24"/>
        </w:rPr>
      </w:pPr>
      <w:r w:rsidRPr="007862E0">
        <w:rPr>
          <w:bCs/>
          <w:sz w:val="24"/>
          <w:szCs w:val="24"/>
        </w:rPr>
        <w:t xml:space="preserve">          Домогательства (</w:t>
      </w:r>
      <w:proofErr w:type="spellStart"/>
      <w:r w:rsidRPr="007862E0">
        <w:rPr>
          <w:bCs/>
          <w:sz w:val="24"/>
          <w:szCs w:val="24"/>
        </w:rPr>
        <w:t>моббинг</w:t>
      </w:r>
      <w:proofErr w:type="spellEnd"/>
      <w:r w:rsidRPr="007862E0">
        <w:rPr>
          <w:bCs/>
          <w:sz w:val="24"/>
          <w:szCs w:val="24"/>
        </w:rPr>
        <w:t xml:space="preserve">, </w:t>
      </w:r>
      <w:proofErr w:type="spellStart"/>
      <w:r w:rsidRPr="007862E0">
        <w:rPr>
          <w:bCs/>
          <w:sz w:val="24"/>
          <w:szCs w:val="24"/>
        </w:rPr>
        <w:t>кибермоббинг</w:t>
      </w:r>
      <w:proofErr w:type="spellEnd"/>
      <w:r w:rsidRPr="007862E0">
        <w:rPr>
          <w:bCs/>
          <w:sz w:val="24"/>
          <w:szCs w:val="24"/>
        </w:rPr>
        <w:t xml:space="preserve">, </w:t>
      </w:r>
      <w:proofErr w:type="spellStart"/>
      <w:r w:rsidRPr="007862E0">
        <w:rPr>
          <w:bCs/>
          <w:sz w:val="24"/>
          <w:szCs w:val="24"/>
        </w:rPr>
        <w:t>буллинг</w:t>
      </w:r>
      <w:proofErr w:type="spellEnd"/>
      <w:r w:rsidRPr="007862E0">
        <w:rPr>
          <w:bCs/>
          <w:sz w:val="24"/>
          <w:szCs w:val="24"/>
        </w:rPr>
        <w:t xml:space="preserve">, </w:t>
      </w:r>
      <w:proofErr w:type="spellStart"/>
      <w:r w:rsidRPr="007862E0">
        <w:rPr>
          <w:bCs/>
          <w:sz w:val="24"/>
          <w:szCs w:val="24"/>
        </w:rPr>
        <w:t>киберзапугивание</w:t>
      </w:r>
      <w:proofErr w:type="spellEnd"/>
      <w:r w:rsidRPr="007862E0">
        <w:rPr>
          <w:bCs/>
          <w:sz w:val="24"/>
          <w:szCs w:val="24"/>
        </w:rPr>
        <w:t>).</w:t>
      </w:r>
    </w:p>
    <w:p w:rsidR="00FA16C5" w:rsidRPr="007862E0" w:rsidRDefault="00574FFD" w:rsidP="00FA16C5">
      <w:pPr>
        <w:ind w:firstLine="426"/>
        <w:jc w:val="both"/>
        <w:rPr>
          <w:bCs/>
          <w:sz w:val="24"/>
          <w:szCs w:val="24"/>
        </w:rPr>
      </w:pPr>
      <w:r>
        <w:rPr>
          <w:bCs/>
          <w:sz w:val="24"/>
          <w:szCs w:val="24"/>
        </w:rPr>
        <w:t>4</w:t>
      </w:r>
      <w:r w:rsidR="00FA16C5" w:rsidRPr="007862E0">
        <w:rPr>
          <w:bCs/>
          <w:sz w:val="24"/>
          <w:szCs w:val="24"/>
        </w:rPr>
        <w:t>.Информированное согласие и исследования на людях</w:t>
      </w:r>
    </w:p>
    <w:p w:rsidR="00FA16C5" w:rsidRPr="007862E0" w:rsidRDefault="00574FFD" w:rsidP="00FA16C5">
      <w:pPr>
        <w:ind w:firstLine="426"/>
        <w:jc w:val="both"/>
        <w:rPr>
          <w:bCs/>
          <w:sz w:val="24"/>
          <w:szCs w:val="24"/>
        </w:rPr>
      </w:pPr>
      <w:r>
        <w:rPr>
          <w:bCs/>
          <w:sz w:val="24"/>
          <w:szCs w:val="24"/>
        </w:rPr>
        <w:t>5</w:t>
      </w:r>
      <w:r w:rsidR="00FA16C5" w:rsidRPr="007862E0">
        <w:rPr>
          <w:bCs/>
          <w:sz w:val="24"/>
          <w:szCs w:val="24"/>
        </w:rPr>
        <w:t>.Исследования на животных</w:t>
      </w:r>
    </w:p>
    <w:p w:rsidR="00FA16C5" w:rsidRPr="007862E0" w:rsidRDefault="00574FFD" w:rsidP="00FA16C5">
      <w:pPr>
        <w:ind w:firstLine="426"/>
        <w:jc w:val="both"/>
        <w:rPr>
          <w:bCs/>
          <w:sz w:val="24"/>
          <w:szCs w:val="24"/>
        </w:rPr>
      </w:pPr>
      <w:r>
        <w:rPr>
          <w:bCs/>
          <w:sz w:val="24"/>
          <w:szCs w:val="24"/>
        </w:rPr>
        <w:t>6.</w:t>
      </w:r>
      <w:r w:rsidR="00FA16C5" w:rsidRPr="007862E0">
        <w:rPr>
          <w:bCs/>
          <w:sz w:val="24"/>
          <w:szCs w:val="24"/>
        </w:rPr>
        <w:t>Рекомендации по укреплению культуры академической целостности.</w:t>
      </w:r>
    </w:p>
    <w:p w:rsidR="00FA16C5" w:rsidRPr="007862E0" w:rsidRDefault="00FA16C5" w:rsidP="00FA16C5">
      <w:pPr>
        <w:ind w:firstLine="426"/>
        <w:jc w:val="both"/>
        <w:rPr>
          <w:bCs/>
          <w:sz w:val="24"/>
          <w:szCs w:val="24"/>
        </w:rPr>
      </w:pPr>
    </w:p>
    <w:p w:rsidR="00FA16C5" w:rsidRPr="00574FFD" w:rsidRDefault="00FA16C5" w:rsidP="00574FFD">
      <w:pPr>
        <w:pStyle w:val="a4"/>
        <w:numPr>
          <w:ilvl w:val="0"/>
          <w:numId w:val="8"/>
        </w:numPr>
        <w:rPr>
          <w:b/>
          <w:bCs/>
          <w:sz w:val="24"/>
          <w:szCs w:val="24"/>
        </w:rPr>
      </w:pPr>
      <w:r w:rsidRPr="00574FFD">
        <w:rPr>
          <w:b/>
          <w:bCs/>
          <w:sz w:val="24"/>
          <w:szCs w:val="24"/>
        </w:rPr>
        <w:t>Прозрачность и степень ответственности членов академического сообщества.</w:t>
      </w:r>
    </w:p>
    <w:p w:rsidR="00574FFD" w:rsidRPr="00574FFD" w:rsidRDefault="00574FFD" w:rsidP="00574FFD">
      <w:pPr>
        <w:pStyle w:val="a4"/>
        <w:ind w:left="720"/>
        <w:rPr>
          <w:b/>
          <w:bCs/>
          <w:sz w:val="24"/>
          <w:szCs w:val="24"/>
          <w:lang w:val="ro-RO"/>
        </w:rPr>
      </w:pPr>
    </w:p>
    <w:p w:rsidR="00FA16C5" w:rsidRPr="007862E0" w:rsidRDefault="00FA16C5" w:rsidP="00FA16C5">
      <w:pPr>
        <w:ind w:firstLine="426"/>
        <w:jc w:val="both"/>
        <w:rPr>
          <w:bCs/>
          <w:sz w:val="24"/>
          <w:szCs w:val="24"/>
        </w:rPr>
      </w:pPr>
      <w:r w:rsidRPr="007862E0">
        <w:rPr>
          <w:bCs/>
          <w:sz w:val="24"/>
          <w:szCs w:val="24"/>
        </w:rPr>
        <w:t>Одним из основных принципов организации и функционирования Университета является принцип честности. Общественная ответственность обязывает Университет обеспечивать честность всех своих решений и деятельности в соответствии с действующим законодательством. Содействие прозрачности принятия решений в Университетах требует, чтобы административные структуры разрешали участие представителей академического сообщества с консультативной ролью в процессе принятия решений. С ними следует проконсультироваться как на этапе разработки, так и на этапе принятия решений с целью обеспечения их качества и легитимности.</w:t>
      </w:r>
    </w:p>
    <w:p w:rsidR="00FA16C5" w:rsidRPr="007862E0" w:rsidRDefault="00FA16C5" w:rsidP="00FA16C5">
      <w:pPr>
        <w:ind w:firstLine="426"/>
        <w:jc w:val="both"/>
        <w:rPr>
          <w:bCs/>
          <w:sz w:val="24"/>
          <w:szCs w:val="24"/>
        </w:rPr>
      </w:pPr>
      <w:r w:rsidRPr="007862E0">
        <w:rPr>
          <w:bCs/>
          <w:sz w:val="24"/>
          <w:szCs w:val="24"/>
        </w:rPr>
        <w:t>Академическое сообщество должно быть постоянно информировано о деятельности административного персонала как на этапе оценки планов деятельности, так и во время принятия и реализации решений, всегда предоставляя ему полную, объективную и последовательную информацию. Прозрачность позволяет любому человеку, на которого действует действие административные структуры знать его основание. Административные структуры, в свою очередь, получают от высших субъектов обратную связь, состоящую в тщательной оценке их деятельности.</w:t>
      </w:r>
    </w:p>
    <w:p w:rsidR="00FA16C5" w:rsidRPr="007862E0" w:rsidRDefault="00FA16C5" w:rsidP="00FA16C5">
      <w:pPr>
        <w:ind w:firstLine="426"/>
        <w:jc w:val="both"/>
        <w:rPr>
          <w:bCs/>
          <w:sz w:val="24"/>
          <w:szCs w:val="24"/>
        </w:rPr>
      </w:pPr>
      <w:r w:rsidRPr="007862E0">
        <w:rPr>
          <w:bCs/>
          <w:sz w:val="24"/>
          <w:szCs w:val="24"/>
        </w:rPr>
        <w:t xml:space="preserve">Академическое сообщество в своей миссии несёт ответственность за развитие общества, в котором оно находится, и одним из способов является участие в общественной жизни в роли специалиста, эксперта, учёного. Помимо подготовки будущих специалистов, Университет предоставляет обществу знания, которые у него есть, в основном в форме результатов исследований, а также в информационных документах государственной политики или других коммуникациях. Но это не единственное социальное ожидание в Университете. </w:t>
      </w:r>
      <w:r w:rsidRPr="007862E0">
        <w:rPr>
          <w:b/>
          <w:bCs/>
          <w:sz w:val="24"/>
          <w:szCs w:val="24"/>
        </w:rPr>
        <w:t>Другими словами, ожидаемое поведение - это поведение морально безупречного человека, посвящённого профессии (нынешней или будущей), всегда в поисках истины.</w:t>
      </w:r>
      <w:r w:rsidRPr="007862E0">
        <w:rPr>
          <w:bCs/>
          <w:sz w:val="24"/>
          <w:szCs w:val="24"/>
        </w:rPr>
        <w:t xml:space="preserve"> Насколько законно это ожидание в условиях, когда образование и исследования не кажутся социальным и политическим приоритетом, еще предстоит обсудить. </w:t>
      </w:r>
    </w:p>
    <w:p w:rsidR="00FA16C5" w:rsidRPr="007862E0" w:rsidRDefault="00FA16C5" w:rsidP="00FA16C5">
      <w:pPr>
        <w:ind w:firstLine="426"/>
        <w:jc w:val="both"/>
        <w:rPr>
          <w:bCs/>
          <w:sz w:val="24"/>
          <w:szCs w:val="24"/>
        </w:rPr>
      </w:pPr>
      <w:r w:rsidRPr="007862E0">
        <w:rPr>
          <w:bCs/>
          <w:sz w:val="24"/>
          <w:szCs w:val="24"/>
        </w:rPr>
        <w:t xml:space="preserve">Также от ответственности членов академического сообщества зависит устойчивость культуры академической честности, </w:t>
      </w:r>
      <w:r w:rsidRPr="007862E0">
        <w:rPr>
          <w:b/>
          <w:bCs/>
          <w:sz w:val="24"/>
          <w:szCs w:val="24"/>
        </w:rPr>
        <w:t>которая может быть подорвана следующими аморальными действиями,</w:t>
      </w:r>
      <w:r w:rsidRPr="007862E0">
        <w:rPr>
          <w:bCs/>
          <w:sz w:val="24"/>
          <w:szCs w:val="24"/>
        </w:rPr>
        <w:t xml:space="preserve"> совершенными в Университетах:</w:t>
      </w:r>
    </w:p>
    <w:p w:rsidR="00FA16C5" w:rsidRPr="007862E0" w:rsidRDefault="00FA16C5" w:rsidP="00FA16C5">
      <w:pPr>
        <w:pStyle w:val="a4"/>
        <w:numPr>
          <w:ilvl w:val="0"/>
          <w:numId w:val="1"/>
        </w:numPr>
        <w:rPr>
          <w:bCs/>
          <w:sz w:val="24"/>
          <w:szCs w:val="24"/>
        </w:rPr>
      </w:pPr>
      <w:r w:rsidRPr="007862E0">
        <w:rPr>
          <w:bCs/>
          <w:sz w:val="24"/>
          <w:szCs w:val="24"/>
        </w:rPr>
        <w:t>несоблюдение интеллектуальной собственности, плагиат</w:t>
      </w:r>
    </w:p>
    <w:p w:rsidR="00FA16C5" w:rsidRPr="007862E0" w:rsidRDefault="00FA16C5" w:rsidP="00FA16C5">
      <w:pPr>
        <w:pStyle w:val="a4"/>
        <w:numPr>
          <w:ilvl w:val="0"/>
          <w:numId w:val="1"/>
        </w:numPr>
        <w:rPr>
          <w:bCs/>
          <w:sz w:val="24"/>
          <w:szCs w:val="24"/>
        </w:rPr>
      </w:pPr>
      <w:r w:rsidRPr="007862E0">
        <w:rPr>
          <w:bCs/>
          <w:sz w:val="24"/>
          <w:szCs w:val="24"/>
        </w:rPr>
        <w:t>вопросы этикета в часах и в административных службах</w:t>
      </w:r>
    </w:p>
    <w:p w:rsidR="00FA16C5" w:rsidRPr="007862E0" w:rsidRDefault="00FA16C5" w:rsidP="00FA16C5">
      <w:pPr>
        <w:pStyle w:val="a4"/>
        <w:numPr>
          <w:ilvl w:val="0"/>
          <w:numId w:val="1"/>
        </w:numPr>
        <w:rPr>
          <w:b/>
          <w:bCs/>
          <w:sz w:val="24"/>
          <w:szCs w:val="24"/>
        </w:rPr>
      </w:pPr>
      <w:r w:rsidRPr="007862E0">
        <w:rPr>
          <w:b/>
          <w:bCs/>
          <w:sz w:val="24"/>
          <w:szCs w:val="24"/>
        </w:rPr>
        <w:t>плохое общение в учреждении;</w:t>
      </w:r>
    </w:p>
    <w:p w:rsidR="00FA16C5" w:rsidRPr="007862E0" w:rsidRDefault="00FA16C5" w:rsidP="00FA16C5">
      <w:pPr>
        <w:pStyle w:val="a4"/>
        <w:numPr>
          <w:ilvl w:val="0"/>
          <w:numId w:val="1"/>
        </w:numPr>
        <w:rPr>
          <w:bCs/>
          <w:sz w:val="24"/>
          <w:szCs w:val="24"/>
          <w:u w:val="single"/>
        </w:rPr>
      </w:pPr>
      <w:r w:rsidRPr="007862E0">
        <w:rPr>
          <w:b/>
          <w:bCs/>
          <w:sz w:val="24"/>
          <w:szCs w:val="24"/>
          <w:u w:val="single"/>
        </w:rPr>
        <w:t>холодный и грубый язык административного персонала</w:t>
      </w:r>
      <w:r w:rsidRPr="007862E0">
        <w:rPr>
          <w:bCs/>
          <w:sz w:val="24"/>
          <w:szCs w:val="24"/>
          <w:u w:val="single"/>
        </w:rPr>
        <w:t xml:space="preserve"> по отношению к студентам</w:t>
      </w:r>
    </w:p>
    <w:p w:rsidR="00FA16C5" w:rsidRPr="007862E0" w:rsidRDefault="00FA16C5" w:rsidP="00FA16C5">
      <w:pPr>
        <w:pStyle w:val="a4"/>
        <w:numPr>
          <w:ilvl w:val="0"/>
          <w:numId w:val="1"/>
        </w:numPr>
        <w:rPr>
          <w:bCs/>
          <w:sz w:val="24"/>
          <w:szCs w:val="24"/>
          <w:u w:val="single"/>
        </w:rPr>
      </w:pPr>
      <w:r w:rsidRPr="007862E0">
        <w:rPr>
          <w:b/>
          <w:bCs/>
          <w:sz w:val="24"/>
          <w:szCs w:val="24"/>
          <w:u w:val="single"/>
        </w:rPr>
        <w:t>порочные отношения между учителем и учеником: обращение, преследование, высокомерное отношение к ученикам, использование оскорбительного или более высокого языка учителями</w:t>
      </w:r>
      <w:r w:rsidRPr="007862E0">
        <w:rPr>
          <w:bCs/>
          <w:sz w:val="24"/>
          <w:szCs w:val="24"/>
          <w:u w:val="single"/>
        </w:rPr>
        <w:t>;</w:t>
      </w:r>
    </w:p>
    <w:p w:rsidR="00FA16C5" w:rsidRPr="007862E0" w:rsidRDefault="00FA16C5" w:rsidP="00FA16C5">
      <w:pPr>
        <w:pStyle w:val="a4"/>
        <w:numPr>
          <w:ilvl w:val="0"/>
          <w:numId w:val="1"/>
        </w:numPr>
        <w:rPr>
          <w:bCs/>
          <w:sz w:val="24"/>
          <w:szCs w:val="24"/>
        </w:rPr>
      </w:pPr>
      <w:r w:rsidRPr="007862E0">
        <w:rPr>
          <w:bCs/>
          <w:sz w:val="24"/>
          <w:szCs w:val="24"/>
        </w:rPr>
        <w:t xml:space="preserve"> конфликт интересов, кумовство, недобросовестная конкуренция</w:t>
      </w:r>
    </w:p>
    <w:p w:rsidR="00FA16C5" w:rsidRPr="007862E0" w:rsidRDefault="00FA16C5" w:rsidP="00FA16C5">
      <w:pPr>
        <w:pStyle w:val="a4"/>
        <w:numPr>
          <w:ilvl w:val="0"/>
          <w:numId w:val="1"/>
        </w:numPr>
        <w:rPr>
          <w:bCs/>
          <w:sz w:val="24"/>
          <w:szCs w:val="24"/>
          <w:u w:val="single"/>
        </w:rPr>
      </w:pPr>
      <w:r w:rsidRPr="007862E0">
        <w:rPr>
          <w:bCs/>
          <w:sz w:val="24"/>
          <w:szCs w:val="24"/>
          <w:u w:val="single"/>
        </w:rPr>
        <w:t>правильность оценки - фаворитизм, субъективная оценка со стороны учителей, коррупция</w:t>
      </w:r>
    </w:p>
    <w:p w:rsidR="00FA16C5" w:rsidRPr="007862E0" w:rsidRDefault="00FA16C5" w:rsidP="00FA16C5">
      <w:pPr>
        <w:pStyle w:val="a4"/>
        <w:numPr>
          <w:ilvl w:val="0"/>
          <w:numId w:val="1"/>
        </w:numPr>
        <w:rPr>
          <w:bCs/>
          <w:sz w:val="24"/>
          <w:szCs w:val="24"/>
        </w:rPr>
      </w:pPr>
      <w:r w:rsidRPr="007862E0">
        <w:rPr>
          <w:bCs/>
          <w:sz w:val="24"/>
          <w:szCs w:val="24"/>
        </w:rPr>
        <w:lastRenderedPageBreak/>
        <w:t>нарушение права на неприкосновенность частной жизни (в оценках, в окончательных оценках, в статистических данных и т. д.)</w:t>
      </w:r>
    </w:p>
    <w:p w:rsidR="00FA16C5" w:rsidRPr="007862E0" w:rsidRDefault="00FA16C5" w:rsidP="00FA16C5">
      <w:pPr>
        <w:pStyle w:val="a4"/>
        <w:numPr>
          <w:ilvl w:val="0"/>
          <w:numId w:val="1"/>
        </w:numPr>
        <w:rPr>
          <w:b/>
          <w:bCs/>
          <w:sz w:val="24"/>
          <w:szCs w:val="24"/>
          <w:u w:val="single"/>
        </w:rPr>
      </w:pPr>
      <w:r w:rsidRPr="007862E0">
        <w:rPr>
          <w:b/>
          <w:bCs/>
          <w:sz w:val="24"/>
          <w:szCs w:val="24"/>
          <w:u w:val="single"/>
        </w:rPr>
        <w:t>взятки и подарки учителям;</w:t>
      </w:r>
    </w:p>
    <w:p w:rsidR="00FA16C5" w:rsidRPr="007862E0" w:rsidRDefault="00FA16C5" w:rsidP="00FA16C5">
      <w:pPr>
        <w:pStyle w:val="a4"/>
        <w:numPr>
          <w:ilvl w:val="0"/>
          <w:numId w:val="1"/>
        </w:numPr>
        <w:rPr>
          <w:bCs/>
          <w:sz w:val="24"/>
          <w:szCs w:val="24"/>
        </w:rPr>
      </w:pPr>
      <w:r w:rsidRPr="007862E0">
        <w:rPr>
          <w:bCs/>
          <w:sz w:val="24"/>
          <w:szCs w:val="24"/>
        </w:rPr>
        <w:t>давление со стороны учителей, чтобы студенты покупали их книги.</w:t>
      </w:r>
    </w:p>
    <w:p w:rsidR="00FA16C5" w:rsidRPr="007862E0" w:rsidRDefault="00FA16C5" w:rsidP="00FA16C5">
      <w:pPr>
        <w:pStyle w:val="a4"/>
        <w:numPr>
          <w:ilvl w:val="0"/>
          <w:numId w:val="1"/>
        </w:numPr>
        <w:rPr>
          <w:bCs/>
          <w:sz w:val="24"/>
          <w:szCs w:val="24"/>
        </w:rPr>
      </w:pPr>
    </w:p>
    <w:p w:rsidR="00FA16C5" w:rsidRPr="00574FFD" w:rsidRDefault="00FA16C5" w:rsidP="00574FFD">
      <w:pPr>
        <w:pStyle w:val="a4"/>
        <w:numPr>
          <w:ilvl w:val="0"/>
          <w:numId w:val="8"/>
        </w:numPr>
        <w:jc w:val="center"/>
        <w:rPr>
          <w:b/>
          <w:bCs/>
          <w:sz w:val="24"/>
          <w:szCs w:val="24"/>
        </w:rPr>
      </w:pPr>
      <w:r w:rsidRPr="00574FFD">
        <w:rPr>
          <w:b/>
          <w:bCs/>
          <w:sz w:val="24"/>
          <w:szCs w:val="24"/>
        </w:rPr>
        <w:t xml:space="preserve">Феномен </w:t>
      </w:r>
      <w:proofErr w:type="gramStart"/>
      <w:r w:rsidRPr="00574FFD">
        <w:rPr>
          <w:b/>
          <w:bCs/>
          <w:sz w:val="24"/>
          <w:szCs w:val="24"/>
        </w:rPr>
        <w:t>коррупции-концепция</w:t>
      </w:r>
      <w:proofErr w:type="gramEnd"/>
      <w:r w:rsidRPr="00574FFD">
        <w:rPr>
          <w:b/>
          <w:bCs/>
          <w:sz w:val="24"/>
          <w:szCs w:val="24"/>
        </w:rPr>
        <w:t>, профилактика, борьба</w:t>
      </w:r>
    </w:p>
    <w:p w:rsidR="00574FFD" w:rsidRPr="00574FFD" w:rsidRDefault="00574FFD" w:rsidP="00574FFD">
      <w:pPr>
        <w:pStyle w:val="a4"/>
        <w:ind w:left="720"/>
        <w:rPr>
          <w:b/>
          <w:bCs/>
          <w:sz w:val="24"/>
          <w:szCs w:val="24"/>
        </w:rPr>
      </w:pPr>
    </w:p>
    <w:p w:rsidR="00FA16C5" w:rsidRPr="007862E0" w:rsidRDefault="00FA16C5" w:rsidP="00FA16C5">
      <w:pPr>
        <w:ind w:firstLine="426"/>
        <w:jc w:val="both"/>
        <w:rPr>
          <w:bCs/>
          <w:sz w:val="24"/>
          <w:szCs w:val="24"/>
        </w:rPr>
      </w:pPr>
      <w:r w:rsidRPr="007862E0">
        <w:rPr>
          <w:bCs/>
          <w:sz w:val="24"/>
          <w:szCs w:val="24"/>
        </w:rPr>
        <w:t xml:space="preserve">Как антиобщественный акт, коррупция часто встречается в обществе и особенно вредно, потому что это способствует интересам некоторых частных лиц, влияя на коллективные интересы через совершение таких действий, как </w:t>
      </w:r>
      <w:r w:rsidRPr="007862E0">
        <w:rPr>
          <w:b/>
          <w:bCs/>
          <w:sz w:val="24"/>
          <w:szCs w:val="24"/>
          <w:u w:val="single"/>
        </w:rPr>
        <w:t>присвоение и использование общественных ресурсов в интересах</w:t>
      </w:r>
      <w:r w:rsidRPr="007862E0">
        <w:rPr>
          <w:bCs/>
          <w:sz w:val="24"/>
          <w:szCs w:val="24"/>
        </w:rPr>
        <w:t xml:space="preserve"> </w:t>
      </w:r>
      <w:proofErr w:type="spellStart"/>
      <w:r w:rsidRPr="007862E0">
        <w:rPr>
          <w:bCs/>
          <w:sz w:val="24"/>
          <w:szCs w:val="24"/>
        </w:rPr>
        <w:t>академ</w:t>
      </w:r>
      <w:proofErr w:type="gramStart"/>
      <w:r w:rsidRPr="007862E0">
        <w:rPr>
          <w:bCs/>
          <w:sz w:val="24"/>
          <w:szCs w:val="24"/>
        </w:rPr>
        <w:t>.о</w:t>
      </w:r>
      <w:proofErr w:type="gramEnd"/>
      <w:r w:rsidRPr="007862E0">
        <w:rPr>
          <w:bCs/>
          <w:sz w:val="24"/>
          <w:szCs w:val="24"/>
        </w:rPr>
        <w:t>бшества</w:t>
      </w:r>
      <w:proofErr w:type="spellEnd"/>
      <w:r w:rsidRPr="007862E0">
        <w:rPr>
          <w:bCs/>
          <w:sz w:val="24"/>
          <w:szCs w:val="24"/>
        </w:rPr>
        <w:t>, занятость общественных должностей через льготные отношения, заключение сделок обход моральных и правовых норм и так далее.</w:t>
      </w:r>
    </w:p>
    <w:p w:rsidR="00FA16C5" w:rsidRPr="007862E0" w:rsidRDefault="00FA16C5" w:rsidP="00FA16C5">
      <w:pPr>
        <w:ind w:firstLine="426"/>
        <w:jc w:val="both"/>
        <w:rPr>
          <w:bCs/>
          <w:sz w:val="24"/>
          <w:szCs w:val="24"/>
        </w:rPr>
      </w:pPr>
      <w:r w:rsidRPr="007862E0">
        <w:rPr>
          <w:bCs/>
          <w:sz w:val="24"/>
          <w:szCs w:val="24"/>
        </w:rPr>
        <w:t>Согласно гражданской Ко</w:t>
      </w:r>
      <w:r>
        <w:rPr>
          <w:bCs/>
          <w:sz w:val="24"/>
          <w:szCs w:val="24"/>
        </w:rPr>
        <w:t>нвенции о коррупции (Страсбург,</w:t>
      </w:r>
      <w:r w:rsidRPr="007862E0">
        <w:rPr>
          <w:bCs/>
          <w:sz w:val="24"/>
          <w:szCs w:val="24"/>
        </w:rPr>
        <w:t>1999), коррупция - это „</w:t>
      </w:r>
      <w:r w:rsidRPr="007862E0">
        <w:rPr>
          <w:bCs/>
          <w:i/>
          <w:sz w:val="24"/>
          <w:szCs w:val="24"/>
        </w:rPr>
        <w:t>факт запроса, предоставления или принятия, прямо или косвенно, незаконной комиссии или другого ненадлежащего преимущества или обещания такого ненадлежащего преимущества, которое влияет на нормальное выполнение функции или поведение, требуемое от бенефициара незаконной комиссии или ненадлежащего преимущества, или обещания такого ненадлежащего преимущества</w:t>
      </w:r>
      <w:r w:rsidRPr="007862E0">
        <w:rPr>
          <w:bCs/>
          <w:sz w:val="24"/>
          <w:szCs w:val="24"/>
        </w:rPr>
        <w:t xml:space="preserve">”. </w:t>
      </w:r>
    </w:p>
    <w:p w:rsidR="00FA16C5" w:rsidRPr="007862E0" w:rsidRDefault="00FA16C5" w:rsidP="00FA16C5">
      <w:pPr>
        <w:ind w:firstLine="426"/>
        <w:jc w:val="both"/>
        <w:rPr>
          <w:bCs/>
          <w:sz w:val="24"/>
          <w:szCs w:val="24"/>
        </w:rPr>
      </w:pPr>
      <w:r w:rsidRPr="007862E0">
        <w:rPr>
          <w:bCs/>
          <w:sz w:val="24"/>
          <w:szCs w:val="24"/>
        </w:rPr>
        <w:t>Уголовная Ко</w:t>
      </w:r>
      <w:r>
        <w:rPr>
          <w:bCs/>
          <w:sz w:val="24"/>
          <w:szCs w:val="24"/>
        </w:rPr>
        <w:t>нвенция о коррупции (Страсбург,</w:t>
      </w:r>
      <w:r w:rsidRPr="007862E0">
        <w:rPr>
          <w:bCs/>
          <w:sz w:val="24"/>
          <w:szCs w:val="24"/>
        </w:rPr>
        <w:t xml:space="preserve">1999) определяет коррупцию двумя способами ее совершения – активным и пассивным. </w:t>
      </w:r>
    </w:p>
    <w:p w:rsidR="00FA16C5" w:rsidRPr="007862E0" w:rsidRDefault="00FA16C5" w:rsidP="00FA16C5">
      <w:pPr>
        <w:ind w:firstLine="708"/>
        <w:jc w:val="both"/>
        <w:rPr>
          <w:bCs/>
          <w:sz w:val="24"/>
          <w:szCs w:val="24"/>
        </w:rPr>
      </w:pPr>
      <w:r w:rsidRPr="007862E0">
        <w:rPr>
          <w:b/>
          <w:bCs/>
          <w:sz w:val="24"/>
          <w:szCs w:val="24"/>
        </w:rPr>
        <w:t>Активная коррупция</w:t>
      </w:r>
      <w:r w:rsidRPr="007862E0">
        <w:rPr>
          <w:bCs/>
          <w:sz w:val="24"/>
          <w:szCs w:val="24"/>
        </w:rPr>
        <w:t xml:space="preserve"> - это "</w:t>
      </w:r>
      <w:r w:rsidRPr="007862E0">
        <w:rPr>
          <w:bCs/>
          <w:i/>
          <w:sz w:val="24"/>
          <w:szCs w:val="24"/>
        </w:rPr>
        <w:t xml:space="preserve">обещание, предоставление или умышленное предоставление любым лицом, - прямо или косвенно, любого ненадлежащего использования </w:t>
      </w:r>
      <w:r w:rsidRPr="007862E0">
        <w:rPr>
          <w:b/>
          <w:bCs/>
          <w:i/>
          <w:sz w:val="24"/>
          <w:szCs w:val="24"/>
        </w:rPr>
        <w:t>одному государственному должностному</w:t>
      </w:r>
      <w:r w:rsidRPr="007862E0">
        <w:rPr>
          <w:bCs/>
          <w:i/>
          <w:sz w:val="24"/>
          <w:szCs w:val="24"/>
        </w:rPr>
        <w:t xml:space="preserve"> лицу, самому себе или другому с целью </w:t>
      </w:r>
      <w:r w:rsidRPr="007862E0">
        <w:rPr>
          <w:b/>
          <w:bCs/>
          <w:i/>
          <w:sz w:val="24"/>
          <w:szCs w:val="24"/>
        </w:rPr>
        <w:t>выполнения или воздержания от выполнения какого-либо действия при выполнении функций</w:t>
      </w:r>
      <w:r w:rsidRPr="007862E0">
        <w:rPr>
          <w:bCs/>
          <w:sz w:val="24"/>
          <w:szCs w:val="24"/>
        </w:rPr>
        <w:t xml:space="preserve">". </w:t>
      </w:r>
    </w:p>
    <w:p w:rsidR="00FA16C5" w:rsidRPr="007862E0" w:rsidRDefault="00FA16C5" w:rsidP="00FA16C5">
      <w:pPr>
        <w:ind w:firstLine="708"/>
        <w:jc w:val="both"/>
        <w:rPr>
          <w:bCs/>
          <w:sz w:val="24"/>
          <w:szCs w:val="24"/>
        </w:rPr>
      </w:pPr>
      <w:r w:rsidRPr="007862E0">
        <w:rPr>
          <w:b/>
          <w:bCs/>
          <w:sz w:val="24"/>
          <w:szCs w:val="24"/>
        </w:rPr>
        <w:t>Пассивная коррупция</w:t>
      </w:r>
      <w:r w:rsidRPr="007862E0">
        <w:rPr>
          <w:bCs/>
          <w:sz w:val="24"/>
          <w:szCs w:val="24"/>
        </w:rPr>
        <w:t xml:space="preserve"> - это "</w:t>
      </w:r>
      <w:r w:rsidRPr="007862E0">
        <w:rPr>
          <w:bCs/>
          <w:i/>
          <w:sz w:val="24"/>
          <w:szCs w:val="24"/>
        </w:rPr>
        <w:t>требование или получение, с намерением, государственным служащим, прямо или косвенно, ненадлежащего использования, для себя или для другого или принятие предложения или обещания такого использования с целью выполнения или воздержания от выполнения действия при исполнении своих функций</w:t>
      </w:r>
      <w:r w:rsidRPr="007862E0">
        <w:rPr>
          <w:bCs/>
          <w:sz w:val="24"/>
          <w:szCs w:val="24"/>
        </w:rPr>
        <w:t xml:space="preserve">". Согласно указанной Конвенции, эти факты представляют собой коррупцию, если они совершаются национальными, иностранными государственными служащими, национальными, иностранными парламентариями и международными парламентскими собраниями, международными служащими, а также лицами, представляющими международные организации. </w:t>
      </w:r>
    </w:p>
    <w:p w:rsidR="00FA16C5" w:rsidRPr="007862E0" w:rsidRDefault="00FA16C5" w:rsidP="00FA16C5">
      <w:pPr>
        <w:ind w:firstLine="708"/>
        <w:jc w:val="both"/>
        <w:rPr>
          <w:bCs/>
          <w:sz w:val="24"/>
          <w:szCs w:val="24"/>
        </w:rPr>
      </w:pPr>
      <w:r w:rsidRPr="007862E0">
        <w:rPr>
          <w:bCs/>
          <w:sz w:val="24"/>
          <w:szCs w:val="24"/>
        </w:rPr>
        <w:t xml:space="preserve">Коррупция также касается как государственного, так и частного секторов. </w:t>
      </w:r>
      <w:proofErr w:type="gramStart"/>
      <w:r w:rsidRPr="007862E0">
        <w:rPr>
          <w:bCs/>
          <w:sz w:val="24"/>
          <w:szCs w:val="24"/>
        </w:rPr>
        <w:t xml:space="preserve">Таким образом, </w:t>
      </w:r>
      <w:r w:rsidRPr="007862E0">
        <w:rPr>
          <w:b/>
          <w:bCs/>
          <w:i/>
          <w:sz w:val="24"/>
          <w:szCs w:val="24"/>
        </w:rPr>
        <w:t>коррупция направлена на совокупность аморальной, незаконной деятельности, осуществляемой как лицами, занимающими руководящие должности или выполняющими общественную роль, так и различными группами и организациями, государственными или частными, с целью получения материальных или моральных преимуществ или более высокого социального статуса путём использования форм принуждения, шантажа, обмана, подкупа, покупки, запугивания</w:t>
      </w:r>
      <w:r w:rsidRPr="007862E0">
        <w:rPr>
          <w:bCs/>
          <w:sz w:val="24"/>
          <w:szCs w:val="24"/>
        </w:rPr>
        <w:t>.</w:t>
      </w:r>
      <w:proofErr w:type="gramEnd"/>
    </w:p>
    <w:p w:rsidR="00FA16C5" w:rsidRPr="007862E0" w:rsidRDefault="00FA16C5" w:rsidP="00FA16C5">
      <w:pPr>
        <w:ind w:firstLine="708"/>
        <w:jc w:val="both"/>
        <w:rPr>
          <w:bCs/>
          <w:sz w:val="24"/>
          <w:szCs w:val="24"/>
        </w:rPr>
      </w:pPr>
      <w:r w:rsidRPr="007862E0">
        <w:rPr>
          <w:bCs/>
          <w:sz w:val="24"/>
          <w:szCs w:val="24"/>
        </w:rPr>
        <w:t>Среди причин, способствующих возникновению коррупции, можно выделить следующие:</w:t>
      </w:r>
    </w:p>
    <w:p w:rsidR="00FA16C5" w:rsidRPr="007862E0" w:rsidRDefault="00FA16C5" w:rsidP="00FA16C5">
      <w:pPr>
        <w:pStyle w:val="a4"/>
        <w:numPr>
          <w:ilvl w:val="0"/>
          <w:numId w:val="2"/>
        </w:numPr>
        <w:rPr>
          <w:bCs/>
          <w:sz w:val="24"/>
          <w:szCs w:val="24"/>
        </w:rPr>
      </w:pPr>
      <w:r w:rsidRPr="007862E0">
        <w:rPr>
          <w:bCs/>
          <w:sz w:val="24"/>
          <w:szCs w:val="24"/>
        </w:rPr>
        <w:t>ослабление государственной власти из-за неэффективности ее институтов;</w:t>
      </w:r>
    </w:p>
    <w:p w:rsidR="00FA16C5" w:rsidRPr="007862E0" w:rsidRDefault="00FA16C5" w:rsidP="00FA16C5">
      <w:pPr>
        <w:pStyle w:val="a4"/>
        <w:numPr>
          <w:ilvl w:val="0"/>
          <w:numId w:val="2"/>
        </w:numPr>
        <w:rPr>
          <w:b/>
          <w:bCs/>
          <w:sz w:val="24"/>
          <w:szCs w:val="24"/>
        </w:rPr>
      </w:pPr>
      <w:r w:rsidRPr="007862E0">
        <w:rPr>
          <w:b/>
          <w:bCs/>
          <w:sz w:val="24"/>
          <w:szCs w:val="24"/>
        </w:rPr>
        <w:t>снижение уровня жизни населения;</w:t>
      </w:r>
    </w:p>
    <w:p w:rsidR="00FA16C5" w:rsidRPr="007862E0" w:rsidRDefault="00FA16C5" w:rsidP="00FA16C5">
      <w:pPr>
        <w:pStyle w:val="a4"/>
        <w:numPr>
          <w:ilvl w:val="0"/>
          <w:numId w:val="2"/>
        </w:numPr>
        <w:rPr>
          <w:bCs/>
          <w:sz w:val="24"/>
          <w:szCs w:val="24"/>
        </w:rPr>
      </w:pPr>
      <w:r w:rsidRPr="007862E0">
        <w:rPr>
          <w:bCs/>
          <w:sz w:val="24"/>
          <w:szCs w:val="24"/>
        </w:rPr>
        <w:t>отсутствие социальных ценностей, сопровождающееся изменением соблюдения моральных принципов;</w:t>
      </w:r>
    </w:p>
    <w:p w:rsidR="00FA16C5" w:rsidRPr="007862E0" w:rsidRDefault="00FA16C5" w:rsidP="00FA16C5">
      <w:pPr>
        <w:pStyle w:val="a4"/>
        <w:numPr>
          <w:ilvl w:val="0"/>
          <w:numId w:val="2"/>
        </w:numPr>
        <w:rPr>
          <w:bCs/>
          <w:sz w:val="24"/>
          <w:szCs w:val="24"/>
        </w:rPr>
      </w:pPr>
      <w:r w:rsidRPr="007862E0">
        <w:rPr>
          <w:bCs/>
          <w:sz w:val="24"/>
          <w:szCs w:val="24"/>
        </w:rPr>
        <w:t>отсутствие реформ на институциональном и законодательном уровнях, которые соответствовали бы социально-экономическим событиям.</w:t>
      </w:r>
    </w:p>
    <w:p w:rsidR="00FA16C5" w:rsidRPr="007862E0" w:rsidRDefault="00FA16C5" w:rsidP="00FA16C5">
      <w:pPr>
        <w:ind w:firstLine="426"/>
        <w:jc w:val="both"/>
        <w:rPr>
          <w:bCs/>
          <w:sz w:val="24"/>
          <w:szCs w:val="24"/>
        </w:rPr>
      </w:pPr>
      <w:r w:rsidRPr="007862E0">
        <w:rPr>
          <w:bCs/>
          <w:sz w:val="24"/>
          <w:szCs w:val="24"/>
        </w:rPr>
        <w:t xml:space="preserve">Последствия </w:t>
      </w:r>
      <w:r w:rsidRPr="007862E0">
        <w:rPr>
          <w:bCs/>
          <w:i/>
          <w:sz w:val="24"/>
          <w:szCs w:val="24"/>
          <w:u w:val="single"/>
        </w:rPr>
        <w:t xml:space="preserve">коррупции в Республике Молдова ощущаются обществом скорее, чем коррумпированными людьми, а практика коррупции приносит немедленную пользу </w:t>
      </w:r>
      <w:r w:rsidRPr="007862E0">
        <w:rPr>
          <w:bCs/>
          <w:i/>
          <w:sz w:val="24"/>
          <w:szCs w:val="24"/>
          <w:u w:val="single"/>
        </w:rPr>
        <w:lastRenderedPageBreak/>
        <w:t>коррумпированным и ставит под угрозу благосостояние населения в долгосрочной перспективе, подрывая доверие общества к публичным властям и эффективность демократического функционирования правового государства</w:t>
      </w:r>
      <w:r w:rsidRPr="007862E0">
        <w:rPr>
          <w:bCs/>
          <w:sz w:val="24"/>
          <w:szCs w:val="24"/>
        </w:rPr>
        <w:t xml:space="preserve">. </w:t>
      </w:r>
    </w:p>
    <w:p w:rsidR="00FA16C5" w:rsidRPr="007862E0" w:rsidRDefault="00FA16C5" w:rsidP="00FA16C5">
      <w:pPr>
        <w:ind w:firstLine="426"/>
        <w:jc w:val="both"/>
        <w:rPr>
          <w:bCs/>
          <w:sz w:val="24"/>
          <w:szCs w:val="24"/>
        </w:rPr>
      </w:pPr>
      <w:r w:rsidRPr="007862E0">
        <w:rPr>
          <w:bCs/>
          <w:sz w:val="24"/>
          <w:szCs w:val="24"/>
        </w:rPr>
        <w:t>Серьёзным следствием коррупции является бедность, которая, в свою очередь, повышает привлекательность коррупции. Чтобы разорвать порочный круг "</w:t>
      </w:r>
      <w:r w:rsidRPr="007862E0">
        <w:rPr>
          <w:bCs/>
          <w:i/>
          <w:sz w:val="24"/>
          <w:szCs w:val="24"/>
        </w:rPr>
        <w:t>коррупция</w:t>
      </w:r>
      <w:r w:rsidRPr="007862E0">
        <w:rPr>
          <w:bCs/>
          <w:sz w:val="24"/>
          <w:szCs w:val="24"/>
        </w:rPr>
        <w:t xml:space="preserve">", подход к антикоррупционной деятельности должен руководствоваться </w:t>
      </w:r>
      <w:r w:rsidRPr="007862E0">
        <w:rPr>
          <w:b/>
          <w:bCs/>
          <w:sz w:val="24"/>
          <w:szCs w:val="24"/>
        </w:rPr>
        <w:t>нетерпимостью к коррупции и преобразованием ее из деятельности</w:t>
      </w:r>
      <w:r w:rsidRPr="007862E0">
        <w:rPr>
          <w:bCs/>
          <w:sz w:val="24"/>
          <w:szCs w:val="24"/>
        </w:rPr>
        <w:t xml:space="preserve"> с большими преимуществами и небольшими рисками в </w:t>
      </w:r>
      <w:r w:rsidRPr="007862E0">
        <w:rPr>
          <w:b/>
          <w:bCs/>
          <w:sz w:val="24"/>
          <w:szCs w:val="24"/>
        </w:rPr>
        <w:t xml:space="preserve">деятельность с небольшими преимуществами и большими рисками, </w:t>
      </w:r>
      <w:r w:rsidRPr="007862E0">
        <w:rPr>
          <w:bCs/>
          <w:sz w:val="24"/>
          <w:szCs w:val="24"/>
        </w:rPr>
        <w:t>таким образом, только можно уменьшить явление.</w:t>
      </w:r>
    </w:p>
    <w:p w:rsidR="00FA16C5" w:rsidRPr="007862E0" w:rsidRDefault="00FA16C5" w:rsidP="00FA16C5">
      <w:pPr>
        <w:ind w:firstLine="708"/>
        <w:jc w:val="both"/>
        <w:rPr>
          <w:bCs/>
          <w:sz w:val="24"/>
          <w:szCs w:val="24"/>
        </w:rPr>
      </w:pPr>
      <w:r w:rsidRPr="007862E0">
        <w:rPr>
          <w:bCs/>
          <w:sz w:val="24"/>
          <w:szCs w:val="24"/>
        </w:rPr>
        <w:t xml:space="preserve">Это явление представляет собой развращение человеческого характера, развращение врождённой целостности человека. </w:t>
      </w:r>
      <w:proofErr w:type="gramStart"/>
      <w:r w:rsidRPr="007862E0">
        <w:rPr>
          <w:bCs/>
          <w:sz w:val="24"/>
          <w:szCs w:val="24"/>
        </w:rPr>
        <w:t xml:space="preserve">Вот почему воспитание граждан в духе нетерпимости к коррупции путём поощрения осуждения коррупции требует объединения усилий гражданского общества и государственных органов в проведении антикоррупционных информационно-пропагандистских кампаний и деятельности по гражданскому воспитанию детей и молодёжи в образовательных учреждениях, учитывая тот факт, что, согласно опросам, эта социальная категория демонстрирует высшую терпимость к коррупции. </w:t>
      </w:r>
      <w:proofErr w:type="gramEnd"/>
    </w:p>
    <w:p w:rsidR="00FA16C5" w:rsidRPr="007862E0" w:rsidRDefault="00FA16C5" w:rsidP="00FA16C5">
      <w:pPr>
        <w:ind w:firstLine="708"/>
        <w:jc w:val="both"/>
        <w:rPr>
          <w:bCs/>
          <w:sz w:val="24"/>
          <w:szCs w:val="24"/>
        </w:rPr>
      </w:pPr>
      <w:r w:rsidRPr="007862E0">
        <w:rPr>
          <w:bCs/>
          <w:sz w:val="24"/>
          <w:szCs w:val="24"/>
        </w:rPr>
        <w:t xml:space="preserve">Эффективное сотрудничество органов публичной власти с гражданским обществом и средствами массовой информации возможно путём поощрения журналистских расследований и принятия ими более активной роли в правильном и равноудалённом информировании общества о явлении коррупции, способствуя формированию общественного мнения о восприятии коррупции как унизительного и постыдного социального явления. Учитывая выявленные аспекты, связанные с развитием событий на международном уровне, как на международном, так и на профессиональном уровне, повторам, </w:t>
      </w:r>
      <w:r w:rsidRPr="007862E0">
        <w:rPr>
          <w:b/>
          <w:bCs/>
          <w:sz w:val="24"/>
          <w:szCs w:val="24"/>
          <w:u w:val="single"/>
        </w:rPr>
        <w:t>что борьба с коррупцией и ее предотвращение может быть успешной, когда все стороны общества будут осведомлены о серьёзных проблемах, которые они создают, и будут активно участвовать</w:t>
      </w:r>
      <w:r w:rsidRPr="007862E0">
        <w:rPr>
          <w:bCs/>
          <w:sz w:val="24"/>
          <w:szCs w:val="24"/>
        </w:rPr>
        <w:t xml:space="preserve">. </w:t>
      </w:r>
    </w:p>
    <w:p w:rsidR="00FA16C5" w:rsidRPr="007862E0" w:rsidRDefault="00FA16C5" w:rsidP="00FA16C5">
      <w:pPr>
        <w:ind w:firstLine="426"/>
        <w:jc w:val="both"/>
        <w:rPr>
          <w:bCs/>
          <w:sz w:val="24"/>
          <w:szCs w:val="24"/>
        </w:rPr>
      </w:pPr>
      <w:r w:rsidRPr="007862E0">
        <w:rPr>
          <w:b/>
          <w:bCs/>
          <w:i/>
          <w:sz w:val="24"/>
          <w:szCs w:val="24"/>
        </w:rPr>
        <w:t>Морально - гражданское формирование</w:t>
      </w:r>
      <w:r w:rsidRPr="007862E0">
        <w:rPr>
          <w:bCs/>
          <w:sz w:val="24"/>
          <w:szCs w:val="24"/>
        </w:rPr>
        <w:t xml:space="preserve"> личности является одним из основных компонентов образовательной системы и становится все более необходимым, поскольку сами учащиеся/студенты подвергаются коррупции в школьной/университетской среде. </w:t>
      </w:r>
    </w:p>
    <w:p w:rsidR="00FA16C5" w:rsidRPr="007862E0" w:rsidRDefault="00FA16C5" w:rsidP="00FA16C5">
      <w:pPr>
        <w:ind w:firstLine="426"/>
        <w:jc w:val="both"/>
        <w:rPr>
          <w:b/>
          <w:bCs/>
          <w:i/>
          <w:sz w:val="24"/>
          <w:szCs w:val="24"/>
        </w:rPr>
      </w:pPr>
      <w:r w:rsidRPr="007862E0">
        <w:rPr>
          <w:b/>
          <w:bCs/>
          <w:i/>
          <w:sz w:val="24"/>
          <w:szCs w:val="24"/>
        </w:rPr>
        <w:t xml:space="preserve">Причины коррупции в образовании хорошо известны: ненадёжный уровень заработной платы, неэффективная система отбора и продвижения персонала или ограниченное количество профилактических и информационных кампаний. </w:t>
      </w:r>
    </w:p>
    <w:p w:rsidR="00FA16C5" w:rsidRPr="007862E0" w:rsidRDefault="00FA16C5" w:rsidP="00FA16C5">
      <w:pPr>
        <w:ind w:firstLine="426"/>
        <w:jc w:val="both"/>
        <w:rPr>
          <w:bCs/>
          <w:sz w:val="24"/>
          <w:szCs w:val="24"/>
        </w:rPr>
      </w:pPr>
      <w:r w:rsidRPr="007862E0">
        <w:rPr>
          <w:bCs/>
          <w:sz w:val="24"/>
          <w:szCs w:val="24"/>
        </w:rPr>
        <w:t>В этом смысле среди инициатив, предложенных для продвижения образования, являются: введение антикоррупционных тем в учебные программы и внеклассные мероприятия,</w:t>
      </w:r>
    </w:p>
    <w:p w:rsidR="00FA16C5" w:rsidRPr="007862E0" w:rsidRDefault="00FA16C5" w:rsidP="00FA16C5">
      <w:pPr>
        <w:ind w:firstLine="426"/>
        <w:jc w:val="both"/>
        <w:rPr>
          <w:bCs/>
          <w:sz w:val="24"/>
          <w:szCs w:val="24"/>
        </w:rPr>
      </w:pPr>
    </w:p>
    <w:p w:rsidR="00FA16C5" w:rsidRPr="00574FFD" w:rsidRDefault="00FA16C5" w:rsidP="00574FFD">
      <w:pPr>
        <w:pStyle w:val="a4"/>
        <w:numPr>
          <w:ilvl w:val="0"/>
          <w:numId w:val="8"/>
        </w:numPr>
        <w:rPr>
          <w:b/>
          <w:bCs/>
          <w:sz w:val="24"/>
          <w:szCs w:val="24"/>
        </w:rPr>
      </w:pPr>
      <w:r w:rsidRPr="00574FFD">
        <w:rPr>
          <w:b/>
          <w:bCs/>
          <w:sz w:val="24"/>
          <w:szCs w:val="24"/>
        </w:rPr>
        <w:t>Конфликт интересов. Фаворитизм и кумовство. Домогательства (</w:t>
      </w:r>
      <w:proofErr w:type="spellStart"/>
      <w:r w:rsidRPr="00574FFD">
        <w:rPr>
          <w:b/>
          <w:bCs/>
          <w:sz w:val="24"/>
          <w:szCs w:val="24"/>
        </w:rPr>
        <w:t>моббинг</w:t>
      </w:r>
      <w:proofErr w:type="spellEnd"/>
      <w:r w:rsidRPr="00574FFD">
        <w:rPr>
          <w:b/>
          <w:bCs/>
          <w:sz w:val="24"/>
          <w:szCs w:val="24"/>
        </w:rPr>
        <w:t xml:space="preserve">, </w:t>
      </w:r>
      <w:proofErr w:type="spellStart"/>
      <w:r w:rsidRPr="00574FFD">
        <w:rPr>
          <w:b/>
          <w:bCs/>
          <w:sz w:val="24"/>
          <w:szCs w:val="24"/>
        </w:rPr>
        <w:t>кибермоббинг</w:t>
      </w:r>
      <w:proofErr w:type="spellEnd"/>
      <w:r w:rsidRPr="00574FFD">
        <w:rPr>
          <w:b/>
          <w:bCs/>
          <w:sz w:val="24"/>
          <w:szCs w:val="24"/>
        </w:rPr>
        <w:t xml:space="preserve">, </w:t>
      </w:r>
      <w:proofErr w:type="spellStart"/>
      <w:r w:rsidRPr="00574FFD">
        <w:rPr>
          <w:b/>
          <w:bCs/>
          <w:sz w:val="24"/>
          <w:szCs w:val="24"/>
        </w:rPr>
        <w:t>буллинг</w:t>
      </w:r>
      <w:proofErr w:type="spellEnd"/>
      <w:r w:rsidRPr="00574FFD">
        <w:rPr>
          <w:b/>
          <w:bCs/>
          <w:sz w:val="24"/>
          <w:szCs w:val="24"/>
        </w:rPr>
        <w:t xml:space="preserve">, </w:t>
      </w:r>
      <w:proofErr w:type="spellStart"/>
      <w:r w:rsidRPr="00574FFD">
        <w:rPr>
          <w:b/>
          <w:bCs/>
          <w:sz w:val="24"/>
          <w:szCs w:val="24"/>
        </w:rPr>
        <w:t>киберзапугивание</w:t>
      </w:r>
      <w:proofErr w:type="spellEnd"/>
      <w:r w:rsidRPr="00574FFD">
        <w:rPr>
          <w:b/>
          <w:bCs/>
          <w:sz w:val="24"/>
          <w:szCs w:val="24"/>
        </w:rPr>
        <w:t>).</w:t>
      </w:r>
    </w:p>
    <w:p w:rsidR="00574FFD" w:rsidRPr="00574FFD" w:rsidRDefault="00574FFD" w:rsidP="00574FFD">
      <w:pPr>
        <w:pStyle w:val="a4"/>
        <w:ind w:left="720"/>
        <w:rPr>
          <w:b/>
          <w:bCs/>
          <w:sz w:val="24"/>
          <w:szCs w:val="24"/>
        </w:rPr>
      </w:pPr>
    </w:p>
    <w:p w:rsidR="00FA16C5" w:rsidRPr="007862E0" w:rsidRDefault="00FA16C5" w:rsidP="00FA16C5">
      <w:pPr>
        <w:ind w:firstLine="426"/>
        <w:jc w:val="both"/>
        <w:rPr>
          <w:bCs/>
          <w:sz w:val="24"/>
          <w:szCs w:val="24"/>
        </w:rPr>
      </w:pPr>
      <w:r w:rsidRPr="007862E0">
        <w:rPr>
          <w:bCs/>
          <w:sz w:val="24"/>
          <w:szCs w:val="24"/>
        </w:rPr>
        <w:t xml:space="preserve">Во времена коммунистического режима все общество превратилось в склад, большую сеть милостей, кумовства и отношений, которые облегчали доступ к ресурсам. Политические институты, как общепринятые всеми наборы правил, обоснованные рационально, а не произвольно, не только больше не соблюдались, но и были массово заменены такими институтами, как семья, клан или дружба, которые не должны быть публично оправданы. Несмотря на то, что хор коммунистического общества продолжал повторять, </w:t>
      </w:r>
      <w:r w:rsidRPr="007862E0">
        <w:rPr>
          <w:bCs/>
          <w:i/>
          <w:sz w:val="24"/>
          <w:szCs w:val="24"/>
        </w:rPr>
        <w:t xml:space="preserve">что мы боремся за справедливый мир равных, </w:t>
      </w:r>
      <w:r w:rsidRPr="007862E0">
        <w:rPr>
          <w:bCs/>
          <w:sz w:val="24"/>
          <w:szCs w:val="24"/>
        </w:rPr>
        <w:t xml:space="preserve">на практике функционировала только сеть скрытых взаимных отношений и обязательств. Пример коммунистического общества не очень далёк от того, как до сих пор функционирует </w:t>
      </w:r>
      <w:r w:rsidRPr="007862E0">
        <w:rPr>
          <w:b/>
          <w:bCs/>
          <w:sz w:val="24"/>
          <w:szCs w:val="24"/>
        </w:rPr>
        <w:t>молдавское общество.</w:t>
      </w:r>
      <w:r w:rsidRPr="007862E0">
        <w:rPr>
          <w:bCs/>
          <w:sz w:val="24"/>
          <w:szCs w:val="24"/>
        </w:rPr>
        <w:t xml:space="preserve"> Но Университеты, даже если они изначально не защищены от этого явления, по своей природе не могут эффективно функционировать без справедливых, беспристрастных норм и процедур, обеспечивающих атмосферу социальной справедливости.</w:t>
      </w:r>
      <w:r w:rsidRPr="007862E0">
        <w:rPr>
          <w:bCs/>
          <w:sz w:val="24"/>
          <w:szCs w:val="24"/>
          <w:lang w:val="ro-RO"/>
        </w:rPr>
        <w:t xml:space="preserve"> </w:t>
      </w:r>
      <w:r w:rsidRPr="007862E0">
        <w:rPr>
          <w:bCs/>
          <w:sz w:val="24"/>
          <w:szCs w:val="24"/>
        </w:rPr>
        <w:t>Не согласен</w:t>
      </w:r>
    </w:p>
    <w:p w:rsidR="00FA16C5" w:rsidRPr="007862E0" w:rsidRDefault="00FA16C5" w:rsidP="00FA16C5">
      <w:pPr>
        <w:ind w:firstLine="708"/>
        <w:jc w:val="both"/>
        <w:rPr>
          <w:bCs/>
          <w:sz w:val="24"/>
          <w:szCs w:val="24"/>
        </w:rPr>
      </w:pPr>
      <w:r w:rsidRPr="007862E0">
        <w:rPr>
          <w:b/>
          <w:bCs/>
          <w:sz w:val="24"/>
          <w:szCs w:val="24"/>
        </w:rPr>
        <w:lastRenderedPageBreak/>
        <w:t>Фаворитизм</w:t>
      </w:r>
      <w:r w:rsidRPr="007862E0">
        <w:rPr>
          <w:bCs/>
          <w:sz w:val="24"/>
          <w:szCs w:val="24"/>
        </w:rPr>
        <w:t xml:space="preserve"> - то есть благосклонность или выгода человека или группы в организации по неакадемическим критериям, не связанным с достоинствами этих людей и противоречащим общепринятым правилам – и кумовство (форма фаворитизма между родственниками или близкими людьми) искажают структуру, из которой состоит университетская жизнь. Нежелательный эффект заключается в том, что мы отклоняемся от нашей цели: производства и усвоения знаний. Несмотря на то, что доброжелательность нормализует наше поведение, она не переводится как преувеличенная доброжелательность к близким или тем, к кому у нас есть скрытые личные обязательства. Справедливость остаются составляющими ценностями Университетской деятельности в сочетании с заслугами. Было бы несправедливо, если бы люди, у которых нет необходимых навыков и квалификации, занимали должности в Университете. Они не только не заслуживают этих должностей, но и их деятельность окажет негативное влияние на качество образования и исследований, то есть вызовет несправедливость или даже вред для других, особенно для студентов.</w:t>
      </w:r>
    </w:p>
    <w:p w:rsidR="00FA16C5" w:rsidRPr="007862E0" w:rsidRDefault="00FA16C5" w:rsidP="00FA16C5">
      <w:pPr>
        <w:ind w:firstLine="708"/>
        <w:jc w:val="both"/>
        <w:rPr>
          <w:bCs/>
          <w:sz w:val="24"/>
          <w:szCs w:val="24"/>
        </w:rPr>
      </w:pPr>
      <w:r w:rsidRPr="007862E0">
        <w:rPr>
          <w:bCs/>
          <w:sz w:val="24"/>
          <w:szCs w:val="24"/>
        </w:rPr>
        <w:t xml:space="preserve">Еще одно явление, ставящее под сомнение целостность человека, - это </w:t>
      </w:r>
      <w:r w:rsidRPr="007862E0">
        <w:rPr>
          <w:b/>
          <w:bCs/>
          <w:i/>
          <w:sz w:val="24"/>
          <w:szCs w:val="24"/>
        </w:rPr>
        <w:t>конфликт интересов</w:t>
      </w:r>
      <w:r w:rsidRPr="007862E0">
        <w:rPr>
          <w:bCs/>
          <w:sz w:val="24"/>
          <w:szCs w:val="24"/>
        </w:rPr>
        <w:t xml:space="preserve"> - ситуация несовместимости, в которой находится юридическое или физическое лицо, имеющее личный интерес, влияющий на беспристрастность и объективность его деятельности в оценке, мониторинге, реализации, отчётности о научно-исследовательской деятельности и получении грантов или исследовательских контрактов; личный интерес включает в себя любые преимущества для соответствующего лица, супруга, родственников до третьей степени включительно, или для подразделения или научно-исследовательского учреждения, частью которого он является;</w:t>
      </w:r>
    </w:p>
    <w:p w:rsidR="00FA16C5" w:rsidRPr="007862E0" w:rsidRDefault="00FA16C5" w:rsidP="00FA16C5">
      <w:pPr>
        <w:ind w:firstLine="708"/>
        <w:jc w:val="both"/>
        <w:rPr>
          <w:bCs/>
          <w:sz w:val="24"/>
          <w:szCs w:val="24"/>
        </w:rPr>
      </w:pPr>
      <w:r w:rsidRPr="007862E0">
        <w:rPr>
          <w:bCs/>
          <w:sz w:val="24"/>
          <w:szCs w:val="24"/>
        </w:rPr>
        <w:t>В соответствии с достоинством, требуемым должностью, в том числе студентом, Университетская среда построена на идее уважения к человеческому достоинству в целом. Идея уважения к человеческому достоинству тесно связана с идеей уважения к моральной автономии и свободе мысли человеческого субъекта. Уважение к людям должно быть тем, кто морально упорядочивает наш мир. Ситуация становится еще более проблематичной, когда мы находимся в среде, которая по существу выстраивается в ряд по ценностям и принципам, а не по силе и господству, то есть по университетской среде.</w:t>
      </w:r>
    </w:p>
    <w:p w:rsidR="00FA16C5" w:rsidRPr="007862E0" w:rsidRDefault="00FA16C5" w:rsidP="00FA16C5">
      <w:pPr>
        <w:ind w:firstLine="426"/>
        <w:jc w:val="both"/>
        <w:rPr>
          <w:bCs/>
          <w:sz w:val="24"/>
          <w:szCs w:val="24"/>
        </w:rPr>
      </w:pPr>
      <w:r w:rsidRPr="007862E0">
        <w:rPr>
          <w:bCs/>
          <w:sz w:val="24"/>
          <w:szCs w:val="24"/>
        </w:rPr>
        <w:t xml:space="preserve">Однако, к сожалению, школа как социальная среда сильно страдает от практики издевательств, от детского сада до Университета. Вероятно, очень немногие люди могут утверждать, что над ними никогда не издевались в школе или что они сами этого не делали. </w:t>
      </w:r>
    </w:p>
    <w:p w:rsidR="00FA16C5" w:rsidRPr="007862E0" w:rsidRDefault="00FA16C5" w:rsidP="00FA16C5">
      <w:pPr>
        <w:ind w:firstLine="426"/>
        <w:jc w:val="both"/>
        <w:rPr>
          <w:bCs/>
          <w:sz w:val="24"/>
          <w:szCs w:val="24"/>
        </w:rPr>
      </w:pPr>
      <w:r w:rsidRPr="007862E0">
        <w:rPr>
          <w:bCs/>
          <w:sz w:val="24"/>
          <w:szCs w:val="24"/>
        </w:rPr>
        <w:t xml:space="preserve">Явление, называемое </w:t>
      </w:r>
      <w:r w:rsidRPr="007862E0">
        <w:rPr>
          <w:b/>
          <w:bCs/>
          <w:i/>
          <w:sz w:val="24"/>
          <w:szCs w:val="24"/>
        </w:rPr>
        <w:t>издевательствами</w:t>
      </w:r>
      <w:r w:rsidRPr="007862E0">
        <w:rPr>
          <w:bCs/>
          <w:sz w:val="24"/>
          <w:szCs w:val="24"/>
        </w:rPr>
        <w:t xml:space="preserve"> (особенно в его онлайн - варианте, </w:t>
      </w:r>
      <w:proofErr w:type="spellStart"/>
      <w:r w:rsidRPr="007862E0">
        <w:rPr>
          <w:bCs/>
          <w:sz w:val="24"/>
          <w:szCs w:val="24"/>
        </w:rPr>
        <w:t>киберзапугивание</w:t>
      </w:r>
      <w:proofErr w:type="spellEnd"/>
      <w:r w:rsidRPr="007862E0">
        <w:rPr>
          <w:bCs/>
          <w:sz w:val="24"/>
          <w:szCs w:val="24"/>
        </w:rPr>
        <w:t xml:space="preserve"> - что само по себе </w:t>
      </w:r>
      <w:proofErr w:type="gramStart"/>
      <w:r w:rsidRPr="007862E0">
        <w:rPr>
          <w:bCs/>
          <w:i/>
          <w:sz w:val="24"/>
          <w:szCs w:val="24"/>
        </w:rPr>
        <w:t>представляет собой систему действия который использует</w:t>
      </w:r>
      <w:proofErr w:type="gramEnd"/>
      <w:r w:rsidRPr="007862E0">
        <w:rPr>
          <w:bCs/>
          <w:i/>
          <w:sz w:val="24"/>
          <w:szCs w:val="24"/>
        </w:rPr>
        <w:t xml:space="preserve"> информационные и коммуникационные технологии для поддержки преднамеренного, повторяющегося и враждебного поведения человека или группы людей, который предназначен для причинения вреда конкретному человеку или группе людей</w:t>
      </w:r>
      <w:r w:rsidRPr="007862E0">
        <w:rPr>
          <w:bCs/>
          <w:sz w:val="24"/>
          <w:szCs w:val="24"/>
        </w:rPr>
        <w:t>.) является наиболее распространённым.</w:t>
      </w:r>
    </w:p>
    <w:p w:rsidR="00FA16C5" w:rsidRPr="007862E0" w:rsidRDefault="00FA16C5" w:rsidP="00FA16C5">
      <w:pPr>
        <w:ind w:firstLine="426"/>
        <w:jc w:val="both"/>
        <w:rPr>
          <w:bCs/>
          <w:sz w:val="24"/>
          <w:szCs w:val="24"/>
        </w:rPr>
      </w:pPr>
      <w:r w:rsidRPr="007862E0">
        <w:rPr>
          <w:b/>
          <w:bCs/>
          <w:i/>
          <w:sz w:val="24"/>
          <w:szCs w:val="24"/>
          <w:u w:val="single"/>
        </w:rPr>
        <w:t>Феномен "издевательств" представляет собой любую физическую, словесную и социальную травму, оказывающую разрушительное воздействие как на психику ребёнка или подростка, так и на взрослого человека</w:t>
      </w:r>
      <w:r w:rsidRPr="007862E0">
        <w:rPr>
          <w:bCs/>
          <w:sz w:val="24"/>
          <w:szCs w:val="24"/>
        </w:rPr>
        <w:t xml:space="preserve">. Она принимает форму прямой или косвенной агрессии, исключений, розыгрышей с поличным, унизительным или устрашающим характером. Чтобы физическое или эмоциональное насилие считалось принадлежащим к явлению издевательств, оно должно демонстрировать какие-либо характеристики, а именно: быть преднамеренным, последовательным или иным образом говорить о повторяющемся характере и явном неравенстве между силами, при этом агрессор считает себя выше жертвы, то есть иметь способность доминировать над ней. </w:t>
      </w:r>
    </w:p>
    <w:p w:rsidR="00FA16C5" w:rsidRPr="007862E0" w:rsidRDefault="00FA16C5" w:rsidP="00FA16C5">
      <w:pPr>
        <w:ind w:firstLine="708"/>
        <w:jc w:val="both"/>
        <w:rPr>
          <w:bCs/>
          <w:sz w:val="24"/>
          <w:szCs w:val="24"/>
        </w:rPr>
      </w:pPr>
      <w:r w:rsidRPr="007862E0">
        <w:rPr>
          <w:bCs/>
          <w:sz w:val="24"/>
          <w:szCs w:val="24"/>
        </w:rPr>
        <w:t xml:space="preserve">Часто термин </w:t>
      </w:r>
      <w:r w:rsidRPr="007862E0">
        <w:rPr>
          <w:b/>
          <w:bCs/>
          <w:i/>
          <w:sz w:val="24"/>
          <w:szCs w:val="24"/>
        </w:rPr>
        <w:t>издевательства</w:t>
      </w:r>
      <w:r w:rsidRPr="007862E0">
        <w:rPr>
          <w:bCs/>
          <w:sz w:val="24"/>
          <w:szCs w:val="24"/>
        </w:rPr>
        <w:t xml:space="preserve"> (англ. </w:t>
      </w:r>
      <w:proofErr w:type="spellStart"/>
      <w:r w:rsidRPr="007862E0">
        <w:rPr>
          <w:bCs/>
          <w:sz w:val="24"/>
          <w:szCs w:val="24"/>
        </w:rPr>
        <w:t>to</w:t>
      </w:r>
      <w:proofErr w:type="spellEnd"/>
      <w:r w:rsidRPr="007862E0">
        <w:rPr>
          <w:bCs/>
          <w:sz w:val="24"/>
          <w:szCs w:val="24"/>
        </w:rPr>
        <w:t xml:space="preserve"> </w:t>
      </w:r>
      <w:proofErr w:type="spellStart"/>
      <w:r w:rsidRPr="007862E0">
        <w:rPr>
          <w:bCs/>
          <w:sz w:val="24"/>
          <w:szCs w:val="24"/>
        </w:rPr>
        <w:t>bully</w:t>
      </w:r>
      <w:proofErr w:type="spellEnd"/>
      <w:r w:rsidRPr="007862E0">
        <w:rPr>
          <w:bCs/>
          <w:sz w:val="24"/>
          <w:szCs w:val="24"/>
        </w:rPr>
        <w:t xml:space="preserve">- терроризировать), путают с термином </w:t>
      </w:r>
      <w:proofErr w:type="spellStart"/>
      <w:r w:rsidRPr="007862E0">
        <w:rPr>
          <w:b/>
          <w:bCs/>
          <w:i/>
          <w:sz w:val="24"/>
          <w:szCs w:val="24"/>
        </w:rPr>
        <w:t>моббинг</w:t>
      </w:r>
      <w:proofErr w:type="spellEnd"/>
      <w:r w:rsidRPr="007862E0">
        <w:rPr>
          <w:bCs/>
          <w:sz w:val="24"/>
          <w:szCs w:val="24"/>
        </w:rPr>
        <w:t xml:space="preserve"> (англ. моб - </w:t>
      </w:r>
      <w:r w:rsidRPr="007862E0">
        <w:rPr>
          <w:bCs/>
          <w:i/>
          <w:sz w:val="24"/>
          <w:szCs w:val="24"/>
        </w:rPr>
        <w:t>неорганизованная толпа, занимающаяся насилием без правил</w:t>
      </w:r>
      <w:r w:rsidRPr="007862E0">
        <w:rPr>
          <w:bCs/>
          <w:sz w:val="24"/>
          <w:szCs w:val="24"/>
        </w:rPr>
        <w:t xml:space="preserve">), которая также относится к психологическим домогательствам. Лейман, однако, считает, что, несмотря на то, что существует много общих элементов, существенным </w:t>
      </w:r>
      <w:r w:rsidRPr="007862E0">
        <w:rPr>
          <w:bCs/>
          <w:sz w:val="24"/>
          <w:szCs w:val="24"/>
        </w:rPr>
        <w:lastRenderedPageBreak/>
        <w:t xml:space="preserve">остаётся разница между этими двумя терминами: издевательства в основном зависят от школьной среды, а </w:t>
      </w:r>
      <w:proofErr w:type="spellStart"/>
      <w:r w:rsidRPr="007862E0">
        <w:rPr>
          <w:bCs/>
          <w:sz w:val="24"/>
          <w:szCs w:val="24"/>
        </w:rPr>
        <w:t>моббинг</w:t>
      </w:r>
      <w:proofErr w:type="spellEnd"/>
      <w:r w:rsidRPr="007862E0">
        <w:rPr>
          <w:bCs/>
          <w:sz w:val="24"/>
          <w:szCs w:val="24"/>
        </w:rPr>
        <w:t xml:space="preserve"> - от организационной среды. В то время как </w:t>
      </w:r>
      <w:proofErr w:type="spellStart"/>
      <w:r w:rsidRPr="007862E0">
        <w:rPr>
          <w:bCs/>
          <w:sz w:val="24"/>
          <w:szCs w:val="24"/>
        </w:rPr>
        <w:t>моббинг</w:t>
      </w:r>
      <w:proofErr w:type="spellEnd"/>
      <w:r w:rsidRPr="007862E0">
        <w:rPr>
          <w:bCs/>
          <w:sz w:val="24"/>
          <w:szCs w:val="24"/>
        </w:rPr>
        <w:t xml:space="preserve"> нацелен на жертв, происходящих из рядов квалифицированных лиц выше среднего, в процессе издевательств агрессор проверяет местность, чтобы увидеть, существуют ли между новыми сотрудниками, так называемые „лёгкие цели".</w:t>
      </w:r>
    </w:p>
    <w:p w:rsidR="00FA16C5" w:rsidRPr="007862E0" w:rsidRDefault="00FA16C5" w:rsidP="00FA16C5">
      <w:pPr>
        <w:ind w:firstLine="426"/>
        <w:jc w:val="both"/>
        <w:rPr>
          <w:bCs/>
          <w:sz w:val="24"/>
          <w:szCs w:val="24"/>
        </w:rPr>
      </w:pPr>
      <w:r w:rsidRPr="007862E0">
        <w:rPr>
          <w:bCs/>
          <w:sz w:val="24"/>
          <w:szCs w:val="24"/>
        </w:rPr>
        <w:t xml:space="preserve"> </w:t>
      </w:r>
      <w:r w:rsidRPr="007862E0">
        <w:rPr>
          <w:bCs/>
          <w:sz w:val="24"/>
          <w:szCs w:val="24"/>
        </w:rPr>
        <w:tab/>
      </w:r>
      <w:proofErr w:type="spellStart"/>
      <w:r w:rsidRPr="007862E0">
        <w:rPr>
          <w:b/>
          <w:bCs/>
          <w:i/>
          <w:sz w:val="24"/>
          <w:szCs w:val="24"/>
        </w:rPr>
        <w:t>Моббинг</w:t>
      </w:r>
      <w:proofErr w:type="spellEnd"/>
      <w:r w:rsidRPr="007862E0">
        <w:rPr>
          <w:bCs/>
          <w:sz w:val="24"/>
          <w:szCs w:val="24"/>
        </w:rPr>
        <w:t xml:space="preserve"> предполагает </w:t>
      </w:r>
      <w:proofErr w:type="gramStart"/>
      <w:r w:rsidRPr="007862E0">
        <w:rPr>
          <w:bCs/>
          <w:sz w:val="24"/>
          <w:szCs w:val="24"/>
        </w:rPr>
        <w:t>менее физически</w:t>
      </w:r>
      <w:proofErr w:type="gramEnd"/>
      <w:r w:rsidRPr="007862E0">
        <w:rPr>
          <w:bCs/>
          <w:sz w:val="24"/>
          <w:szCs w:val="24"/>
        </w:rPr>
        <w:t xml:space="preserve"> выраженную агрессию, в отличие от издевательств, которые скорее прибегают к агрессии физического типа. По этой причине в случаях издевательств у агрессора больше шансов быть наказанным. Чтобы остановить это явление, очень важно, чтобы люди действительно понимали, насколько </w:t>
      </w:r>
      <w:proofErr w:type="spellStart"/>
      <w:r w:rsidRPr="007862E0">
        <w:rPr>
          <w:bCs/>
          <w:sz w:val="24"/>
          <w:szCs w:val="24"/>
        </w:rPr>
        <w:t>травматичным</w:t>
      </w:r>
      <w:proofErr w:type="spellEnd"/>
      <w:r w:rsidRPr="007862E0">
        <w:rPr>
          <w:bCs/>
          <w:sz w:val="24"/>
          <w:szCs w:val="24"/>
        </w:rPr>
        <w:t xml:space="preserve"> может быть издевательство. </w:t>
      </w:r>
    </w:p>
    <w:p w:rsidR="00FA16C5" w:rsidRPr="007862E0" w:rsidRDefault="00FA16C5" w:rsidP="00FA16C5">
      <w:pPr>
        <w:ind w:firstLine="708"/>
        <w:jc w:val="both"/>
        <w:rPr>
          <w:bCs/>
          <w:sz w:val="24"/>
          <w:szCs w:val="24"/>
        </w:rPr>
      </w:pPr>
      <w:proofErr w:type="gramStart"/>
      <w:r w:rsidRPr="007862E0">
        <w:rPr>
          <w:b/>
          <w:bCs/>
          <w:i/>
          <w:sz w:val="24"/>
          <w:szCs w:val="24"/>
          <w:u w:val="single"/>
        </w:rPr>
        <w:t>Последствиями этого явления могут быть</w:t>
      </w:r>
      <w:r w:rsidRPr="007862E0">
        <w:rPr>
          <w:bCs/>
          <w:sz w:val="24"/>
          <w:szCs w:val="24"/>
        </w:rPr>
        <w:t>: социальная изоляция; травмы, нанесённые на физическом уровне, и их последствия на психическом уровне: способствующие высокому уровню стресса; тревога; депрессия; появление чувства стыда; нарушения сна; изменения в привычках питания; снижение самооценки; головные боли, боли в животе, мышцах (могут быть психосоматическими симптомами, не имеющими известной медицинской причины);</w:t>
      </w:r>
      <w:proofErr w:type="gramEnd"/>
      <w:r w:rsidRPr="007862E0">
        <w:rPr>
          <w:bCs/>
          <w:sz w:val="24"/>
          <w:szCs w:val="24"/>
        </w:rPr>
        <w:t xml:space="preserve"> а также снижение успеваемости в школе из-за снижения способности концентрироваться.</w:t>
      </w:r>
    </w:p>
    <w:p w:rsidR="00FA16C5" w:rsidRPr="007862E0" w:rsidRDefault="00FA16C5" w:rsidP="00FA16C5">
      <w:pPr>
        <w:ind w:firstLine="708"/>
        <w:jc w:val="both"/>
        <w:rPr>
          <w:bCs/>
          <w:sz w:val="24"/>
          <w:szCs w:val="24"/>
        </w:rPr>
      </w:pPr>
    </w:p>
    <w:p w:rsidR="00FA16C5" w:rsidRDefault="00FA16C5" w:rsidP="00574FFD">
      <w:pPr>
        <w:pStyle w:val="a3"/>
        <w:numPr>
          <w:ilvl w:val="0"/>
          <w:numId w:val="8"/>
        </w:numPr>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t>Информированное согласие и исследования на людях</w:t>
      </w:r>
    </w:p>
    <w:p w:rsidR="00574FFD" w:rsidRPr="007862E0" w:rsidRDefault="00574FFD" w:rsidP="00574FFD">
      <w:pPr>
        <w:pStyle w:val="a3"/>
        <w:ind w:left="720"/>
        <w:rPr>
          <w:rFonts w:ascii="Times New Roman" w:hAnsi="Times New Roman" w:cs="Times New Roman"/>
          <w:b/>
          <w:sz w:val="24"/>
          <w:szCs w:val="24"/>
          <w:lang w:val="ru-RU"/>
        </w:rPr>
      </w:pP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Пример из практики: в 1932 году Служба общественного здравоохранения США в сотрудничестве с Университетом </w:t>
      </w:r>
      <w:proofErr w:type="spellStart"/>
      <w:r w:rsidRPr="007862E0">
        <w:rPr>
          <w:rFonts w:ascii="Times New Roman" w:hAnsi="Times New Roman" w:cs="Times New Roman"/>
          <w:sz w:val="24"/>
          <w:szCs w:val="24"/>
          <w:lang w:val="ru-RU"/>
        </w:rPr>
        <w:t>Таскиги</w:t>
      </w:r>
      <w:proofErr w:type="spellEnd"/>
      <w:r w:rsidRPr="007862E0">
        <w:rPr>
          <w:rFonts w:ascii="Times New Roman" w:hAnsi="Times New Roman" w:cs="Times New Roman"/>
          <w:sz w:val="24"/>
          <w:szCs w:val="24"/>
          <w:lang w:val="ru-RU"/>
        </w:rPr>
        <w:t xml:space="preserve"> начала исследование эволюции нелеченого сифилиса у афроамериканских мужчин. Участники исследования были из штата Алабама, в целом бедные и с низким уровнем грамотности. Исследование длилось 40 лет с участием более 600 субъектов. Все это время участникам исследования не давали никакой информации о диагнозе (им говорили, что они страдают от „плохой крови”, местного термина для обозначения широкого спектра состояний), и даже после появления пенициллина в качестве терапевтически эффективного варианта им не давали адекватного лечения. Вскоре после начала исследования испытуемые получали бесплатное питание, помощь в захоронении и различные паллиативные или связанные с ними процедуры, а затем эти льготы также были приостановлены.</w:t>
      </w:r>
    </w:p>
    <w:p w:rsidR="00FA16C5" w:rsidRPr="007862E0" w:rsidRDefault="00FA16C5" w:rsidP="00FA16C5">
      <w:pPr>
        <w:pStyle w:val="a3"/>
        <w:ind w:firstLine="708"/>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В 1972 году, когда дело привлекло внимание общественности после сообщений в прессе, реакция бунта и осуждения достигла редко встречающегося масштаба. </w:t>
      </w:r>
      <w:r w:rsidRPr="007862E0">
        <w:rPr>
          <w:rFonts w:ascii="Times New Roman" w:hAnsi="Times New Roman" w:cs="Times New Roman"/>
          <w:i/>
          <w:sz w:val="24"/>
          <w:szCs w:val="24"/>
          <w:u w:val="single"/>
          <w:lang w:val="ru-RU"/>
        </w:rPr>
        <w:t>Расизм, а также цинизм исследователей, которые даже не информировали субъектов о существовании лечения, были лишь двумя из основных обсуждаемых этических вопросов.</w:t>
      </w:r>
      <w:r w:rsidRPr="007862E0">
        <w:rPr>
          <w:rFonts w:ascii="Times New Roman" w:hAnsi="Times New Roman" w:cs="Times New Roman"/>
          <w:sz w:val="24"/>
          <w:szCs w:val="24"/>
          <w:lang w:val="ru-RU"/>
        </w:rPr>
        <w:t xml:space="preserve"> В дополнение к мерам по компенсации выжившим жертвам (и которым президент Клинтон принёс публичные извинения в 1997 году от имени американского штата), второй основной темой дебатов стала необходимость создания законодательных и институциональных инструментов, которые сделали бы невозможным повторение такой исследовательской практики.</w:t>
      </w:r>
    </w:p>
    <w:p w:rsidR="00FA16C5" w:rsidRPr="007862E0" w:rsidRDefault="00FA16C5" w:rsidP="00FA16C5">
      <w:pPr>
        <w:pStyle w:val="a3"/>
        <w:ind w:firstLine="708"/>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Таким образом, в 1974 году Конгресс США учредил специальную Комиссию по защите людей в биомедицинских и поведенческих исследованиях, которая в 1978 году опубликовала „отчёт </w:t>
      </w:r>
      <w:proofErr w:type="spellStart"/>
      <w:r w:rsidRPr="007862E0">
        <w:rPr>
          <w:rFonts w:ascii="Times New Roman" w:hAnsi="Times New Roman" w:cs="Times New Roman"/>
          <w:sz w:val="24"/>
          <w:szCs w:val="24"/>
          <w:lang w:val="ru-RU"/>
        </w:rPr>
        <w:t>Бельмонта</w:t>
      </w:r>
      <w:proofErr w:type="spellEnd"/>
      <w:r w:rsidRPr="007862E0">
        <w:rPr>
          <w:rFonts w:ascii="Times New Roman" w:hAnsi="Times New Roman" w:cs="Times New Roman"/>
          <w:sz w:val="24"/>
          <w:szCs w:val="24"/>
          <w:lang w:val="ru-RU"/>
        </w:rPr>
        <w:t>” об этических принципах исследований на людях. Позже отчёт был взят в качестве основы законодательства об этических стандартах биомедицинских и поведенческих исследований с участием людей.</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Согласно отчёту, биомедицинские исследования должны соответствовать трём фундаментальным этическим принципам:</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а) </w:t>
      </w:r>
      <w:r w:rsidRPr="007862E0">
        <w:rPr>
          <w:rFonts w:ascii="Times New Roman" w:hAnsi="Times New Roman" w:cs="Times New Roman"/>
          <w:b/>
          <w:i/>
          <w:sz w:val="24"/>
          <w:szCs w:val="24"/>
          <w:lang w:val="ru-RU"/>
        </w:rPr>
        <w:t>принцип уважения к людям</w:t>
      </w:r>
      <w:r w:rsidRPr="007862E0">
        <w:rPr>
          <w:rFonts w:ascii="Times New Roman" w:hAnsi="Times New Roman" w:cs="Times New Roman"/>
          <w:sz w:val="24"/>
          <w:szCs w:val="24"/>
          <w:lang w:val="ru-RU"/>
        </w:rPr>
        <w:t>: к людям будут относиться как к автономным агентам, а особая защита будет предоставлена людям с ограниченной автономией</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б) </w:t>
      </w:r>
      <w:r w:rsidRPr="007862E0">
        <w:rPr>
          <w:rFonts w:ascii="Times New Roman" w:hAnsi="Times New Roman" w:cs="Times New Roman"/>
          <w:b/>
          <w:i/>
          <w:sz w:val="24"/>
          <w:szCs w:val="24"/>
          <w:lang w:val="ru-RU"/>
        </w:rPr>
        <w:t>принцип добра</w:t>
      </w:r>
      <w:r w:rsidRPr="007862E0">
        <w:rPr>
          <w:rFonts w:ascii="Times New Roman" w:hAnsi="Times New Roman" w:cs="Times New Roman"/>
          <w:sz w:val="24"/>
          <w:szCs w:val="24"/>
          <w:lang w:val="ru-RU"/>
        </w:rPr>
        <w:t xml:space="preserve"> (</w:t>
      </w:r>
      <w:proofErr w:type="spellStart"/>
      <w:r w:rsidRPr="007862E0">
        <w:rPr>
          <w:rFonts w:ascii="Times New Roman" w:hAnsi="Times New Roman" w:cs="Times New Roman"/>
          <w:sz w:val="24"/>
          <w:szCs w:val="24"/>
          <w:lang w:val="ru-RU"/>
        </w:rPr>
        <w:t>beneficence</w:t>
      </w:r>
      <w:proofErr w:type="spellEnd"/>
      <w:r w:rsidRPr="007862E0">
        <w:rPr>
          <w:rFonts w:ascii="Times New Roman" w:hAnsi="Times New Roman" w:cs="Times New Roman"/>
          <w:sz w:val="24"/>
          <w:szCs w:val="24"/>
          <w:lang w:val="ru-RU"/>
        </w:rPr>
        <w:t>) содержит два основных требования: избегать причинения вреда и максимизировать возможные выгоды</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lastRenderedPageBreak/>
        <w:t xml:space="preserve">в) </w:t>
      </w:r>
      <w:r w:rsidRPr="007862E0">
        <w:rPr>
          <w:rFonts w:ascii="Times New Roman" w:hAnsi="Times New Roman" w:cs="Times New Roman"/>
          <w:b/>
          <w:i/>
          <w:sz w:val="24"/>
          <w:szCs w:val="24"/>
          <w:lang w:val="ru-RU"/>
        </w:rPr>
        <w:t>принцип справедливости</w:t>
      </w:r>
      <w:r w:rsidRPr="007862E0">
        <w:rPr>
          <w:rFonts w:ascii="Times New Roman" w:hAnsi="Times New Roman" w:cs="Times New Roman"/>
          <w:sz w:val="24"/>
          <w:szCs w:val="24"/>
          <w:lang w:val="ru-RU"/>
        </w:rPr>
        <w:t xml:space="preserve"> относится к справедливому распределению льгот и затрат между лицами, участвующими в практике.</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Из каждого принципа вытекают конкретные правила. Таким образом, „принцип уважения к людям требует от нас, чтобы испытуемым, насколько они способны на это, была предоставлена возможность выбрать, что с ними произойдёт или не произойдёт [в исследовании]. Эта возможность предоставляется при соблюдении соответствующих стандартов информированного согласия. (Отчёт </w:t>
      </w:r>
      <w:proofErr w:type="spellStart"/>
      <w:r w:rsidRPr="007862E0">
        <w:rPr>
          <w:rFonts w:ascii="Times New Roman" w:hAnsi="Times New Roman" w:cs="Times New Roman"/>
          <w:sz w:val="24"/>
          <w:szCs w:val="24"/>
          <w:lang w:val="ru-RU"/>
        </w:rPr>
        <w:t>Бельмонта</w:t>
      </w:r>
      <w:proofErr w:type="spellEnd"/>
      <w:r w:rsidRPr="007862E0">
        <w:rPr>
          <w:rFonts w:ascii="Times New Roman" w:hAnsi="Times New Roman" w:cs="Times New Roman"/>
          <w:sz w:val="24"/>
          <w:szCs w:val="24"/>
          <w:lang w:val="ru-RU"/>
        </w:rPr>
        <w:t>, Часть C). Считается, что соблюдение соответствующих стандартов информированного согласия происходит при соблюдении трёх требований:</w:t>
      </w:r>
    </w:p>
    <w:p w:rsidR="00FA16C5" w:rsidRPr="007862E0" w:rsidRDefault="00FA16C5" w:rsidP="00FA16C5">
      <w:pPr>
        <w:pStyle w:val="a3"/>
        <w:numPr>
          <w:ilvl w:val="0"/>
          <w:numId w:val="3"/>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субъекту предоставляется соответствующая информация о его участии в исследовании,</w:t>
      </w:r>
    </w:p>
    <w:p w:rsidR="00FA16C5" w:rsidRPr="007862E0" w:rsidRDefault="00FA16C5" w:rsidP="00FA16C5">
      <w:pPr>
        <w:pStyle w:val="a3"/>
        <w:numPr>
          <w:ilvl w:val="0"/>
          <w:numId w:val="3"/>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субъект понимает, что должно с ним случиться</w:t>
      </w:r>
    </w:p>
    <w:p w:rsidR="00FA16C5" w:rsidRPr="007862E0" w:rsidRDefault="00FA16C5" w:rsidP="00FA16C5">
      <w:pPr>
        <w:pStyle w:val="a3"/>
        <w:numPr>
          <w:ilvl w:val="0"/>
          <w:numId w:val="3"/>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выбор для участия полностью добровольный.</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Степень понимания предмета зависит от очень многих факторов (доступность, когнитивные или языковые навыки, возраст и т. д.). Участники исследования вряд ли поймут это так же, как это понимают исследователи. С другой стороны, участие в полном невежестве недопустимо. </w:t>
      </w:r>
      <w:proofErr w:type="gramStart"/>
      <w:r w:rsidRPr="007862E0">
        <w:rPr>
          <w:rFonts w:ascii="Times New Roman" w:hAnsi="Times New Roman" w:cs="Times New Roman"/>
          <w:sz w:val="24"/>
          <w:szCs w:val="24"/>
          <w:lang w:val="ru-RU"/>
        </w:rPr>
        <w:t>Минимальным условием было бы то, чтобы участникам была представлена информация соответствующим образом и на соответствующем языке в соответствии с их способностью к пониманию, и им была предоставлена возможность задавать вопросы и получать соответствующие ответы о последствиях их участия в исследовании (права, которыми они пользуются, возможные риски, терапевтические или другие преимущества, существование или отсутствие альтернативных методов лечения и т. д.).</w:t>
      </w:r>
      <w:proofErr w:type="gramEnd"/>
      <w:r w:rsidRPr="007862E0">
        <w:rPr>
          <w:rFonts w:ascii="Times New Roman" w:hAnsi="Times New Roman" w:cs="Times New Roman"/>
          <w:sz w:val="24"/>
          <w:szCs w:val="24"/>
          <w:lang w:val="ru-RU"/>
        </w:rPr>
        <w:t xml:space="preserve"> Выбор для участия в исследовании считается добровольным, например, когда он работает в условиях автономии, в отсутствие принуждения или манипуляторного влияния. Конечно, исследователи мотивированы набирать предметы для </w:t>
      </w:r>
      <w:proofErr w:type="gramStart"/>
      <w:r w:rsidRPr="007862E0">
        <w:rPr>
          <w:rFonts w:ascii="Times New Roman" w:hAnsi="Times New Roman" w:cs="Times New Roman"/>
          <w:sz w:val="24"/>
          <w:szCs w:val="24"/>
          <w:lang w:val="ru-RU"/>
        </w:rPr>
        <w:t>исследования</w:t>
      </w:r>
      <w:proofErr w:type="gramEnd"/>
      <w:r w:rsidRPr="007862E0">
        <w:rPr>
          <w:rFonts w:ascii="Times New Roman" w:hAnsi="Times New Roman" w:cs="Times New Roman"/>
          <w:sz w:val="24"/>
          <w:szCs w:val="24"/>
          <w:lang w:val="ru-RU"/>
        </w:rPr>
        <w:t xml:space="preserve"> и подают для этого „</w:t>
      </w:r>
      <w:r w:rsidRPr="007862E0">
        <w:rPr>
          <w:rFonts w:ascii="Times New Roman" w:hAnsi="Times New Roman" w:cs="Times New Roman"/>
          <w:i/>
          <w:sz w:val="24"/>
          <w:szCs w:val="24"/>
          <w:lang w:val="ru-RU"/>
        </w:rPr>
        <w:t>убедительную работу”</w:t>
      </w:r>
      <w:r w:rsidRPr="007862E0">
        <w:rPr>
          <w:rFonts w:ascii="Times New Roman" w:hAnsi="Times New Roman" w:cs="Times New Roman"/>
          <w:sz w:val="24"/>
          <w:szCs w:val="24"/>
          <w:lang w:val="ru-RU"/>
        </w:rPr>
        <w:t xml:space="preserve"> с потенциальными участниками. Но некоторые практики будут прочно выходить за рамки законного взаимодействия между исследователем и субъектом. Например, угроза отмены других льгот, на которые пациент будет иметь право, если он откажется от участия, приведёт к тому, что соглашение станет добровольным.</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Для научных исследований нельзя использовать людей, которые не могут выразить свою волю, за исключением получения согласия от законного представителя и того, проводится ли исследование в интересах пациента. В отсутствие национальных правил Университеты, больницы и исследовательские институты создали свои собственные внутренние нормы и процедуры для администрирования информированного согласия, в основном исходя из международных рекомендаций по этике исследований по человеческим предметам.</w:t>
      </w:r>
    </w:p>
    <w:p w:rsidR="00FA16C5" w:rsidRPr="007862E0" w:rsidRDefault="00FA16C5" w:rsidP="00574FFD">
      <w:pPr>
        <w:pStyle w:val="a3"/>
        <w:jc w:val="both"/>
        <w:rPr>
          <w:rFonts w:ascii="Times New Roman" w:hAnsi="Times New Roman" w:cs="Times New Roman"/>
          <w:sz w:val="24"/>
          <w:szCs w:val="24"/>
          <w:lang w:val="ru-RU"/>
        </w:rPr>
      </w:pPr>
    </w:p>
    <w:p w:rsidR="00FA16C5" w:rsidRDefault="00FA16C5" w:rsidP="00574FFD">
      <w:pPr>
        <w:pStyle w:val="a3"/>
        <w:numPr>
          <w:ilvl w:val="0"/>
          <w:numId w:val="8"/>
        </w:numPr>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t>Исследования на животных</w:t>
      </w:r>
    </w:p>
    <w:p w:rsidR="00574FFD" w:rsidRPr="007862E0" w:rsidRDefault="00574FFD" w:rsidP="00574FFD">
      <w:pPr>
        <w:pStyle w:val="a3"/>
        <w:ind w:left="720"/>
        <w:rPr>
          <w:rFonts w:ascii="Times New Roman" w:hAnsi="Times New Roman" w:cs="Times New Roman"/>
          <w:sz w:val="24"/>
          <w:szCs w:val="24"/>
          <w:lang w:val="ru-RU"/>
        </w:rPr>
      </w:pP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Использование животных в научных исследованиях является средством, с помощью которого учёные способствуют развитию тела научных знаний. Животные, как правило, часто используются в биомедицинской области для тестирования различных веществ, методов, процедур или наблюдения за определёнными явлениями в лабораторной среде. Такие исследования этически приемлемы, но с рядом ограничений. Согласно директиве Европейского Союза 2010/63, любое европейское государство должно следовать определённым правилам и процедурам использования животных в научных целях. Цель этой директивы - </w:t>
      </w:r>
      <w:r w:rsidRPr="007862E0">
        <w:rPr>
          <w:rFonts w:ascii="Times New Roman" w:hAnsi="Times New Roman" w:cs="Times New Roman"/>
          <w:b/>
          <w:i/>
          <w:sz w:val="24"/>
          <w:szCs w:val="24"/>
          <w:u w:val="single"/>
          <w:lang w:val="ru-RU"/>
        </w:rPr>
        <w:t>обеспечить благополучие животных, используемых в научных целях</w:t>
      </w:r>
      <w:r w:rsidRPr="007862E0">
        <w:rPr>
          <w:rFonts w:ascii="Times New Roman" w:hAnsi="Times New Roman" w:cs="Times New Roman"/>
          <w:sz w:val="24"/>
          <w:szCs w:val="24"/>
          <w:lang w:val="ru-RU"/>
        </w:rPr>
        <w:t xml:space="preserve">. Для реализации таких проектов требуется разрешение Национального управления ветеринарного здравоохранения и безопасности животных (ANSVSA). Персонал, проводящий исследования на животных, должен быть сформирован или обучен: </w:t>
      </w:r>
      <w:r w:rsidRPr="007862E0">
        <w:rPr>
          <w:rFonts w:ascii="Times New Roman" w:hAnsi="Times New Roman" w:cs="Times New Roman"/>
          <w:sz w:val="24"/>
          <w:szCs w:val="24"/>
          <w:lang w:val="ru-RU"/>
        </w:rPr>
        <w:lastRenderedPageBreak/>
        <w:t>выполнение процедур на животных; разработка процедур и проектов; уход за животными или убой.</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Существует ряд ограничений на количество животных, которые можно использовать, были ли они выращены в лаборатории, являются ли они дикими животными или защищены законом. С точки зрения исследовательской этики любая исследовательская деятельность, проводимая на животных, должна соответствовать принципам 3R:</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b/>
          <w:sz w:val="24"/>
          <w:szCs w:val="24"/>
          <w:lang w:val="ru-RU"/>
        </w:rPr>
        <w:t xml:space="preserve">замена </w:t>
      </w:r>
      <w:r w:rsidRPr="007862E0">
        <w:rPr>
          <w:rFonts w:ascii="Times New Roman" w:hAnsi="Times New Roman" w:cs="Times New Roman"/>
          <w:sz w:val="24"/>
          <w:szCs w:val="24"/>
          <w:lang w:val="ru-RU"/>
        </w:rPr>
        <w:t xml:space="preserve">- относится к замене, если это возможно с научной точки зрения, </w:t>
      </w:r>
      <w:r w:rsidRPr="007862E0">
        <w:rPr>
          <w:rFonts w:ascii="Times New Roman" w:hAnsi="Times New Roman" w:cs="Times New Roman"/>
          <w:b/>
          <w:i/>
          <w:sz w:val="24"/>
          <w:szCs w:val="24"/>
          <w:lang w:val="ru-RU"/>
        </w:rPr>
        <w:t>животных другим материалом;</w:t>
      </w:r>
      <w:r w:rsidRPr="007862E0">
        <w:rPr>
          <w:rFonts w:ascii="Times New Roman" w:hAnsi="Times New Roman" w:cs="Times New Roman"/>
          <w:sz w:val="24"/>
          <w:szCs w:val="24"/>
          <w:lang w:val="ru-RU"/>
        </w:rPr>
        <w:t xml:space="preserve"> с этической точки зрения процедуры на живом, сознательном животном разрешены только в той степени, в которой указанная процедура не может быть выполнена на биологическом образце, собранном у соответствующего животного. Исследователь должен доказать научными аргументами, что единственный способ, которым он может выполнять свою исследовательскую работу, - это живое животное.</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b/>
          <w:sz w:val="24"/>
          <w:szCs w:val="24"/>
          <w:lang w:val="ru-RU"/>
        </w:rPr>
        <w:t xml:space="preserve">редукция </w:t>
      </w:r>
      <w:r w:rsidRPr="007862E0">
        <w:rPr>
          <w:rFonts w:ascii="Times New Roman" w:hAnsi="Times New Roman" w:cs="Times New Roman"/>
          <w:sz w:val="24"/>
          <w:szCs w:val="24"/>
          <w:lang w:val="ru-RU"/>
        </w:rPr>
        <w:t xml:space="preserve">- если соблюдается первый принцип, и исследователь обязательно должен использовать </w:t>
      </w:r>
      <w:r w:rsidRPr="007862E0">
        <w:rPr>
          <w:rFonts w:ascii="Times New Roman" w:hAnsi="Times New Roman" w:cs="Times New Roman"/>
          <w:b/>
          <w:i/>
          <w:sz w:val="24"/>
          <w:szCs w:val="24"/>
          <w:lang w:val="ru-RU"/>
        </w:rPr>
        <w:t>живое животное</w:t>
      </w:r>
      <w:r w:rsidRPr="007862E0">
        <w:rPr>
          <w:rFonts w:ascii="Times New Roman" w:hAnsi="Times New Roman" w:cs="Times New Roman"/>
          <w:sz w:val="24"/>
          <w:szCs w:val="24"/>
          <w:lang w:val="ru-RU"/>
        </w:rPr>
        <w:t>, то он должен доказать, что он принял все необходимые меры для использования как можно меньшего количества животных. Он может продемонстрировать, что процедура, которую он использует, больше не использовалась в области исследований или что новая процедура учитывает данные наблюдений из других исследований.</w:t>
      </w:r>
    </w:p>
    <w:p w:rsidR="00FA16C5" w:rsidRPr="007862E0" w:rsidRDefault="00FA16C5" w:rsidP="00FA16C5">
      <w:pPr>
        <w:pStyle w:val="a3"/>
        <w:ind w:firstLine="360"/>
        <w:jc w:val="both"/>
        <w:rPr>
          <w:rFonts w:ascii="Times New Roman" w:hAnsi="Times New Roman" w:cs="Times New Roman"/>
          <w:sz w:val="24"/>
          <w:szCs w:val="24"/>
          <w:lang w:val="ru-RU"/>
        </w:rPr>
      </w:pPr>
      <w:proofErr w:type="gramStart"/>
      <w:r w:rsidRPr="007862E0">
        <w:rPr>
          <w:rFonts w:ascii="Times New Roman" w:hAnsi="Times New Roman" w:cs="Times New Roman"/>
          <w:b/>
          <w:sz w:val="24"/>
          <w:szCs w:val="24"/>
          <w:lang w:val="ru-RU"/>
        </w:rPr>
        <w:t>п</w:t>
      </w:r>
      <w:proofErr w:type="gramEnd"/>
      <w:r w:rsidRPr="007862E0">
        <w:rPr>
          <w:rFonts w:ascii="Times New Roman" w:hAnsi="Times New Roman" w:cs="Times New Roman"/>
          <w:b/>
          <w:sz w:val="24"/>
          <w:szCs w:val="24"/>
          <w:lang w:val="ru-RU"/>
        </w:rPr>
        <w:t>ереработка</w:t>
      </w:r>
      <w:r w:rsidRPr="007862E0">
        <w:rPr>
          <w:rFonts w:ascii="Times New Roman" w:hAnsi="Times New Roman" w:cs="Times New Roman"/>
          <w:sz w:val="24"/>
          <w:szCs w:val="24"/>
          <w:lang w:val="ru-RU"/>
        </w:rPr>
        <w:t xml:space="preserve"> - если исследование следует первым двум принципам, оно должно в конечном итоге также учитывать принцип </w:t>
      </w:r>
      <w:r w:rsidRPr="007862E0">
        <w:rPr>
          <w:rFonts w:ascii="Times New Roman" w:hAnsi="Times New Roman" w:cs="Times New Roman"/>
          <w:b/>
          <w:i/>
          <w:sz w:val="24"/>
          <w:szCs w:val="24"/>
          <w:lang w:val="ru-RU"/>
        </w:rPr>
        <w:t>экспериментальной переработки</w:t>
      </w:r>
      <w:r w:rsidRPr="007862E0">
        <w:rPr>
          <w:rFonts w:ascii="Times New Roman" w:hAnsi="Times New Roman" w:cs="Times New Roman"/>
          <w:sz w:val="24"/>
          <w:szCs w:val="24"/>
          <w:lang w:val="ru-RU"/>
        </w:rPr>
        <w:t>. В этом случае исследователь должен доказать, что при разработке исследования он рассматривал как получение достоверных научных результатов, так и то, что шаги, которые он следует, причиняют животным как можно меньше страданий. Одним из элементов, которые могут быть уточнены в исследовании, может быть, например, введение более эффективного статистического анализа, который не повлияет на научные выводы, но вызовет у животных сравнительно меньшие страдания.</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Нет конкретных или достаточно конкретных инструкций или правил, которые очень точно направляли бы исследователей. Достаточно, чтобы при разработке таких исследований вы адаптировали свой метод или процедуру исследования в соответствии с нормами законодательства и члены Комиссии по этике исследований будут делать конкретные комментарии или предложения, если они необходимы.</w:t>
      </w:r>
    </w:p>
    <w:p w:rsidR="00FA16C5" w:rsidRPr="007862E0" w:rsidRDefault="00FA16C5" w:rsidP="00FA16C5">
      <w:pPr>
        <w:pStyle w:val="a3"/>
        <w:ind w:firstLine="360"/>
        <w:jc w:val="both"/>
        <w:rPr>
          <w:rFonts w:ascii="Times New Roman" w:hAnsi="Times New Roman" w:cs="Times New Roman"/>
          <w:sz w:val="24"/>
          <w:szCs w:val="24"/>
          <w:lang w:val="ru-RU"/>
        </w:rPr>
      </w:pPr>
    </w:p>
    <w:p w:rsidR="00FA16C5" w:rsidRDefault="00FA16C5" w:rsidP="00574FFD">
      <w:pPr>
        <w:pStyle w:val="a3"/>
        <w:numPr>
          <w:ilvl w:val="0"/>
          <w:numId w:val="8"/>
        </w:numPr>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t>Рекомендации по укреплению культуры академической честности.</w:t>
      </w:r>
    </w:p>
    <w:p w:rsidR="00574FFD" w:rsidRPr="007862E0" w:rsidRDefault="00574FFD" w:rsidP="00574FFD">
      <w:pPr>
        <w:pStyle w:val="a3"/>
        <w:ind w:left="720"/>
        <w:rPr>
          <w:rFonts w:ascii="Times New Roman" w:hAnsi="Times New Roman" w:cs="Times New Roman"/>
          <w:sz w:val="24"/>
          <w:szCs w:val="24"/>
          <w:lang w:val="ru-RU"/>
        </w:rPr>
      </w:pP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Академическая честность лежит в основе достижения в оптимальных условиях академических процессов преподавания, обучения и исследований, поэтому необходимо инвестировать в процесс содействия академической целостности. </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В связи с этим мы рекомендуем следующие меры, которые каждый Университет может предпринять для укрепления своей академической культуры:</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b/>
          <w:sz w:val="24"/>
          <w:szCs w:val="24"/>
          <w:lang w:val="ru-RU"/>
        </w:rPr>
        <w:t>а. Создание Совета академической честности</w:t>
      </w:r>
      <w:r w:rsidRPr="007862E0">
        <w:rPr>
          <w:rFonts w:ascii="Times New Roman" w:hAnsi="Times New Roman" w:cs="Times New Roman"/>
          <w:sz w:val="24"/>
          <w:szCs w:val="24"/>
          <w:lang w:val="ru-RU"/>
        </w:rPr>
        <w:t xml:space="preserve">. Содействие академической честности  он представляет собой многомерную проблему, требующую сотрудничества между многими группами университетского сообщества. Советы будут состоять из представителей преподавателей, студентов и администрация. </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                                       </w:t>
      </w:r>
      <w:r w:rsidRPr="007862E0">
        <w:rPr>
          <w:rFonts w:ascii="Times New Roman" w:hAnsi="Times New Roman" w:cs="Times New Roman"/>
          <w:b/>
          <w:sz w:val="24"/>
          <w:szCs w:val="24"/>
          <w:lang w:val="ru-RU"/>
        </w:rPr>
        <w:t>Роль Совета должна быть</w:t>
      </w:r>
      <w:r w:rsidRPr="007862E0">
        <w:rPr>
          <w:rFonts w:ascii="Times New Roman" w:hAnsi="Times New Roman" w:cs="Times New Roman"/>
          <w:sz w:val="24"/>
          <w:szCs w:val="24"/>
          <w:lang w:val="ru-RU"/>
        </w:rPr>
        <w:t>:</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Координировать разработку образовательных программ и материалов, необходимых для составления Кодекса академической честности (честь или этика), </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Разработка политики и судебные разбирательства, и способы содействия академической честности среди студентов и сотрудников;</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Координировать расширение консультационных услуг и обучающих сетей</w:t>
      </w:r>
    </w:p>
    <w:p w:rsidR="00FA16C5" w:rsidRPr="007862E0" w:rsidRDefault="00FA16C5" w:rsidP="00FA16C5">
      <w:pPr>
        <w:pStyle w:val="a3"/>
        <w:ind w:left="108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для всех, кто участвует в профилактике и решении вопросов академической честности;</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lastRenderedPageBreak/>
        <w:t>Облегчить распространение информации между ключевыми группами, включая  администрацию Университета на высшем уровне;</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Координировать регулярный обзор документов, касающихся академической честности, в том числе через опросы целевых групп;</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Постоянное изучение растущей роли, которую представляет технологическое развитие в создании новых возможностей для принятия правил (интернет, беспроводные сети, и т. д.) и разработка рекомендаций по решению этих проблем;</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Рекомендация необходимых изменений в политике Университета, касающихся</w:t>
      </w:r>
    </w:p>
    <w:p w:rsidR="00FA16C5" w:rsidRPr="007862E0" w:rsidRDefault="00FA16C5" w:rsidP="00FA16C5">
      <w:pPr>
        <w:pStyle w:val="a3"/>
        <w:ind w:left="108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академическая честность;</w:t>
      </w:r>
    </w:p>
    <w:p w:rsidR="00FA16C5" w:rsidRPr="007862E0" w:rsidRDefault="00FA16C5" w:rsidP="00FA16C5">
      <w:pPr>
        <w:pStyle w:val="a3"/>
        <w:numPr>
          <w:ilvl w:val="0"/>
          <w:numId w:val="4"/>
        </w:numPr>
        <w:jc w:val="both"/>
        <w:rPr>
          <w:rFonts w:ascii="Times New Roman" w:hAnsi="Times New Roman" w:cs="Times New Roman"/>
          <w:sz w:val="24"/>
          <w:szCs w:val="24"/>
          <w:lang w:val="ru-RU"/>
        </w:rPr>
      </w:pPr>
      <w:r w:rsidRPr="007862E0">
        <w:rPr>
          <w:rFonts w:ascii="Times New Roman" w:hAnsi="Times New Roman" w:cs="Times New Roman"/>
          <w:b/>
          <w:sz w:val="24"/>
          <w:szCs w:val="24"/>
          <w:u w:val="single"/>
          <w:lang w:val="ru-RU"/>
        </w:rPr>
        <w:t>Организация ежегодных встреч на уровне университета для содействия целостности академические</w:t>
      </w:r>
      <w:r w:rsidRPr="007862E0">
        <w:rPr>
          <w:rFonts w:ascii="Times New Roman" w:hAnsi="Times New Roman" w:cs="Times New Roman"/>
          <w:sz w:val="24"/>
          <w:szCs w:val="24"/>
          <w:lang w:val="ru-RU"/>
        </w:rPr>
        <w:t>.</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b/>
          <w:sz w:val="24"/>
          <w:szCs w:val="24"/>
          <w:lang w:val="ru-RU"/>
        </w:rPr>
        <w:t xml:space="preserve">б. мобилизация преданности и лидерства учителей </w:t>
      </w:r>
      <w:proofErr w:type="gramStart"/>
      <w:r w:rsidRPr="007862E0">
        <w:rPr>
          <w:rFonts w:ascii="Times New Roman" w:hAnsi="Times New Roman" w:cs="Times New Roman"/>
          <w:b/>
          <w:sz w:val="24"/>
          <w:szCs w:val="24"/>
          <w:lang w:val="ru-RU"/>
        </w:rPr>
        <w:t>через</w:t>
      </w:r>
      <w:proofErr w:type="gramEnd"/>
      <w:r w:rsidRPr="007862E0">
        <w:rPr>
          <w:rFonts w:ascii="Times New Roman" w:hAnsi="Times New Roman" w:cs="Times New Roman"/>
          <w:sz w:val="24"/>
          <w:szCs w:val="24"/>
          <w:lang w:val="ru-RU"/>
        </w:rPr>
        <w:t>:</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 Поощрение учителей чётко сообщать студентам о своей </w:t>
      </w:r>
      <w:proofErr w:type="gramStart"/>
      <w:r w:rsidRPr="007862E0">
        <w:rPr>
          <w:rFonts w:ascii="Times New Roman" w:hAnsi="Times New Roman" w:cs="Times New Roman"/>
          <w:sz w:val="24"/>
          <w:szCs w:val="24"/>
          <w:lang w:val="ru-RU"/>
        </w:rPr>
        <w:t>заботе</w:t>
      </w:r>
      <w:proofErr w:type="gramEnd"/>
      <w:r w:rsidRPr="007862E0">
        <w:rPr>
          <w:rFonts w:ascii="Times New Roman" w:hAnsi="Times New Roman" w:cs="Times New Roman"/>
          <w:sz w:val="24"/>
          <w:szCs w:val="24"/>
          <w:lang w:val="ru-RU"/>
        </w:rPr>
        <w:t xml:space="preserve"> о академическая честность и просвещать их в отношении чванства академической честности в курсах, которые они преподают. Индивидуальные подходы могут варьировать.</w:t>
      </w:r>
    </w:p>
    <w:p w:rsidR="00FA16C5" w:rsidRPr="007862E0" w:rsidRDefault="00FA16C5" w:rsidP="00FA16C5">
      <w:pPr>
        <w:pStyle w:val="a3"/>
        <w:ind w:firstLine="360"/>
        <w:jc w:val="both"/>
        <w:rPr>
          <w:rFonts w:ascii="Times New Roman" w:hAnsi="Times New Roman" w:cs="Times New Roman"/>
          <w:b/>
          <w:sz w:val="24"/>
          <w:szCs w:val="24"/>
          <w:lang w:val="ru-RU"/>
        </w:rPr>
      </w:pPr>
      <w:r w:rsidRPr="007862E0">
        <w:rPr>
          <w:rFonts w:ascii="Times New Roman" w:hAnsi="Times New Roman" w:cs="Times New Roman"/>
          <w:sz w:val="24"/>
          <w:szCs w:val="24"/>
          <w:lang w:val="ru-RU"/>
        </w:rPr>
        <w:t xml:space="preserve">                            </w:t>
      </w:r>
      <w:r w:rsidRPr="007862E0">
        <w:rPr>
          <w:rFonts w:ascii="Times New Roman" w:hAnsi="Times New Roman" w:cs="Times New Roman"/>
          <w:b/>
          <w:sz w:val="24"/>
          <w:szCs w:val="24"/>
          <w:lang w:val="ru-RU"/>
        </w:rPr>
        <w:t>Возможные действия могут включать:</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1) обсуждение важности академической честности;</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2) обращение к студентам с просьбой написать соглашение о соблюдении </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академической честности;</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3) принятие роли модели в отношении академического поведения;</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4) объяснение понимания термина плагиат и всех форм, которые он может</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принимать это, а также как можно избежать плагиата;</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5) обеспечение чётких стандартов в отношении личных ожиданий, связанных </w:t>
      </w:r>
      <w:proofErr w:type="gramStart"/>
      <w:r w:rsidRPr="007862E0">
        <w:rPr>
          <w:rFonts w:ascii="Times New Roman" w:hAnsi="Times New Roman" w:cs="Times New Roman"/>
          <w:sz w:val="24"/>
          <w:szCs w:val="24"/>
          <w:lang w:val="ru-RU"/>
        </w:rPr>
        <w:t>с</w:t>
      </w:r>
      <w:proofErr w:type="gramEnd"/>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сотрудничество между студентами, цитирование источников, использование заметок во время экзамена, и т. д.;</w:t>
      </w:r>
    </w:p>
    <w:p w:rsidR="00FA16C5" w:rsidRPr="007862E0" w:rsidRDefault="00FA16C5" w:rsidP="00FA16C5">
      <w:pPr>
        <w:pStyle w:val="a3"/>
        <w:ind w:left="469"/>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t>Для уменьшения возможностей плагиата рекомендуется:</w:t>
      </w:r>
    </w:p>
    <w:p w:rsidR="00FA16C5" w:rsidRPr="007862E0" w:rsidRDefault="00FA16C5" w:rsidP="00FA16C5">
      <w:pPr>
        <w:pStyle w:val="a3"/>
        <w:numPr>
          <w:ilvl w:val="0"/>
          <w:numId w:val="5"/>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Включение в программу короткой промежуточной презентации, </w:t>
      </w:r>
      <w:proofErr w:type="gramStart"/>
      <w:r w:rsidRPr="007862E0">
        <w:rPr>
          <w:rFonts w:ascii="Times New Roman" w:hAnsi="Times New Roman" w:cs="Times New Roman"/>
          <w:sz w:val="24"/>
          <w:szCs w:val="24"/>
          <w:lang w:val="ru-RU"/>
        </w:rPr>
        <w:t>такой</w:t>
      </w:r>
      <w:proofErr w:type="gramEnd"/>
      <w:r w:rsidRPr="007862E0">
        <w:rPr>
          <w:rFonts w:ascii="Times New Roman" w:hAnsi="Times New Roman" w:cs="Times New Roman"/>
          <w:sz w:val="24"/>
          <w:szCs w:val="24"/>
          <w:lang w:val="ru-RU"/>
        </w:rPr>
        <w:t xml:space="preserve"> как и устная презентация при обучении заключительному материалу; </w:t>
      </w:r>
    </w:p>
    <w:p w:rsidR="00FA16C5" w:rsidRPr="007862E0" w:rsidRDefault="00FA16C5" w:rsidP="00FA16C5">
      <w:pPr>
        <w:pStyle w:val="a3"/>
        <w:numPr>
          <w:ilvl w:val="0"/>
          <w:numId w:val="5"/>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Смена домашнего задания на каждом семестр; </w:t>
      </w:r>
    </w:p>
    <w:p w:rsidR="00FA16C5" w:rsidRPr="007862E0" w:rsidRDefault="00FA16C5" w:rsidP="00FA16C5">
      <w:pPr>
        <w:pStyle w:val="a3"/>
        <w:numPr>
          <w:ilvl w:val="0"/>
          <w:numId w:val="5"/>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избегание требований, сформулированных очень расплывчато, с общим названием; несколько версий для экзаменационных тем и т. д.</w:t>
      </w:r>
    </w:p>
    <w:p w:rsidR="00FA16C5" w:rsidRPr="007862E0" w:rsidRDefault="00FA16C5" w:rsidP="00FA16C5">
      <w:pPr>
        <w:pStyle w:val="a3"/>
        <w:numPr>
          <w:ilvl w:val="0"/>
          <w:numId w:val="5"/>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Поощрение учителей поддерживать конкретные и правильные способы отчётности,</w:t>
      </w:r>
    </w:p>
    <w:p w:rsidR="00FA16C5" w:rsidRPr="007862E0" w:rsidRDefault="00FA16C5" w:rsidP="00FA16C5">
      <w:pPr>
        <w:pStyle w:val="a3"/>
        <w:numPr>
          <w:ilvl w:val="0"/>
          <w:numId w:val="5"/>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Анализ и разрешение случаев плагиата, обмана и др.</w:t>
      </w:r>
    </w:p>
    <w:p w:rsidR="00FA16C5" w:rsidRPr="007862E0" w:rsidRDefault="00FA16C5" w:rsidP="00FA16C5">
      <w:pPr>
        <w:pStyle w:val="a3"/>
        <w:numPr>
          <w:ilvl w:val="0"/>
          <w:numId w:val="5"/>
        </w:numPr>
        <w:jc w:val="both"/>
        <w:rPr>
          <w:rFonts w:ascii="Times New Roman" w:hAnsi="Times New Roman" w:cs="Times New Roman"/>
          <w:sz w:val="24"/>
          <w:szCs w:val="24"/>
          <w:lang w:val="ru-RU"/>
        </w:rPr>
      </w:pPr>
      <w:proofErr w:type="gramStart"/>
      <w:r w:rsidRPr="007862E0">
        <w:rPr>
          <w:rFonts w:ascii="Times New Roman" w:hAnsi="Times New Roman" w:cs="Times New Roman"/>
          <w:sz w:val="24"/>
          <w:szCs w:val="24"/>
          <w:lang w:val="ru-RU"/>
        </w:rPr>
        <w:t>Организация форумов для обсуждения между преподавателями всех аспектов относящиеся к академической честности;</w:t>
      </w:r>
      <w:proofErr w:type="gramEnd"/>
    </w:p>
    <w:p w:rsidR="00FA16C5" w:rsidRPr="007862E0" w:rsidRDefault="00FA16C5" w:rsidP="00FA16C5">
      <w:pPr>
        <w:pStyle w:val="a3"/>
        <w:numPr>
          <w:ilvl w:val="0"/>
          <w:numId w:val="5"/>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Организация информационных сессий новых учителей;</w:t>
      </w:r>
    </w:p>
    <w:p w:rsidR="00FA16C5" w:rsidRPr="007862E0" w:rsidRDefault="00FA16C5" w:rsidP="00FA16C5">
      <w:pPr>
        <w:pStyle w:val="a3"/>
        <w:numPr>
          <w:ilvl w:val="0"/>
          <w:numId w:val="5"/>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Назначение представителей учителей в Совет по академической целостности.</w:t>
      </w:r>
    </w:p>
    <w:p w:rsidR="00FA16C5" w:rsidRPr="007862E0" w:rsidRDefault="00FA16C5" w:rsidP="00FA16C5">
      <w:pPr>
        <w:pStyle w:val="a3"/>
        <w:ind w:firstLine="360"/>
        <w:jc w:val="both"/>
        <w:rPr>
          <w:rFonts w:ascii="Times New Roman" w:hAnsi="Times New Roman" w:cs="Times New Roman"/>
          <w:b/>
          <w:sz w:val="24"/>
          <w:szCs w:val="24"/>
          <w:lang w:val="ru-RU"/>
        </w:rPr>
      </w:pPr>
      <w:r w:rsidRPr="007862E0">
        <w:rPr>
          <w:rFonts w:ascii="Times New Roman" w:hAnsi="Times New Roman" w:cs="Times New Roman"/>
          <w:b/>
          <w:sz w:val="24"/>
          <w:szCs w:val="24"/>
          <w:lang w:val="ru-RU"/>
        </w:rPr>
        <w:t>c. написание очень чётким способом заявлений и документов, касающихся</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b/>
          <w:sz w:val="24"/>
          <w:szCs w:val="24"/>
          <w:lang w:val="ru-RU"/>
        </w:rPr>
        <w:t>академическая честность.</w:t>
      </w:r>
      <w:r w:rsidRPr="007862E0">
        <w:rPr>
          <w:rFonts w:ascii="Times New Roman" w:hAnsi="Times New Roman" w:cs="Times New Roman"/>
          <w:sz w:val="24"/>
          <w:szCs w:val="24"/>
          <w:lang w:val="ru-RU"/>
        </w:rPr>
        <w:t xml:space="preserve"> Этот обзор должен включать:</w:t>
      </w:r>
    </w:p>
    <w:p w:rsidR="00FA16C5" w:rsidRPr="007862E0" w:rsidRDefault="00FA16C5" w:rsidP="00FA16C5">
      <w:pPr>
        <w:pStyle w:val="a3"/>
        <w:numPr>
          <w:ilvl w:val="0"/>
          <w:numId w:val="6"/>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Разъяснение-пересмотр политики касающихся учителей, включая эти политики</w:t>
      </w:r>
    </w:p>
    <w:p w:rsidR="00FA16C5" w:rsidRPr="007862E0" w:rsidRDefault="00FA16C5" w:rsidP="00FA16C5">
      <w:pPr>
        <w:pStyle w:val="a3"/>
        <w:numPr>
          <w:ilvl w:val="0"/>
          <w:numId w:val="6"/>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что включает в себя их обязанности в отношении сообщения о случаях предполагаемого нарушения академической честности, надзора за экзаменами и оценки студентов, признанных виновными или не виновными в нарушении академической честности.</w:t>
      </w:r>
    </w:p>
    <w:p w:rsidR="00FA16C5" w:rsidRPr="007862E0" w:rsidRDefault="00FA16C5" w:rsidP="00FA16C5">
      <w:pPr>
        <w:pStyle w:val="a3"/>
        <w:numPr>
          <w:ilvl w:val="0"/>
          <w:numId w:val="6"/>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Разъяснение понятий, касающихся академической честности, например, разъяснение понятие плагиата. Кроме того, мы рекомендуем публиковать брошюры о честности академические для студентов и преподавателей. Эти брошюры должны быть распространены все члены академического сообщества, а также должны быть опубликованы на сайте Университет.</w:t>
      </w:r>
    </w:p>
    <w:p w:rsidR="00FA16C5" w:rsidRPr="007862E0" w:rsidRDefault="00FA16C5" w:rsidP="00FA16C5">
      <w:pPr>
        <w:pStyle w:val="a3"/>
        <w:ind w:firstLine="360"/>
        <w:jc w:val="both"/>
        <w:rPr>
          <w:rFonts w:ascii="Times New Roman" w:hAnsi="Times New Roman" w:cs="Times New Roman"/>
          <w:sz w:val="24"/>
          <w:szCs w:val="24"/>
          <w:lang w:val="ru-RU"/>
        </w:rPr>
      </w:pPr>
      <w:proofErr w:type="gramStart"/>
      <w:r w:rsidRPr="007862E0">
        <w:rPr>
          <w:rFonts w:ascii="Times New Roman" w:hAnsi="Times New Roman" w:cs="Times New Roman"/>
          <w:b/>
          <w:sz w:val="24"/>
          <w:szCs w:val="24"/>
          <w:lang w:val="ru-RU"/>
        </w:rPr>
        <w:t>д</w:t>
      </w:r>
      <w:proofErr w:type="gramEnd"/>
      <w:r w:rsidRPr="007862E0">
        <w:rPr>
          <w:rFonts w:ascii="Times New Roman" w:hAnsi="Times New Roman" w:cs="Times New Roman"/>
          <w:b/>
          <w:sz w:val="24"/>
          <w:szCs w:val="24"/>
          <w:lang w:val="ru-RU"/>
        </w:rPr>
        <w:t>. расширение усилий по информированию и привлечению студентов.</w:t>
      </w:r>
      <w:r w:rsidRPr="007862E0">
        <w:rPr>
          <w:rFonts w:ascii="Times New Roman" w:hAnsi="Times New Roman" w:cs="Times New Roman"/>
          <w:sz w:val="24"/>
          <w:szCs w:val="24"/>
          <w:lang w:val="ru-RU"/>
        </w:rPr>
        <w:t xml:space="preserve"> Рекомендуем поддержка и упор на текущие усилия по продвижению Кодекса  </w:t>
      </w:r>
      <w:r w:rsidRPr="007862E0">
        <w:rPr>
          <w:rFonts w:ascii="Times New Roman" w:hAnsi="Times New Roman" w:cs="Times New Roman"/>
          <w:sz w:val="24"/>
          <w:szCs w:val="24"/>
          <w:lang w:val="ru-RU"/>
        </w:rPr>
        <w:lastRenderedPageBreak/>
        <w:t>Академический честности, чтобы сделать его одним из самых заметных элементов в культуре академический среды. Возможные действия по продвижению могут быть:</w:t>
      </w:r>
    </w:p>
    <w:p w:rsidR="00FA16C5" w:rsidRPr="007862E0" w:rsidRDefault="00FA16C5" w:rsidP="00FA16C5">
      <w:pPr>
        <w:pStyle w:val="a3"/>
        <w:numPr>
          <w:ilvl w:val="0"/>
          <w:numId w:val="7"/>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Организация интерактивных дискуссий об академической честности в общежитиях, собраниях студенты и т. д.</w:t>
      </w:r>
    </w:p>
    <w:p w:rsidR="00FA16C5" w:rsidRPr="007862E0" w:rsidRDefault="00FA16C5" w:rsidP="00FA16C5">
      <w:pPr>
        <w:pStyle w:val="a3"/>
        <w:numPr>
          <w:ilvl w:val="0"/>
          <w:numId w:val="7"/>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Организация тренингов, руководящих принципов в отношении приобретения правильных навыков</w:t>
      </w:r>
    </w:p>
    <w:p w:rsidR="00FA16C5" w:rsidRPr="007862E0" w:rsidRDefault="00FA16C5" w:rsidP="00FA16C5">
      <w:pPr>
        <w:pStyle w:val="a3"/>
        <w:numPr>
          <w:ilvl w:val="0"/>
          <w:numId w:val="7"/>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Отчётность об академической честности для первокурсников, студенческих лидеров, и т. д.</w:t>
      </w:r>
    </w:p>
    <w:p w:rsidR="00FA16C5" w:rsidRPr="007862E0" w:rsidRDefault="00FA16C5" w:rsidP="00FA16C5">
      <w:pPr>
        <w:pStyle w:val="a3"/>
        <w:numPr>
          <w:ilvl w:val="0"/>
          <w:numId w:val="7"/>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Организация тренингов по правильным способам конфронтации студентами колледжей, которые испортили принципы академической целостности.</w:t>
      </w:r>
    </w:p>
    <w:p w:rsidR="00FA16C5" w:rsidRPr="007862E0" w:rsidRDefault="00FA16C5" w:rsidP="00FA16C5">
      <w:pPr>
        <w:pStyle w:val="a3"/>
        <w:jc w:val="both"/>
        <w:rPr>
          <w:rFonts w:ascii="Times New Roman" w:hAnsi="Times New Roman" w:cs="Times New Roman"/>
          <w:b/>
          <w:sz w:val="24"/>
          <w:szCs w:val="24"/>
          <w:lang w:val="ru-RU"/>
        </w:rPr>
      </w:pPr>
      <w:r w:rsidRPr="007862E0">
        <w:rPr>
          <w:rFonts w:ascii="Times New Roman" w:hAnsi="Times New Roman" w:cs="Times New Roman"/>
          <w:sz w:val="24"/>
          <w:szCs w:val="24"/>
          <w:lang w:val="ru-RU"/>
        </w:rPr>
        <w:t xml:space="preserve">е. </w:t>
      </w:r>
      <w:r w:rsidRPr="007862E0">
        <w:rPr>
          <w:rFonts w:ascii="Times New Roman" w:hAnsi="Times New Roman" w:cs="Times New Roman"/>
          <w:b/>
          <w:sz w:val="24"/>
          <w:szCs w:val="24"/>
          <w:lang w:val="ru-RU"/>
        </w:rPr>
        <w:t xml:space="preserve">информирование административного персонала. </w:t>
      </w:r>
    </w:p>
    <w:p w:rsidR="00FA16C5" w:rsidRPr="007862E0" w:rsidRDefault="00FA16C5" w:rsidP="00FA16C5">
      <w:pPr>
        <w:pStyle w:val="a3"/>
        <w:ind w:left="72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      Регулярные занятия по обучению административного персонала о политика академической честности и поощрение их к роли координатор по продвижению академической честности. Участниками этих сессий будут члены финансового, социального, бухгалтерского отделов, представители библиотек и администрации.</w:t>
      </w:r>
    </w:p>
    <w:p w:rsidR="00FA16C5" w:rsidRPr="007862E0" w:rsidRDefault="00FA16C5" w:rsidP="00FA16C5">
      <w:pPr>
        <w:pStyle w:val="a3"/>
        <w:jc w:val="both"/>
        <w:rPr>
          <w:rFonts w:ascii="Times New Roman" w:hAnsi="Times New Roman" w:cs="Times New Roman"/>
          <w:sz w:val="24"/>
          <w:szCs w:val="24"/>
          <w:lang w:val="ru-RU"/>
        </w:rPr>
      </w:pPr>
      <w:r w:rsidRPr="007862E0">
        <w:rPr>
          <w:rFonts w:ascii="Times New Roman" w:hAnsi="Times New Roman" w:cs="Times New Roman"/>
          <w:b/>
          <w:sz w:val="24"/>
          <w:szCs w:val="24"/>
          <w:lang w:val="ru-RU"/>
        </w:rPr>
        <w:t xml:space="preserve"> </w:t>
      </w:r>
      <w:proofErr w:type="gramStart"/>
      <w:r w:rsidRPr="007862E0">
        <w:rPr>
          <w:rFonts w:ascii="Times New Roman" w:hAnsi="Times New Roman" w:cs="Times New Roman"/>
          <w:b/>
          <w:sz w:val="24"/>
          <w:szCs w:val="24"/>
          <w:lang w:val="ru-RU"/>
        </w:rPr>
        <w:t>ж</w:t>
      </w:r>
      <w:proofErr w:type="gramEnd"/>
      <w:r w:rsidRPr="007862E0">
        <w:rPr>
          <w:rFonts w:ascii="Times New Roman" w:hAnsi="Times New Roman" w:cs="Times New Roman"/>
          <w:b/>
          <w:sz w:val="24"/>
          <w:szCs w:val="24"/>
          <w:lang w:val="ru-RU"/>
        </w:rPr>
        <w:t>. информирование родителей, выпускников и финансистов</w:t>
      </w:r>
      <w:r w:rsidRPr="007862E0">
        <w:rPr>
          <w:rFonts w:ascii="Times New Roman" w:hAnsi="Times New Roman" w:cs="Times New Roman"/>
          <w:sz w:val="24"/>
          <w:szCs w:val="24"/>
          <w:lang w:val="ru-RU"/>
        </w:rPr>
        <w:t>. Мы рекомендуем тесное сотрудничество между Советом по академической честности и всеми представительными группами академического сообщества для включения информации о честности академические материалы и программы, разработанные для родителей студентов, выпускников ВУЗов и группы, участвующие во внешнем финансировании Университета, включая встречи выпускников.</w:t>
      </w:r>
    </w:p>
    <w:p w:rsidR="00FA16C5" w:rsidRPr="007862E0" w:rsidRDefault="00FA16C5" w:rsidP="00FA16C5">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Уважение к людям должно быть тем, кто морально упорядочивает наш мир. Ситуация становится еще более проблематичной, когда мы находимся в среде, которая по существу выстраивается в ряд по ценностям и принципам, а не по силе и господству, то есть по Университетской среде. </w:t>
      </w:r>
    </w:p>
    <w:p w:rsidR="00FA16C5" w:rsidRPr="007862E0" w:rsidRDefault="00FA16C5" w:rsidP="00FA16C5">
      <w:pPr>
        <w:pStyle w:val="a3"/>
        <w:ind w:firstLine="360"/>
        <w:jc w:val="both"/>
        <w:rPr>
          <w:rFonts w:ascii="Times New Roman" w:hAnsi="Times New Roman" w:cs="Times New Roman"/>
          <w:sz w:val="24"/>
          <w:szCs w:val="24"/>
          <w:lang w:val="ru-RU"/>
        </w:rPr>
      </w:pPr>
    </w:p>
    <w:p w:rsidR="00FA16C5" w:rsidRPr="007862E0" w:rsidRDefault="00FA16C5" w:rsidP="00FA16C5">
      <w:pPr>
        <w:pStyle w:val="a3"/>
        <w:ind w:firstLine="360"/>
        <w:jc w:val="center"/>
        <w:rPr>
          <w:rFonts w:ascii="Times New Roman" w:hAnsi="Times New Roman" w:cs="Times New Roman"/>
          <w:b/>
          <w:sz w:val="24"/>
          <w:szCs w:val="24"/>
          <w:u w:val="single"/>
          <w:lang w:val="ru-RU"/>
        </w:rPr>
      </w:pPr>
      <w:r w:rsidRPr="007862E0">
        <w:rPr>
          <w:rFonts w:ascii="Times New Roman" w:hAnsi="Times New Roman" w:cs="Times New Roman"/>
          <w:b/>
          <w:sz w:val="24"/>
          <w:szCs w:val="24"/>
          <w:u w:val="single"/>
          <w:lang w:val="ru-RU"/>
        </w:rPr>
        <w:t xml:space="preserve">Укрепление культуры академической честности предполагает, что каждый член </w:t>
      </w:r>
      <w:r w:rsidR="00574FFD" w:rsidRPr="007862E0">
        <w:rPr>
          <w:rFonts w:ascii="Times New Roman" w:hAnsi="Times New Roman" w:cs="Times New Roman"/>
          <w:b/>
          <w:sz w:val="24"/>
          <w:szCs w:val="24"/>
          <w:u w:val="single"/>
          <w:lang w:val="ru-RU"/>
        </w:rPr>
        <w:t>академического</w:t>
      </w:r>
      <w:r w:rsidRPr="007862E0">
        <w:rPr>
          <w:rFonts w:ascii="Times New Roman" w:hAnsi="Times New Roman" w:cs="Times New Roman"/>
          <w:b/>
          <w:sz w:val="24"/>
          <w:szCs w:val="24"/>
          <w:u w:val="single"/>
          <w:lang w:val="ru-RU"/>
        </w:rPr>
        <w:t xml:space="preserve"> сообщества - преподаватели, студенты и административный персонал – должен принять на себя ответственность в достижении этой цели. Продвижение культуры академической честности  - это цель, для достижения которой необходимы согласованные и устойчивые действия</w:t>
      </w:r>
    </w:p>
    <w:p w:rsidR="00FA16C5" w:rsidRPr="007862E0" w:rsidRDefault="00FA16C5" w:rsidP="00FA16C5">
      <w:pPr>
        <w:pStyle w:val="a3"/>
        <w:ind w:firstLine="360"/>
        <w:jc w:val="center"/>
        <w:rPr>
          <w:rFonts w:ascii="Times New Roman" w:hAnsi="Times New Roman" w:cs="Times New Roman"/>
          <w:b/>
          <w:sz w:val="24"/>
          <w:szCs w:val="24"/>
          <w:u w:val="single"/>
          <w:lang w:val="ru-RU"/>
        </w:rPr>
      </w:pPr>
    </w:p>
    <w:p w:rsidR="00FA16C5" w:rsidRPr="007862E0" w:rsidRDefault="00FA16C5" w:rsidP="00FA16C5">
      <w:pPr>
        <w:pStyle w:val="a3"/>
        <w:ind w:firstLine="360"/>
        <w:jc w:val="center"/>
        <w:rPr>
          <w:rFonts w:ascii="Times New Roman" w:hAnsi="Times New Roman" w:cs="Times New Roman"/>
          <w:b/>
          <w:sz w:val="24"/>
          <w:szCs w:val="24"/>
          <w:u w:val="single"/>
          <w:lang w:val="ru-RU"/>
        </w:rPr>
      </w:pPr>
    </w:p>
    <w:p w:rsidR="00FA16C5" w:rsidRPr="007862E0" w:rsidRDefault="00FA16C5" w:rsidP="00FA16C5">
      <w:pPr>
        <w:pStyle w:val="a3"/>
        <w:ind w:firstLine="360"/>
        <w:jc w:val="center"/>
        <w:rPr>
          <w:rFonts w:ascii="Times New Roman" w:hAnsi="Times New Roman" w:cs="Times New Roman"/>
          <w:b/>
          <w:sz w:val="24"/>
          <w:szCs w:val="24"/>
          <w:u w:val="single"/>
          <w:lang w:val="ru-RU"/>
        </w:rPr>
      </w:pPr>
    </w:p>
    <w:p w:rsidR="00563C4B" w:rsidRDefault="00563C4B"/>
    <w:sectPr w:rsidR="00563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C08EE"/>
    <w:multiLevelType w:val="hybridMultilevel"/>
    <w:tmpl w:val="5E728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14AF0"/>
    <w:multiLevelType w:val="hybridMultilevel"/>
    <w:tmpl w:val="1DC0CC4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3A219FD"/>
    <w:multiLevelType w:val="hybridMultilevel"/>
    <w:tmpl w:val="59A234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54176A"/>
    <w:multiLevelType w:val="hybridMultilevel"/>
    <w:tmpl w:val="0700FA0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6D832E5"/>
    <w:multiLevelType w:val="hybridMultilevel"/>
    <w:tmpl w:val="966AF30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AF26C50"/>
    <w:multiLevelType w:val="hybridMultilevel"/>
    <w:tmpl w:val="1DD841C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DA87636"/>
    <w:multiLevelType w:val="hybridMultilevel"/>
    <w:tmpl w:val="9B188FD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6B5A24C9"/>
    <w:multiLevelType w:val="hybridMultilevel"/>
    <w:tmpl w:val="BAD4F41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6C5"/>
    <w:rsid w:val="00027E60"/>
    <w:rsid w:val="00062BE8"/>
    <w:rsid w:val="00563C4B"/>
    <w:rsid w:val="00574FFD"/>
    <w:rsid w:val="00FA1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A16C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16C5"/>
    <w:pPr>
      <w:spacing w:after="0" w:line="240" w:lineRule="auto"/>
    </w:pPr>
    <w:rPr>
      <w:lang w:val="ro-RO"/>
    </w:rPr>
  </w:style>
  <w:style w:type="paragraph" w:styleId="a4">
    <w:name w:val="List Paragraph"/>
    <w:basedOn w:val="a"/>
    <w:uiPriority w:val="1"/>
    <w:qFormat/>
    <w:rsid w:val="00FA16C5"/>
    <w:pPr>
      <w:ind w:left="46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A16C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16C5"/>
    <w:pPr>
      <w:spacing w:after="0" w:line="240" w:lineRule="auto"/>
    </w:pPr>
    <w:rPr>
      <w:lang w:val="ro-RO"/>
    </w:rPr>
  </w:style>
  <w:style w:type="paragraph" w:styleId="a4">
    <w:name w:val="List Paragraph"/>
    <w:basedOn w:val="a"/>
    <w:uiPriority w:val="1"/>
    <w:qFormat/>
    <w:rsid w:val="00FA16C5"/>
    <w:pPr>
      <w:ind w:left="46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4415</Words>
  <Characters>25166</Characters>
  <Application>Microsoft Office Word</Application>
  <DocSecurity>0</DocSecurity>
  <Lines>209</Lines>
  <Paragraphs>59</Paragraphs>
  <ScaleCrop>false</ScaleCrop>
  <Company/>
  <LinksUpToDate>false</LinksUpToDate>
  <CharactersWithSpaces>29522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2025-09-20T08:09:00Z</dcterms:created>
  <dcterms:modified xsi:type="dcterms:W3CDTF">2025-09-29T17:59:00Z</dcterms:modified>
</cp:coreProperties>
</file>