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C4" w:rsidRPr="007862E0" w:rsidRDefault="00D07EC4" w:rsidP="00D0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Тема 2. Моральная оценка человеческого поведения</w:t>
      </w:r>
    </w:p>
    <w:p w:rsidR="00D07EC4" w:rsidRPr="007862E0" w:rsidRDefault="00D07EC4" w:rsidP="00D0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Принцип, ценность/ценность, добродетель/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порок, моральное правило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2. Морально - аморально. Аморально - не морально: ярлыки человеческого поведения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3. Детерминанты этическое поведение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4. Моральная автономия и личная ответственность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5. Социальная ответственность специалиста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6. Этические дилеммы: типы и способы управления   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F30B8" w:rsidRDefault="00D07EC4" w:rsidP="00DF30B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Принцип, ценность/ ценность, доброд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етель/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порок, моральное правило</w:t>
      </w:r>
    </w:p>
    <w:p w:rsidR="00D07EC4" w:rsidRPr="007862E0" w:rsidRDefault="00D07EC4" w:rsidP="00DF30B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Моральные принципы: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Большинство этических теорий признают, что свобода воли является основой морали в ее наиболее развитых формах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Мы действуем морально только тогда, когда подчиняемся правилу, исходящему изнутри нашего собственного сознания, в той степени, в которой мы искренне верим, что любой человек должен делать то же самое при любых обстоятельствах, потому что это хорошо.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DF30B8" w:rsidRPr="007862E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F30B8">
        <w:rPr>
          <w:rFonts w:ascii="Times New Roman" w:hAnsi="Times New Roman" w:cs="Times New Roman"/>
          <w:b/>
          <w:sz w:val="24"/>
          <w:szCs w:val="24"/>
          <w:lang w:val="ru-RU"/>
        </w:rPr>
        <w:t>амо</w:t>
      </w:r>
      <w:r w:rsidR="00DF30B8"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регуляция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ставит, по крайней мере, одну сложную проблему: как и откуда моральный субъект знает, что делать, когда он находится в нетипичных и совершенно непредвиденных ситуациях?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Свобода несовместима с полным списком поведенческих моделей, строго регулирующих каждый момент нашей жизни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Мы больше не живём в примитивном обществе, ведя простое и крайне ненадёжное существование, которое могло управляться только силой традиций и обычаев, поддерживаемых сильной религиозной верой. Наша жизнь намного сложнее и часто непредсказуема. 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Мы все знаем и согласны с тем, что моральный человек всегда должен выполнять свои обещания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 Но что происходит, когда мы обещали что-то, не зная всех последствий, которые принесёт с собой выполнение обещанное?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Скажем так, например, что я пообещал другу одолжить ему немного денег после того, как он сказал мне, что его жена срочно и абсолютно нуждается в дорогостоящей операции. Что мне делать в тот момент, когда я узнаю, что приятелю нужны деньги, чтобы погасить долг за игровым столом в казино или купить пистолет, чтобы покончить жизнь самоубийством? Все ещё хорошо и правильно сдерживать своё обещание или нет?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Норма говорит: "Не убивай!" и мы согласны с тем, что это правило с полным основанием. Но что мне делать, если психопат или хладнокровный убийца хочет убить мою девушку передо мной? Или если бы я оказался рядом с террористом-смертником, который готовится взорвать самолёт, на котором я путешествую, и единственный способ избежать катастрофы - это застрелить его? Я думаю, что любой должен относиться к родителям с уважением; но что делать, если чей-то отец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пьяница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? вор? что, если у него есть привычка жестоко избивать свою жену? и т. д.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Довольно часто мы оказываемся в запутанных ситуациях, когда между нашими целями возникает конфликт, каждый из которых связан с другой моральной нормой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 Например, я должен защищать свою семью но, с другой стороны, я также должен сказать правду. Я узнаю, что мой знакомый был частью банды, которая крадёт машины и терроризирует окрестности. Что мне делать? Молчать, чтобы защитить моего мальчика, или передать его в руки полиции?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 таких сложных и нетипичных ситуациях моральный агент должен принимать решения самостоятельно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 Он не может просто применить абстрактный и негибкий образец поведения, сжатый всего несколькими словами: "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Не лгите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!", "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Не воровать!", "Не обманывай!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"и т. д. Эти операции требуют чрезмерной регуляции или 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мета нормы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которая всегда показывает путь добра. Это высшее правило - моральный принцип.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Моральные принципы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 - это те нормы максимальной общности, которые направлены на интеграцию и координацию в согласованной системы различных моральных правил, а также на обеспечение универсального критерия справедливого морального решения в максимально возможном разнообразии ситуаций. </w:t>
      </w:r>
      <w:proofErr w:type="gramEnd"/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Метафорически говоря, моральный принцип (поскольку в этической системе может существовать только одна мораль) играет роль компаса или Полярной звездой, которая неизменно показывает север, в частности, это поведение, которое в наибольшей степени удовлетворяет требованиям морали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Наиболее часто поддерживаемый и прокомментированный моральный принцип неоспоримо золотое правило, легко понять и с большой убедительной силой, даже при минимальном размышлении. Основная идея золотого правила - это взаимность и неявное утверждение равной ценности людей в аспекте их человечности. Согласно этому принципу, при принятии морально правильного решения агент должен честно ответить на вопрос, согласится ли он и безоговорочно ли он примет, чтобы другие относились к нему так же, как он намеревался поступить в отношениях со своими сверстниками. Присутствуя в нашем фольклоре в негативной </w:t>
      </w:r>
      <w:r w:rsidR="00DF30B8" w:rsidRPr="007862E0">
        <w:rPr>
          <w:rFonts w:ascii="Times New Roman" w:hAnsi="Times New Roman" w:cs="Times New Roman"/>
          <w:sz w:val="24"/>
          <w:szCs w:val="24"/>
          <w:lang w:val="ru-RU"/>
        </w:rPr>
        <w:t>форме,</w:t>
      </w:r>
      <w:r w:rsidR="00DF30B8">
        <w:rPr>
          <w:rFonts w:ascii="Times New Roman" w:hAnsi="Times New Roman" w:cs="Times New Roman"/>
          <w:sz w:val="24"/>
          <w:szCs w:val="24"/>
          <w:lang w:val="ru-RU"/>
        </w:rPr>
        <w:t xml:space="preserve"> „Ч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то тебе не нравится, другому не делай“, золотое правило можно найти, как тему с вариациями, во всех мировых религиях.                   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 Вот только несколько примеров: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христианство: „что бы вы хотели, чтобы люди делали с вами, сделайте их “ (Матфея, 7:12) 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ислам: „ни один из Вас не является истинным верующим, пока не пожелает ближнему того, чего хочет себе“. (Коран)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иудаизм: „что для тебя отвратительно, не делай ближнего твоего. Это весь закон; остальное-комментарии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."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(Талмуд)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буддизм:  не обижайте других тем, что заставляет вас страдать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."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(Удана Варга, 5, 1 “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индуизм: „это высший долг: не делай другим того, чего не хочешь, чтобы они делали с тобой“ (Махабхарат 5, 1517)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зороастризм: „все, что тебе не нравится, делает это с другими“.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конфуцианство: „то, что вы не хотите, чтобы это делалось с вами, а не с другими“ (Analecte, 15:13)</w:t>
      </w:r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джайнизм: „любой человек должен задаться вопросом, как обращаться со всеми существами так, как он хотел бы, чтобы с ним обращались в свою очередь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.“</w:t>
      </w:r>
      <w:proofErr w:type="gramEnd"/>
    </w:p>
    <w:p w:rsidR="00D07EC4" w:rsidRPr="007862E0" w:rsidRDefault="00D07EC4" w:rsidP="00D07E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пословица Йоруба (Нигерия): „тот, кто готовится проткнуть птичку острой палкой, должен сначала на себя, посмотреть, как это больно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."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(апуд Максвелл, 2003, стр. 22-23)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Однако в своих „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популярных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“ формах золотое правило представляет собой серьёзное неудобство, которое приводит к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релятивизму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то есть именно то, чего следует избегать, обеспечивая универсально действительное правило: люди совершенно разные в своих потребностях, желаниях и стремлениях, так что то, что нравится или не нравится некоторым, мало совпадает с тем, что нра</w:t>
      </w:r>
      <w:r w:rsidR="00DF30B8">
        <w:rPr>
          <w:rFonts w:ascii="Times New Roman" w:hAnsi="Times New Roman" w:cs="Times New Roman"/>
          <w:sz w:val="24"/>
          <w:szCs w:val="24"/>
          <w:lang w:val="ru-RU"/>
        </w:rPr>
        <w:t>вится или не нравится другим ( К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ласс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узыка и рэп)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Человек, который обожает силу или славу, богатство или теоретическое созерцание, прекрасное или весёлое вряд ли сможет каждый раз действовать морально, руководствуясь исключительно этим принципом взаимности. Однако с некоторыми поправками золотое правило может быть возведено в ранг морального принципа, стойкого к такому возражению.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</w:rPr>
        <w:t>Но как моральный агент узнает, что его правило действия имеет чрезмерный смысл и обоснованность, а не только его или ее субъективное предпочтение? Как он может быть уверен, что кто-то еще должен признать и следовать тому же моральному принципу? И как объясняется обычный, но шокирующий факт, что мы так часто знаем, что хорошо делать, и все же делаем это наизнанку? Это, пожалуй, самые сложные проблемы этики, и наша попытка найти ответ ставит нас на грань другой фундаментальной 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EC4" w:rsidRPr="007862E0" w:rsidRDefault="00D07EC4" w:rsidP="00D07EC4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2E0">
        <w:rPr>
          <w:rFonts w:ascii="Times New Roman" w:hAnsi="Times New Roman" w:cs="Times New Roman"/>
          <w:b/>
          <w:sz w:val="24"/>
          <w:szCs w:val="24"/>
        </w:rPr>
        <w:lastRenderedPageBreak/>
        <w:t>Ценность.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Моральные ценности 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это </w:t>
      </w: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понятия, суждения и мысли, которые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определенный человек или общество </w:t>
      </w: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считают «правильными» или «неправильными</w:t>
      </w: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».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30B8">
        <w:rPr>
          <w:rFonts w:ascii="Times New Roman" w:hAnsi="Times New Roman" w:cs="Times New Roman"/>
          <w:b/>
          <w:sz w:val="24"/>
          <w:szCs w:val="24"/>
          <w:lang w:eastAsia="ru-RU"/>
        </w:rPr>
        <w:t>Как правило, моральные ценности начинают передаваться людям в раннем возрасте, через семейную жизнь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. Со временем этот человек улучшит свои ценности, основываясь на наблюдениях и опыте, полученных в общественной жизни.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Таким образом, помимо получения учения о моральных ценностях при его создании, человек может сформировать свой набор моральных ценностей из своего собственного опыта.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Моральные ценности могут быть </w:t>
      </w: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переменными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, то есть они могут различаться между различными обществами или социальными группами. Например, для группы лиц действие может считаться правильным, в то время как для других такое же отношение отвергается и воспринимается как неправильное или аморальное.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моральные ценности основаны на </w:t>
      </w: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нескольких факторах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таких как культура, традиции, повседневная жизнь, </w:t>
      </w:r>
      <w:r w:rsidRPr="00DF30B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религия и образование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отдельных людей.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Культивирование моральных ценностей в обществе является одним из способов обеспечения мирного сосуществования людей, потому что в некотором смысле они определяют, каким должно быть поведение, функционируя как своего рода ориентация на то, как действовать.</w:t>
      </w:r>
      <w:r w:rsidRPr="007862E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Точно так же существование моральных ценностей важно для обеспечения </w:t>
      </w:r>
      <w:r w:rsidRPr="007862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порядка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в обществе.</w:t>
      </w:r>
    </w:p>
    <w:p w:rsidR="00D07EC4" w:rsidRPr="007862E0" w:rsidRDefault="00D07EC4" w:rsidP="00D0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Моральные правила (нормы)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Моральные нормы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это комплекс правил поведения, который устанавливается в рамках конкретного общества в зависимости от имеющихся у людей представлений о добре и зле, справедливости и несправедливости. Сохранность моральных норм обеспечивается за счет общественного одобрения и внутреннего убеждения каждого члена общества.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Все моральные нормы формируются из имеющихся у людей реальных принципов, идеалов, понятий о добре и зле. Таким образом, все они проходят некоторое «общественное сито», через которое просеиваются все нормы поведения и остаются действительно корректные.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Благодаря наличию моральных норм осуществляется регулирование поведения человека в различных отраслях и </w:t>
      </w:r>
      <w:hyperlink r:id="rId6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сферах общественной жизни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В первую очередь здесь можно выделить быт, работу, семейные и личные отношения, межгрупповые и международные. </w:t>
      </w: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Однако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любая разновидность взаимодействия определяется конкретным набором моральных норм. Стоит отметить, что моральные нормы заметно отличаются от особых требований каждой из отрасли своим социально-всеохватывающим характером, поскольку они являются обязательными для всех людей. Они фиксируют в себе особые требования и </w:t>
      </w: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составляют базис и норму поведения общества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, определяют культуру межчеловеческих отношений.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Любая моральная норма должна быть обоснованной с точки зрения ценностной базы общества, а также его идеалов, поскольку моральные нормы выступают в качестве подчиненного инструмента данных идеалов.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Контроль за соблюдением моральных норм складывается под воздействием общественного мнения и авторитетов, которое культивирует в сознании каждого человека позицию в вопросах личностных представлений о достойном и недостойном, нравственном и безнравственном.</w:t>
      </w:r>
    </w:p>
    <w:p w:rsidR="00D07EC4" w:rsidRPr="007862E0" w:rsidRDefault="00D07EC4" w:rsidP="00D07EC4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Примеры моральных норм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За всю историю существования человечества было сформировано огромное количество различных моральных норм, большинство из них закреплено во всех современных религиях и учениях. Рассмотрим перечень наиболее важных моральных норм:</w:t>
      </w:r>
    </w:p>
    <w:p w:rsidR="00D07EC4" w:rsidRPr="007862E0" w:rsidRDefault="00D07EC4" w:rsidP="00D07E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Благоразумие.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Человек должен уметь руководствоваться собственным разумом, а не внезапными порывами эмоций.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(холодный ум и горячее сердце)</w:t>
      </w:r>
    </w:p>
    <w:p w:rsidR="00D07EC4" w:rsidRPr="007862E0" w:rsidRDefault="00D07EC4" w:rsidP="00D07E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Воздержание.</w:t>
      </w:r>
      <w:r w:rsidRPr="007862E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(Дао любви)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Этот базис затрагивает не только сферу личных отношений, но и культуру питания, развлечения, а также весь комплекс удовольствий. С давних времен люди пришли ко мнению, что материальные блага являются помехой для духовных ценностей. Великий пост является одним из проявлением конкретно этой моральной нормы.</w:t>
      </w:r>
    </w:p>
    <w:p w:rsidR="00D07EC4" w:rsidRPr="007862E0" w:rsidRDefault="00D07EC4" w:rsidP="00D07E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Справедливость.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Этот принцип можно охарактеризовать пословицей «Относись к другим так, как ты бы хотел, чтобы относились к тебе». Необходимо проявлять уважение по отношению к другим людям.</w:t>
      </w:r>
    </w:p>
    <w:p w:rsidR="00D07EC4" w:rsidRPr="007862E0" w:rsidRDefault="00D07EC4" w:rsidP="00D07E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Вежливость.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Также произрастает из необходимости уважать других людей. Вежливость является основой дипломатии.</w:t>
      </w:r>
    </w:p>
    <w:p w:rsidR="00D07EC4" w:rsidRPr="007862E0" w:rsidRDefault="00D07EC4" w:rsidP="00D07E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Трудолюбие.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На любом из этапов становления человечества, в любом обществе, труд всегда поощрялся.</w:t>
      </w:r>
    </w:p>
    <w:p w:rsidR="00D07EC4" w:rsidRPr="007862E0" w:rsidRDefault="00D07EC4" w:rsidP="00D07EC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Смирение.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 Под смирением подразумевается умение вовремя сделать паузу и остановиться.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  <w:r w:rsidR="00DF30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7862E0">
        <w:rPr>
          <w:rFonts w:ascii="Times New Roman" w:hAnsi="Times New Roman" w:cs="Times New Roman"/>
          <w:b/>
          <w:sz w:val="24"/>
          <w:szCs w:val="24"/>
        </w:rPr>
        <w:t>В структуре морали выделяем 3 вида норм: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</w:rPr>
        <w:t xml:space="preserve">1. </w:t>
      </w:r>
      <w:r w:rsidRPr="007862E0">
        <w:rPr>
          <w:rFonts w:ascii="Times New Roman" w:hAnsi="Times New Roman" w:cs="Times New Roman"/>
          <w:b/>
          <w:sz w:val="24"/>
          <w:szCs w:val="24"/>
        </w:rPr>
        <w:t>Общие нормы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7862E0">
        <w:rPr>
          <w:rFonts w:ascii="Times New Roman" w:hAnsi="Times New Roman" w:cs="Times New Roman"/>
          <w:sz w:val="24"/>
          <w:szCs w:val="24"/>
        </w:rPr>
        <w:t>они являются собственными для всех человеческих коллективов, обладают большой устойчивостью с течением времени и регулируют все виды взаимоотношений и деятельности человека. Эти нормы: будь честным, будь достойным, будь добрым, будь щедрым, будь благодарным, будь справедливым.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</w:rPr>
        <w:t>2</w:t>
      </w:r>
      <w:r w:rsidRPr="007862E0">
        <w:rPr>
          <w:rFonts w:ascii="Times New Roman" w:hAnsi="Times New Roman" w:cs="Times New Roman"/>
          <w:b/>
          <w:sz w:val="24"/>
          <w:szCs w:val="24"/>
        </w:rPr>
        <w:t>. Конкретные нормы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7862E0">
        <w:rPr>
          <w:rFonts w:ascii="Times New Roman" w:hAnsi="Times New Roman" w:cs="Times New Roman"/>
          <w:sz w:val="24"/>
          <w:szCs w:val="24"/>
        </w:rPr>
        <w:t>это те нормы, которые касаются отдельных групп или коллективов. В их состав входят нормы семейной жизни, моральные нормы труда, нормы, касающиеся различных видов профессиональной деятельности, которые разрабатывают свои особые „этики”: медицинская этика; юридическая этика; педагогическая этика, инженерная этика и др.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</w:rPr>
        <w:t>3</w:t>
      </w:r>
      <w:r w:rsidRPr="007862E0">
        <w:rPr>
          <w:rFonts w:ascii="Times New Roman" w:hAnsi="Times New Roman" w:cs="Times New Roman"/>
          <w:b/>
          <w:sz w:val="24"/>
          <w:szCs w:val="24"/>
        </w:rPr>
        <w:t>. Особые нормы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7862E0">
        <w:rPr>
          <w:rFonts w:ascii="Times New Roman" w:hAnsi="Times New Roman" w:cs="Times New Roman"/>
          <w:sz w:val="24"/>
          <w:szCs w:val="24"/>
        </w:rPr>
        <w:t xml:space="preserve">адресованы узким группам или нацелены на совершенно конкретные или случайные отношения и проявления. Здесь мы можем упомянуть нормы рыцарства, нормы жизни дворянских или императриц, нормы протокола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u w:val="single"/>
        </w:rPr>
        <w:t>Так что моральные нормы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- </w:t>
      </w:r>
      <w:r w:rsidRPr="007862E0">
        <w:rPr>
          <w:rFonts w:ascii="Times New Roman" w:hAnsi="Times New Roman" w:cs="Times New Roman"/>
          <w:sz w:val="24"/>
          <w:szCs w:val="24"/>
          <w:u w:val="single"/>
        </w:rPr>
        <w:t>это социальные нормы, регулирующие поведение человека в обществе, отношения человека к своим собратьям и к себе</w:t>
      </w:r>
      <w:r w:rsidRPr="007862E0">
        <w:rPr>
          <w:rFonts w:ascii="Times New Roman" w:hAnsi="Times New Roman" w:cs="Times New Roman"/>
          <w:sz w:val="24"/>
          <w:szCs w:val="24"/>
        </w:rPr>
        <w:t xml:space="preserve">. Их уважение обеспечивается силой общественного мнения, внутренними убеждениями личности в отношении добра и зла, справедливости и несправедливости, добродетели и порока,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7862E0">
        <w:rPr>
          <w:rFonts w:ascii="Times New Roman" w:hAnsi="Times New Roman" w:cs="Times New Roman"/>
          <w:b/>
          <w:sz w:val="24"/>
          <w:szCs w:val="24"/>
        </w:rPr>
        <w:t xml:space="preserve"> Моральные добродетели</w:t>
      </w:r>
      <w:r w:rsidRPr="007862E0">
        <w:rPr>
          <w:rFonts w:ascii="Times New Roman" w:hAnsi="Times New Roman" w:cs="Times New Roman"/>
          <w:sz w:val="24"/>
          <w:szCs w:val="24"/>
        </w:rPr>
        <w:t>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Добродетель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(</w:t>
      </w:r>
      <w:hyperlink r:id="rId7" w:tooltip="Латинский язык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латинский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: </w:t>
      </w:r>
      <w:hyperlink r:id="rId8" w:tooltip="Виртус" w:history="1">
        <w:r w:rsidRPr="007862E0">
          <w:rPr>
            <w:rFonts w:ascii="Times New Roman" w:hAnsi="Times New Roman" w:cs="Times New Roman"/>
            <w:b/>
            <w:i/>
            <w:iCs/>
            <w:sz w:val="24"/>
            <w:szCs w:val="24"/>
            <w:lang w:val="la-Latn" w:eastAsia="ru-RU"/>
          </w:rPr>
          <w:t>виртуус</w:t>
        </w:r>
      </w:hyperlink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является </w:t>
      </w:r>
      <w:hyperlink r:id="rId9" w:tooltip="Мораль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моральный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0" w:tooltip="Совершенство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совершенство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Добродетель</w:t>
      </w:r>
      <w:r w:rsidRPr="007862E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-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это черта или качество, которое считается морально </w:t>
      </w:r>
      <w:hyperlink r:id="rId11" w:tooltip="Хорошо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хорошо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и таким образом </w:t>
      </w:r>
      <w:hyperlink r:id="rId12" w:tooltip="Ценность (этика)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ценится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в качестве основы </w:t>
      </w:r>
      <w:hyperlink r:id="rId13" w:tooltip="Принцип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принцип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 и хорошее моральное существо.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Личные добродетели</w:t>
      </w:r>
      <w:r w:rsidRPr="007862E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-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это характеристики </w:t>
      </w:r>
      <w:hyperlink r:id="rId14" w:tooltip="Ценность (личная и культурная)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ценится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 как содействие коллективному и индивидуальному величию. Другими словами, это поведение, демонстрирующее высокие моральные стандарты. Делать то, что правильно, и избегать того, что неправильно.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Четыре </w:t>
      </w:r>
      <w:hyperlink r:id="rId15" w:tooltip="Кардинальные добродетели" w:history="1">
        <w:r w:rsidRPr="007862E0">
          <w:rPr>
            <w:rFonts w:ascii="Times New Roman" w:hAnsi="Times New Roman" w:cs="Times New Roman"/>
            <w:b/>
            <w:sz w:val="24"/>
            <w:szCs w:val="24"/>
            <w:lang w:eastAsia="ru-RU"/>
          </w:rPr>
          <w:t>основные</w:t>
        </w:r>
        <w:r w:rsidRPr="007862E0">
          <w:rPr>
            <w:rFonts w:ascii="Times New Roman" w:hAnsi="Times New Roman" w:cs="Times New Roman"/>
            <w:b/>
            <w:sz w:val="24"/>
            <w:szCs w:val="24"/>
            <w:lang w:val="ru-RU" w:eastAsia="ru-RU"/>
          </w:rPr>
          <w:t xml:space="preserve"> </w:t>
        </w:r>
        <w:r w:rsidRPr="007862E0">
          <w:rPr>
            <w:rFonts w:ascii="Times New Roman" w:hAnsi="Times New Roman" w:cs="Times New Roman"/>
            <w:b/>
            <w:sz w:val="24"/>
            <w:szCs w:val="24"/>
            <w:lang w:eastAsia="ru-RU"/>
          </w:rPr>
          <w:t>добродетели</w:t>
        </w:r>
      </w:hyperlink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 в </w:t>
      </w:r>
      <w:hyperlink r:id="rId16" w:tooltip="христианство" w:history="1">
        <w:r w:rsidRPr="007862E0">
          <w:rPr>
            <w:rFonts w:ascii="Times New Roman" w:hAnsi="Times New Roman" w:cs="Times New Roman"/>
            <w:b/>
            <w:sz w:val="24"/>
            <w:szCs w:val="24"/>
            <w:lang w:eastAsia="ru-RU"/>
          </w:rPr>
          <w:t>христианство</w:t>
        </w:r>
      </w:hyperlink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D07EC4" w:rsidRPr="007862E0" w:rsidRDefault="00365F51" w:rsidP="00D07E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17" w:tooltip="Умеренность (добродетель)" w:history="1">
        <w:r w:rsidR="00D07EC4"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умеренность</w:t>
        </w:r>
      </w:hyperlink>
      <w:r w:rsidR="00D07EC4" w:rsidRPr="007862E0">
        <w:rPr>
          <w:rFonts w:ascii="Times New Roman" w:hAnsi="Times New Roman" w:cs="Times New Roman"/>
          <w:sz w:val="24"/>
          <w:szCs w:val="24"/>
          <w:lang w:eastAsia="ru-RU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18" w:tooltip="Благоразумие" w:history="1">
        <w:r w:rsidR="00D07EC4"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благоразумие</w:t>
        </w:r>
      </w:hyperlink>
      <w:r w:rsidR="00D07EC4" w:rsidRPr="007862E0">
        <w:rPr>
          <w:rFonts w:ascii="Times New Roman" w:hAnsi="Times New Roman" w:cs="Times New Roman"/>
          <w:sz w:val="24"/>
          <w:szCs w:val="24"/>
          <w:lang w:eastAsia="ru-RU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19" w:tooltip="Смелость" w:history="1">
        <w:r w:rsidR="00D07EC4"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смелость</w:t>
        </w:r>
      </w:hyperlink>
      <w:r w:rsidR="00D07EC4" w:rsidRPr="007862E0">
        <w:rPr>
          <w:rFonts w:ascii="Times New Roman" w:hAnsi="Times New Roman" w:cs="Times New Roman"/>
          <w:sz w:val="24"/>
          <w:szCs w:val="24"/>
          <w:lang w:eastAsia="ru-RU"/>
        </w:rPr>
        <w:t> (или стойкость),  </w:t>
      </w:r>
    </w:p>
    <w:p w:rsidR="00D07EC4" w:rsidRPr="00DF30B8" w:rsidRDefault="00365F51" w:rsidP="00D07EC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20" w:tooltip="Правосудие" w:history="1">
        <w:r w:rsidR="00D07EC4"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справедливость</w:t>
        </w:r>
      </w:hyperlink>
      <w:r w:rsidR="00D07EC4"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Христианство выводит три богословских добродетели: </w:t>
      </w:r>
    </w:p>
    <w:p w:rsidR="00D07EC4" w:rsidRPr="007862E0" w:rsidRDefault="00365F51" w:rsidP="00D07EC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21" w:tooltip="Вера" w:history="1">
        <w:r w:rsidR="00D07EC4"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вера</w:t>
        </w:r>
      </w:hyperlink>
      <w:r w:rsidR="00D07EC4" w:rsidRPr="007862E0">
        <w:rPr>
          <w:rFonts w:ascii="Times New Roman" w:hAnsi="Times New Roman" w:cs="Times New Roman"/>
          <w:sz w:val="24"/>
          <w:szCs w:val="24"/>
          <w:lang w:eastAsia="ru-RU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hyperlink r:id="rId22" w:tooltip="Надежда (добродетель)" w:history="1">
        <w:r w:rsidR="00D07EC4"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надежда</w:t>
        </w:r>
      </w:hyperlink>
      <w:r w:rsidR="00D07EC4" w:rsidRPr="007862E0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D07EC4" w:rsidRPr="007862E0" w:rsidRDefault="00365F51" w:rsidP="00D07EC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23" w:tooltip="Агапе" w:history="1">
        <w:r w:rsidR="00D07EC4"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любить</w:t>
        </w:r>
      </w:hyperlink>
      <w:r w:rsidR="00D07EC4"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D07EC4" w:rsidRPr="00DF30B8" w:rsidRDefault="00D07EC4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DF30B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ru-RU"/>
        </w:rPr>
        <w:lastRenderedPageBreak/>
        <w:t>День святых мучениц Веры, Надежды, Любови и матери их Софии отмечается </w:t>
      </w:r>
      <w:hyperlink r:id="rId24" w:tooltip="30 сентября" w:history="1">
        <w:r w:rsidRPr="00DF30B8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shd w:val="clear" w:color="auto" w:fill="FFFFFF"/>
            <w:lang w:val="ru-RU"/>
          </w:rPr>
          <w:t>30 сентября</w:t>
        </w:r>
      </w:hyperlink>
      <w:r w:rsidRPr="00DF30B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val="ru-RU"/>
        </w:rPr>
        <w:t>.</w:t>
      </w:r>
      <w:r w:rsidRPr="00DF30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В годы правления императора Адриана (II век, 137-й год) в Риме проживала вдова София с тремя дочерями: Верой (12 лет), Надеждой (10 лет) и Любовью (9 лет). Это было время христианских гонений, и слухи о верующей семье дошли до правителя. По повелению Адриана София с детьми предстала перед ним и вместе с дочерями рассказала ему о своей вере в Бога.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Вместе они составляют </w:t>
      </w:r>
      <w:hyperlink r:id="rId25" w:tooltip="Семь добродетелей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семь добродетелей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Христианские ученые часто добавляют четыре основных греческих добродетели </w:t>
      </w:r>
      <w:r w:rsidRPr="007862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(рассудительность, справедливость, воздержание и отвагу</w:t>
      </w:r>
      <w:r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Семь</w:t>
      </w:r>
      <w:r w:rsidRPr="00786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786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смертных</w:t>
      </w:r>
      <w:r w:rsidRPr="007862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86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грехов</w:t>
      </w:r>
      <w:r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07EC4" w:rsidRPr="007862E0" w:rsidRDefault="00365F51" w:rsidP="00D07E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hyperlink r:id="rId26" w:tooltip="Гордость" w:history="1">
        <w:r w:rsidR="00D07EC4" w:rsidRPr="007862E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гордость</w:t>
        </w:r>
      </w:hyperlink>
      <w:r w:rsidR="00D07EC4"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hyperlink r:id="rId27" w:tooltip="Жадность" w:history="1">
        <w:r w:rsidR="00D07EC4" w:rsidRPr="007862E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жадность</w:t>
        </w:r>
      </w:hyperlink>
      <w:r w:rsidR="00D07EC4"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hyperlink r:id="rId28" w:tooltip="Гнев" w:history="1">
        <w:r w:rsidR="00D07EC4" w:rsidRPr="007862E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гнев</w:t>
        </w:r>
      </w:hyperlink>
      <w:r w:rsidR="00D07EC4"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hyperlink r:id="rId29" w:tooltip="Зависть" w:history="1">
        <w:r w:rsidR="00D07EC4" w:rsidRPr="007862E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зависть</w:t>
        </w:r>
      </w:hyperlink>
      <w:r w:rsidR="00D07EC4"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hyperlink r:id="rId30" w:tooltip="Похоть" w:history="1">
        <w:r w:rsidR="00D07EC4" w:rsidRPr="007862E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похоть</w:t>
        </w:r>
      </w:hyperlink>
      <w:r w:rsidR="00D07EC4"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</w:p>
    <w:p w:rsidR="00D07EC4" w:rsidRPr="007862E0" w:rsidRDefault="00365F51" w:rsidP="00D07E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</w:pPr>
      <w:hyperlink r:id="rId31" w:tooltip="Обжорство" w:history="1">
        <w:r w:rsidR="00D07EC4" w:rsidRPr="007862E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чревоугодие</w:t>
        </w:r>
      </w:hyperlink>
      <w:r w:rsidR="00D07EC4"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 </w:t>
      </w:r>
    </w:p>
    <w:p w:rsidR="00D07EC4" w:rsidRPr="007862E0" w:rsidRDefault="00365F51" w:rsidP="00D07EC4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32" w:tooltip="Лень (смертный грех)" w:history="1">
        <w:r w:rsidR="00D07EC4" w:rsidRPr="007862E0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лень</w:t>
        </w:r>
      </w:hyperlink>
      <w:r w:rsidR="00D07EC4" w:rsidRPr="007862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</w:rPr>
        <w:t xml:space="preserve">То, что представляет мораль, не может быть понято в отсутствие концепции добродетели. </w:t>
      </w:r>
      <w:r w:rsidRPr="007862E0">
        <w:rPr>
          <w:rFonts w:ascii="Times New Roman" w:hAnsi="Times New Roman" w:cs="Times New Roman"/>
          <w:b/>
          <w:sz w:val="24"/>
          <w:szCs w:val="24"/>
        </w:rPr>
        <w:t>Добродетель - это позитивное моральное присвоение человек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7862E0">
        <w:rPr>
          <w:rFonts w:ascii="Times New Roman" w:hAnsi="Times New Roman" w:cs="Times New Roman"/>
          <w:b/>
          <w:sz w:val="24"/>
          <w:szCs w:val="24"/>
        </w:rPr>
        <w:t xml:space="preserve"> которое постоянно преследует этический идеал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86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7862E0">
        <w:rPr>
          <w:rFonts w:ascii="Times New Roman" w:hAnsi="Times New Roman" w:cs="Times New Roman"/>
          <w:b/>
          <w:sz w:val="24"/>
          <w:szCs w:val="24"/>
        </w:rPr>
        <w:t>обро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</w:t>
      </w:r>
      <w:r w:rsidRPr="007862E0">
        <w:rPr>
          <w:rFonts w:ascii="Times New Roman" w:hAnsi="Times New Roman" w:cs="Times New Roman"/>
          <w:b/>
          <w:sz w:val="24"/>
          <w:szCs w:val="24"/>
        </w:rPr>
        <w:t xml:space="preserve"> моральная целостность.</w:t>
      </w:r>
      <w:r w:rsidRPr="007862E0">
        <w:rPr>
          <w:rFonts w:ascii="Times New Roman" w:hAnsi="Times New Roman" w:cs="Times New Roman"/>
          <w:sz w:val="24"/>
          <w:szCs w:val="24"/>
        </w:rPr>
        <w:t xml:space="preserve"> Концепция добродетели вводится в этику Аристотелем: „</w:t>
      </w:r>
      <w:r w:rsidRPr="00DF30B8">
        <w:rPr>
          <w:rFonts w:ascii="Times New Roman" w:hAnsi="Times New Roman" w:cs="Times New Roman"/>
          <w:i/>
          <w:sz w:val="24"/>
          <w:szCs w:val="24"/>
          <w:lang w:val="ru-RU"/>
        </w:rPr>
        <w:t>Д</w:t>
      </w:r>
      <w:r w:rsidRPr="00DF30B8">
        <w:rPr>
          <w:rFonts w:ascii="Times New Roman" w:hAnsi="Times New Roman" w:cs="Times New Roman"/>
          <w:i/>
          <w:sz w:val="24"/>
          <w:szCs w:val="24"/>
        </w:rPr>
        <w:t>обродетель - это привычное, добровольно приобретенное настроение, состоящее в Справедливой степени по отношению к нам, определяемое разумом, а именно в том, как ее определяет обладатель практической мудрости. Она - средний путь между двумя пороками, один из которых вызван избытком, другой - недостаточностью</w:t>
      </w:r>
      <w:r w:rsidRPr="007862E0">
        <w:rPr>
          <w:rFonts w:ascii="Times New Roman" w:hAnsi="Times New Roman" w:cs="Times New Roman"/>
          <w:sz w:val="24"/>
          <w:szCs w:val="24"/>
        </w:rPr>
        <w:t>”.</w:t>
      </w:r>
    </w:p>
    <w:p w:rsidR="00D07EC4" w:rsidRPr="007862E0" w:rsidRDefault="00DF30B8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</w:t>
      </w:r>
      <w:r w:rsidR="00D07EC4" w:rsidRPr="007862E0">
        <w:rPr>
          <w:rFonts w:ascii="Times New Roman" w:hAnsi="Times New Roman" w:cs="Times New Roman"/>
          <w:b/>
          <w:sz w:val="24"/>
          <w:szCs w:val="24"/>
        </w:rPr>
        <w:t>Кардинальные добродетели.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Греческие философы </w:t>
      </w:r>
      <w:hyperlink r:id="rId33" w:tooltip="Аристотель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Аристотель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34" w:tooltip="Платон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Платон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, считал </w:t>
      </w: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умеренность, мудрость, справедливость и храбрость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четырьмя наиболее желательными чертами характера.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eastAsia="ru-RU"/>
        </w:rPr>
        <w:t>Моральные добродетели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- это отношения и хорошие привычки, которые управляют действиями, страстями и поведением в соответствии с разумом; и приобретаются человеческими усилиями. </w:t>
      </w:r>
      <w:hyperlink r:id="rId35" w:tooltip="Иммануил Кант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Иммануил Кант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 сказал: «Добродетель - это моральная сила воли в выполнении требований долга». 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Основные добродетели - это благоразумие, справедливость, сила духа и воздержание.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Благоразумие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из </w:t>
      </w:r>
      <w:r w:rsidRPr="007862E0">
        <w:rPr>
          <w:rFonts w:ascii="Times New Roman" w:hAnsi="Times New Roman" w:cs="Times New Roman"/>
          <w:i/>
          <w:iCs/>
          <w:sz w:val="24"/>
          <w:szCs w:val="24"/>
          <w:lang w:val="la-Latn" w:eastAsia="ru-RU"/>
        </w:rPr>
        <w:t>пруденция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(«способность видеть вперед, прозорливость») - это способность управлять собой и дисциплинировать себя с помощью </w:t>
      </w:r>
      <w:hyperlink r:id="rId36" w:tooltip="Причина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причина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. Это называется </w:t>
      </w:r>
      <w:r w:rsidRPr="007862E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Auriga virtutum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(колесничий добродетелей), поскольку он направляет другие добродетели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</w:t>
      </w: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праведливость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это добродетель, которая регулирует человека в его отношениях с другими. С правосудием связаны добродетели </w:t>
      </w:r>
      <w:hyperlink r:id="rId37" w:tooltip="Религия (добродетель)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религия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>, благочестие и благодарность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DF30B8" w:rsidRDefault="00D07EC4" w:rsidP="00DF30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Стойкость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F30B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который </w:t>
      </w:r>
      <w:hyperlink r:id="rId38" w:tooltip="Фома Аквинский" w:history="1"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Фома</w:t>
        </w:r>
        <w:r w:rsidRPr="007862E0">
          <w:rPr>
            <w:rFonts w:ascii="Times New Roman" w:hAnsi="Times New Roman" w:cs="Times New Roman"/>
            <w:sz w:val="24"/>
            <w:szCs w:val="24"/>
            <w:lang w:val="ru-RU" w:eastAsia="ru-RU"/>
          </w:rPr>
          <w:t xml:space="preserve"> </w:t>
        </w:r>
        <w:r w:rsidRPr="007862E0">
          <w:rPr>
            <w:rFonts w:ascii="Times New Roman" w:hAnsi="Times New Roman" w:cs="Times New Roman"/>
            <w:sz w:val="24"/>
            <w:szCs w:val="24"/>
            <w:lang w:eastAsia="ru-RU"/>
          </w:rPr>
          <w:t>Аквинский</w:t>
        </w:r>
      </w:hyperlink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 занимает третье место после рассудительности и справедливости и приравнивается к храброй стойкости. </w:t>
      </w:r>
    </w:p>
    <w:p w:rsidR="00D07EC4" w:rsidRPr="007862E0" w:rsidRDefault="00D07EC4" w:rsidP="00DF30B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Терпение и настойчивость - добродетели, связанные со стойкостью.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Умеренность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> это добродетель, которая умеряет в соответствии с разумом желания и удовольствия чувственного аппетита. С воздержанием связаны такие добродетели, как совесть, смирение и кротость.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862E0">
        <w:rPr>
          <w:rFonts w:ascii="Times New Roman" w:hAnsi="Times New Roman" w:cs="Times New Roman"/>
          <w:sz w:val="24"/>
          <w:szCs w:val="24"/>
          <w:lang w:eastAsia="ru-RU"/>
        </w:rPr>
        <w:t>Философы признали взаимосвязь добродетелей, так что смелость без благоразумия может превратиться в безрассудство. Фома Аквинский обнаружил взаимосвязь практической мудрости (</w:t>
      </w:r>
      <w:r w:rsidRPr="007862E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пруденция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) и моральная добродетель. Это часто называют «единством добродетелей». Фома Аквинский также утверждал, 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что важно не только то, что человек делает, но и то, как он это делает.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должен стремиться к хорошей </w:t>
      </w:r>
      <w:r w:rsidRPr="007862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цели, а также сделать правильный выбор средств для достижения этой цели. Моральные добродетели побуждают человека стремиться к хорошему результату, но чтобы гарантировать, что человек делает правильный выбор в отношении средств достижения хорошей цели, нужна практическая мудрость.</w:t>
      </w:r>
      <w:r w:rsidRPr="007862E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Смелость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это специфика аристократии, которая нуждается в духе инициативы и постоянства, твёрдости. Оставаться на позициях в ужасных условиях и не поддаваться ни ради удовольствия, ни из-за страха требует мужества. На индивидуальном уровне мужество относится к постоянству в любой благочестивой деятельности, независимо от последствий и независимо от искушений. Она управляет вспыльчивой частью души. Мудрость относится к рациональной части души и является добродетелью философов.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Философия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- </w:t>
      </w:r>
      <w:r w:rsidRPr="00DF30B8">
        <w:rPr>
          <w:rFonts w:ascii="Times New Roman" w:hAnsi="Times New Roman" w:cs="Times New Roman"/>
          <w:sz w:val="24"/>
          <w:szCs w:val="24"/>
          <w:lang w:val="ru-RU"/>
        </w:rPr>
        <w:t xml:space="preserve">это наука, которая знает все и его сущность, координирует с другими науками, поэтому разум координирует другие части души. Чтобы быть мудрым, нужно бережливость, то есть ставить вещи на свои места и мужество, чтобы быть сильным, постоянным в своей деятельности. Рациональная часть наиболее близка к </w:t>
      </w:r>
      <w:proofErr w:type="gramStart"/>
      <w:r w:rsidRPr="00DF30B8">
        <w:rPr>
          <w:rFonts w:ascii="Times New Roman" w:hAnsi="Times New Roman" w:cs="Times New Roman"/>
          <w:sz w:val="24"/>
          <w:szCs w:val="24"/>
          <w:lang w:val="ru-RU"/>
        </w:rPr>
        <w:t>божественной</w:t>
      </w:r>
      <w:proofErr w:type="gramEnd"/>
      <w:r w:rsidRPr="00DF30B8">
        <w:rPr>
          <w:rFonts w:ascii="Times New Roman" w:hAnsi="Times New Roman" w:cs="Times New Roman"/>
          <w:sz w:val="24"/>
          <w:szCs w:val="24"/>
          <w:lang w:val="ru-RU"/>
        </w:rPr>
        <w:t>, и именно она ведёт человека к его выбору.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7EC4" w:rsidRPr="007862E0" w:rsidRDefault="00D07EC4" w:rsidP="00D07EC4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2. Морально-аморальн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аморально-неморальное</w:t>
      </w:r>
      <w:proofErr w:type="gramEnd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: ярлыки человеческого поведения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основе морали лежат принципы: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достоинства, ответственности, свободы, солидарности,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справедливости и милосердия.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В концепции Стефана Одобледжа мораль:</w:t>
      </w:r>
    </w:p>
    <w:p w:rsidR="00D07EC4" w:rsidRPr="007862E0" w:rsidRDefault="00D07EC4" w:rsidP="00D07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наука о профилактике и терапии зла;</w:t>
      </w:r>
    </w:p>
    <w:p w:rsidR="00D07EC4" w:rsidRPr="007862E0" w:rsidRDefault="00D07EC4" w:rsidP="00D07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физическая и психическая философия, и гигиена социальной жизни;</w:t>
      </w:r>
    </w:p>
    <w:p w:rsidR="00D07EC4" w:rsidRPr="007862E0" w:rsidRDefault="00D07EC4" w:rsidP="00D07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наука о социальном балансе;</w:t>
      </w:r>
    </w:p>
    <w:p w:rsidR="00D07EC4" w:rsidRPr="007862E0" w:rsidRDefault="00D07EC4" w:rsidP="00D07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наука о морали и безнравственности, правах и обязанностях, пороках и добродетелях;</w:t>
      </w:r>
    </w:p>
    <w:p w:rsidR="00D07EC4" w:rsidRPr="007862E0" w:rsidRDefault="00D07EC4" w:rsidP="00D07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наука согласия или созвучия между интересами индивидов или между интересами индивида и интересами общества;</w:t>
      </w:r>
    </w:p>
    <w:p w:rsidR="00D07EC4" w:rsidRPr="007862E0" w:rsidRDefault="00D07EC4" w:rsidP="00D07E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наука гармонии и баланса между собой и обществом.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Профессор Костика Войку отмечает, что: "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существует личная мораль, </w:t>
      </w:r>
      <w:r w:rsidRPr="00DF30B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определяемая как баланс внутренних желаний и внешних потребностей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, наряду с социальной моралью, понимаемой как баланс между собственными желаниями и желаниями других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Есть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положительная мораль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(мораль добра, которая говорит нам, что мы должны делать) и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негативная мораль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(мораль зла, которая говорит нам, что мы не должны делать, воздерживаться делать).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незначительная мораль, мелочи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(избранные манеры, вежливость, эстетическая мораль) наряду с основной моралью или важными вещами, которые в концепции цитируемого автора путаются с правом.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религиозная и светская мораль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поскольку с точки зрения расширения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его, есть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семейная мораль, групповая мораль, национальная мораль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 Каждая социальная категория имеет свою особую и собственную мораль: интеллектуалов и рабочих; хозяев и слуг; учителей и учеников; правителей и детей; начальников и подчинённых и т. д.”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Тот же автор дал следующие определения понятиям морали, безнравственности аморальность: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Мораль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это сумма социальных добродетелей (справедливость, альтруизм, милосердие, доброта, жалость, щедрость, любовь, преданность, истина, искренность, скромность, уважение к другому и т. д.), Это соответствие между собственными тенденциями и поведением, а также тенденциями и поведение других».</w:t>
      </w:r>
      <w:proofErr w:type="gramEnd"/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Мораль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есть:</w:t>
      </w:r>
    </w:p>
    <w:p w:rsidR="00D07EC4" w:rsidRPr="007862E0" w:rsidRDefault="00D07EC4" w:rsidP="00D07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искусство усиления индивидуальных сил, приведя их в соответствие с социальными силами;</w:t>
      </w:r>
    </w:p>
    <w:p w:rsidR="00D07EC4" w:rsidRPr="007862E0" w:rsidRDefault="00D07EC4" w:rsidP="00D07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баланс между правами и обязанностями;</w:t>
      </w:r>
    </w:p>
    <w:p w:rsidR="00D07EC4" w:rsidRPr="007862E0" w:rsidRDefault="00D07EC4" w:rsidP="00D07E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это то, что соответствует общим интересам; что полезно для общественной жизни, большинства общества;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Безнравственность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противоположна морали, </w:t>
      </w:r>
      <w:r w:rsidRPr="007862E0">
        <w:rPr>
          <w:rFonts w:ascii="Times New Roman" w:hAnsi="Times New Roman" w:cs="Times New Roman"/>
          <w:b/>
          <w:i/>
          <w:sz w:val="24"/>
          <w:szCs w:val="24"/>
          <w:lang w:val="ru-RU"/>
        </w:rPr>
        <w:t>сумме социальных пороков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(эгоизм, злоба, ненависть, гордость, ложь, лицемерие, презрение и т. д.), Это состояние дисбаланса в пользу прав и по счету обязанностей индивида.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Безнравственность вредит общественной жизни, будучи тем, кто это противоречит общему интересу большинства.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Аморальность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- это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промежуточное или неопределённое нейтральное состояние между моралью 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безнравственностью.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Она обозначает самую низкую степень морали и в то же время самую низкую степень безнравственности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 Это означает изоляцию, индивидуализм, социальное безразличие.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Мы часто говорим о разных вещах, что они моральные или аморальные. Таким образом, мы имеем в виду действия, намерения, стоящие за действиями, или даже людей („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он моральный человек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”). Критерии, по которым мы проводим такие оценки, могут значительно отличаться, и в истории моральной философии они были преобразованы в несколько больших семейств этических теорий. Но независимо от используемого критерия отметим, что, например, действия,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которые мы оцениваем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, будут подразделяться на три широкие категории: </w:t>
      </w:r>
    </w:p>
    <w:p w:rsidR="00D07EC4" w:rsidRPr="007862E0" w:rsidRDefault="00D07EC4" w:rsidP="00D07EC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действия, противоречащие требованиям морали („аморальные”) </w:t>
      </w:r>
    </w:p>
    <w:p w:rsidR="00D07EC4" w:rsidRPr="007862E0" w:rsidRDefault="00D07EC4" w:rsidP="00D07EC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действия, выполняющие моральное требование </w:t>
      </w:r>
    </w:p>
    <w:p w:rsidR="00D07EC4" w:rsidRPr="007862E0" w:rsidRDefault="00D07EC4" w:rsidP="00D07EC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действия, несколько равнодушные или морально нейтральные.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Из последней категории мы обычно выполняем совместные действия, не оказывая существенного влияния на нашу жизнь или жизнь окружающих („я открыл свой компьютер сегодня утром”). 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Однако все может усложниться, если мы заметим, что одно и то же действие может принадлежать к разным категориям в зависимости от контекста.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Если я открыл компьютер, чтобы отправить электронное письмо с выражением сострадания и готовности помочь коллеге, который переживает трудные времена, то это действие становится частью действующей цепочки или желательного морального поведения. Если, с другой стороны, я открыл свой компьютер с намерением написать оскорбительные или призывающие к ненависти или насилию комментарии на странице человека в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Facebook,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чьи варианты жизни я не разделяю, мои действия приобретают совершенно разные валентности.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07EC4" w:rsidRDefault="00365F51" w:rsidP="00365F5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="00D07EC4" w:rsidRPr="007862E0">
        <w:rPr>
          <w:rFonts w:ascii="Times New Roman" w:hAnsi="Times New Roman" w:cs="Times New Roman"/>
          <w:b/>
          <w:sz w:val="24"/>
          <w:szCs w:val="24"/>
          <w:lang w:val="ru-RU"/>
        </w:rPr>
        <w:t>Детерминанты этическое поведение</w:t>
      </w:r>
    </w:p>
    <w:p w:rsidR="00365F51" w:rsidRPr="007862E0" w:rsidRDefault="00365F51" w:rsidP="00365F51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Этическое поведение, как в обществе, так и в организациях регулируется рядом факторов, среди которых мы упоминаем: Государственное законодательство, которое направляет, как на индивидуальном, так и на организационном уровне, к исполнению законов, которые регулируются государством.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Государственное законодательство защищает права граждан, но также устанавливает их обязательства, отмечая, что нарушение государственного законодательства карается в соответствии со статьёй и соответствующим пунктом закона.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современной конкурентной экономике </w:t>
      </w:r>
      <w:r w:rsidRPr="00365F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справедливость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бизнесе является одним из основных элементов успеха.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Благодаря этому</w:t>
      </w:r>
      <w:r w:rsidR="00365F5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фирмы пытаются выработать у своих работников этическое поведение. Этические кодексы фирм нацелены как на собственный персонал, необходимый в процессе определения должностей, продвижения по службе и оплаты труда, так и на деловых партнёров. Известные фирмы по всему миру разработали такие этические кодексы, они составляют настоящую визитную карточку, с помощью которой создаётся картина того, как они понимают, как вести бизнес и обращаться со своими партнёрами.</w:t>
      </w:r>
    </w:p>
    <w:p w:rsidR="00D07EC4" w:rsidRPr="00365F51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5F5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Кодекс этики определяет ожидаемое поведение в социальных отношениях, рекомендует избегать ненадлежащих и незаконных действий в выполняемой работе и рекомендует хорошие отношения с клиентами</w:t>
      </w:r>
      <w:r w:rsidRPr="00365F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Этический кодекс формулирует идеалы, ценности и принципы, по которым управляется организация. </w:t>
      </w:r>
    </w:p>
    <w:p w:rsidR="00D07EC4" w:rsidRPr="007862E0" w:rsidRDefault="00D07EC4" w:rsidP="00D07EC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Правила фирмы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Корпоративная этика, как правило, соблюдается правилами организации и функционирования, правилами внутреннего порядка для некоторых конкретных видов деятельности или должностными инструкциями.</w:t>
      </w:r>
    </w:p>
    <w:p w:rsidR="00D07EC4" w:rsidRPr="00365F51" w:rsidRDefault="00D07EC4" w:rsidP="00365F5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Социальное давление и степень прибыльности фирмы</w:t>
      </w:r>
      <w:r w:rsidR="00365F5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Это факторы, которые оказывают существенное влияние на деловую этику и социальную ответственность.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В трудных или кризисных ситуациях у фирм возникает соблазн снизить социальные обязанности и этические стандарты.</w:t>
      </w:r>
      <w:r w:rsidR="00365F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зависимости от того, как менеджеры определяют свою позицию в отношении этических норм, законов, сообщества, а также в отношении своей мотивации и стратегии, можно выделить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две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категории менеджеров: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Аморальный менеджер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(”акула") это старый вид купца и 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наиболее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распространённый в нынешней сфере бизнеса; аморальный менеджер считает, что законы созданы для обхода, (закон нужно чтить, но не выполнять и обходить) особенно когда риск минимален, а мораль, этика не имеют ничего общего с бизнесом; мир считается враждебным, опасным, а природа – залогом, из которого нужно брать как можно больше перед окружающими.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Аморальный менеджер считает, что у него нет никаких обязательств перед сообществом, только немедленные и очевидные доходы оправдывают любые расходы на это.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Моральный менеджер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(”дельфин") – относится к относительно недавно появившейся категории, но все чаще заявляет о себе в деловой среде. В концепции дельфинов большинство людей достойны уважения и доверия; моральный менеджер считает, что лучшая основа сотрудничества - это искренность и доверие к бизнесу; прибыль должна быть получена в условиях соблюдения законодательства и морали; мир прекрасен и дает человеку возможности для раскрытия своих способностей; дельфины считают, что они обязаны своей жизнью природе, которую они должны сохранить и сделать более красивой, чем другие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.; 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моральный менеджер считает себя ответственным перед сообществом и участвует в расходах на его пользу.</w:t>
      </w:r>
    </w:p>
    <w:p w:rsidR="00D07EC4" w:rsidRPr="007862E0" w:rsidRDefault="00D07EC4" w:rsidP="00365F5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Менеджер предприятия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в свою очередь, может быть „дельфином” с определённой точки зрения (например, "Дельфин") „акула” с другой точки зрения (например, "акула"): в отношениях с торговыми партнёрами).</w:t>
      </w:r>
      <w:proofErr w:type="gramEnd"/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Индивидуальные особенности: люди недобрые и сложные. Однако психологи обнаружили, что существует 5 основных, но общих измерений, описывающих личность: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Экстраверсия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- это степень, в которой человек общителен, сердечен, уверен в себе. Экстраверты чувствуют себя хорошо в социальных ситуациях, ища положительные ощущения и эмоции, а интроверты избегают.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Эмоциональная стабильность,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степень, в которой человек имеет соответствующий уровень эмоционального контроля, уравновешенности, уверенности в своих силах. Те, у кого низкая эмоциональная стабильность, склонны к нерешительности и депрессии.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Приятность,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степень, в которой человек дружелюбен. Для приятных людей характерно доверие, верность, альтруизм, сотрудничество, скромность, внимание к окружающим. И наименее приятные, отдалённые.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Добросовестность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степень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в которой человек ответственен и ориентирован на достижения. Более добросовестные люди обнадёживают, позитивно мотивированы, компетентны, упорядочены, само дисциплинированы, развили чувство долга, стремление к успеху и способность к размышлениям. Менее добросовестные люди - не лучшая покупка для организации.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               </w:t>
      </w:r>
    </w:p>
    <w:p w:rsidR="00D07EC4" w:rsidRDefault="00D07EC4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4. Моральная автономия и личная ответственность</w:t>
      </w:r>
    </w:p>
    <w:p w:rsidR="00365F51" w:rsidRPr="007862E0" w:rsidRDefault="00365F51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Автономное решение на первом уровне определения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это решение, которое принадлежит Вам. Однако не каждый раз ясно, что влечёт за собой такое требование. Если мы обратимся к чрезвычайно ограничительному стандарту (типа „автономный выбор-это выбор, свободный от каких-либо влияний”), на практике мы можем отменить возможность автономии для большинства типичных ситуаций.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Мы живем в обществе и общаемся с другими людьми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Умышленно или нет, семья, школа, социальная группа, наши чтения и многие другие факторы влияют на наши личные возможности и ценности. Мы можем быть целями или даже жертвами политических или коммерческих манипуляций. 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Возникает ли из этого, что весь этот букет влияний сводит на нет нашу автономию?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Если мы собираемся купить моющее средство, о котором „знаем” из телевизионных рекламных роликов, означает ли это, что наши действия были строго обусловлены рекламой? Такие вопросы сложны, и составляют исследовательскую тему для нескольких научных дисциплин (психология, науки познания, философия разума, нейро</w:t>
      </w:r>
      <w:r w:rsidR="00365F5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этика и др.).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Мы можем в некоторой степени избежать возражений, если признаем, что не каждое влияние подрывает автономию, а только принудительное.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Один из них - прочитать газетную статью или послушать телешоу, которое делает апологию кражи, другой - подвергнуться гипнотическому предложению. 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Первый тип влияния, вероятно, не отменит идею моральной ответственности (и автономии), если вы совершите кражу.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Общее значение слова "автономия" в моральной философии каким-то образом приводит к идеалу, к которому было бы желательно стремиться и который приближается к этимологическому значению этого термина. Быть "автономным „означает” дать себе правила". Но автономия - это не то же самое, что своего рода моральная анархия. Это не означает "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давать вам какие-либо правила, которые в какой-то момент вам подходят или приносят пользу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”.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Моральный идеал автономии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предполагает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, что мы будем придерживаться только тех правил, которые являются результатом процесса рационального и беспристрастного обсуждения, которое не придаёт особого значения нашим непосредственным интересам. Влияния с этой точки зрения не вызывают особых трудностей, если они превращаются только в соображения, которые мы будем одинаково и объективно учитывать в процессе рационального обсуждения.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Остается, конечно, открытым вопрос о том, могут ли реальные люди быть полностью автономными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но это вопрос, нацеленный на любой теоретический или нормативный идеал, а не только на автономию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. В академической этике центральными понятиями являются автономия, ответственность и свобода (как для академических организаций, так и для их отдельных членов).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Честность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как личная автономия предполагает, по мнению немецкого философа, Эммануил Кант, действовать " </w:t>
      </w: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всегда так, чтобы относиться к человечеству, как лично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i/>
          <w:sz w:val="24"/>
          <w:szCs w:val="24"/>
          <w:lang w:val="ru-RU"/>
        </w:rPr>
        <w:t>вас и других, всегда как самоцель, а не только как средство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". Из этого - перспектива, целостность становится необходимым ограничительным условием, которое применяется к системам институциональных правил. Честность как грань достоинства человека основана на реальности того, что каждый человек имеет достоинство (моральный статус) как человек; другими словами, это само собой разумеющееся целое.</w:t>
      </w:r>
    </w:p>
    <w:p w:rsidR="00D07EC4" w:rsidRPr="00365F51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Считается, что</w:t>
      </w:r>
      <w:r w:rsidRPr="00365F5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65F51">
        <w:rPr>
          <w:rFonts w:ascii="Times New Roman" w:hAnsi="Times New Roman" w:cs="Times New Roman"/>
          <w:b/>
          <w:sz w:val="24"/>
          <w:szCs w:val="24"/>
          <w:lang w:val="ru-RU"/>
        </w:rPr>
        <w:t>« у многих из нас нет необходимой моральной добродетельности, честно и достойно ожидать того, что им нужно, согласно их подготовка и работа».</w:t>
      </w:r>
      <w:r w:rsidRPr="00365F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профессиональной жизни многие люди идут на лёгкий компромисс, чтобы покорить,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иерархические ступеньки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, которые могут удовлетворить их гордость. 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При осуществлении свободных профессий многие забывают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Этический кодекс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своей профессии,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чтобы заработать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; таким образом, врач жертвует своим научным (и профессиональным деонтологическим) призванием, чтобы отдать весь день платные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консультации, адвокат отходит от этико-философских значений юридической науки, отстаивать, независимо от его убеждений, в судебных процессах, за которые ему платят больше. 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Все эти отношения протекают через деформацию этического чувства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Проявления этого разнообразие больше не возникает из автономной внутренней свободы, но являются истинными разновидностями рабства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 к личной гордости, к их социальному тщеславию, к деньгам, к предрассудкам общество и т.д. через каждое из этих проявлений обходит путь к формированию истинной личности и значение эволюции к нравственному прогрессу ложно. Люди становятся обездоленными моральными принципами, лишёнными моральный наряд, который закрывает возможности критического духа и их внутренней автономии.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</w:p>
    <w:p w:rsidR="00D07EC4" w:rsidRDefault="00D07EC4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5. Социальная ответственность специалиста</w:t>
      </w:r>
    </w:p>
    <w:p w:rsidR="00365F51" w:rsidRPr="007862E0" w:rsidRDefault="00365F51" w:rsidP="00D07E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5F51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Системы ценностей отражены в Этических кодексах, которые определяют индивидуальное и групповое поведение человека во всех аспектах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Начиная с 7-го десятилетия 20-го века, многие предприятия в странах с промышленными традициями продвигали письменные Этические кодексы, которые периодически обновляются, чтобы отразить изменения, происходящие в экономике и обществе. Менеджеры предпринимают необходимые действия, чтобы все члены фирмы знали эти Коды, принимали их и действовали в соответствии со своей буквой и духом. Когда в рамках управления человеческими ресурсами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предпринимались усилия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по разработке и практическому применению Этических кодексов, есть перспективы для быстрого и эффективного решения вопросов, справедливости и дискриминация, без вмешательства судов.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Нарушение Этических кодексов может привести к санкциям, в зависимости от обстоятельств, к удалению виновных лиц из организации.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Этический кодекс инженера включает в себя набор характеристик, определяющих качество профессиональной деятельности, а также достоинство инженера в процессе научно-технического создания и производства в обществе. Обязанности, возложенные на инженера, заставляют его безоговорочное соблюдение Кодекса профессии и высокая гражданская ответственность. </w:t>
      </w:r>
      <w:r w:rsidRPr="007862E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Его деятельность должна характеризоваться компетентностью, профессионализмом, творчеством, честностью, ответственностью и патриотизмом.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 протяжении всей своей работы инженер будет действовать, применяя следующие деонтологические принципы: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1. Проведение профессиональной деятельности 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на высшем качественном уровне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с ответственностью и честью перед фирмой и клиентом;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2. Его поведение и характер способствуют повышению престижа инженера за счёт:</w:t>
      </w:r>
    </w:p>
    <w:p w:rsidR="00D07EC4" w:rsidRPr="007862E0" w:rsidRDefault="00D07EC4" w:rsidP="00D07E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преданность выбранной профессии; личные усилия по постоянному совершенствованию собственных знаний и навыков;</w:t>
      </w:r>
    </w:p>
    <w:p w:rsidR="00D07EC4" w:rsidRPr="007862E0" w:rsidRDefault="00D07EC4" w:rsidP="00D07E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профессиональное обучение и совершенствование, и обеспечение условий для повышения опыта подчинённых лиц;</w:t>
      </w:r>
    </w:p>
    <w:p w:rsidR="00D07EC4" w:rsidRPr="007862E0" w:rsidRDefault="00D07EC4" w:rsidP="00D07E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содействие командному духу, мужеству мнений, доверию и взаимному уважению;</w:t>
      </w:r>
    </w:p>
    <w:p w:rsidR="00D07EC4" w:rsidRPr="007862E0" w:rsidRDefault="00D07EC4" w:rsidP="00D07E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сохранение баланса между желанием утвердить и скромностью того, что ему нужно охарактеризовать.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3. Придание должного значения экологическим, социальным и экономическим аспектам в решении инженерных задач;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4. Выполнение только тех задач или работ, для </w:t>
      </w:r>
      <w:r w:rsidRPr="007862E0">
        <w:rPr>
          <w:rFonts w:ascii="Times New Roman" w:hAnsi="Times New Roman" w:cs="Times New Roman"/>
          <w:sz w:val="24"/>
          <w:szCs w:val="24"/>
          <w:u w:val="single"/>
          <w:lang w:val="ru-RU"/>
        </w:rPr>
        <w:t>которых он обладает необходимой компетенцией;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5. Обращайтесь к советам и опыту других специалистов, всякий раз, когда интересы фирмы или клиента будут лучше обслуживаться.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>6. Избегание несправедливой конкуренции с другими инженерами посредством клеветнической рекламы, финансовой эксплуатации своего положения, оказания давления или влияния на получение незаслуженных преимуществ;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7. Предоставление точной, сопоставимой технической информации.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8. Продвижение и использование методов и методов обеспечения качества;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9. Предоставление правильных технических, экономических и экологических консультаций;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10. Отказ от выполнения работ или задач, которые не являются технически, экономически или юридически правильными и которые, очевидно, могут нанести ущерб межштатной автомагистрали и будущему страны;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11. Уважение прав и имущественных интересов других лиц или фирм.   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</w:p>
    <w:p w:rsidR="00365F51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Этические дилеммы: типы и способы управления 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 Гипотетические дилеммы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7862E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это те, в которых человек сталкивается с ситуацией, с которой он вряд ли столкнется в реальной жизни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. Большинство из тех, которые используются в образовательном контексте, попадают в эту категорию. В гипотетических дилеммах обычно представлена история, в которой студент должен решить, что делать главному герою, основываясь на его собственных ценностях и убеждениях. Однако в некоторых случаях студент должен отвечать на основании того, что, по его мнению, он будет делать сам в аналогичной ситуации.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Реальные дилеммы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это либо реальные ситуации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, в которых человек должен принять трудное решение,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либо образовательный пример, который гораздо более тесно связан с собственной жизнью студента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. В целом, реальные дилеммы, как правило, связаны с гораздо менее </w:t>
      </w:r>
      <w:proofErr w:type="gramStart"/>
      <w:r w:rsidRPr="007862E0">
        <w:rPr>
          <w:rFonts w:ascii="Times New Roman" w:hAnsi="Times New Roman" w:cs="Times New Roman"/>
          <w:sz w:val="24"/>
          <w:szCs w:val="24"/>
          <w:lang w:val="ru-RU"/>
        </w:rPr>
        <w:t>драматичными ситуациями</w:t>
      </w:r>
      <w:proofErr w:type="gramEnd"/>
      <w:r w:rsidRPr="007862E0">
        <w:rPr>
          <w:rFonts w:ascii="Times New Roman" w:hAnsi="Times New Roman" w:cs="Times New Roman"/>
          <w:sz w:val="24"/>
          <w:szCs w:val="24"/>
          <w:lang w:val="ru-RU"/>
        </w:rPr>
        <w:t>, чем гипотетические. Однако из-за отношения дилеммы к собственной жизни человека, они могут вызывать гораздо более сильные эмоции. Когда этическая дилемма возникает естественным образом в жизни человека, последствия на психологическом уровне могут быть весьма вредными. Это связано с тем, что человек должен принять решение, противоречащее одной из его ценностей, которая иногда вызывает более или менее серьёзные эмоциональные проблемы.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Открытые дилеммы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когда возникает открытая дилемма, учащимся предоставляется вся необходимая информация о ситуации; однако то, как решается история, им не объясняется. Его цель - побудить студентов обсудить ход действия, которому должен следовать главный герой действия. Этот тип этической дилеммы полезен для того, чтобы заставить студентов принять трудное решение и выбрать, какие из их ценностей наиболее важны для них. Однако иногда они могут вызвать много споров,  если ситуация очень экстремальная, ответить на неё может быть очень неудобно.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Закрытые дилеммы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в закрытых дилеммах студентами рассказывают не только, из чего состоит ситуация, но и какое решение принял главный герой рассказа. Поэтому цель студентов - обсудить между собой, поступил ли человек правильно или нет, и почему. Закрытые дилеммы компрометируют в том смысле, что студентам просто нужно судить о действиях другого человека (реальных или гипотетических), чем принимать собственное решение. Но по той же причине он генерирует меньше обучения и меньше эмоциональной вовлеченности.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Полные дилеммы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когда представляется полная этическая дилемма, все детали рассматриваемой ситуации передаются студентам. Таким образом, участники полностью осознают последствия каждого возможного выбора. Таким образом, учащимся не нужно так много размышлять о возможных результатах каждого из сценариев и сосредотачиваться только на высокой моральной дилемме. Однако часто обучение, проводимое в таких ситуациях, не так полно, как в других типах.</w:t>
      </w:r>
    </w:p>
    <w:p w:rsidR="00D07EC4" w:rsidRPr="007862E0" w:rsidRDefault="00D07EC4" w:rsidP="00D07EC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ab/>
        <w:t xml:space="preserve">6.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Неполные дилеммы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- вопреки тому, что происходит в полных этических дилеммах, в неполных, студенты не знают всех последствий, вытекающих из возможного выбора главного героя истории. Это означает, что прежде чем выбирать, по какому пути идти, учащиеся должны использовать своё творчество и воображение, чтобы определить, что произойдёт в каждом случае. Это может не только вовлечь их в историю, но и в целом улучшить обучение и стимулировать обсуждение.</w:t>
      </w:r>
    </w:p>
    <w:p w:rsidR="00D07EC4" w:rsidRPr="007862E0" w:rsidRDefault="00D07EC4" w:rsidP="00D0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В принципе, есть три условия, которые должны присутствовать в ситуации, чтобы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считаться моральной дилеммой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07EC4" w:rsidRPr="007862E0" w:rsidRDefault="00D07EC4" w:rsidP="00D07E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Первое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 в ситуациях,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когда человек, известный как „агент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”, должен принять решение о том, какой курс действий является лучшим. Это означает, что неудобная ситуация или противоречащая ценностям человека, но не связанная с решением, не может считаться этической дилеммой.</w:t>
      </w:r>
    </w:p>
    <w:p w:rsidR="00D07EC4" w:rsidRPr="007862E0" w:rsidRDefault="00D07EC4" w:rsidP="00D07E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Второе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условие связано с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существованием нескольких возможных путей действия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>, которые будут связаны с первым условием.</w:t>
      </w:r>
    </w:p>
    <w:p w:rsidR="00D07EC4" w:rsidRPr="007862E0" w:rsidRDefault="00D07EC4" w:rsidP="00D07E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Третье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требование, чтобы ситуация считалась этической дилеммой, </w:t>
      </w:r>
      <w:r w:rsidRPr="007862E0">
        <w:rPr>
          <w:rFonts w:ascii="Times New Roman" w:hAnsi="Times New Roman" w:cs="Times New Roman"/>
          <w:b/>
          <w:sz w:val="24"/>
          <w:szCs w:val="24"/>
          <w:lang w:val="ru-RU"/>
        </w:rPr>
        <w:t>заключается в том, что независимо от принятого решения необходимо нарушение морального принципа.</w:t>
      </w:r>
      <w:r w:rsidRPr="007862E0">
        <w:rPr>
          <w:rFonts w:ascii="Times New Roman" w:hAnsi="Times New Roman" w:cs="Times New Roman"/>
          <w:sz w:val="24"/>
          <w:szCs w:val="24"/>
          <w:lang w:val="ru-RU"/>
        </w:rPr>
        <w:t xml:space="preserve"> Другими словами, в таких ситуациях нет идеального решения.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Те, кто не хочет принимать решение небрежно, но пытается понять дилемму, должны выполнить следующие шаги: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сформулировать и изложить проблемы дилеммы;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найти и изучить факты и причины, которые прямо или косвенно могут быть причиной проблемы;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найти менее очевидные варианты решения проблемы дилеммы, чем два наиболее вероятных;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определить факты в пользу каждого из решений;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пройти каждый вариант теста на справедливость, пользу, законность, уровень морали и этику;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определить и проверить выбранное решение с помощью общедоступных значений;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определить положительные и отрицательные аргументы решения;</w:t>
      </w:r>
    </w:p>
    <w:p w:rsidR="00D07EC4" w:rsidRPr="007862E0" w:rsidRDefault="00D07EC4" w:rsidP="00D07EC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определить для себя, чем он должен пожертвовать, приняв это решение, какие последствия он будет иметь.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2E0">
        <w:rPr>
          <w:rFonts w:ascii="Times New Roman" w:hAnsi="Times New Roman" w:cs="Times New Roman"/>
          <w:sz w:val="24"/>
          <w:szCs w:val="24"/>
          <w:lang w:val="ru-RU"/>
        </w:rPr>
        <w:t>Соблюдение этого алгоритма действий не гарантирует 100% благоприятного результата событий, но способствует повышению эффективности, минимизации потерь и анализу ситуации для защиты себя в будущем.</w:t>
      </w:r>
    </w:p>
    <w:p w:rsidR="00D07EC4" w:rsidRPr="007862E0" w:rsidRDefault="00D07EC4" w:rsidP="00D07EC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63C4B" w:rsidRPr="00D07EC4" w:rsidRDefault="00563C4B">
      <w:pPr>
        <w:rPr>
          <w:lang w:val="ro-RO"/>
        </w:rPr>
      </w:pPr>
    </w:p>
    <w:sectPr w:rsidR="00563C4B" w:rsidRPr="00D0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8C2"/>
    <w:multiLevelType w:val="hybridMultilevel"/>
    <w:tmpl w:val="F18668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B94C00"/>
    <w:multiLevelType w:val="hybridMultilevel"/>
    <w:tmpl w:val="B24CA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D1A96"/>
    <w:multiLevelType w:val="hybridMultilevel"/>
    <w:tmpl w:val="23F84E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FB1C43"/>
    <w:multiLevelType w:val="hybridMultilevel"/>
    <w:tmpl w:val="4CC6B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024E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F2BAB"/>
    <w:multiLevelType w:val="hybridMultilevel"/>
    <w:tmpl w:val="B186F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C78F3"/>
    <w:multiLevelType w:val="hybridMultilevel"/>
    <w:tmpl w:val="C3BEE6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430E60"/>
    <w:multiLevelType w:val="hybridMultilevel"/>
    <w:tmpl w:val="6262C8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693E2F"/>
    <w:multiLevelType w:val="hybridMultilevel"/>
    <w:tmpl w:val="967CA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31268"/>
    <w:multiLevelType w:val="hybridMultilevel"/>
    <w:tmpl w:val="888622A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C1F3397"/>
    <w:multiLevelType w:val="hybridMultilevel"/>
    <w:tmpl w:val="CDDE74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B8324F"/>
    <w:multiLevelType w:val="hybridMultilevel"/>
    <w:tmpl w:val="64F698F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4E43AD"/>
    <w:multiLevelType w:val="hybridMultilevel"/>
    <w:tmpl w:val="1C54471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C4"/>
    <w:rsid w:val="00365F51"/>
    <w:rsid w:val="00563C4B"/>
    <w:rsid w:val="00D07EC4"/>
    <w:rsid w:val="00D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C4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C4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bgu.ru/wiki/Virtus" TargetMode="External"/><Relationship Id="rId13" Type="http://schemas.openxmlformats.org/officeDocument/2006/relationships/hyperlink" Target="https://wikibgu.ru/wiki/Principle" TargetMode="External"/><Relationship Id="rId18" Type="http://schemas.openxmlformats.org/officeDocument/2006/relationships/hyperlink" Target="https://wikibgu.ru/wiki/Prudence" TargetMode="External"/><Relationship Id="rId26" Type="http://schemas.openxmlformats.org/officeDocument/2006/relationships/hyperlink" Target="https://wikibgu.ru/wiki/Prid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ikibgu.ru/wiki/Faith" TargetMode="External"/><Relationship Id="rId34" Type="http://schemas.openxmlformats.org/officeDocument/2006/relationships/hyperlink" Target="https://wikibgu.ru/wiki/Plato" TargetMode="External"/><Relationship Id="rId7" Type="http://schemas.openxmlformats.org/officeDocument/2006/relationships/hyperlink" Target="https://wikibgu.ru/wiki/Latin_language" TargetMode="External"/><Relationship Id="rId12" Type="http://schemas.openxmlformats.org/officeDocument/2006/relationships/hyperlink" Target="https://wikibgu.ru/wiki/Value_(ethics)" TargetMode="External"/><Relationship Id="rId17" Type="http://schemas.openxmlformats.org/officeDocument/2006/relationships/hyperlink" Target="https://wikibgu.ru/wiki/Temperance_(virtue)" TargetMode="External"/><Relationship Id="rId25" Type="http://schemas.openxmlformats.org/officeDocument/2006/relationships/hyperlink" Target="https://wikibgu.ru/wiki/Seven_virtues" TargetMode="External"/><Relationship Id="rId33" Type="http://schemas.openxmlformats.org/officeDocument/2006/relationships/hyperlink" Target="https://wikibgu.ru/wiki/Aristotle" TargetMode="External"/><Relationship Id="rId38" Type="http://schemas.openxmlformats.org/officeDocument/2006/relationships/hyperlink" Target="https://wikibgu.ru/wiki/Thomas_Aquin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bgu.ru/wiki/Christianity" TargetMode="External"/><Relationship Id="rId20" Type="http://schemas.openxmlformats.org/officeDocument/2006/relationships/hyperlink" Target="https://wikibgu.ru/wiki/Justice" TargetMode="External"/><Relationship Id="rId29" Type="http://schemas.openxmlformats.org/officeDocument/2006/relationships/hyperlink" Target="https://wikibgu.ru/wiki/Env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nevnik-znaniy.ru/znaj-i-umej/sfery-zhizni-obshhestva.html" TargetMode="External"/><Relationship Id="rId11" Type="http://schemas.openxmlformats.org/officeDocument/2006/relationships/hyperlink" Target="https://wikibgu.ru/wiki/Good" TargetMode="External"/><Relationship Id="rId24" Type="http://schemas.openxmlformats.org/officeDocument/2006/relationships/hyperlink" Target="https://ru.wikipedia.org/wiki/30_%D1%81%D0%B5%D0%BD%D1%82%D1%8F%D0%B1%D1%80%D1%8F" TargetMode="External"/><Relationship Id="rId32" Type="http://schemas.openxmlformats.org/officeDocument/2006/relationships/hyperlink" Target="https://wikibgu.ru/wiki/Sloth_(deadly_sin)" TargetMode="External"/><Relationship Id="rId37" Type="http://schemas.openxmlformats.org/officeDocument/2006/relationships/hyperlink" Target="https://wikibgu.ru/wiki/Religion_(virtue)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ikibgu.ru/wiki/Cardinal_virtues" TargetMode="External"/><Relationship Id="rId23" Type="http://schemas.openxmlformats.org/officeDocument/2006/relationships/hyperlink" Target="https://wikibgu.ru/wiki/Agape" TargetMode="External"/><Relationship Id="rId28" Type="http://schemas.openxmlformats.org/officeDocument/2006/relationships/hyperlink" Target="https://wikibgu.ru/wiki/Wrath" TargetMode="External"/><Relationship Id="rId36" Type="http://schemas.openxmlformats.org/officeDocument/2006/relationships/hyperlink" Target="https://wikibgu.ru/wiki/Reason" TargetMode="External"/><Relationship Id="rId10" Type="http://schemas.openxmlformats.org/officeDocument/2006/relationships/hyperlink" Target="https://wikibgu.ru/wiki/Excellence" TargetMode="External"/><Relationship Id="rId19" Type="http://schemas.openxmlformats.org/officeDocument/2006/relationships/hyperlink" Target="https://wikibgu.ru/wiki/Courage" TargetMode="External"/><Relationship Id="rId31" Type="http://schemas.openxmlformats.org/officeDocument/2006/relationships/hyperlink" Target="https://wikibgu.ru/wiki/Glutto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bgu.ru/wiki/Morality" TargetMode="External"/><Relationship Id="rId14" Type="http://schemas.openxmlformats.org/officeDocument/2006/relationships/hyperlink" Target="https://wikibgu.ru/wiki/Value_(personal_and_cultural)" TargetMode="External"/><Relationship Id="rId22" Type="http://schemas.openxmlformats.org/officeDocument/2006/relationships/hyperlink" Target="https://wikibgu.ru/wiki/Hope_(virtue)" TargetMode="External"/><Relationship Id="rId27" Type="http://schemas.openxmlformats.org/officeDocument/2006/relationships/hyperlink" Target="https://wikibgu.ru/wiki/Greed" TargetMode="External"/><Relationship Id="rId30" Type="http://schemas.openxmlformats.org/officeDocument/2006/relationships/hyperlink" Target="https://wikibgu.ru/wiki/Lust" TargetMode="External"/><Relationship Id="rId35" Type="http://schemas.openxmlformats.org/officeDocument/2006/relationships/hyperlink" Target="https://wikibgu.ru/wiki/Immanuel_K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2025-09-20T08:02:00Z</dcterms:created>
  <dcterms:modified xsi:type="dcterms:W3CDTF">2025-09-24T06:09:00Z</dcterms:modified>
</cp:coreProperties>
</file>