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A8C" w:rsidRPr="0066592C" w:rsidRDefault="00594A8C" w:rsidP="00594A8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Библиография</w:t>
      </w:r>
    </w:p>
    <w:p w:rsidR="00594A8C" w:rsidRPr="0066592C" w:rsidRDefault="00594A8C" w:rsidP="00594A8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94A8C" w:rsidRPr="0066592C" w:rsidRDefault="00594A8C" w:rsidP="00594A8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44D2">
        <w:rPr>
          <w:rFonts w:ascii="Times New Roman" w:hAnsi="Times New Roman" w:cs="Times New Roman"/>
          <w:b/>
          <w:sz w:val="28"/>
          <w:szCs w:val="28"/>
          <w:lang w:val="en-US" w:eastAsia="ru-RU"/>
        </w:rPr>
        <w:t>Acte</w:t>
      </w:r>
      <w:proofErr w:type="spellEnd"/>
      <w:r w:rsidRPr="009444D2">
        <w:rPr>
          <w:rFonts w:ascii="Times New Roman" w:hAnsi="Times New Roman" w:cs="Times New Roman"/>
          <w:b/>
          <w:sz w:val="28"/>
          <w:szCs w:val="28"/>
          <w:lang w:val="en-US" w:eastAsia="ru-RU"/>
        </w:rPr>
        <w:t xml:space="preserve"> normative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594A8C" w:rsidRPr="0066592C" w:rsidRDefault="00594A8C" w:rsidP="00594A8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1.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 139 din 02.07.2010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autor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drepturile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conexe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Moldova, nr. 191-193 din 01.10.2010. https://www.legis.md/cautare/getResults?doc_id=95282&amp;lang=ro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2.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cu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protecția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mărcilor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Nr.38 din 20.02.2008.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Nr.99-101 din 06.06.2008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https://www.legis.md/cautare/getResults?doc_id=93464&amp;lang=ro#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3.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protecția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desenelor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și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modelelor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industriale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 161 din 12.07.2007.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Nr.136-140 din 31.08.2007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https://www.legis.md/cautare/getResults?doc_id=93462&amp;lang=ro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4.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protecția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invențiilor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 50 din 07.03.2008.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Nr.117-119 din 04.07.2008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https://www.legis.md/cautare/getResults?doc_id=107070&amp;lang=ro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5.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nr 66 din 27-03-2008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privind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protecţia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indicaţiilor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geografice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denumirilor</w:t>
      </w:r>
      <w:proofErr w:type="spellEnd"/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de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origine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specialităţilor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tradiţionale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garantate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Nr.134-137 din 25.07.2008 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https://www.legis.md/cautare/getResults?doc_id=107008&amp;lang=ro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6.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Hotărîrea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 641 din 12.07.2001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despre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tarifele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minime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ale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remuneraţiei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autor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Moldova, nr. 81-83 din 20.07.2001. https://www.legis.md/cautare/getResults?doc_id=76184&amp;lang=ro 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7.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Hotărîrea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Guvernului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nr. 774 din 13.08.1997 cu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privire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la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taxele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servicii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cu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semnificaţie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juridică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domeniul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protecţiei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obiectelor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Monitorul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Oficial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Moldova, nr. 57-58 din 04.09.1997. https://www.legis.md/cautare/g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etResults?doc_id=95613&amp;lang=ro 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94A8C" w:rsidRPr="009444D2" w:rsidRDefault="00594A8C" w:rsidP="00594A8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Bibliografie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obligatorie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1.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Chiroşca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D.,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Volcinschi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V.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Chişinău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MUSEUM, 2001.273 p. 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2.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autor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drepturile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conexe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Agenţia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proprietatea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Chişinău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Cartier, 2012. </w:t>
      </w: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256 p.</w:t>
      </w:r>
      <w:proofErr w:type="gramEnd"/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3.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Note de curs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domeniul</w:t>
      </w:r>
      <w:proofErr w:type="spellEnd"/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proprietății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AGEPI,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Chișinău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2016. </w:t>
      </w: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316 p.</w:t>
      </w:r>
      <w:proofErr w:type="gramEnd"/>
    </w:p>
    <w:p w:rsidR="00594A8C" w:rsidRPr="0066592C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4.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  <w:t xml:space="preserve">Stuart Eugene.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Legislaţia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politicile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Armonizarea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legislaţiei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RM cu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Standartele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UE.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Chişin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ău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Sinectica</w:t>
      </w:r>
      <w:proofErr w:type="spellEnd"/>
      <w:r>
        <w:rPr>
          <w:rFonts w:ascii="Times New Roman" w:hAnsi="Times New Roman" w:cs="Times New Roman"/>
          <w:sz w:val="28"/>
          <w:szCs w:val="28"/>
          <w:lang w:val="en-US" w:eastAsia="ru-RU"/>
        </w:rPr>
        <w:t xml:space="preserve">-Com, 2010. </w:t>
      </w:r>
      <w:proofErr w:type="gramStart"/>
      <w:r>
        <w:rPr>
          <w:rFonts w:ascii="Times New Roman" w:hAnsi="Times New Roman" w:cs="Times New Roman"/>
          <w:sz w:val="28"/>
          <w:szCs w:val="28"/>
          <w:lang w:val="en-US" w:eastAsia="ru-RU"/>
        </w:rPr>
        <w:t>568 p.</w:t>
      </w:r>
      <w:proofErr w:type="gramEnd"/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66592C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                                           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Bibliografie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suplimentară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5.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Macovei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Ioan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intelectuale.Bucureşti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ALL BECK, 2005. </w:t>
      </w: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275 p.</w:t>
      </w:r>
      <w:proofErr w:type="gramEnd"/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lastRenderedPageBreak/>
        <w:t>6.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Protecţia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concurenţial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Procedura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insolvabilităţii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Chişinău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ELAN, 2009. </w:t>
      </w: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288 p.</w:t>
      </w:r>
      <w:proofErr w:type="gramEnd"/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7.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Roş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V. 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Mărcile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şi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indicaţiile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geografice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Bucureşti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Global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Lex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2003. </w:t>
      </w: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489 p.</w:t>
      </w:r>
      <w:proofErr w:type="gramEnd"/>
    </w:p>
    <w:p w:rsidR="00594A8C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8.</w:t>
      </w: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ab/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Strategia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Naţională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proprietăţii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pînă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în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anul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2020.</w:t>
      </w:r>
      <w:proofErr w:type="gram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Chişinău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AGEPI, 2013. </w:t>
      </w:r>
      <w:proofErr w:type="gram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144 p.</w:t>
      </w:r>
      <w:proofErr w:type="gramEnd"/>
    </w:p>
    <w:p w:rsidR="00594A8C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4A8C" w:rsidRPr="009444D2" w:rsidRDefault="00594A8C" w:rsidP="00594A8C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Link-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uri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utile:</w:t>
      </w:r>
    </w:p>
    <w:p w:rsidR="00594A8C" w:rsidRPr="009444D2" w:rsidRDefault="00594A8C" w:rsidP="00594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Agenţia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Proprietatea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www.agepi.md</w:t>
      </w:r>
    </w:p>
    <w:p w:rsidR="00594A8C" w:rsidRPr="009444D2" w:rsidRDefault="00594A8C" w:rsidP="00594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Organizaţia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Mondială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Proprietatea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Intelectuală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www.wipo.com</w:t>
      </w:r>
    </w:p>
    <w:p w:rsidR="00594A8C" w:rsidRPr="009444D2" w:rsidRDefault="00594A8C" w:rsidP="00594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Registrul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de stat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actelor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normative al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Republicii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Moldova - www.legis.md</w:t>
      </w:r>
    </w:p>
    <w:p w:rsidR="00594A8C" w:rsidRPr="009444D2" w:rsidRDefault="00594A8C" w:rsidP="00594A8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 w:eastAsia="ru-RU"/>
        </w:rPr>
      </w:pP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Studii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Juridice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Universitare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www.studiijuridice.md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Dreptul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proprietății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intelectuale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(note de curs) /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Plotnic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Olesea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Crudu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Rodica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Mogol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Natalia,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Cimil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Dorin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– </w:t>
      </w:r>
      <w:proofErr w:type="spellStart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Chişinău</w:t>
      </w:r>
      <w:proofErr w:type="spellEnd"/>
      <w:r w:rsidRPr="009444D2">
        <w:rPr>
          <w:rFonts w:ascii="Times New Roman" w:hAnsi="Times New Roman" w:cs="Times New Roman"/>
          <w:sz w:val="28"/>
          <w:szCs w:val="28"/>
          <w:lang w:val="en-US" w:eastAsia="ru-RU"/>
        </w:rPr>
        <w:t>: CEP USM, 2021. – 201 p.:</w:t>
      </w:r>
    </w:p>
    <w:p w:rsidR="00594A8C" w:rsidRPr="009444D2" w:rsidRDefault="00594A8C" w:rsidP="00594A8C">
      <w:pPr>
        <w:pStyle w:val="a3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563C4B" w:rsidRPr="00594A8C" w:rsidRDefault="00563C4B">
      <w:pPr>
        <w:rPr>
          <w:lang w:val="en-US"/>
        </w:rPr>
      </w:pPr>
      <w:bookmarkStart w:id="0" w:name="_GoBack"/>
      <w:bookmarkEnd w:id="0"/>
    </w:p>
    <w:sectPr w:rsidR="00563C4B" w:rsidRPr="00594A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9" w:rsidRDefault="00594A8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93133"/>
      <w:docPartObj>
        <w:docPartGallery w:val="Page Numbers (Bottom of Page)"/>
        <w:docPartUnique/>
      </w:docPartObj>
    </w:sdtPr>
    <w:sdtEndPr/>
    <w:sdtContent>
      <w:p w:rsidR="00330919" w:rsidRDefault="00594A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30919" w:rsidRDefault="00594A8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9" w:rsidRDefault="00594A8C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9" w:rsidRDefault="00594A8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9" w:rsidRDefault="00594A8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919" w:rsidRDefault="00594A8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438BF"/>
    <w:multiLevelType w:val="hybridMultilevel"/>
    <w:tmpl w:val="923EF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8C"/>
    <w:rsid w:val="00563C4B"/>
    <w:rsid w:val="0059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A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A8C"/>
  </w:style>
  <w:style w:type="paragraph" w:styleId="a6">
    <w:name w:val="footer"/>
    <w:basedOn w:val="a"/>
    <w:link w:val="a7"/>
    <w:uiPriority w:val="99"/>
    <w:unhideWhenUsed/>
    <w:rsid w:val="0059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A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4A8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59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4A8C"/>
  </w:style>
  <w:style w:type="paragraph" w:styleId="a6">
    <w:name w:val="footer"/>
    <w:basedOn w:val="a"/>
    <w:link w:val="a7"/>
    <w:uiPriority w:val="99"/>
    <w:unhideWhenUsed/>
    <w:rsid w:val="00594A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2025-09-20T08:17:00Z</dcterms:created>
  <dcterms:modified xsi:type="dcterms:W3CDTF">2025-09-20T08:18:00Z</dcterms:modified>
</cp:coreProperties>
</file>