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9E" w:rsidRDefault="0005159E" w:rsidP="0005159E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TEMA 4 </w:t>
      </w:r>
      <w:r w:rsidRPr="00161F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green"/>
          <w:lang w:eastAsia="ru-RU"/>
        </w:rPr>
        <w:t xml:space="preserve">  АВТОРСКИЕ И СМЕЖНЫЕ ПРАВА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5159E" w:rsidRDefault="0005159E" w:rsidP="0005159E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  часов</w:t>
      </w:r>
    </w:p>
    <w:p w:rsidR="0005159E" w:rsidRDefault="0005159E" w:rsidP="0005159E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159E" w:rsidRPr="00723DB8" w:rsidRDefault="0005159E" w:rsidP="0005159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Авторское право и смежные права являются одной из основных частей всей системы права интеллектуальной собственности. Авторское право защищает права авторов произведений науки, литературы и искусства и иных правообладателей.</w:t>
      </w:r>
    </w:p>
    <w:p w:rsidR="0005159E" w:rsidRPr="00723DB8" w:rsidRDefault="0005159E" w:rsidP="0005159E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Смежные права охраняют интересы исполнителей, производителей фонограмм, изготовителей баз данных, а также произведений науки, литературы и искусства (в части охраны прав публикаторов таких произведений).</w:t>
      </w:r>
    </w:p>
    <w:p w:rsidR="0005159E" w:rsidRDefault="0005159E" w:rsidP="0005159E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159E" w:rsidRPr="00B141EF" w:rsidRDefault="0005159E" w:rsidP="0005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sz w:val="28"/>
          <w:szCs w:val="28"/>
          <w:lang w:eastAsia="ru-RU"/>
        </w:rPr>
        <w:t>Понятие права собственности</w:t>
      </w:r>
    </w:p>
    <w:p w:rsidR="0005159E" w:rsidRPr="00B141EF" w:rsidRDefault="0005159E" w:rsidP="0005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Интеллектуальные права, их объекты и субъекты</w:t>
      </w:r>
    </w:p>
    <w:p w:rsidR="0005159E" w:rsidRPr="00B141EF" w:rsidRDefault="0005159E" w:rsidP="0005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Разделы интеллектуального права</w:t>
      </w:r>
    </w:p>
    <w:p w:rsidR="0005159E" w:rsidRPr="00B141EF" w:rsidRDefault="0005159E" w:rsidP="0005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sz w:val="28"/>
          <w:szCs w:val="28"/>
          <w:lang w:eastAsia="ru-RU"/>
        </w:rPr>
        <w:t>Различие между авторским и патентным правами в аспекте дизайна</w:t>
      </w:r>
    </w:p>
    <w:p w:rsidR="0005159E" w:rsidRPr="00B141EF" w:rsidRDefault="0005159E" w:rsidP="00051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Три типа прав субъектов интеллектуального права</w:t>
      </w:r>
    </w:p>
    <w:p w:rsidR="0005159E" w:rsidRPr="00B141EF" w:rsidRDefault="0005159E" w:rsidP="000515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sz w:val="28"/>
          <w:szCs w:val="28"/>
          <w:lang w:eastAsia="ru-RU"/>
        </w:rPr>
        <w:t>Объекты и субъекты авторского права и смежных прав</w:t>
      </w:r>
    </w:p>
    <w:p w:rsidR="0005159E" w:rsidRPr="00B141EF" w:rsidRDefault="0005159E" w:rsidP="000515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sz w:val="28"/>
          <w:szCs w:val="28"/>
          <w:lang w:eastAsia="ru-RU"/>
        </w:rPr>
        <w:t>Защита авторских и смежных прав</w:t>
      </w:r>
    </w:p>
    <w:p w:rsidR="0005159E" w:rsidRPr="00161FF0" w:rsidRDefault="0005159E" w:rsidP="0005159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367">
        <w:rPr>
          <w:rFonts w:ascii="Times New Roman" w:hAnsi="Times New Roman" w:cs="Times New Roman"/>
          <w:b/>
          <w:sz w:val="28"/>
          <w:szCs w:val="28"/>
          <w:lang w:eastAsia="ru-RU"/>
        </w:rPr>
        <w:t>Понятие права собственности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«Общество состоит не из людей, а из отношений между людьми». К. Маркс.</w:t>
      </w:r>
    </w:p>
    <w:p w:rsidR="0005159E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Законы бывают естественные (как заведено в природе), юридические (как установлено в государстве), моральные (как принято между честными людьми) и нравственные (как мне нравится или не нравится). Законы включают предписания и запреты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Юридические законы называют правом, хотя право подразумевает не только права, но и обязанности.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Право – система правил поведения, установленных государством и обеспечиваемых силой его принуждения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Различают отрасли права: гражданское право, уголовное право, международное право... Одним из важнейших базовых прав в обществе является право собственности.</w:t>
      </w:r>
    </w:p>
    <w:p w:rsidR="0005159E" w:rsidRPr="00021367" w:rsidRDefault="0005159E" w:rsidP="0005159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2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Собственность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02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принадлежность чего-нибудь кому-нибудь 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с правом распоряжения.</w:t>
      </w:r>
    </w:p>
    <w:p w:rsidR="0005159E" w:rsidRDefault="0005159E" w:rsidP="0005159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Право 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AF767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это совокупность правовых норм, закрепляющих, регулирующих и охраняющих состояние принадлежности благ конкретным лицам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Право собственности прописано в Конституции страны, отношения субъектов хозяйственной деятельности подчиняются Гражданскому Кодексу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регулирует договорные и иные обязательства, имущественные и неимущественные отношения лиц между собой и с государством.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38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Лица бывают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159E" w:rsidRPr="00F80597" w:rsidRDefault="0005159E" w:rsidP="00051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юридические;</w:t>
      </w:r>
    </w:p>
    <w:p w:rsidR="0005159E" w:rsidRPr="00F80597" w:rsidRDefault="0005159E" w:rsidP="00051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физические;</w:t>
      </w:r>
    </w:p>
    <w:p w:rsidR="0005159E" w:rsidRPr="00F80597" w:rsidRDefault="0005159E" w:rsidP="00051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индивидуальные предприниматели.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Гражданские права основаны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159E" w:rsidRPr="00F80597" w:rsidRDefault="0005159E" w:rsidP="0005159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равенстве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лиц;</w:t>
      </w:r>
    </w:p>
    <w:p w:rsidR="0005159E" w:rsidRPr="00F80597" w:rsidRDefault="0005159E" w:rsidP="000515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автономии воли лиц;</w:t>
      </w:r>
    </w:p>
    <w:p w:rsidR="0005159E" w:rsidRPr="00F80597" w:rsidRDefault="0005159E" w:rsidP="000515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имущественной самостоятельности лиц.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прав собственности карается Уголовным Кодексом 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Государство охраняет не саму собственность, а права лиц - субъектов в отношении конкретных объектов собственности.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FF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Свою собственность охраняют сами владельцы, правильно используя законодательство и разнообразные законные средства.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i/>
          <w:iCs/>
          <w:color w:val="943634" w:themeColor="accent2" w:themeShade="BF"/>
          <w:sz w:val="28"/>
          <w:szCs w:val="28"/>
          <w:lang w:eastAsia="ru-RU"/>
        </w:rPr>
        <w:t>Назидание:</w:t>
      </w:r>
      <w:r w:rsidRPr="00161FF0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 … никогда не отдавайте ваши денежки </w:t>
      </w:r>
      <w:proofErr w:type="spellStart"/>
      <w:r w:rsidRPr="00161FF0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Базилио</w:t>
      </w:r>
      <w:proofErr w:type="spellEnd"/>
      <w:r w:rsidRPr="00161FF0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и Алисе без расписки, документально подтверждающей это действие их подписью. Иначе как же государство защитит вашу собственность?!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Если кто-то кое-где у нас порой нечестно поступит с вашей собственностью, то вам придется уже самим защищать своё право собственности с привлечением государственных органов.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Права собственности различаются в зависимости от специфики объектов:</w:t>
      </w:r>
    </w:p>
    <w:p w:rsidR="0005159E" w:rsidRPr="00F80597" w:rsidRDefault="0005159E" w:rsidP="000515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предметы движимые (вещи, денежные средства);</w:t>
      </w:r>
    </w:p>
    <w:p w:rsidR="0005159E" w:rsidRPr="00F80597" w:rsidRDefault="0005159E" w:rsidP="000515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на предметы недвижимые (строения, жилплощадь);</w:t>
      </w:r>
    </w:p>
    <w:p w:rsidR="0005159E" w:rsidRPr="00F80597" w:rsidRDefault="0005159E" w:rsidP="000515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на землю;</w:t>
      </w:r>
    </w:p>
    <w:p w:rsidR="0005159E" w:rsidRPr="00F80597" w:rsidRDefault="0005159E" w:rsidP="000515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на нематериальные ценности (творения человеческого разума) – «интеллектуальные права».</w:t>
      </w:r>
    </w:p>
    <w:p w:rsidR="0005159E" w:rsidRPr="002B238A" w:rsidRDefault="0005159E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B238A">
        <w:rPr>
          <w:rFonts w:ascii="Times New Roman" w:hAnsi="Times New Roman" w:cs="Times New Roman"/>
          <w:b/>
          <w:sz w:val="28"/>
          <w:szCs w:val="28"/>
          <w:lang w:eastAsia="ru-RU"/>
        </w:rPr>
        <w:t>Интеллектуальное право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Также в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гражданское право </w:t>
      </w: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интеллектуальное право.</w:t>
      </w:r>
    </w:p>
    <w:p w:rsidR="0005159E" w:rsidRPr="00AF7679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В интеллектуальном праве различают </w:t>
      </w: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подотрасли</w:t>
      </w:r>
      <w:proofErr w:type="spell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F7679">
        <w:rPr>
          <w:rFonts w:ascii="Times New Roman" w:hAnsi="Times New Roman" w:cs="Times New Roman"/>
          <w:b/>
          <w:sz w:val="28"/>
          <w:szCs w:val="28"/>
          <w:lang w:eastAsia="ru-RU"/>
        </w:rPr>
        <w:t>авторское право, патентное право, промышленное право...</w:t>
      </w:r>
    </w:p>
    <w:p w:rsidR="0005159E" w:rsidRPr="00AF7679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задачей интеллектуальных прав </w:t>
      </w:r>
      <w:r w:rsidRPr="00AF767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является стимулирование государством частной деятельности по созданию и использованию ценных результатов интеллектуальной деятельности граждан.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59E" w:rsidRPr="00161FF0" w:rsidRDefault="0005159E" w:rsidP="00051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2. Интеллектуальные права, их объекты и субъекты</w:t>
      </w:r>
    </w:p>
    <w:p w:rsidR="0005159E" w:rsidRPr="00B141EF" w:rsidRDefault="0005159E" w:rsidP="00B141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2B238A">
        <w:rPr>
          <w:rFonts w:ascii="Times New Roman" w:hAnsi="Times New Roman" w:cs="Times New Roman"/>
          <w:b/>
          <w:sz w:val="28"/>
          <w:szCs w:val="28"/>
          <w:lang w:eastAsia="ru-RU"/>
        </w:rPr>
        <w:t>Интеллектуальные права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это имущественные и личные неимущественные гражданские права субъектов в отношении объектов – результатов интеллектуальной деятельности, средств индивидуализации и некоторых иных нематериальных объектов, которые прописаны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Гражданского кодекса РМ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Объекты интеллектуальных прав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159E" w:rsidRPr="00AF7679" w:rsidRDefault="00B141EF" w:rsidP="00051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</w:t>
      </w:r>
      <w:r w:rsidR="0005159E" w:rsidRPr="00AF7679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r w:rsidR="0005159E" w:rsidRPr="00AF7679">
        <w:rPr>
          <w:rFonts w:ascii="Times New Roman" w:hAnsi="Times New Roman" w:cs="Times New Roman"/>
          <w:b/>
          <w:sz w:val="28"/>
          <w:szCs w:val="28"/>
          <w:lang w:eastAsia="ru-RU"/>
        </w:rPr>
        <w:t>Объекты авторских и смежных прав (по сути – уникальные произведения</w:t>
      </w:r>
      <w:r w:rsidR="0005159E" w:rsidRPr="00AF7679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1) произведения науки, литературы и искусства (архитектуры, дизайна);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2) программы для ЭВМ;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3) базы данных;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исполнения;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5) фонограммы;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6) сообщение в эфир или по кабелю радио- или телепередач;</w:t>
      </w:r>
    </w:p>
    <w:p w:rsidR="0005159E" w:rsidRPr="00AF7679" w:rsidRDefault="00B141EF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</w:t>
      </w:r>
      <w:r w:rsidR="0005159E" w:rsidRPr="00AF7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59E" w:rsidRPr="00AF7679">
        <w:rPr>
          <w:rFonts w:ascii="Times New Roman" w:hAnsi="Times New Roman" w:cs="Times New Roman"/>
          <w:b/>
          <w:sz w:val="28"/>
          <w:szCs w:val="28"/>
          <w:lang w:eastAsia="ru-RU"/>
        </w:rPr>
        <w:t>Б. Объекты патентного права (по сути – решения):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7) изобретения;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8) полезные модели;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9) промышленные образцы;</w:t>
      </w:r>
    </w:p>
    <w:p w:rsidR="0005159E" w:rsidRPr="00AF7679" w:rsidRDefault="00B141EF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</w:t>
      </w:r>
      <w:r w:rsidR="0005159E" w:rsidRPr="00AF7679">
        <w:rPr>
          <w:rFonts w:ascii="Times New Roman" w:hAnsi="Times New Roman" w:cs="Times New Roman"/>
          <w:b/>
          <w:sz w:val="28"/>
          <w:szCs w:val="28"/>
          <w:lang w:eastAsia="ru-RU"/>
        </w:rPr>
        <w:t>В. Средства индивидуализации (по сути – знаки-символы):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13) товарные знаки и знаки обслуживания;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14) фирменные наименования;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15) наименования мест происхождения товаров;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16) коммерческие обозначения.</w:t>
      </w:r>
    </w:p>
    <w:p w:rsidR="0005159E" w:rsidRPr="00AF7679" w:rsidRDefault="00B141EF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</w:t>
      </w:r>
      <w:r w:rsidR="0005159E" w:rsidRPr="00AF7679">
        <w:rPr>
          <w:rFonts w:ascii="Times New Roman" w:hAnsi="Times New Roman" w:cs="Times New Roman"/>
          <w:b/>
          <w:sz w:val="28"/>
          <w:szCs w:val="28"/>
          <w:lang w:eastAsia="ru-RU"/>
        </w:rPr>
        <w:t>Г. Так называемые нетрадиционные объекты (по сути – решения):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10) селекционные достижения;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11) топологии интегральных микросхем;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12) секреты производства (ноу-хау);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13) открытия;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14) рационализаторские предложения.</w:t>
      </w:r>
    </w:p>
    <w:p w:rsidR="0005159E" w:rsidRPr="002B238A" w:rsidRDefault="0005159E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3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Субъекты интеллектуальных прав: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1) авторы результатов интеллектуальной деятельности;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2) исполнители;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3) телерадиовещательные компании;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4) издательства;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5) производственные предприятия;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6) государственные органы.</w:t>
      </w:r>
    </w:p>
    <w:p w:rsidR="00B141EF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Примечание: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Каждый субъект имеет права и, соответственно, обязанности.</w:t>
      </w:r>
      <w:r w:rsidR="00B141EF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Дизайнеру необходимо знать интеллектуальное право, чтобы:</w:t>
      </w:r>
    </w:p>
    <w:p w:rsidR="0005159E" w:rsidRPr="00F80597" w:rsidRDefault="0005159E" w:rsidP="00B141E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а) пользоваться защитой государства в отношении результатов своей интеллектуальной деятельности от присвоения другими и</w:t>
      </w:r>
    </w:p>
    <w:p w:rsidR="0005159E" w:rsidRDefault="0005159E" w:rsidP="00B141E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б) не нарушать по незнанию прав других лиц.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59E" w:rsidRPr="00161FF0" w:rsidRDefault="0005159E" w:rsidP="00051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3. Разделы интеллектуального права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Результаты интеллектуальной деятельности дизайнера «охраняются» четырьмя разными разделами гражданского интеллектуального права соответственно как четыре разных вида объектов: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авторским правом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охраняются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е, что прямо перечислены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Гражд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одексе</w:t>
      </w:r>
      <w:proofErr w:type="spell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«произведения графики, дизайна,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декоративно-прикладного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сценографического искусства, архитектуры,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садово-паркового искусства, в том числе в виде проектов, чертежей, изображений и макетов».</w:t>
      </w:r>
    </w:p>
    <w:p w:rsidR="0005159E" w:rsidRPr="00B141EF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патентным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правом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охраняются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41E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защищенные</w:t>
      </w:r>
      <w:proofErr w:type="gramEnd"/>
      <w:r w:rsidRPr="00B141E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1E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патентом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художественно-конструкторские решения (промышленные образцы) и технические решения (изобретения, полезные модели).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правом средств индивидуализации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 защищаются зарегистрированные в патентном ведомстве товарные знаки и знаки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обслуживания, фирменные наименования, наименования мест происхождения товаров, коммерческие обозначения.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4) 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правами на нетрадиционные объекты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охраняются секреты производства (ноу-хау) и др.</w:t>
      </w:r>
    </w:p>
    <w:p w:rsidR="0005159E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  <w:t>Патентное право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, права на средства индивидуализации и права на нетрадиционные объекты принято объединять в условную смешанную группу под названием «промышленное право». Под словом «промышленное» подразумеваются и сферы сельского хозяйства, здравоохранения, отдыха и прочие.</w:t>
      </w:r>
    </w:p>
    <w:p w:rsidR="0005159E" w:rsidRPr="00F905D7" w:rsidRDefault="0005159E" w:rsidP="00051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159E" w:rsidRPr="00161FF0" w:rsidRDefault="0005159E" w:rsidP="00051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4. Различие между авторским и патентным правами в аспекте дизайна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Искусство – интеллектуальная деятельность, которая производит духовные ценности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; в произведении искусства наша «западная» цивилизация ценит уникальность, неповторимость. Искусство (особое умение) художника порождает неповторимое (даже им, не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что другими) произведение живописи или поэзии или хореографии. Дизайнер тоже может создать произведение дизайна, которое нельзя повторить. Закон не различает произведения искусства и обладающие уникальностью произведения дизайна.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Права автора и владельца </w:t>
      </w:r>
      <w:r w:rsidRPr="00161FF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произведения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, как интеллектуальной собственности, охраняются </w:t>
      </w:r>
      <w:r w:rsidRPr="00161FF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авторским правом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159E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Промышленность же для своего серийного производства сначала создает (интеллектуальным трудом творчески одаренных людей – своих ли работников, сторонних ли специалистов) </w:t>
      </w:r>
      <w:r w:rsidRPr="00161FF0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решение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изделия (устройства, способа изготовления, внешнего вида изделия или упаковки).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 (организации) обзаводятся также средствами индивидуализации (торговыми символами – знаками) для выделения своих товаров и услуг среди других – они тоже кем-то созданы.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Права владельцев этих полезных промышленности продуктов интеллектуального труда охраняются </w:t>
      </w:r>
      <w:r w:rsidRPr="00161FF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промышленным правом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 (синоним: 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правом промышленной собственности),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причем не любых продуктов, как в авторском праве, а только </w:t>
      </w: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получивших от государственной экспертизы статус охраняемых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. Этот статус подтверждается специальным документом –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патентом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(для решений) или свидетельством (для знаков). За присвоение этого статуса (за выдачу патента) и обеспечение прав владельца названного в патенте решения владелец платит государству немалую пошлину.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Примечание: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Права авторов произведений (рисунков, персонажей и т.п.), ставших средствами индивидуализации, охраняются, конечно же, авторским правом.</w:t>
      </w:r>
    </w:p>
    <w:p w:rsidR="0005159E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Дизайн 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– творческая деятельность по формированию предметной среды, отвечающей </w:t>
      </w:r>
      <w:r w:rsidRPr="00F805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материальным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F805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духовным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 потребностям человека, а также продукты этой деятельности 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Дизайн индустриального общества был создан к 1930 г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FF0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Коко Шанель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как мост между искусством, создававшим в Новое время лишь духовные ценности, и промышленностью, создававшей только ценности материальные. Поэтому права создателей и владельцев продуктов дизайна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охраняются сейчас как по авторскому праву, так и по промышленному праву, а то и по обоим сразу.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Идеи дизайнера не рассматриваются государством как интеллектуальная собственность, и оно не защищает прав дизайнера на его идеи, какими бы ценными они ни казались, какими бы выстраданными они ни были. Использование идей (не целостных произведений и не </w:t>
      </w: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охраноспособных</w:t>
      </w:r>
      <w:proofErr w:type="spell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решений, а именно идей) дизайнера в чьих-либо произведениях допускается или порицается обществом морально, но не юридически. Репутация профессионала формируется годами безупречной работы, и настоящий дизайнер не допускает плагиата, даже случайного.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Плагиат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выдача чужого произведения или даже фрагмента за свое – это воровство в интеллектуальной сфере.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«Художники и проектировщики обычно используют работу других художников для цитирования или вдохновения. Вузы дизайна поощряют этот тип исследования. Однако имеется различие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впечатлением” и “копированием”. Когда студент представляет копию работы другого художника как свою собственную, это называется плагиат.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При представлении письменного материала любые слова другого человека должны быть помещены в форме цитаты и с указанием источника.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Если материал перефразируется или излагается в собственных словах студента, исходную ссылку также необходимо обеспечить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. Использованные аналоги должны быть названы или даже представлены в материалах проекта.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59E" w:rsidRPr="00F905D7" w:rsidRDefault="0005159E" w:rsidP="00051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4. Три типа прав субъектов интеллектуального права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Прежде чем рассмотреть подробности сначала авторского права, а потом и промышленного права, необходимо уяснить три типа прав субъектов хоть каких объектов интеллектуального права.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Интеллектуальные права включают в себя три типа прав:</w:t>
      </w:r>
    </w:p>
    <w:p w:rsidR="0005159E" w:rsidRPr="002B238A" w:rsidRDefault="0005159E" w:rsidP="0005159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исключительное право </w:t>
      </w:r>
      <w:r w:rsidRPr="002B238A">
        <w:rPr>
          <w:rFonts w:ascii="Times New Roman" w:hAnsi="Times New Roman" w:cs="Times New Roman"/>
          <w:b/>
          <w:sz w:val="28"/>
          <w:szCs w:val="28"/>
          <w:lang w:eastAsia="ru-RU"/>
        </w:rPr>
        <w:t>(по сути, «материальное»);</w:t>
      </w:r>
    </w:p>
    <w:p w:rsidR="0005159E" w:rsidRPr="002B238A" w:rsidRDefault="0005159E" w:rsidP="0005159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личные неимущественные права автора </w:t>
      </w:r>
      <w:r w:rsidRPr="002B238A">
        <w:rPr>
          <w:rFonts w:ascii="Times New Roman" w:hAnsi="Times New Roman" w:cs="Times New Roman"/>
          <w:b/>
          <w:sz w:val="28"/>
          <w:szCs w:val="28"/>
          <w:lang w:eastAsia="ru-RU"/>
        </w:rPr>
        <w:t>или соавторов (по сути, «моральные»);</w:t>
      </w:r>
    </w:p>
    <w:p w:rsidR="0005159E" w:rsidRPr="002B238A" w:rsidRDefault="0005159E" w:rsidP="0005159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иные права авторов </w:t>
      </w:r>
      <w:r w:rsidRPr="002B238A">
        <w:rPr>
          <w:rFonts w:ascii="Times New Roman" w:hAnsi="Times New Roman" w:cs="Times New Roman"/>
          <w:b/>
          <w:sz w:val="28"/>
          <w:szCs w:val="28"/>
          <w:lang w:eastAsia="ru-RU"/>
        </w:rPr>
        <w:t>и владельцев для отдельных случаев (по сути, или «материальные», или «моральные»).</w:t>
      </w:r>
    </w:p>
    <w:p w:rsidR="0005159E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Исключительное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право узаконено для стимулирования инвестиций в технические и художественные новации – предоставлением его обладателю монопольного положения на рынке в течение определенного срока. 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i/>
          <w:iCs/>
          <w:sz w:val="28"/>
          <w:szCs w:val="28"/>
          <w:highlight w:val="green"/>
          <w:lang w:eastAsia="ru-RU"/>
        </w:rPr>
        <w:t>Суть исключительного права – в запрете другим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  <w:t>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История показала, что исключительное право – единственный работоспособный механизм правовой охраны объектов интеллектуальных прав.</w:t>
      </w:r>
    </w:p>
    <w:p w:rsidR="0005159E" w:rsidRPr="00302458" w:rsidRDefault="0005159E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02458">
        <w:rPr>
          <w:rFonts w:ascii="Times New Roman" w:hAnsi="Times New Roman" w:cs="Times New Roman"/>
          <w:b/>
          <w:sz w:val="28"/>
          <w:szCs w:val="28"/>
          <w:lang w:eastAsia="ru-RU"/>
        </w:rPr>
        <w:t>Права обладателя исключительного права.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Лицо, обладающее исключительным правом на результат интеллектуальной деятельности или средство индивидуализации, вправе: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использовать объект законным способом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(другие способы запрещены);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распоряжаться своим исключительным правом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(например, продать его другому лицу по письменному договору отчуждения исключительных прав);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запрещать другим лицам использовать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или разрешить использование по лицензионному договору, или лицензии. Лицензии по закону бывают двух видов: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3а)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исключительная лицензия разрешает использование только указанному лицу, и обладатель исключительного права обязан запрещать использование объекта всем остальным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3б)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неисключительная (простая) лицензия подразумевает право обладателя продать право использования еще каким-нибудь желающим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159E" w:rsidRPr="00302458" w:rsidRDefault="0005159E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02458">
        <w:rPr>
          <w:rFonts w:ascii="Times New Roman" w:hAnsi="Times New Roman" w:cs="Times New Roman"/>
          <w:b/>
          <w:sz w:val="28"/>
          <w:szCs w:val="28"/>
          <w:lang w:eastAsia="ru-RU"/>
        </w:rPr>
        <w:t>Обязанности обладателя исключительного права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Обязанности владельца интеллектуального исключительного права – разные в разных разделах интеллект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уального права 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Личные неимущественные права автора или соавторов сильно варьируются от объекта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объекту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Организации по коллективному управлению интеллектуальными правами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Конституцией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предусмотрена возможность создавать и использовать организации по коллективному управлению интеллектуальными правами – для ограниченного или неограниченного круга лиц, для совершения действий по защите нарушенных прав, для сбора, распределения и выплаты вознаграждений, для интенсификации использования произведений.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Вывод: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В интересах общества государство законодательно охраняет права создателей и владельцев продуктов интеллектуальной деятельности. Когда говорят «государство охраняет интеллектуальную собственность», то имеют в виду именно это. Саму же картину или видеозапись или дизайнерский чертеж охраняет сам владелец или нанятый им охранник.</w:t>
      </w:r>
    </w:p>
    <w:p w:rsidR="0005159E" w:rsidRPr="00302458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02458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Назидание:</w:t>
      </w:r>
      <w:r w:rsidRPr="003024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 … никогда не отдавайте ваш эскиз, чертеж, файл заказчику просто так, без документального подтверждения этого действия его подписью на копии, остающейся у вас. Особенно, если он вас торопит.</w:t>
      </w:r>
    </w:p>
    <w:p w:rsidR="0005159E" w:rsidRPr="00302458" w:rsidRDefault="0005159E" w:rsidP="0005159E">
      <w:pPr>
        <w:pStyle w:val="a3"/>
        <w:ind w:left="72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5 .</w:t>
      </w:r>
      <w:r w:rsidR="00B141EF">
        <w:rPr>
          <w:rFonts w:ascii="Times New Roman" w:hAnsi="Times New Roman" w:cs="Times New Roman"/>
          <w:b/>
          <w:kern w:val="36"/>
          <w:sz w:val="28"/>
          <w:szCs w:val="28"/>
          <w:lang w:val="ro-RO" w:eastAsia="ru-RU"/>
        </w:rPr>
        <w:t xml:space="preserve"> </w:t>
      </w:r>
      <w:r w:rsidRPr="0030245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Объекты и субъекты авторского права и смежных прав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0245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Авторское право и смежные права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679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Авторское право</w:t>
      </w:r>
      <w:r w:rsidRPr="00AF7679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61FF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смежные права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образуют тесную группу и различаются между собой лишь объектами и, соответственно, нюансами применения. И те, и другие делятся на исключительные, личные неимущественные и иные для отдельных случаев.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Авторские права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даются автору с момента создания произведения. Исключительное право переходит к лицу, которое приобрело его от автора; право на использование произведения переходит по лицензии – доход от этого позволяет автору творить дальше.</w:t>
      </w:r>
    </w:p>
    <w:p w:rsidR="0005159E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Смежные права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 – права по отношению к исполнениям, постановкам, фонограммам, сообщениям вещания, базам данных, а также публикациям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произведений, ставших общественным достоянием. По разным этим интеллектуальным объектам смежные права различаются.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Например, узаконены разные сроки действия исключительных прав: исполнения – … 50 лет …; публикации – … 25 лет…; базы данных – … 15 лет …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161FF0"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Авторское право не распространяется на идеи, факты, концепции, принципы, методы, процессы, системы, способы, решения технических, организационных или иных задач, языки программирования и (пока) открытия.</w:t>
      </w:r>
      <w:proofErr w:type="gramEnd"/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Авторское право распространяется только на произведения науки, литературы и искусства (в том числе дизайна),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существующие в какой-либо объективной (доступной для восприятия других людей) форме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159E" w:rsidRPr="00F80597" w:rsidRDefault="0005159E" w:rsidP="000515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письменной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(рукопись, перевод, сценарий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5159E" w:rsidRPr="00F80597" w:rsidRDefault="0005159E" w:rsidP="000515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аудиозаписи, видеозаписи, комп</w:t>
      </w:r>
      <w:r>
        <w:rPr>
          <w:rFonts w:ascii="Times New Roman" w:hAnsi="Times New Roman" w:cs="Times New Roman"/>
          <w:sz w:val="28"/>
          <w:szCs w:val="28"/>
          <w:lang w:eastAsia="ru-RU"/>
        </w:rPr>
        <w:t>ьютерной цифровой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59E" w:rsidRPr="00F80597" w:rsidRDefault="0005159E" w:rsidP="000515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изображения (рисунок, эскиз, карти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на, план, чертеж, фотография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59E" w:rsidRPr="00F80597" w:rsidRDefault="0005159E" w:rsidP="000515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объемно-пространстве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(скульптура, модель, макет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5159E" w:rsidRPr="00F80597" w:rsidRDefault="0005159E" w:rsidP="000515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выступления (лекция, пение, музыка, танец, пантомима, цирк и др.);</w:t>
      </w:r>
    </w:p>
    <w:p w:rsidR="0005159E" w:rsidRPr="00F80597" w:rsidRDefault="0005159E" w:rsidP="000515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в других формах (которые вы создадите своим творчеством).</w:t>
      </w:r>
    </w:p>
    <w:p w:rsidR="0005159E" w:rsidRPr="00F80597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Авторское право на произведение не связано с правом собственности на материальный объект, в котором произведение выражено.</w:t>
      </w:r>
    </w:p>
    <w:p w:rsidR="0005159E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Наставление: 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Авторское право на произведение возникает с момента его создания, и 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никаких действий или формальностей не требует.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авторско-правовой охраны государством не зависит от назначения и достоинства произведения, т.е. автор не обязан никому доказывать «качество» произведения – художественную или практическую значимость, идейное значение, соответствие каким-либо требованиям и т.д. </w:t>
      </w:r>
    </w:p>
    <w:p w:rsidR="0005159E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То есть, если какой-нибудь чиновник или инспектор-налоговик или бухгалтер заявит, что сомневается в том, что ваш рисунок (эскиз, чертеж) это «произведение дизайна», 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то он сам и должен доказать тому, кому это зачем-то нужно, что это не произведение дизайна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. А от автора никаких доказательств не требуется по Закону. </w:t>
      </w:r>
      <w:r w:rsidRPr="00161FF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Но автор может зарегистрировать своё произведение у нотариуса, в общественной организации, в некоторых случаях – и в государственных учреждениях.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159E" w:rsidRPr="00F80597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4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Знак </w:t>
      </w:r>
      <w:r w:rsidRPr="00AF7679"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©</w:t>
      </w:r>
      <w:r w:rsidRPr="003024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 (произносится «знак копирайт»)</w:t>
      </w:r>
      <w:r w:rsidRPr="0030245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– знак охраны авторских прав – оповещает об исключительных авторских правах указанного далее обладателя на все данное произведение или указанную часть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. Он помещается на каждом экземпляре произведения и обязательно имеет три текстовых элемента: ©, имя или наименование обладателя, указание части произведения, на которое обладатель имеет право (если не на все произведение), год первого опубликования произведения.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значения знак «копирайт» не имеет, но утверждение иного по закону требует доказательства.</w:t>
      </w:r>
    </w:p>
    <w:p w:rsidR="0005159E" w:rsidRPr="00F80597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Смысл знака © в следующем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: «указанное здесь лицо считает себя обладателем исключительных прав на данное произведение или указанную часть с указанного года».</w:t>
      </w:r>
    </w:p>
    <w:p w:rsidR="0005159E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Наставление: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 Если на вашей учебной работе по рисунку или живописи, взятой в фонд кафедры, нет вашего 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  <w:t>копирайта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(хотя бы ясной подписи фамилии), то при удалении ее из фонда она не сможет быть возвращена вам! </w:t>
      </w:r>
    </w:p>
    <w:p w:rsidR="0005159E" w:rsidRPr="00F80597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какой-нибудь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шутни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подпишет ваше произведение своим копирайтом, то это не означает никаких его действительных прав, но доставит вам огорчение. Цените свои произведения! Или займитесь в жизни чем-то более легкомысленным, чем создание произведений.</w:t>
      </w:r>
    </w:p>
    <w:p w:rsidR="0005159E" w:rsidRPr="00F80597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Знак охраны смежных прав отличается от знака «копирайт» только буквой </w:t>
      </w:r>
      <w:proofErr w:type="gramStart"/>
      <w:r w:rsidRPr="00161FF0"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  <w:t>Р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вместо буквы С (Р происходит от английского </w:t>
      </w: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Phonogramm</w:t>
      </w:r>
      <w:proofErr w:type="spell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– фонограмма), а статус его такой же – указательный, не более.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Субъектами авторского права являются автор или соавторы произведения, их наследники, владелец произведения, заказчик произведения, работодатель и работник-автор. Сложный вопрос разделения исключительного права между соавторами решается ими самими и оформляется договором между ними.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02458">
        <w:rPr>
          <w:rFonts w:ascii="Times New Roman" w:hAnsi="Times New Roman" w:cs="Times New Roman"/>
          <w:b/>
          <w:sz w:val="28"/>
          <w:szCs w:val="28"/>
          <w:lang w:eastAsia="ru-RU"/>
        </w:rPr>
        <w:t>Права автора произведения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Автором произведения науки, литературы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 признается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гражданин, творческим трудом которого оно создано. К автору приравнены соавторы. (В других странах автором может быть юридическое лицо).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</w:t>
      </w: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Повторенье – мать ученья: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Авторские права, как и другие интеллектуальные, делятся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1) личные неимущественные права автора (по сути – «моральные»);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2) исключительное право на произведение (по сути – «имущественное», «материальное», «экономическое»);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3) специальные права (право на вознаграждение в случаях «служебного произведения» и других, право на отзыв, право следования при перепродаже произведения изобразительного искусства, право доступа к своему произведению изобразительного искусства, другие – см. ниже и в Законе).</w:t>
      </w:r>
    </w:p>
    <w:p w:rsidR="0005159E" w:rsidRPr="00F80597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Личные неимущественные права автора неотчуждаемы и бессрочны, они включают:</w:t>
      </w:r>
    </w:p>
    <w:p w:rsidR="0005159E" w:rsidRPr="00F80597" w:rsidRDefault="0005159E" w:rsidP="000515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право авторства – право признаваться автором произведения, имеющим все авторские права на вновь созданное им произведение;</w:t>
      </w:r>
    </w:p>
    <w:p w:rsidR="0005159E" w:rsidRPr="00F80597" w:rsidRDefault="0005159E" w:rsidP="000515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право автора на имя – право использовать или разрешать использовать произведение под своим именем или псевдонимом или анонимно;</w:t>
      </w:r>
    </w:p>
    <w:p w:rsidR="0005159E" w:rsidRPr="00F80597" w:rsidRDefault="0005159E" w:rsidP="000515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раво</w:t>
      </w:r>
      <w:proofErr w:type="spell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на обнародование произведения лишь с момента его завершения, по мнению автора;</w:t>
      </w:r>
    </w:p>
    <w:p w:rsidR="0005159E" w:rsidRPr="00F80597" w:rsidRDefault="0005159E" w:rsidP="000515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право на отзыв ранее обнародованного произведения, но при условии возмещения убытков лиц, причастных к этому; право на отзыв не подлежит применению в отношении программ для ЭВМ, служебных произведений (см. ниже) и так называемых сложных объектов (см. ниже).</w:t>
      </w:r>
    </w:p>
    <w:p w:rsidR="0005159E" w:rsidRPr="00F80597" w:rsidRDefault="0005159E" w:rsidP="000515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неприкосновенность произведения – без согласия автора не допускается внесение изменений, сокращений и дополнений, снабжение произведения (при его использовании) иллюстрациями,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предисловием, послесловием, комментариями, пояснениями, ссылками, сносками.</w:t>
      </w:r>
      <w:proofErr w:type="gramEnd"/>
    </w:p>
    <w:p w:rsidR="0005159E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458">
        <w:rPr>
          <w:rFonts w:ascii="Times New Roman" w:hAnsi="Times New Roman" w:cs="Times New Roman"/>
          <w:i/>
          <w:iCs/>
          <w:sz w:val="28"/>
          <w:szCs w:val="28"/>
          <w:highlight w:val="green"/>
          <w:lang w:eastAsia="ru-RU"/>
        </w:rPr>
        <w:t>Наставление:</w:t>
      </w:r>
      <w:r w:rsidRPr="00302458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 Не используйте чьё-либо произведение в качестве материала для своего творения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159E" w:rsidRPr="00F80597" w:rsidRDefault="0005159E" w:rsidP="000515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Среди художников, дизайнеров и архитекторов бытует поверье о мести высших сил тем художникам, которые используют произведения предшественников в качестве материала для своего творения. Например, – о причине неудачи карьеры талантливейшего архитектора Баженова после разборки деревянного Летнего дворца царя Алексея Михайловича в селе Коломенском для стройки Большого Кремлевского дворца.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  <w:t>Исключительное право на произведение – единое и неделимое</w:t>
      </w: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Оно является имущественным, экономическим правом, то есть произведением можно распорядиться как неким необычным, но ценным имуществом, что обеспечит доход создателю и его наследникам.</w:t>
      </w:r>
    </w:p>
    <w:p w:rsidR="0005159E" w:rsidRPr="00161FF0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 исключительное право возникает у автора, оно принадлежит ему в течение всей жизни,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а после кончины автора – его наследникам еще 70 лет;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оно может быть отчуждено (передано – продано или подарено) им другому лицу по договору. Исключительное право переходит по наследству.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Исключительное право позволяет его обладателю: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а) использовать произведение по своему усмотрению в любой форме и любым не противоречащим закону способом;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б) распорядиться исключительным правом на произведение, а именно: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передать его другому лицу по договору об отчуждении исключительного права;</w:t>
      </w:r>
    </w:p>
    <w:p w:rsidR="0005159E" w:rsidRPr="00B141EF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предоставить другому лицу право использовать произведение по лицензионному договору (лицензии исключительной или простой).</w:t>
      </w:r>
    </w:p>
    <w:p w:rsidR="0005159E" w:rsidRPr="00AF7679" w:rsidRDefault="0005159E" w:rsidP="00051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76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Виды договоров об авторских и смежных правах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Понятия «авторский договор» с 2008 года не существует. Между субъектами авторского и смежных прав предусмотрены следующие три вида договоров: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Договор об отчуждении исключительного права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заключается в письменной форме; государственная регистрация не требуется. Договор может быть как возмездным, так и безвозмездным.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Наставление: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 Как и в любом другом договоре, надо постараться продумать и прописать в нем все существенное для вашего будущего.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Лицензионный договор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должен заключаться в письменной форме, он может быть как возмездным, так и безвозмездным. Он продолжает действовать даже тогда, когда исключительное право на произведение перешло от прежнего обладателя к другому лицу (поэтому приобретатель исключительного права должен хорошо разузнать, что именно он покупает).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О чем должно быть сказано в лицензионном договоре:</w:t>
      </w:r>
    </w:p>
    <w:p w:rsidR="0005159E" w:rsidRPr="00F80597" w:rsidRDefault="0005159E" w:rsidP="0005159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произведение;</w:t>
      </w:r>
    </w:p>
    <w:p w:rsidR="0005159E" w:rsidRPr="00F80597" w:rsidRDefault="0005159E" w:rsidP="0005159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характер лицензии (исключительная или простая);</w:t>
      </w:r>
    </w:p>
    <w:p w:rsidR="0005159E" w:rsidRPr="00F80597" w:rsidRDefault="0005159E" w:rsidP="0005159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способы использования произведения (из числа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законных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5159E" w:rsidRPr="00F80597" w:rsidRDefault="0005159E" w:rsidP="0005159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срок;</w:t>
      </w:r>
    </w:p>
    <w:p w:rsidR="0005159E" w:rsidRDefault="0005159E" w:rsidP="0005159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территория;</w:t>
      </w:r>
    </w:p>
    <w:p w:rsidR="0005159E" w:rsidRPr="00F80597" w:rsidRDefault="0005159E" w:rsidP="0005159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</w:t>
      </w: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суб</w:t>
      </w:r>
      <w:proofErr w:type="spellEnd"/>
      <w:proofErr w:type="gramStart"/>
      <w:r w:rsidR="00B141EF">
        <w:rPr>
          <w:rFonts w:ascii="Times New Roman" w:hAnsi="Times New Roman" w:cs="Times New Roman"/>
          <w:sz w:val="28"/>
          <w:szCs w:val="28"/>
          <w:lang w:val="ro-RO" w:eastAsia="ru-RU"/>
        </w:rPr>
        <w:t>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ицензирования (дальнейшего предоставления лицензиатом прав использования другим лицам);</w:t>
      </w:r>
    </w:p>
    <w:p w:rsidR="0005159E" w:rsidRPr="00F80597" w:rsidRDefault="0005159E" w:rsidP="0005159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вознаграждение либо указание на безвозмездность.</w:t>
      </w:r>
    </w:p>
    <w:p w:rsidR="0005159E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302458">
        <w:rPr>
          <w:rFonts w:ascii="Times New Roman" w:hAnsi="Times New Roman" w:cs="Times New Roman"/>
          <w:b/>
          <w:sz w:val="28"/>
          <w:szCs w:val="28"/>
          <w:lang w:eastAsia="ru-RU"/>
        </w:rPr>
        <w:t>Договор авторского заказа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По договору авторского заказа (ДАЗ) одна сторона (автор) обязуется по заказу другой стороны (заказчика) создать обусловленное договором произведение на материальном носителе или в иной форме. ДАЗ</w:t>
      </w:r>
      <w:r w:rsidRPr="00AF7679">
        <w:t xml:space="preserve"> </w:t>
      </w:r>
      <w:r>
        <w:t>(</w:t>
      </w:r>
      <w:r w:rsidRPr="00AF7679">
        <w:rPr>
          <w:rFonts w:ascii="Times New Roman" w:hAnsi="Times New Roman" w:cs="Times New Roman"/>
          <w:b/>
          <w:sz w:val="28"/>
          <w:szCs w:val="28"/>
          <w:lang w:eastAsia="ru-RU"/>
        </w:rPr>
        <w:t>Договор авторского заказа)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специально предусмотренным ГК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видом договоров. В ДАЗ должны быть определены основные признаки (критерии, характеристики) создаваемого произведения – чем подробнее, тем меньше вероятность возникновения в дальнейшем споров относительно выполнения сторонами их обязанностей по договору. Об отчуждении исключительного права или о лицензировании прав использования должно быть сказано конкретно в ДАЗ либо в отдельном прилагаемом договоре. ДАЗ предполагается возмездным, если им не предусмотрено иное. Срок исполнения ДАЗ автором должен быть ясно указан в договоре. 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Законом предусмотрена возможность автора воспользоваться дополнительным льготным сроком (1/4 договорного или, по соглашению сторон, больше) при необходимости и наличии уважительных причин. Но законом предусмотрены и случаи, когда из-за срыва срока заказчик вообще теряет интерес к произведению (например, сценарий новогоднего представления в январе не нужен).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 Законные способы использования произведений таковы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(здесь они приведены смысловыми группами для удобств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запоминания, тогда как в ГК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другой):</w:t>
      </w:r>
    </w:p>
    <w:p w:rsidR="0005159E" w:rsidRPr="00F80597" w:rsidRDefault="0005159E" w:rsidP="0005159E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создание копий произведения на каких-либо материальных носителях и их:</w:t>
      </w:r>
    </w:p>
    <w:p w:rsidR="0005159E" w:rsidRPr="00F80597" w:rsidRDefault="0005159E" w:rsidP="000515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воспроизведение, в </w:t>
      </w: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. в электронной форме;</w:t>
      </w:r>
    </w:p>
    <w:p w:rsidR="0005159E" w:rsidRPr="00F80597" w:rsidRDefault="0005159E" w:rsidP="000515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распространение (продажа, любое отчуждение) оригинала или экземпляра произведения на каком-либо материальном носителе;</w:t>
      </w:r>
    </w:p>
    <w:p w:rsidR="0005159E" w:rsidRPr="00F80597" w:rsidRDefault="0005159E" w:rsidP="000515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прокат оригинала или экземпляра;</w:t>
      </w:r>
    </w:p>
    <w:p w:rsidR="0005159E" w:rsidRPr="00F80597" w:rsidRDefault="0005159E" w:rsidP="0005159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импорт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оригиналов или экземпляров.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2) демонстрация произведения в местах, открытых для публики:</w:t>
      </w:r>
    </w:p>
    <w:p w:rsidR="0005159E" w:rsidRPr="00F80597" w:rsidRDefault="0005159E" w:rsidP="0005159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публичный показ;</w:t>
      </w:r>
    </w:p>
    <w:p w:rsidR="0005159E" w:rsidRPr="00F80597" w:rsidRDefault="0005159E" w:rsidP="0005159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публичное исполнение, в том числе показ аудиовизуального произведения в кинозале.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3) сообщение (передача) произведений посредством технических средств (радио, телевидения, кабельных и цифровых сетей).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4) «дополнительные» виды действий:</w:t>
      </w:r>
    </w:p>
    <w:p w:rsidR="0005159E" w:rsidRDefault="0005159E" w:rsidP="0005159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перевод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иная переработка произведения</w:t>
      </w:r>
    </w:p>
    <w:p w:rsidR="0005159E" w:rsidRPr="00F80597" w:rsidRDefault="0005159E" w:rsidP="0005159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практическая реализация архитектурного, дизайнерского, градостроительного или садово-паркового проекта.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Авторское право охраняет не только произведение в целом, но и любую его часть, которая может рассматриваться как самостоятельное произведение – даже на фрагмент изображения, оригинальную фразу или </w:t>
      </w: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слово, не говоря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уже о названии произведения и персонаже.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02458">
        <w:rPr>
          <w:rFonts w:ascii="Times New Roman" w:hAnsi="Times New Roman" w:cs="Times New Roman"/>
          <w:b/>
          <w:sz w:val="28"/>
          <w:szCs w:val="28"/>
          <w:lang w:eastAsia="ru-RU"/>
        </w:rPr>
        <w:t>Служебное произведение – особый случай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Если произведение создано наемным работником, то: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при наличии служебного задания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(документа) на его создание исключительное право на него принадлежат работодателю;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161FF0">
        <w:rPr>
          <w:rFonts w:ascii="Times New Roman" w:hAnsi="Times New Roman" w:cs="Times New Roman"/>
          <w:b/>
          <w:sz w:val="28"/>
          <w:szCs w:val="28"/>
          <w:lang w:eastAsia="ru-RU"/>
        </w:rPr>
        <w:t>при отсутствии служебного задания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(документа) на его создание исключительное право на него принадлежит работнику;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в) все личные неимущественные права принадлежат работнику как автору.</w:t>
      </w:r>
    </w:p>
    <w:p w:rsidR="0005159E" w:rsidRPr="00F80597" w:rsidRDefault="0005159E" w:rsidP="0005159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458">
        <w:rPr>
          <w:rFonts w:ascii="Times New Roman" w:hAnsi="Times New Roman" w:cs="Times New Roman"/>
          <w:i/>
          <w:iCs/>
          <w:sz w:val="28"/>
          <w:szCs w:val="28"/>
          <w:highlight w:val="green"/>
          <w:lang w:eastAsia="ru-RU"/>
        </w:rPr>
        <w:t>Наставление: </w:t>
      </w:r>
      <w:r w:rsidRPr="00302458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Четыре обязательных атрибута любого документа: само содержание (текст, изображение</w:t>
      </w:r>
      <w:proofErr w:type="gramStart"/>
      <w:r w:rsidRPr="00302458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, ...); </w:t>
      </w:r>
      <w:proofErr w:type="gramEnd"/>
      <w:r w:rsidRPr="00302458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заголовок (только письмо обходится без заголовка «письмо»); подпись создавшего документ; дата создания. Без всех них документ – не очень документ.</w:t>
      </w:r>
    </w:p>
    <w:p w:rsidR="0005159E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106">
        <w:rPr>
          <w:rFonts w:ascii="Times New Roman" w:hAnsi="Times New Roman" w:cs="Times New Roman"/>
          <w:b/>
          <w:i/>
          <w:iCs/>
          <w:sz w:val="28"/>
          <w:szCs w:val="28"/>
          <w:highlight w:val="magenta"/>
          <w:lang w:eastAsia="ru-RU"/>
        </w:rPr>
        <w:t>Наставление</w:t>
      </w:r>
      <w:r w:rsidRPr="00302458">
        <w:rPr>
          <w:rFonts w:ascii="Times New Roman" w:hAnsi="Times New Roman" w:cs="Times New Roman"/>
          <w:i/>
          <w:iCs/>
          <w:sz w:val="28"/>
          <w:szCs w:val="28"/>
          <w:highlight w:val="magenta"/>
          <w:lang w:eastAsia="ru-RU"/>
        </w:rPr>
        <w:t>: </w:t>
      </w:r>
      <w:r w:rsidRPr="00302458">
        <w:rPr>
          <w:rFonts w:ascii="Times New Roman" w:hAnsi="Times New Roman" w:cs="Times New Roman"/>
          <w:sz w:val="28"/>
          <w:szCs w:val="28"/>
          <w:highlight w:val="magenta"/>
          <w:lang w:eastAsia="ru-RU"/>
        </w:rPr>
        <w:t>Если произведение создано студентом в рамках учебного процесса, то, хотя законом такие случаи не предусмотрены и под положения закона о служебных произведениях они не подпадают, на такое произведение распространяются общие требования закона, причем с учетом творческого вклада педагога-руководителя. Но никак не может оно принадлежать учебному заведению, поскольку не было служебного задания, и это произведение не было предварительно оплачено ни студенту, ни преподавателю-соавтору. Для того чтобы произведение учащегося можно было оставить в учебном заведении в дидактических целях, необходимо перед началом учебы заключить договор об учебных произведениях. В нем должно быть соглашение, что любое произведение, созданное студентом и преподавателем в рамках учебного задания, может быть по решению заведения взято на хранение и использование только в дидактических целях на необходимый срок, после которого оно будет возвращено соавторам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Иная практика основывается не на законах, а на понятиях.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Где права, там и обязанности.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Обязанностями обладателя исключительного права на произведение являются: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использовать произведение только законным способом;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вовремя расплатиться с продавцом своего приобретенного права;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запрещать использование произведения, на которое предоставлена лицензия, всем третьим лицам.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Специальные права</w:t>
      </w:r>
    </w:p>
    <w:p w:rsidR="0005159E" w:rsidRPr="00F80597" w:rsidRDefault="0005159E" w:rsidP="000515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Надо также представлять, что законом предусмотрены еще разные права (которые здесь не рассматриваются) для разнообразных жизненных ситуаций с произведениями:</w:t>
      </w:r>
    </w:p>
    <w:p w:rsidR="0005159E" w:rsidRPr="00F80597" w:rsidRDefault="0005159E" w:rsidP="000515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производные произведения, в </w:t>
      </w:r>
      <w:proofErr w:type="spell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. переводы;</w:t>
      </w:r>
    </w:p>
    <w:p w:rsidR="0005159E" w:rsidRPr="00F80597" w:rsidRDefault="0005159E" w:rsidP="000515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для ЭВМ во всем мире пока условно приравниваются к литературным произведениям, хотя литературные произведения никогда не предназначались для управления машиной или переработки 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информации. Исключительное право на создаваемую по заказу программу для ЭВМ и базу данных принадлежит заказчику.</w:t>
      </w:r>
    </w:p>
    <w:p w:rsidR="0005159E" w:rsidRPr="00F80597" w:rsidRDefault="0005159E" w:rsidP="000515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059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0597">
        <w:rPr>
          <w:rFonts w:ascii="Times New Roman" w:hAnsi="Times New Roman" w:cs="Times New Roman"/>
          <w:sz w:val="28"/>
          <w:szCs w:val="28"/>
          <w:lang w:eastAsia="ru-RU"/>
        </w:rPr>
        <w:t>ложные произведения, например, кинофильм – единый результат интеллектуальной деятельности разных авторов и исполнителей. В соответствии с ГК авторами аудиовизуального произведения признаются: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а) режиссер-постановщик;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б) автор сценария;</w:t>
      </w:r>
    </w:p>
    <w:p w:rsidR="0005159E" w:rsidRPr="00F80597" w:rsidRDefault="0005159E" w:rsidP="000515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в) композитор музыки, написанной специально для этого сложного произведения; он наделен правом на получение особого дополнительного вознаграждения.</w:t>
      </w:r>
    </w:p>
    <w:p w:rsidR="0005159E" w:rsidRPr="00F80597" w:rsidRDefault="0005159E" w:rsidP="0005159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право доступа автора произведения изобразительного искусства к своему произведению, находящемуся в чьей-то собственности, для копирования.</w:t>
      </w:r>
    </w:p>
    <w:p w:rsidR="0005159E" w:rsidRPr="00F80597" w:rsidRDefault="0005159E" w:rsidP="0005159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право следования для автора произведения искусства получить долю от следующих продаж.</w:t>
      </w:r>
    </w:p>
    <w:p w:rsidR="0005159E" w:rsidRPr="00F905D7" w:rsidRDefault="0005159E" w:rsidP="00051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sz w:val="28"/>
          <w:szCs w:val="28"/>
          <w:lang w:eastAsia="ru-RU"/>
        </w:rPr>
        <w:t>Для повторной реализации проекта по закону требуется получение согласия от автора, если договором не предусмотрено иное.</w:t>
      </w:r>
    </w:p>
    <w:p w:rsidR="0005159E" w:rsidRDefault="0005159E" w:rsidP="000515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составные произведения, в </w:t>
      </w:r>
      <w:proofErr w:type="spellStart"/>
      <w:r w:rsidRPr="00F905D7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905D7">
        <w:rPr>
          <w:rFonts w:ascii="Times New Roman" w:hAnsi="Times New Roman" w:cs="Times New Roman"/>
          <w:sz w:val="28"/>
          <w:szCs w:val="28"/>
          <w:lang w:eastAsia="ru-RU"/>
        </w:rPr>
        <w:t>. базы данных</w:t>
      </w:r>
    </w:p>
    <w:p w:rsidR="0005159E" w:rsidRPr="00F905D7" w:rsidRDefault="0005159E" w:rsidP="00051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59E" w:rsidRPr="00161FF0" w:rsidRDefault="0005159E" w:rsidP="000515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5D7">
        <w:rPr>
          <w:rFonts w:ascii="Times New Roman" w:hAnsi="Times New Roman" w:cs="Times New Roman"/>
          <w:b/>
          <w:sz w:val="28"/>
          <w:szCs w:val="28"/>
          <w:lang w:eastAsia="ru-RU"/>
        </w:rPr>
        <w:t>Защита авторских и смежных прав</w:t>
      </w:r>
    </w:p>
    <w:p w:rsidR="0005159E" w:rsidRPr="00F80597" w:rsidRDefault="0005159E" w:rsidP="0005159E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В случае нарушения кем-то чьих-то прав становится необходимой их защита</w:t>
      </w:r>
      <w:r w:rsidRPr="00F80597">
        <w:rPr>
          <w:rFonts w:ascii="Times New Roman" w:hAnsi="Times New Roman" w:cs="Times New Roman"/>
          <w:sz w:val="28"/>
          <w:szCs w:val="28"/>
          <w:lang w:eastAsia="ru-RU"/>
        </w:rPr>
        <w:t>. Способы защиты предусмотрены законами и осуществляются с учетом существа нарушенного права и последствий нарушения этого права:</w:t>
      </w:r>
    </w:p>
    <w:p w:rsidR="0005159E" w:rsidRPr="00F80597" w:rsidRDefault="0005159E" w:rsidP="000515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путем выставления требований к нарушителю;</w:t>
      </w:r>
    </w:p>
    <w:p w:rsidR="0005159E" w:rsidRPr="00F80597" w:rsidRDefault="0005159E" w:rsidP="000515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возбуждением судебного иска;</w:t>
      </w:r>
    </w:p>
    <w:p w:rsidR="0005159E" w:rsidRPr="00F80597" w:rsidRDefault="0005159E" w:rsidP="000515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административным наказанием;</w:t>
      </w:r>
    </w:p>
    <w:p w:rsidR="0005159E" w:rsidRPr="00F80597" w:rsidRDefault="0005159E" w:rsidP="000515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уголовным наказанием (штрафы до 500.000 рублей, лишение свободы до 6 лет, ликвидация юридического лица-нарушителя);</w:t>
      </w:r>
    </w:p>
    <w:p w:rsidR="0005159E" w:rsidRDefault="0005159E" w:rsidP="000515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0597">
        <w:rPr>
          <w:rFonts w:ascii="Times New Roman" w:hAnsi="Times New Roman" w:cs="Times New Roman"/>
          <w:sz w:val="28"/>
          <w:szCs w:val="28"/>
          <w:lang w:eastAsia="ru-RU"/>
        </w:rPr>
        <w:t>- использованием все новых технических средств контроля доступа к произведению (материальному ли, цифровому ли) и предотвращения запрещенных действий по отношению к нему.</w:t>
      </w:r>
    </w:p>
    <w:p w:rsidR="0005159E" w:rsidRPr="00935C66" w:rsidRDefault="0005159E" w:rsidP="0005159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59E" w:rsidRPr="00A47CD6" w:rsidRDefault="0005159E" w:rsidP="0005159E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161FF0">
        <w:rPr>
          <w:rFonts w:ascii="Times New Roman" w:hAnsi="Times New Roman" w:cs="Times New Roman"/>
          <w:i/>
          <w:iCs/>
          <w:sz w:val="28"/>
          <w:szCs w:val="28"/>
          <w:highlight w:val="magenta"/>
          <w:lang w:eastAsia="ru-RU"/>
        </w:rPr>
        <w:t>Примечание:</w:t>
      </w:r>
      <w:r w:rsidRPr="00161FF0">
        <w:rPr>
          <w:rFonts w:ascii="Times New Roman" w:hAnsi="Times New Roman" w:cs="Times New Roman"/>
          <w:sz w:val="28"/>
          <w:szCs w:val="28"/>
          <w:highlight w:val="magenta"/>
          <w:lang w:eastAsia="ru-RU"/>
        </w:rPr>
        <w:t> Другие способы защиты незаконны.</w:t>
      </w:r>
    </w:p>
    <w:p w:rsidR="00563C4B" w:rsidRPr="0005159E" w:rsidRDefault="00563C4B">
      <w:pPr>
        <w:rPr>
          <w:lang w:val="ro-RO"/>
        </w:rPr>
      </w:pPr>
      <w:bookmarkStart w:id="0" w:name="_GoBack"/>
      <w:bookmarkEnd w:id="0"/>
    </w:p>
    <w:sectPr w:rsidR="00563C4B" w:rsidRPr="0005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2EE"/>
    <w:multiLevelType w:val="hybridMultilevel"/>
    <w:tmpl w:val="7AD0F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204D"/>
    <w:multiLevelType w:val="hybridMultilevel"/>
    <w:tmpl w:val="D8F6F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C90"/>
    <w:multiLevelType w:val="hybridMultilevel"/>
    <w:tmpl w:val="57A48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4201"/>
    <w:multiLevelType w:val="hybridMultilevel"/>
    <w:tmpl w:val="DCE62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A5D07"/>
    <w:multiLevelType w:val="hybridMultilevel"/>
    <w:tmpl w:val="1934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C5593"/>
    <w:multiLevelType w:val="hybridMultilevel"/>
    <w:tmpl w:val="807C7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2FF6"/>
    <w:multiLevelType w:val="hybridMultilevel"/>
    <w:tmpl w:val="6D7CD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D484F"/>
    <w:multiLevelType w:val="hybridMultilevel"/>
    <w:tmpl w:val="6718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487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4E4A"/>
    <w:multiLevelType w:val="hybridMultilevel"/>
    <w:tmpl w:val="47760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9275B"/>
    <w:multiLevelType w:val="hybridMultilevel"/>
    <w:tmpl w:val="0F5A3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E320B"/>
    <w:multiLevelType w:val="hybridMultilevel"/>
    <w:tmpl w:val="05D4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7643A"/>
    <w:multiLevelType w:val="hybridMultilevel"/>
    <w:tmpl w:val="8B4A3012"/>
    <w:lvl w:ilvl="0" w:tplc="9C52A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75401E"/>
    <w:multiLevelType w:val="hybridMultilevel"/>
    <w:tmpl w:val="1E061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07452"/>
    <w:multiLevelType w:val="hybridMultilevel"/>
    <w:tmpl w:val="A2307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255FE"/>
    <w:multiLevelType w:val="hybridMultilevel"/>
    <w:tmpl w:val="714CC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E6D99"/>
    <w:multiLevelType w:val="hybridMultilevel"/>
    <w:tmpl w:val="B9686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E572B"/>
    <w:multiLevelType w:val="hybridMultilevel"/>
    <w:tmpl w:val="C6683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6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9E"/>
    <w:rsid w:val="0005159E"/>
    <w:rsid w:val="00563C4B"/>
    <w:rsid w:val="00B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5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1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5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4192</Words>
  <Characters>23898</Characters>
  <Application>Microsoft Office Word</Application>
  <DocSecurity>0</DocSecurity>
  <Lines>199</Lines>
  <Paragraphs>56</Paragraphs>
  <ScaleCrop>false</ScaleCrop>
  <Company/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2025-09-20T08:15:00Z</dcterms:created>
  <dcterms:modified xsi:type="dcterms:W3CDTF">2025-09-27T17:52:00Z</dcterms:modified>
</cp:coreProperties>
</file>