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NIVELUL FIZIC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38195B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Nivelul fizic defineşte specificaţii electrice, mecanice, procedurale şi funcţionale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pentru activarea, menţinerea şi dezactivarea legăturilor fizice între sisteme. În această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categorie de caracteristici se încadrează nivelurile de tensiune, durata schimbărilor acestor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niveluri, ratele de transfer fizice, distanţele maxime la care se poate transmite şi alte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atribute similare care sunt definite de specificaţiile fizice.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F4615" w:rsidRP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Nivelul Fizic transformă cadrele în biţi pentru a putea fi transmişi prin mediul de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comunicare.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Scopul nivelului fizic este de a transporta o secvenţă de biţi de-a lungul unei reţele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de calculatoare. Pentru aceasta pot fi utilizate diverse medii fizice. Fiecare dintre ele este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definit de lărgimea sa de bandă, întârziere, cost şi uşurinţa de instalare şi de întreţinere.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Nivelul Fizic este stratul cu numărul 1 corespunzător modelului OSI –figura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1.</w:t>
      </w:r>
    </w:p>
    <w:p w:rsidR="00DC2CB8" w:rsidRDefault="00DC2CB8" w:rsidP="00F75BE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9560DA" wp14:editId="5E926463">
            <wp:extent cx="3883231" cy="221383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8669"/>
                    <a:stretch/>
                  </pic:blipFill>
                  <pic:spPr bwMode="auto">
                    <a:xfrm>
                      <a:off x="0" y="0"/>
                      <a:ext cx="3916290" cy="2232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6FAE" w:rsidRDefault="00676FAE" w:rsidP="00F75BE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1 Nivelul Fizic în structura Modelului ISO-OSI</w:t>
      </w:r>
    </w:p>
    <w:p w:rsidR="00676FAE" w:rsidRPr="0038195B" w:rsidRDefault="00676FAE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Standardele asociate nivelului fizic conţin specificaţii electrice (parametrii de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semnal, proprietăţi ale mediului de comunicaţie) şi mecanice (conectică, cabluri).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Nivelul fizic are deci, rolul de a transmite datele de la un calculator la altul prin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intermediul unui mediu de comunicatie. Datele sunt văzute la acest nivel ca un şir de biţi.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Problemele tipice sunt de natură electrică: nivelele de tensiune corespunzatoare unui bit 1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sau 0, durata impulsurilor de tensiune, cum se iniţiază şi cum se opreşte transmiterea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semnalelor electrice, asigurarea păstrării formei semnalului propagat.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Astfel, la acest strat se defineşte la nivel electric, mecanic, procedural şi 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functional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legatura fizică între calculatoarele care comunică.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38195B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62130C">
        <w:rPr>
          <w:rStyle w:val="fontstyle01"/>
          <w:rFonts w:ascii="Times New Roman" w:hAnsi="Times New Roman" w:cs="Times New Roman"/>
          <w:b/>
          <w:sz w:val="24"/>
          <w:szCs w:val="24"/>
        </w:rPr>
        <w:t>1 Funcţiile nivelului Fizic</w:t>
      </w:r>
      <w:r w:rsidR="0038195B" w:rsidRPr="0062130C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130C" w:rsidRPr="0062130C" w:rsidRDefault="0062130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</w:p>
    <w:p w:rsid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Ca atribuţii nivelul fizic se ocupă de codarea şi sincronizarea la nivel de bit,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delimitând lungimea unui bit şi asociind acestuia impulsul electric sau optic corespunzător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canalului de comunicaţie utilizat.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La acest nivel se definesc: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C2CB8" w:rsidRP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Pr="004A7E2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Tipul de transmitere şi recepţionare a şirurilor de biţi pe un canal de comunicaţii;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Pr="004A7E2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Topologiile de reţea;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lastRenderedPageBreak/>
        <w:t>●</w:t>
      </w:r>
      <w:r w:rsidRPr="004A7E2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Tipurile de medii de transmisie: cablu coaxial, cablu UTP sau STP, fibră optică,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linii închiriate de cupru, wirelles, etc.;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Pr="004A7E2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Modul de transmisie: simplex, half-duplex, full-duplex;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Pr="004A7E2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Standardele mecanice şi electrice ale interfeţelor;</w:t>
      </w:r>
      <w:r w:rsidR="0038195B">
        <w:rPr>
          <w:rStyle w:val="fontstyle21"/>
          <w:rFonts w:ascii="Times New Roman" w:hAnsi="Times New Roman" w:cs="Times New Roman"/>
        </w:rPr>
        <w:t xml:space="preserve">  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Pr="004A7E2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Este realizată codificarea şi decodificarea şirurilor de biţi;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Pr="004A7E2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Este realizată modularea şi demodularea semnalelor purtătoare (modem-uri).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38195B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</w:p>
    <w:p w:rsidR="0038195B" w:rsidRDefault="00DC2CB8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  <w:b/>
        </w:rPr>
      </w:pPr>
      <w:r w:rsidRPr="0062130C">
        <w:rPr>
          <w:rStyle w:val="fontstyle21"/>
          <w:rFonts w:ascii="Times New Roman" w:hAnsi="Times New Roman" w:cs="Times New Roman"/>
          <w:b/>
        </w:rPr>
        <w:t>2. Tipuri de medii de transmisie</w:t>
      </w:r>
      <w:r w:rsidR="0038195B" w:rsidRPr="0062130C">
        <w:rPr>
          <w:rStyle w:val="fontstyle21"/>
          <w:rFonts w:ascii="Times New Roman" w:hAnsi="Times New Roman" w:cs="Times New Roman"/>
          <w:b/>
        </w:rPr>
        <w:t xml:space="preserve"> </w:t>
      </w:r>
    </w:p>
    <w:p w:rsidR="0062130C" w:rsidRPr="0062130C" w:rsidRDefault="0062130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  <w:b/>
        </w:rPr>
      </w:pPr>
    </w:p>
    <w:p w:rsidR="0038195B" w:rsidRDefault="00DC2CB8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38195B">
        <w:rPr>
          <w:rStyle w:val="fontstyle21"/>
          <w:rFonts w:ascii="Times New Roman" w:hAnsi="Times New Roman" w:cs="Times New Roman"/>
        </w:rPr>
        <w:t>Principalele medii de transmisie sunt următoarele: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Cablu torsadat;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Cablu coaxial;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Fibră optică;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Wirelles.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38195B" w:rsidP="00676FAE">
      <w:pPr>
        <w:spacing w:after="0" w:line="276" w:lineRule="auto"/>
        <w:jc w:val="both"/>
        <w:rPr>
          <w:rStyle w:val="fontstyle31"/>
          <w:rFonts w:ascii="Times New Roman" w:hAnsi="Times New Roman" w:cs="Times New Roman"/>
        </w:rPr>
      </w:pPr>
    </w:p>
    <w:p w:rsidR="0038195B" w:rsidRPr="0062130C" w:rsidRDefault="0062130C" w:rsidP="00676FAE">
      <w:pPr>
        <w:spacing w:after="0" w:line="276" w:lineRule="auto"/>
        <w:jc w:val="both"/>
        <w:rPr>
          <w:rStyle w:val="fontstyle31"/>
          <w:rFonts w:ascii="Times New Roman" w:hAnsi="Times New Roman" w:cs="Times New Roman"/>
          <w:b w:val="0"/>
          <w:i/>
        </w:rPr>
      </w:pPr>
      <w:r w:rsidRPr="0062130C">
        <w:rPr>
          <w:rStyle w:val="fontstyle31"/>
          <w:rFonts w:ascii="Times New Roman" w:hAnsi="Times New Roman" w:cs="Times New Roman"/>
          <w:b w:val="0"/>
          <w:i/>
        </w:rPr>
        <w:t>a)</w:t>
      </w:r>
      <w:r w:rsidR="00DC2CB8" w:rsidRPr="0062130C">
        <w:rPr>
          <w:rStyle w:val="fontstyle31"/>
          <w:rFonts w:ascii="Times New Roman" w:hAnsi="Times New Roman" w:cs="Times New Roman"/>
          <w:b w:val="0"/>
          <w:i/>
        </w:rPr>
        <w:t xml:space="preserve"> Cabluri torsadate (Twisted Pair)</w:t>
      </w:r>
      <w:r w:rsidR="0038195B" w:rsidRPr="0062130C">
        <w:rPr>
          <w:rStyle w:val="fontstyle31"/>
          <w:rFonts w:ascii="Times New Roman" w:hAnsi="Times New Roman" w:cs="Times New Roman"/>
          <w:b w:val="0"/>
          <w:i/>
        </w:rPr>
        <w:t xml:space="preserve"> </w:t>
      </w:r>
    </w:p>
    <w:p w:rsidR="0038195B" w:rsidRDefault="00DC2CB8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38195B">
        <w:rPr>
          <w:rStyle w:val="fontstyle21"/>
          <w:rFonts w:ascii="Times New Roman" w:hAnsi="Times New Roman" w:cs="Times New Roman"/>
        </w:rPr>
        <w:t>Cablul torsadat este un tip de cablu, care în compoziţia sa conţine cupru. Se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foloseşte în reţelele telefonice şi în majoritatea reţelelor Ethernet. Constă din două fire de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cupru izolate, răsucite unul împrejurul celuilalt. O pereche de fire formează un circuit.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Torsadarea oferă protecţie împotriva interferenţelor cauzate de celelalte perechi de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fire din cablu. Perechile de fire de cupru sunt acoperite intr-o izolaţie de plastic codificată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pe culori şi sunt torsadate împreună. O izolaţie exterioară protejează fasciculul de perechi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torsadate.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La trecerea curentului printr-un fir de cupru, este creat un câmp magnetic în jurul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firului. Fiecare circuit are două fire, iar intr-un circuit cele două fire au câmpuri magnetice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de sens opus. Astfel se produce efectul de anulare a câmpurilor magnetice.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DC2CB8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38195B">
        <w:rPr>
          <w:rStyle w:val="fontstyle21"/>
          <w:rFonts w:ascii="Times New Roman" w:hAnsi="Times New Roman" w:cs="Times New Roman"/>
        </w:rPr>
        <w:t>Cablurile torsadate pot fi de două tipuri: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DC2CB8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Cablu torsadat neecranat (Unshielded twisted-pair - UTP) figura 2.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Cablu are patru perechi de fire. Acest tip de cablu se bazează numai pe efectul de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anulare obţinut prin torsadarea perechilor de fire care limitează degradarea semnalului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cauzată de interferenţe electromagnetice (EMI) şi interferenţe în frecvenţa radio (RFI).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UTP este cel mai folosit tip de cablu în reţele. Lungimea unui segment poate fi de maxim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100 m.</w:t>
      </w:r>
    </w:p>
    <w:p w:rsidR="00F75BEB" w:rsidRPr="0038195B" w:rsidRDefault="00F75BEB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</w:p>
    <w:p w:rsidR="00DC2CB8" w:rsidRDefault="00DC2CB8" w:rsidP="00F75BE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E6E178" wp14:editId="6CC158DC">
            <wp:extent cx="1602105" cy="1121417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977" t="2094" r="9127" b="18800"/>
                    <a:stretch/>
                  </pic:blipFill>
                  <pic:spPr bwMode="auto">
                    <a:xfrm>
                      <a:off x="0" y="0"/>
                      <a:ext cx="1620044" cy="1133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BEB" w:rsidRDefault="00F75BEB" w:rsidP="00F75BE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Fig.2 Cablu torsodat neecranat UTP</w:t>
      </w:r>
    </w:p>
    <w:p w:rsidR="00F75BEB" w:rsidRPr="0038195B" w:rsidRDefault="00F75BEB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Cablu torsadat ecranat (Shielded twisted-pair - STP) figura 3.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DC2CB8" w:rsidRPr="0038195B" w:rsidRDefault="00DC2CB8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38195B">
        <w:rPr>
          <w:rStyle w:val="fontstyle21"/>
          <w:rFonts w:ascii="Times New Roman" w:hAnsi="Times New Roman" w:cs="Times New Roman"/>
        </w:rPr>
        <w:t>Cablu are tot patru perechi de fire. Fiecare pereche de fire este acoperită de o folie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metalică pentru a ecrana şi mai bine zgomotul. Patru perechi de fire sunt ulterior învelite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 xml:space="preserve">într-o altă folie metalică (Cablu </w:t>
      </w:r>
      <w:r w:rsidRPr="0038195B">
        <w:rPr>
          <w:rStyle w:val="fontstyle21"/>
          <w:rFonts w:ascii="Times New Roman" w:hAnsi="Times New Roman" w:cs="Times New Roman"/>
        </w:rPr>
        <w:lastRenderedPageBreak/>
        <w:t>torsadat în folie FTP –figura 4.).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STP reduce zgomotele electrice din interiorul cablului. De asemenea reduce EMI şi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RFI din exterior. Lungimea unui segment poate fi de maxim 100 m.</w:t>
      </w:r>
    </w:p>
    <w:p w:rsidR="00DC2CB8" w:rsidRDefault="00DC2CB8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6C2850" wp14:editId="564326D4">
            <wp:extent cx="1821180" cy="1140031"/>
            <wp:effectExtent l="0" t="0" r="762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30916"/>
                    <a:stretch/>
                  </pic:blipFill>
                  <pic:spPr bwMode="auto">
                    <a:xfrm>
                      <a:off x="0" y="0"/>
                      <a:ext cx="1837695" cy="1150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5BEB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75BEB"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2240D3" wp14:editId="0D1D92A8">
            <wp:extent cx="1620981" cy="9436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4128" b="28027"/>
                    <a:stretch/>
                  </pic:blipFill>
                  <pic:spPr bwMode="auto">
                    <a:xfrm>
                      <a:off x="0" y="0"/>
                      <a:ext cx="1644844" cy="957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BEB" w:rsidRPr="0038195B" w:rsidRDefault="00F75BEB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3 Cablu torsodat ecranat STP                                  Fig. 4 Cablu torsodat în folie FTP</w:t>
      </w:r>
    </w:p>
    <w:p w:rsidR="00DC2CB8" w:rsidRPr="0038195B" w:rsidRDefault="00DC2CB8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Standardul EIA/TIA (Electronic Industries Association / Telecommunications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Industries Association) 568 cuprinde specificaţiile cablului UTP referitor la cablarea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clădirilor comerciale.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DC2CB8" w:rsidRP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Categoria 2 (CAT2) este certificat pentru transmisii de date de până la 4 Mbps.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F75BE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Conţine patru perechi torsadate;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DC2CB8" w:rsidRP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Categoria 3 (CAT3) este certificat pentru transmisii de date de până la 10 Mbps.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Conţine patru perechi torsadate;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DC2CB8" w:rsidRP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Categoria 4 (CAT4) este certificat pentru transmisii de date de până la 16 Mbps.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Conţine patru perechi torsadate;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DC2CB8" w:rsidRP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Categoria 5 (CAT5) este certificat pentru transmisii de date de până la 100 Mbps.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Conţine patru perechi torsadate;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DC2CB8" w:rsidRP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Categoria 5e (CAT5e) este certificat pentru transmisii de date de până la 100 Mbps.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Conţine patru perechi torsadate. Are mai multe torsadări pe metru decât cel de categoria 5.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Este descris de standardul EIA/TIA 568-B. Este cel mai folosit tip de cablu;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DC2CB8" w:rsidRP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Categoria 6 (CAT6) este certificat pentru transmisii de date de până la 1Gbps.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Conţine patru perechi răsucite. Impune specificaţii mai stricte pentru interferenţe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(crosstalk) şi zgomotul de fundal (system noise);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DC2CB8" w:rsidRP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Categoria 6A (CAT6A) este certificat pentru transmisii de date de până la 10 Gbps.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C2CB8" w:rsidRP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Conţine patru perechi răsucite care pot avea un despărţitor central pentru a separa perechile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din interiorul cablului.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Tipul de conector şi priză folosit pentru cablul UTP şi STP/FTP se numeşte 8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Position 8 Contact (8P8C).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Denumirea mai răspândită este cea de de conector şi priză RJ-45. Pentru cablul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torsadat UTP sefoloseşte conectorul RJ-45 neecranat, pentru STP şi FTP conectorul RJ-45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ecranat (figura 5).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Conectorul şi priza RJ-45 are 8 pini care fac legătura între firele cablului torsadat şi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priza UTP care se află îngropată în echipamente, de exemplu: în plăci de reţea (figura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6).</w:t>
      </w:r>
    </w:p>
    <w:p w:rsidR="00DC2CB8" w:rsidRDefault="00DC2CB8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82A030" wp14:editId="5CB87636">
            <wp:extent cx="1733600" cy="1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8506" r="18453" b="28943"/>
                    <a:stretch/>
                  </pic:blipFill>
                  <pic:spPr bwMode="auto">
                    <a:xfrm>
                      <a:off x="0" y="0"/>
                      <a:ext cx="1748055" cy="1238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5BE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75BEB"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6F599C" wp14:editId="39CD792F">
            <wp:extent cx="1687195" cy="1525057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751" t="3374" r="3512" b="24425"/>
                    <a:stretch/>
                  </pic:blipFill>
                  <pic:spPr bwMode="auto">
                    <a:xfrm>
                      <a:off x="0" y="0"/>
                      <a:ext cx="1695529" cy="1532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BEB" w:rsidRPr="0038195B" w:rsidRDefault="00F75BEB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5 Conectori RJ-45 ecranat și neecranat                         Fig. 6 Priză RJ-45</w:t>
      </w:r>
    </w:p>
    <w:p w:rsidR="00DC2CB8" w:rsidRPr="0038195B" w:rsidRDefault="00DC2CB8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CB8" w:rsidRP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Montarea conectorului RJ-45 se face conform standardelor TIA/EIA-568A şi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F20929">
        <w:rPr>
          <w:rStyle w:val="fontstyle01"/>
          <w:rFonts w:ascii="Times New Roman" w:hAnsi="Times New Roman" w:cs="Times New Roman"/>
          <w:sz w:val="24"/>
          <w:szCs w:val="24"/>
        </w:rPr>
        <w:t xml:space="preserve">TIA/EIA-568B (figura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7).</w:t>
      </w:r>
    </w:p>
    <w:p w:rsidR="00DC2CB8" w:rsidRDefault="00DC2CB8" w:rsidP="00F75BE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79B178" wp14:editId="5404264B">
            <wp:extent cx="4393870" cy="1289162"/>
            <wp:effectExtent l="0" t="0" r="698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16044"/>
                    <a:stretch/>
                  </pic:blipFill>
                  <pic:spPr bwMode="auto">
                    <a:xfrm>
                      <a:off x="0" y="0"/>
                      <a:ext cx="4451847" cy="1306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BEB" w:rsidRDefault="00F75BEB" w:rsidP="00F75BE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 7. Ordinea firelor în conectorul și prize RJ-45 conform standartelor TIA/EIA 568A și TIA/EIA 568B</w:t>
      </w:r>
    </w:p>
    <w:p w:rsidR="00F75BEB" w:rsidRPr="0038195B" w:rsidRDefault="00F75BEB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Conectorii RJ-45 folosţi pentru terminarea cablurilor UTP conţin 8 găuri în care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trebuie introduse cele 8 fire, apoi cu ajutorul unui cleşte de sertizat UTP se sertizează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conectorul RJ-45. În dreptul fiecărei găuri din conectorul RJ-45 se află o lamelă metalică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care iniţial este deasupra găurii, astfel încât firul intră uşor. În timpul acestui proces de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sertizare lamela metalică din dreptul fiecărei găuri este apăsată şi străpunge firul, astfel se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realizează contactul electric.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Trebuie acordată mare atenţie la detorsadarea firelor. Atunci când este îndepărtat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manşonul de plastic cu ajutorul unui tăietor de cabluri şi sunt detorsadate perechile pentru a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putea introduce firele în conector, trebuie avută mare grijă ca bucata de cablu detorsadat să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fie cât mai mică. În caz contrar, va apărea o interferenţă între fire, generând crosstalk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(diafonie).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Trebuie tăiaţi cam 3-4 cm din manşon, apoi sunt detorsadate firele, sunt aranjate în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ordinea dorită conform standardului, iar apoi cu ajutorul unor lame pe care le are cleştele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de sertizat, sunt tăiate firele, lăsând cam 3/4 din lungimea conectorului RJ-45. În acest fel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firele vor ajunge până în capătul conectorului RJ-45, asigurând un contact electric perfect,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iar bucata detorsadată va fi aproape inexistentă, minimizând riscul apariţiei crosstalk-ului.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Reţelele de calculatoare au ca scop primar interconectarea echipamentelor de reţea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pentru asigurarea comunicării între ele. Pentru interconectare se folosesc în majoritate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cabluri torsadate ecranate sau neecranate (STP, FTP sau UTP) şi conectori RJ-45.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S-au creat şi sunt aplicate anumite standarde atât în ceea ce priveşte culoarea celor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8 fire, dar şi ordinea de dispunere a acestora. Aceste standarde sunt consacrate în 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literature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de specialitate drept TIA/EIA 568A şi TIA/EIA 568B.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Pentru interconectarea echipamentelor de reţea se foloseşte unul dintre cele două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standarde. Cele mai multe reţele sunt cablate în conformitate cu standardul TIA/EIA 568B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(în Europa).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Cablurile UTP / STP / FTP folosesc doar patru fire din cele opt disponibile pentru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transmiterea şi recepţia datelor în reţea. Cele patru fire folosite pentru recepţia şi transmisia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datelor sunt: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DC2CB8" w:rsidRP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portocaliu;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DC2CB8" w:rsidRP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portocaliu-alb;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DC2CB8" w:rsidRP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verde;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DC2CB8" w:rsidRP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verde-alb.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Pinii folosiţi la transmiterea datelor sunt pinii 1 şi 2, în timp ce pinii 3 şi 6 sunt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utilizaţi pentru recepţia informaţiei. Deci se folosesc două fire pentru transmisie (Tx+ şi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Tx-) şi două pentru recepţie (Rx+ şi Rx-).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Firele de Tx şi firele de Rx trebuie să facă parte din aceeaşi pereche de fire. Prima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pereche ajunge pe pinii 1 şi 2, iar a doua pereche pe pinii 3 şi 6.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Dacă nu este respectat standardul există marele risc ca cele două fire folosite pentru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Rx sau Tx să nu facă parte din aceeaşi pereche, moment în care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torsadarea nu mai este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practic folosită şi nu se vor mai anula câmpurile electrice generând interferenţe serioase.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Denumirea universală a cablurilor pentru interconectarea echipamentelor de reţea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este Patchcord.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Un patchcord este de fapt un cablu torsadat ecranat sau neecranat cu conectori RJ-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45. Un patchcord poate să fie de 3 feluri, în funcţie de dispunerea firelor la cele două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capete, cu fiecare dintre tipuri destinate conexiunilor între anumite echipamente.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C2CB8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DC2CB8" w:rsidRP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Straight-through cable (cablul direct) - este cel mai des utilizat tip de cablu în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reţele locale pentru interconectarea echipamentelor de reţea. Distribuţia firelor, pe culori, la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cele două capete ale unui asemenea cablu, este prezentată în figura 8.</w:t>
      </w:r>
    </w:p>
    <w:p w:rsidR="0062130C" w:rsidRPr="0038195B" w:rsidRDefault="0062130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DC2CB8" w:rsidRDefault="00DC2CB8" w:rsidP="00F75BE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A768B4" wp14:editId="6AC08DED">
            <wp:extent cx="4269179" cy="966513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30847"/>
                    <a:stretch/>
                  </pic:blipFill>
                  <pic:spPr bwMode="auto">
                    <a:xfrm>
                      <a:off x="0" y="0"/>
                      <a:ext cx="4304601" cy="974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BEB" w:rsidRDefault="00F75BEB" w:rsidP="00F75BE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8 Ordinea firelor într-un cablu Straight-Through (cablu direct)</w:t>
      </w:r>
    </w:p>
    <w:p w:rsidR="00F75BEB" w:rsidRPr="0038195B" w:rsidRDefault="00F75BEB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Cablurile straight-through sunt folosite (figura 9) la interconectarea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echipamentelor de categorii diferite, de exemplu: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1D27B3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DC2CB8" w:rsidRP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calculator cu hub/switch;</w:t>
      </w:r>
    </w:p>
    <w:p w:rsidR="00DC2CB8" w:rsidRDefault="001D27B3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DC2CB8" w:rsidRP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switch cu router;</w:t>
      </w:r>
    </w:p>
    <w:p w:rsidR="0062130C" w:rsidRPr="0038195B" w:rsidRDefault="0062130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DC2CB8" w:rsidRDefault="00DC2CB8" w:rsidP="00F75BE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2143CB" wp14:editId="5FFB551C">
            <wp:extent cx="3859480" cy="1703705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r="2072" b="20943"/>
                    <a:stretch/>
                  </pic:blipFill>
                  <pic:spPr bwMode="auto">
                    <a:xfrm>
                      <a:off x="0" y="0"/>
                      <a:ext cx="3874733" cy="1710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BEB" w:rsidRDefault="00F75BEB" w:rsidP="00F75BE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9 Tipuri de echipamentece se interconectează cu cablu </w:t>
      </w:r>
      <w:r>
        <w:rPr>
          <w:rFonts w:ascii="Times New Roman" w:hAnsi="Times New Roman" w:cs="Times New Roman"/>
          <w:sz w:val="24"/>
          <w:szCs w:val="24"/>
        </w:rPr>
        <w:t>Straight-Through (cablu direct)</w:t>
      </w:r>
    </w:p>
    <w:p w:rsidR="00F75BEB" w:rsidRPr="0038195B" w:rsidRDefault="00F75BEB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CB8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Cross-over cable (cablul inversor)- dacă se inversează la cele două capete ale unui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patch-cord firele corespunzătoare pinilor folosiţi pentru transmisie, respectiv recepţie, se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obţine un cablu cross-over. Acest cablu inversează pinii 1 şi 2 cu pinii 3 şi 6. Pinul 1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ajunge în cealaltă parte la pinul 3 şi pinul 2 la pinul 6. Acest cablu se realizează făcând un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conector pe standardul A şi una pe standardul B. Practic se inversează perechile portocaliu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21"/>
          <w:rFonts w:ascii="Times New Roman" w:hAnsi="Times New Roman" w:cs="Times New Roman"/>
        </w:rPr>
        <w:t>cu verde (figura 10).</w:t>
      </w:r>
    </w:p>
    <w:p w:rsidR="0062130C" w:rsidRPr="0038195B" w:rsidRDefault="0062130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</w:p>
    <w:p w:rsidR="00DC2CB8" w:rsidRDefault="00DC2CB8" w:rsidP="001A3DB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3B7487" wp14:editId="369EE804">
            <wp:extent cx="4304806" cy="955183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24830"/>
                    <a:stretch/>
                  </pic:blipFill>
                  <pic:spPr bwMode="auto">
                    <a:xfrm>
                      <a:off x="0" y="0"/>
                      <a:ext cx="4370651" cy="969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BEB" w:rsidRDefault="00F75BEB" w:rsidP="001A3DB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Fig. 10 Ordinea firelor </w:t>
      </w:r>
      <w:r w:rsidR="001A3DBA">
        <w:rPr>
          <w:rFonts w:ascii="Times New Roman" w:hAnsi="Times New Roman" w:cs="Times New Roman"/>
          <w:sz w:val="24"/>
          <w:szCs w:val="24"/>
        </w:rPr>
        <w:t>într-un cablu Cross-Over (cablu inversor)</w:t>
      </w:r>
    </w:p>
    <w:p w:rsidR="001A3DBA" w:rsidRPr="0038195B" w:rsidRDefault="001A3DBA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95B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Cablurile crossover sunt folosite (figura 11) la interconectarea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echipamentelor similare, de exemplu: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F20929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DC2CB8" w:rsidRP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calculator cu calculator;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F20929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DC2CB8" w:rsidRP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switch cu hub;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F20929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DC2CB8" w:rsidRPr="0038195B">
        <w:rPr>
          <w:rStyle w:val="fontstyle21"/>
          <w:rFonts w:ascii="Times New Roman" w:hAnsi="Times New Roman" w:cs="Times New Roman"/>
        </w:rPr>
        <w:t xml:space="preserve"> </w:t>
      </w:r>
      <w:r w:rsidR="00DC2CB8" w:rsidRPr="0038195B">
        <w:rPr>
          <w:rStyle w:val="fontstyle01"/>
          <w:rFonts w:ascii="Times New Roman" w:hAnsi="Times New Roman" w:cs="Times New Roman"/>
          <w:sz w:val="24"/>
          <w:szCs w:val="24"/>
        </w:rPr>
        <w:t>calculator cu router;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C2CB8" w:rsidRDefault="00DC2CB8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Un calculator foloseşte pinii 1 şi 2 ai conectorului pentru a transmite date, 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respective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pinii 3 şi 6 pentru recepţia informaţiilor. Pentru a putea comunica între ele, două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calculatoare interconectate doar printr-un cablu UTP necesită inversarea la cele două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capete ale patchcord-ului a pinilor de transmisie cu cei destinaţi recepţiei. De aceea, în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cazul unui asemenea aranjament, se folosesc cabluri crossover, care inversează pinul 1 cu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pinul 3, respectiv pinul 2 cu pinul 6.</w:t>
      </w:r>
    </w:p>
    <w:p w:rsidR="001A3DBA" w:rsidRPr="0038195B" w:rsidRDefault="001A3DBA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DC2CB8" w:rsidRDefault="00DC2CB8" w:rsidP="001A3DB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BFB214" wp14:editId="654BEB33">
            <wp:extent cx="3686810" cy="2464130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1726"/>
                    <a:stretch/>
                  </pic:blipFill>
                  <pic:spPr bwMode="auto">
                    <a:xfrm>
                      <a:off x="0" y="0"/>
                      <a:ext cx="3696635" cy="2470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DBA" w:rsidRDefault="001A3DBA" w:rsidP="001A3DB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 11 Tipuri de echipamente ce se interconectează cu cablu Cross-Over (cablu inversor)</w:t>
      </w:r>
    </w:p>
    <w:p w:rsidR="001A3DBA" w:rsidRPr="0038195B" w:rsidRDefault="001A3DBA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95B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Switch - urile de ultimă generaţie acceptă ambele tipuri de cabluri (straight-through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şi crossover), indiferent de echipamentul la care se conectează, autoconfigurându-se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corespunzător. Tehnologia folosită care face posibilă autoconfigurarea se numeşte MDI /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MDI-X.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6906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Rollover cable – (Cablu consolă) dacă se dispun firele la celălalt capăt în ordine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inversă, se obţine un cablu rollover. Este un tip de cablu null-modem care este des folosit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pentru conectarea unui calculator cu portul consolă a unui router sau switch (figura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12).</w:t>
      </w:r>
    </w:p>
    <w:p w:rsidR="001A3DBA" w:rsidRPr="0038195B" w:rsidRDefault="001A3DBA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A6906" w:rsidRDefault="008A6906" w:rsidP="001A3DB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7E0572" wp14:editId="0B0E0419">
            <wp:extent cx="4334493" cy="106844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25084"/>
                    <a:stretch/>
                  </pic:blipFill>
                  <pic:spPr bwMode="auto">
                    <a:xfrm>
                      <a:off x="0" y="0"/>
                      <a:ext cx="4420309" cy="1089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DBA" w:rsidRDefault="001A3DBA" w:rsidP="001A3DB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12 Ordinea firelor într-un cablu Rollover (cablu consolă)</w:t>
      </w:r>
    </w:p>
    <w:p w:rsidR="001A3DBA" w:rsidRPr="0038195B" w:rsidRDefault="001A3DBA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906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Aceste routere sau switchuri moderne sunt echipate cu un port "consolă", prin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intermediul căruia se face posibilă configurarea echipamentului folosindu-se un laptop sau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un desktop şi un program gen Hyperterminal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Pr="0038195B" w:rsidRDefault="0038195B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38195B" w:rsidRPr="0062130C" w:rsidRDefault="0062130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i/>
          <w:sz w:val="24"/>
          <w:szCs w:val="24"/>
        </w:rPr>
      </w:pPr>
      <w:r w:rsidRPr="0062130C">
        <w:rPr>
          <w:rStyle w:val="fontstyle01"/>
          <w:rFonts w:ascii="Times New Roman" w:hAnsi="Times New Roman" w:cs="Times New Roman"/>
          <w:i/>
          <w:sz w:val="24"/>
          <w:szCs w:val="24"/>
        </w:rPr>
        <w:t>b)</w:t>
      </w:r>
      <w:r w:rsidR="008A6906" w:rsidRPr="0062130C">
        <w:rPr>
          <w:rStyle w:val="fontstyle01"/>
          <w:rFonts w:ascii="Times New Roman" w:hAnsi="Times New Roman" w:cs="Times New Roman"/>
          <w:i/>
          <w:sz w:val="24"/>
          <w:szCs w:val="24"/>
        </w:rPr>
        <w:t xml:space="preserve"> Cabluri coaxiale</w:t>
      </w:r>
      <w:r w:rsidR="0038195B" w:rsidRPr="0062130C">
        <w:rPr>
          <w:rStyle w:val="fontstyle01"/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8195B" w:rsidRDefault="008A6906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38195B">
        <w:rPr>
          <w:rStyle w:val="fontstyle21"/>
          <w:rFonts w:ascii="Times New Roman" w:hAnsi="Times New Roman" w:cs="Times New Roman"/>
        </w:rPr>
        <w:t>Cablul coaxial constă dintr-un miez de cupru, înconjurat de un înveliş izolator, apoi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de un strat de ecranare format dintr-o plasă metalică şi de o cămaşă exterioară de protecţie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 xml:space="preserve">(Fig </w:t>
      </w:r>
      <w:r w:rsidR="00F20929">
        <w:rPr>
          <w:rStyle w:val="fontstyle21"/>
          <w:rFonts w:ascii="Times New Roman" w:hAnsi="Times New Roman" w:cs="Times New Roman"/>
        </w:rPr>
        <w:t>13</w:t>
      </w:r>
      <w:r w:rsidRPr="0038195B">
        <w:rPr>
          <w:rStyle w:val="fontstyle21"/>
          <w:rFonts w:ascii="Times New Roman" w:hAnsi="Times New Roman" w:cs="Times New Roman"/>
        </w:rPr>
        <w:t>). Ecranele protejează datele transmise prin cablu, eliminând zgomotul, astfel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datele nu vor fi distorsionate. Miezul unui cablu coaxial transportă semnale electrice.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Aceste semnale electrice reprezintă datele. Dacă miezul şi plasa de sârmă se ating,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se produce un scurtcircuit. Acesta conduce la distrugerea datelor care circulă prin cablu.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Cablul coaxial este destul de rezistent la interferenţe. Acesta a fost motivul pentru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care cablul coaxial a fost utilizat în cazul distanţelor mari.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Tipuri de cablu coaxial: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3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Thicknet 10BASE5 (figura 13) este un cablu coaxial gros (aprox. 12 mm)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care a fost folosit în reţelistică şi funcţiona la viteze de 10 megabiţi pe secundă până la o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distanţă maximă de 500 de metri;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8A6906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3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Thinet 10BASE2 (figura 14) este un cablu coaxial subţire (aprox. 6 mm),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care a fost folosit în reţelistică şi funcţiona la viteze de 10 megabiţi pe secundă până la o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distanţă maximă de 185 de metri, după ce semnalul începea să se atenueze. Face parte din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familia numită RG-58 şi are o impedanţă de 50 ohmi.</w:t>
      </w:r>
    </w:p>
    <w:p w:rsidR="001A3DBA" w:rsidRPr="0038195B" w:rsidRDefault="001A3DBA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</w:p>
    <w:p w:rsidR="008A6906" w:rsidRDefault="008A6906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4949E7" wp14:editId="33E9E629">
            <wp:extent cx="2750179" cy="641268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76569"/>
                    <a:stretch/>
                  </pic:blipFill>
                  <pic:spPr bwMode="auto">
                    <a:xfrm>
                      <a:off x="0" y="0"/>
                      <a:ext cx="2762428" cy="644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3DBA"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175641" wp14:editId="4D54D022">
            <wp:extent cx="2749550" cy="1086593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48815" b="11474"/>
                    <a:stretch/>
                  </pic:blipFill>
                  <pic:spPr bwMode="auto">
                    <a:xfrm>
                      <a:off x="0" y="0"/>
                      <a:ext cx="2762428" cy="1091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DBA" w:rsidRDefault="001A3DBA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13 Cablu coaxial de tipul Thicknet 10BASE</w:t>
      </w:r>
      <w:proofErr w:type="gramStart"/>
      <w:r>
        <w:rPr>
          <w:rFonts w:ascii="Times New Roman" w:hAnsi="Times New Roman" w:cs="Times New Roman"/>
          <w:sz w:val="24"/>
          <w:szCs w:val="24"/>
        </w:rPr>
        <w:t>5  Fig</w:t>
      </w:r>
      <w:proofErr w:type="gramEnd"/>
      <w:r>
        <w:rPr>
          <w:rFonts w:ascii="Times New Roman" w:hAnsi="Times New Roman" w:cs="Times New Roman"/>
          <w:sz w:val="24"/>
          <w:szCs w:val="24"/>
        </w:rPr>
        <w:t>14 Cablu coaxial de tip Thicknet 10BASE2</w:t>
      </w:r>
    </w:p>
    <w:p w:rsidR="001A3DBA" w:rsidRPr="0038195B" w:rsidRDefault="001A3DBA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95B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Pentru conectarea la calculator (</w:t>
      </w:r>
      <w:r w:rsidR="00F20929">
        <w:rPr>
          <w:rStyle w:val="fontstyle01"/>
          <w:rFonts w:ascii="Times New Roman" w:hAnsi="Times New Roman" w:cs="Times New Roman"/>
          <w:sz w:val="24"/>
          <w:szCs w:val="24"/>
        </w:rPr>
        <w:t xml:space="preserve">figura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15) se folosesc componente de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conectare BNC (British Naval Connector), astfel: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Conectorul de cablu este sertizat la cele două capete ale cablului;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Conectorul BNC-T cuplează placa de reţea din calculator la cablul de reţea;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Conector BNC bară conectează doua segmente de cablu coaxial subţire;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6906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Terminatorul BNC se foloseşte la fiecare capăt al magistralei pentru a absorbi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semnalele parazite. Fără terminatoare o reţea de tip magistrală nu poate funcţiona.</w:t>
      </w:r>
    </w:p>
    <w:p w:rsidR="001A3DBA" w:rsidRPr="0038195B" w:rsidRDefault="001A3DBA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906" w:rsidRDefault="008A6906" w:rsidP="00C01F0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79A9DA" wp14:editId="474A2AE2">
            <wp:extent cx="4474939" cy="837211"/>
            <wp:effectExtent l="0" t="0" r="1905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b="37985"/>
                    <a:stretch/>
                  </pic:blipFill>
                  <pic:spPr bwMode="auto">
                    <a:xfrm>
                      <a:off x="0" y="0"/>
                      <a:ext cx="4506369" cy="843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DBA" w:rsidRDefault="001A3DBA" w:rsidP="00C01F0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15 Conector de cablu; Conector BNC-T; Conector BNC bară; Terminator BNC</w:t>
      </w:r>
    </w:p>
    <w:p w:rsidR="001A3DBA" w:rsidRPr="0038195B" w:rsidRDefault="001A3DBA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95B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Cablul coaxial este destul de rezistent la interferenţe. Acesta a fost motivul pentru care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cablul coaxial a fost utilizat în cazul distanţelor mari.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Avantajele utilizării cablurilor coaxiale: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Răspunsul foarte bun în frecvenţă (cablurile coaxiale permit transmisia unei benzi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foarte largi de frecvenţe, de la frecvenţe joase la frecvenţe foarte înalte ca în cazul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semnalelor de cablu TV şi a semnalelor video analogice);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Sunt mai robuste decât cablurile cu perechi rasucite;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Pot fi folosite pentru distanţe mai mari decât în cazul cablurilor torsadate;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Sunt mai ieftine decât fibra optică.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Dezavantajele folosirii cablurilor coaxiale: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Dacă scutul din cupru nu este legat la împământare atunci vor apărea interferenţe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electromagnetice puternice (zgomotele electrice vor interfera cu semnalul transmis);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Unele cabluri coaxiale au un diametru mare ceea ce determină o scădere a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flexibilităţii şi utilizarea unor conductoare groase;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Rata de transfer a informaţiei este de până la 10 Mbps care este mult mai mică în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comparaţie cu rata de transfer a cablurilor cu perechi răsucite care este cuprinsă în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intervalul de la 100 Mbps la 1Gbps sau chiar 10Gbps.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8195B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Există şi alte tipuri de cabluri </w:t>
      </w:r>
      <w:proofErr w:type="gramStart"/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coaxiale :</w:t>
      </w:r>
      <w:proofErr w:type="gramEnd"/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6906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Cablul t</w:t>
      </w:r>
      <w:r w:rsidR="00F20929">
        <w:rPr>
          <w:rStyle w:val="fontstyle01"/>
          <w:rFonts w:ascii="Times New Roman" w:hAnsi="Times New Roman" w:cs="Times New Roman"/>
          <w:sz w:val="24"/>
          <w:szCs w:val="24"/>
        </w:rPr>
        <w:t xml:space="preserve">riaxial (triax) - figura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16 - este un cablu coaxial care are un al treilea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rând de dielectric şi material conductor. Scutul extern care este împământat protejează</w:t>
      </w:r>
      <w:r w:rsid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scutul intern de interferenţe electromagnetice din afara sursei.</w:t>
      </w:r>
    </w:p>
    <w:p w:rsidR="00C01F0B" w:rsidRPr="0038195B" w:rsidRDefault="00C01F0B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A6906" w:rsidRDefault="008A6906" w:rsidP="00C01F0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E1FD6C" wp14:editId="4C0F195E">
            <wp:extent cx="2267331" cy="700645"/>
            <wp:effectExtent l="0" t="0" r="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b="42292"/>
                    <a:stretch/>
                  </pic:blipFill>
                  <pic:spPr bwMode="auto">
                    <a:xfrm>
                      <a:off x="0" y="0"/>
                      <a:ext cx="2291330" cy="708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F0B" w:rsidRDefault="00C01F0B" w:rsidP="00C01F0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16 Cablu triaxial</w:t>
      </w:r>
    </w:p>
    <w:p w:rsidR="00C01F0B" w:rsidRPr="0038195B" w:rsidRDefault="00C01F0B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906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F20929">
        <w:rPr>
          <w:rStyle w:val="fontstyle21"/>
          <w:rFonts w:ascii="Times New Roman" w:hAnsi="Times New Roman" w:cs="Times New Roman"/>
        </w:rPr>
        <w:t xml:space="preserve">Cablul coaxial semirigid - figura </w:t>
      </w:r>
      <w:r w:rsidR="008A6906" w:rsidRPr="0038195B">
        <w:rPr>
          <w:rStyle w:val="fontstyle21"/>
          <w:rFonts w:ascii="Times New Roman" w:hAnsi="Times New Roman" w:cs="Times New Roman"/>
        </w:rPr>
        <w:t>17 - utilizează o teacă dură din cupru.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Acest cablu oferă o ecranare superioară în comparaţie cu alte tipuri de cabluri chiar şi la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frecvenţe înalte, marele dezavantaj fiind acela, după cum spune şi numele, că nu este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flexibil.</w:t>
      </w:r>
    </w:p>
    <w:p w:rsidR="00C01F0B" w:rsidRPr="0038195B" w:rsidRDefault="00C01F0B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</w:p>
    <w:p w:rsidR="008A6906" w:rsidRDefault="008A6906" w:rsidP="00C01F0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B1AC3A" wp14:editId="49617A4C">
            <wp:extent cx="2422566" cy="1308004"/>
            <wp:effectExtent l="0" t="0" r="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b="11078"/>
                    <a:stretch/>
                  </pic:blipFill>
                  <pic:spPr bwMode="auto">
                    <a:xfrm>
                      <a:off x="0" y="0"/>
                      <a:ext cx="2457189" cy="1326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F0B" w:rsidRPr="0038195B" w:rsidRDefault="00C01F0B" w:rsidP="00C01F0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17 Cablu coaxial semirigid</w:t>
      </w:r>
    </w:p>
    <w:p w:rsidR="0038195B" w:rsidRDefault="0038195B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2130C" w:rsidRDefault="0062130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38195B" w:rsidRPr="0062130C" w:rsidRDefault="0062130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i/>
          <w:sz w:val="24"/>
          <w:szCs w:val="24"/>
        </w:rPr>
      </w:pPr>
      <w:r w:rsidRPr="0062130C">
        <w:rPr>
          <w:rStyle w:val="fontstyle01"/>
          <w:rFonts w:ascii="Times New Roman" w:hAnsi="Times New Roman" w:cs="Times New Roman"/>
          <w:i/>
          <w:sz w:val="24"/>
          <w:szCs w:val="24"/>
        </w:rPr>
        <w:t xml:space="preserve">c) </w:t>
      </w:r>
      <w:r w:rsidR="008A6906" w:rsidRPr="0062130C">
        <w:rPr>
          <w:rStyle w:val="fontstyle01"/>
          <w:rFonts w:ascii="Times New Roman" w:hAnsi="Times New Roman" w:cs="Times New Roman"/>
          <w:i/>
          <w:sz w:val="24"/>
          <w:szCs w:val="24"/>
        </w:rPr>
        <w:t xml:space="preserve"> Cabluri şi conectori de fibră optică</w:t>
      </w:r>
      <w:r w:rsidR="0038195B" w:rsidRPr="0062130C">
        <w:rPr>
          <w:rStyle w:val="fontstyle01"/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8195B" w:rsidRDefault="008A6906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38195B">
        <w:rPr>
          <w:rStyle w:val="fontstyle21"/>
          <w:rFonts w:ascii="Times New Roman" w:hAnsi="Times New Roman" w:cs="Times New Roman"/>
        </w:rPr>
        <w:t>În acest tip de cablu, fibrele optice transportă semnale de date digitale sub forma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unui impulsuri luminoase modulate. Prin fibră optică nu circulă semnale electrice, ca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 xml:space="preserve">urmare, este un mod sigur </w:t>
      </w:r>
      <w:r w:rsidRPr="0038195B">
        <w:rPr>
          <w:rStyle w:val="fontstyle21"/>
          <w:rFonts w:ascii="Times New Roman" w:hAnsi="Times New Roman" w:cs="Times New Roman"/>
        </w:rPr>
        <w:lastRenderedPageBreak/>
        <w:t>pentru transport de date, deoarece datele nu pot fi interceptate.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Un cablu cu fibră optică, este format dintr-una sau mai multe fibre optice învelite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intr-o teacă sau cămaşă. Fibra optică este un conductor din sticlă sau plastic. Fibrele optice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sunt alcătuite dintr-un cilindru de sticlă, numit armătură.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Fiecare fibră de sticlă transmite semnalele într-o singură direcţie.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Tehnic vorbind, transmisia datelor prin fibra optică se bazează pe conversia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impulsurilor electrice în lumină. Aceasta este apoi transmisă prin mănunchiuri de fibre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optice până la destinaţie, unde este reconvertită în impulsuri electrice.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8A6906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38195B">
        <w:rPr>
          <w:rStyle w:val="fontstyle21"/>
          <w:rFonts w:ascii="Times New Roman" w:hAnsi="Times New Roman" w:cs="Times New Roman"/>
        </w:rPr>
        <w:t>Câteva din</w:t>
      </w:r>
      <w:r w:rsidR="001D27B3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avantajele utilizării fibrelor optice sunt următoarele: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3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rată de transfer foarte mare în raport cu celelalte tipuri de conexiune (</w:t>
      </w:r>
      <w:r w:rsidR="0038195B">
        <w:rPr>
          <w:rStyle w:val="fontstyle21"/>
          <w:rFonts w:ascii="Times New Roman" w:hAnsi="Times New Roman" w:cs="Times New Roman"/>
        </w:rPr>
        <w:t xml:space="preserve">practice </w:t>
      </w:r>
      <w:r w:rsidR="008A6906" w:rsidRPr="0038195B">
        <w:rPr>
          <w:rStyle w:val="fontstyle21"/>
          <w:rFonts w:ascii="Times New Roman" w:hAnsi="Times New Roman" w:cs="Times New Roman"/>
        </w:rPr>
        <w:t>nelimitată, şi încă imposibil de folosit la maximum de către aplicaţiile existente);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3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mai multă siguranţă - fibra optică este insensibilă la perturbaţii electromagnetice şi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este inaccesibilă scanărilor ilegale (interceptări ale transmisiunilor);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3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posibilitatea de instalare rapidă şi simplă, în orice condiţii, datorită greutăţii reduse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a cablului optic şi existenţei mai multor tipuri de cabluri;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3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fibra optică reprezintă soluţia pentru accesul de mare viteză la serviciile Internet,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utilizând fibra optică pentru conexiuni dedicate permanente. Este recomandată firmelor cu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un număr mare de posturi de lucru cuplate la reţeaua Internet şi cu un transfer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informaţional susţinut pe tot timpul unei zile de lucru.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8A6906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38195B">
        <w:rPr>
          <w:rStyle w:val="fontstyle21"/>
          <w:rFonts w:ascii="Times New Roman" w:hAnsi="Times New Roman" w:cs="Times New Roman"/>
        </w:rPr>
        <w:t>Proprietăţile de bază ale fibrei optice sunt următoarele: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3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Fibra optică are o structura cilindrică;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3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Este construită din SiO</w:t>
      </w:r>
      <w:r w:rsidR="008A6906" w:rsidRPr="001D27B3">
        <w:rPr>
          <w:rStyle w:val="fontstyle21"/>
          <w:rFonts w:ascii="Times New Roman" w:hAnsi="Times New Roman" w:cs="Times New Roman"/>
          <w:vertAlign w:val="subscript"/>
        </w:rPr>
        <w:t>2</w:t>
      </w:r>
      <w:r w:rsidR="008A6906" w:rsidRPr="0038195B">
        <w:rPr>
          <w:rStyle w:val="fontstyle21"/>
          <w:rFonts w:ascii="Times New Roman" w:hAnsi="Times New Roman" w:cs="Times New Roman"/>
        </w:rPr>
        <w:t>;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3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Este un ghid de undă;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3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Are un coeficient de atenuare pe km foarte mic;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3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Fabricată din sticlă printr-un proces de turnare la cald;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3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Indicele de refracţie al miezului este întotdeauna mai mare decât indicele de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refracţie al învelişului primar (cladding);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38195B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3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Fenomenul de propagare a luminii este bazat pe reflexia internă totală în miezul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fibrei.</w:t>
      </w:r>
    </w:p>
    <w:p w:rsidR="0038195B" w:rsidRDefault="008A6906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38195B">
        <w:rPr>
          <w:rStyle w:val="fontstyle21"/>
          <w:rFonts w:ascii="Times New Roman" w:hAnsi="Times New Roman" w:cs="Times New Roman"/>
        </w:rPr>
        <w:t>Tipuri de cabluri cu</w:t>
      </w:r>
      <w:r w:rsidR="00F20929">
        <w:rPr>
          <w:rStyle w:val="fontstyle21"/>
          <w:rFonts w:ascii="Times New Roman" w:hAnsi="Times New Roman" w:cs="Times New Roman"/>
        </w:rPr>
        <w:t xml:space="preserve"> fibră optică (figura </w:t>
      </w:r>
      <w:r w:rsidRPr="0038195B">
        <w:rPr>
          <w:rStyle w:val="fontstyle21"/>
          <w:rFonts w:ascii="Times New Roman" w:hAnsi="Times New Roman" w:cs="Times New Roman"/>
        </w:rPr>
        <w:t>18):</w:t>
      </w:r>
      <w:r w:rsidR="0038195B">
        <w:rPr>
          <w:rStyle w:val="fontstyle21"/>
          <w:rFonts w:ascii="Times New Roman" w:hAnsi="Times New Roman" w:cs="Times New Roman"/>
        </w:rPr>
        <w:t xml:space="preserve"> </w:t>
      </w:r>
    </w:p>
    <w:p w:rsidR="00811BF1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3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Single Mode – cablul cu fibră optică unimodal permite doar unui singur mod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(lungime de undă) de lumină să treacă prin fibră. Acest tip de cablu permite lăţimi de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bandă mari precum şi parcurgerea unor distanţe mult mai mari. Cablul are un miez foarte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subţire. Este mai greu de fabricat, foloseşte rază laser ca metodă de generare a luminii şi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poate transmite semnale la distanţe de zeci de kilometri cu uşurinţă. Lungimea maximă a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cablului este de 10 km sau chiar mai mult. Miezul fibrei este de 9 microni în diametru şi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transmite lumina de la laser în infraroşu (lungimea de undă este de la 1300 nm până la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1550 nm). Cablul unimodal este folosit de obicei pentru magistralele de comunicaţii dintre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campusuri şi oraşe;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</w:p>
    <w:p w:rsidR="008A6906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3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Multimode – cablul de fibră optică multimodal permite propagarea a multiple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moduri de lumină prin fibră. Cablul are un miez mai gros decât cablul single-mode. Este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mai uşor de fabricat, poate folosi surse de lumină mai simple (LED-uri) şi funcţionează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bine pe distanţe de câtiva kilometri sau mai puţin. De obicei lungimea maximă a cablului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este de 2 km. Miezul fibrei optice este de 62.5 microni în diametru şi transmite lumina în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infraroşu de la LED-uri (lungimea de undă de la 850 nm la 1300 nm). Este utilizat adeseori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pentru aplicaţiile grup de lucru şi pentru aplicaţiile intra-clădire;</w:t>
      </w:r>
    </w:p>
    <w:p w:rsidR="00C01F0B" w:rsidRPr="0038195B" w:rsidRDefault="00C01F0B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</w:p>
    <w:p w:rsidR="008A6906" w:rsidRDefault="008A6906" w:rsidP="00C01F0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87BB9A" wp14:editId="2FC0DA25">
            <wp:extent cx="4208478" cy="1430977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b="11104"/>
                    <a:stretch/>
                  </pic:blipFill>
                  <pic:spPr bwMode="auto">
                    <a:xfrm>
                      <a:off x="0" y="0"/>
                      <a:ext cx="4222447" cy="1435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F0B" w:rsidRDefault="00C01F0B" w:rsidP="00C01F0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18 Cabluri de fibră optică</w:t>
      </w:r>
    </w:p>
    <w:p w:rsidR="00C01F0B" w:rsidRPr="0038195B" w:rsidRDefault="00C01F0B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BF1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Exista mai multe tipuri de conectori utilizaţi: SC, ST, LC, MT, MIC (FDDI) si FC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F20929">
        <w:rPr>
          <w:rStyle w:val="fontstyle01"/>
          <w:rFonts w:ascii="Times New Roman" w:hAnsi="Times New Roman" w:cs="Times New Roman"/>
          <w:sz w:val="24"/>
          <w:szCs w:val="24"/>
        </w:rPr>
        <w:t xml:space="preserve">(figura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19) Aceste tipuri de conectori pentru fibra optică sunt half-duplex, ceea ce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permite datelor să circule intr-o singură direcţie. Astfel, pentru comunicaţie este nevoie de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două fire.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Părţi componente ale unei fibre optice sunt: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11BF1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miez (core) - centrul fibrei prin care circulă lumina;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11BF1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învelis optic (cladding) - material optic care înveleşte miezul şi care reflectă total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lumina;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6906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învelis protector (coating) - înveliş de plastic care protejează fibra de zgârieturi şi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umezeală</w:t>
      </w:r>
    </w:p>
    <w:p w:rsidR="00C01F0B" w:rsidRPr="0038195B" w:rsidRDefault="00C01F0B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A6906" w:rsidRDefault="008A6906" w:rsidP="00C01F0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CBA231" wp14:editId="2F02C77C">
            <wp:extent cx="3401695" cy="1888176"/>
            <wp:effectExtent l="0" t="0" r="825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b="12452"/>
                    <a:stretch/>
                  </pic:blipFill>
                  <pic:spPr bwMode="auto">
                    <a:xfrm>
                      <a:off x="0" y="0"/>
                      <a:ext cx="3447879" cy="1913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F0B" w:rsidRPr="0038195B" w:rsidRDefault="00C01F0B" w:rsidP="00C01F0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19 Conectori pentru fibră optică</w:t>
      </w:r>
    </w:p>
    <w:p w:rsidR="00811BF1" w:rsidRDefault="00811BF1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11BF1" w:rsidRPr="0062130C" w:rsidRDefault="0062130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i/>
          <w:sz w:val="24"/>
          <w:szCs w:val="24"/>
        </w:rPr>
      </w:pPr>
      <w:r w:rsidRPr="0062130C">
        <w:rPr>
          <w:rStyle w:val="fontstyle01"/>
          <w:rFonts w:ascii="Times New Roman" w:hAnsi="Times New Roman" w:cs="Times New Roman"/>
          <w:i/>
          <w:sz w:val="24"/>
          <w:szCs w:val="24"/>
        </w:rPr>
        <w:t xml:space="preserve">d) </w:t>
      </w:r>
      <w:r w:rsidR="008A6906" w:rsidRPr="0062130C">
        <w:rPr>
          <w:rStyle w:val="fontstyle01"/>
          <w:rFonts w:ascii="Times New Roman" w:hAnsi="Times New Roman" w:cs="Times New Roman"/>
          <w:i/>
          <w:sz w:val="24"/>
          <w:szCs w:val="24"/>
        </w:rPr>
        <w:t xml:space="preserve"> Wirelles</w:t>
      </w:r>
      <w:r w:rsidR="00811BF1" w:rsidRPr="0062130C">
        <w:rPr>
          <w:rStyle w:val="fontstyle01"/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01F0B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21"/>
          <w:rFonts w:ascii="Times New Roman" w:hAnsi="Times New Roman" w:cs="Times New Roman"/>
        </w:rPr>
        <w:t>Wireless LAN, cunoscut şi sub denumirile de WLAN, 802.11 sau WiFi, deşi este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cea mai recentă metodă de conectare, a cunoscut în ultimii ani o creştere fără precedent a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popularităţii. Această popularitate se datorează chiar principalei sale caracteristici: lipsa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cablurilor.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Reteaua wireless are drept componentă principală un echipament care se numeşte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Punct de Acces. El este un releu care emite şi receptează unde radio către, respectiv de la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dispozitivele din raza sa de acţiune.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Există şi dezavantaje în cazul reţelelor wireless. Pe langă cea mai uşoară utilizare şi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cea mai mare flexibilitate, o reîea wireless este şi cea mai expusă din punct de vedere al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vulnerabilităţii la interceptări neautorizate.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La nivelul fizic, oricine poate să acceseze o reţea wireless. Din fericire, nu este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suficient să ai acces la nivelul fizic pentru a obţine şi accesul efectiv la retea, deoarece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producătorii echipamentelor de comunicaţii au conceput modalităţi de criptare a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informaţiilor, care să le facă inaccesibile intruşilor. Securitatea reţelelor wireless este un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punct de discuţie foarte aprins, deoarece din motive de necunoştinta a utilizatorilor sau de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neprofesionalism al administratorilor, ori pentru a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permite conectarea uşoară, aceste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caracteristici de protecţie nu sunt întotdeauna activate.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F20929">
        <w:rPr>
          <w:rStyle w:val="fontstyle01"/>
          <w:rFonts w:ascii="Times New Roman" w:hAnsi="Times New Roman" w:cs="Times New Roman"/>
          <w:sz w:val="24"/>
          <w:szCs w:val="24"/>
        </w:rPr>
        <w:t xml:space="preserve">Figura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20 prezintă o imagine globală a standardelor </w:t>
      </w:r>
      <w:proofErr w:type="gramStart"/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wireless :</w:t>
      </w:r>
      <w:proofErr w:type="gramEnd"/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C01F0B" w:rsidRDefault="00C01F0B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A6906" w:rsidRDefault="008A6906" w:rsidP="00C01F0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E2A8A3" wp14:editId="40712C46">
            <wp:extent cx="3827465" cy="2695698"/>
            <wp:effectExtent l="0" t="0" r="190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8311" cy="2703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F0B" w:rsidRDefault="00C01F0B" w:rsidP="00C01F0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20 Standarte wireless</w:t>
      </w:r>
    </w:p>
    <w:p w:rsidR="00C01F0B" w:rsidRPr="0038195B" w:rsidRDefault="00C01F0B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BF1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Reţelele wireless se împart în două clase importante, factorul decisiv fiind frecvenţa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de bandă. Tehnologiile mai vechi folosesc banda de 2.4 GHz, în timp ce variantele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ulterioare folosesc banda mai lată, de 5 GHz.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6906" w:rsidRDefault="0062130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În figura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21 se precizează principalele caracteristici ale celor mai utilizate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tehnologii aplicate standardelor 802.11.</w:t>
      </w:r>
    </w:p>
    <w:p w:rsidR="00C01F0B" w:rsidRPr="0038195B" w:rsidRDefault="00C01F0B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A6906" w:rsidRDefault="008A6906" w:rsidP="0009565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181532" wp14:editId="7067AC1A">
            <wp:extent cx="4292930" cy="753476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b="16883"/>
                    <a:stretch/>
                  </pic:blipFill>
                  <pic:spPr bwMode="auto">
                    <a:xfrm>
                      <a:off x="0" y="0"/>
                      <a:ext cx="4574027" cy="802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F0B" w:rsidRPr="0009565B" w:rsidRDefault="0009565B" w:rsidP="0009565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Fig. 21 Tehnologii 802.11</w:t>
      </w:r>
    </w:p>
    <w:p w:rsidR="00C01F0B" w:rsidRPr="0038195B" w:rsidRDefault="00C01F0B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BF1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Standardul 802.11a a fost ratificat de IEEE în 16 septembrie 1999. Utilizează tipul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de modulaţie OFDM. Are o viteză maximă de 54 Mbps cu implementări de pâna la 27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Mbps. Operează in banda ISM între 5,745 si 5,805 GHz şi în banda UNII (Unlicensed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National Information Infrastructure) între 5,170 si 5,320 GHz. Aceasta îl face incompatibil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cu 802.11b sau 802.11g. Frecvenţei utilizate mai mari îi corespunde o bătaie mai mică la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aceeaşi putere de ieşire şi, cu toate că în subgamele utilizate spectrul de frecvenţe este mai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liber în comparaţie cu cel din jurul frecventei de 2,4 GHz, în unele zone din lume, folosirea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acestor frecvenţe nu este legala. Utilizarea unui echipament bazat pe acest protocol în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exterior se poate face numai după consultarea autoritaţilor locale. De aceea, echipamentele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cu protocolul 802.11a, cu toate ca sunt ieftine, nu sunt nici pe departe la fel de populare ca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cele cu 802.11b/g.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Standardul 802.11b - a fost ratificat de IEEE în 16 septembrie 1999 şi este,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probabil, cel mai popular protocol de reţea wireless utilizat în prezent. Utilizează tipul de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modulaţie DSSS (Direct Sequence Spread Spectrum). Operează în banda de frecvenţe ISM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(Industrie, Stiinta, Medicina); nu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sunt necesare licenţe atât timp cât se utilizează aparatura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standardizată. Limitările sunt: puterea la ieşire de pâna la 1 watt iar modulaţiile numai de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tipul celor care au dispersia spectrului cuprinsă între 2,412 şi 2,484 GHz. Are o viteză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maximă de 11 Mbps.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Standardul 802.11g a fost ratificat în iunie 2003. În ciuda startului întârziat, acest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protocol este, în prezent, de facto protocolul standard în reţelele wireless, deoarece este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implementat practic pe toate laptopurile care au placa wireless şi pe majoritatea celorlalte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dispozitive portabile. Foloseşte aceeaşi subbandă de frecvenţe din banda ISM ca şi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802.11b, dar utilizează tipul de modulatie OFDM (Orthogonal Frecvency Division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Multiplexing). Viteza maximă de transfer a datelor este de 54 Mbps, cu implementări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practice la 25 Mbps. Viteza poate coborî până la 11 Mbps sau chiar la valori mai mici,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trecând la tipul de modulatie DSSS, pentru a se realiza compatibilitatea cu mult mai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popularul protocol 802.11b.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11BF1" w:rsidRDefault="00811BF1" w:rsidP="00676FAE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br w:type="page"/>
      </w:r>
    </w:p>
    <w:p w:rsidR="008A6906" w:rsidRPr="0038195B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11BF1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62130C">
        <w:rPr>
          <w:rStyle w:val="fontstyle01"/>
          <w:rFonts w:ascii="Times New Roman" w:hAnsi="Times New Roman" w:cs="Times New Roman"/>
          <w:b/>
          <w:sz w:val="24"/>
          <w:szCs w:val="24"/>
        </w:rPr>
        <w:t>3. Codarea semnalelor codificarea şi decodificarea şirurilor de biţi;</w:t>
      </w:r>
      <w:r w:rsidR="00811BF1" w:rsidRPr="0062130C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130C" w:rsidRPr="0062130C" w:rsidRDefault="0062130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</w:p>
    <w:p w:rsidR="00811BF1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Într-o transmisiune de date, informaţia transmisă poate fi de origine analogică sau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numerică. Un semnal este considerat numeric (digital) dacă el este discretizat în timp şi în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amplitudine, ceea ce înseamnă că amplitudinea sa poate lua doar anumite valori, care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rămân constante pe intervale bine precizate de timp (respectiv pe intervalul corespunzător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duratei unui simbol). Pentru semnalele analogice, amplitudinea acestora variază de o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manieră continuă în timp.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O informaţie analogică poate fi convertită în numeric, de exemplu semnalele video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sau audio. De asemenea şi procesul invers este posibil, respectiv conversia din numeric în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analogic.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În general, semnalul binar propriu zis nu este transmis pe linia de comunicaţie sub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forma sa brută, ci se utilizează diverse tehnici de codare a acestuia în prealabil. Motivele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care stau la baza acestei codări sunt diverse: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11BF1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Recuperarea tactului necesar unei transmisii sincrone este facilitată de către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secvenţele binare care prezintă tranziţii cât mai numeroase între două stări care corespund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unor simboluri. Este astfel de dorit evitarea transmiterii unor secveţe de date care să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corespundă unor şiruri lungi de 1, respectiv 0;</w:t>
      </w:r>
    </w:p>
    <w:p w:rsidR="00811BF1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Formarea spectrală („spectrum shaping”) a semnalului ce se transmite fără a utiliza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tehnici de modulare sau filtrare. Acest lucru poate fi important de exemplu în aplicaţiile pe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liniile telefonice, care introduc atenuări puternice ale semnalului la frecvenţe mai mari de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300kHz;</w:t>
      </w:r>
    </w:p>
    <w:p w:rsidR="00811BF1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Eliminarea componentei continue din semnal;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6906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Utilizarea eficientă a benzii de frecvenţă. Se pot transmite date cu un debit mai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mare utilizând aceeaşi bandă de frecvenţă.</w:t>
      </w:r>
    </w:p>
    <w:p w:rsidR="00811BF1" w:rsidRPr="0038195B" w:rsidRDefault="00811BF1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11BF1" w:rsidRPr="0062130C" w:rsidRDefault="0062130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i/>
          <w:sz w:val="24"/>
          <w:szCs w:val="24"/>
        </w:rPr>
      </w:pPr>
      <w:r w:rsidRPr="0062130C">
        <w:rPr>
          <w:rStyle w:val="fontstyle01"/>
          <w:rFonts w:ascii="Times New Roman" w:hAnsi="Times New Roman" w:cs="Times New Roman"/>
          <w:i/>
          <w:sz w:val="24"/>
          <w:szCs w:val="24"/>
        </w:rPr>
        <w:t>a)</w:t>
      </w:r>
      <w:r w:rsidR="008A6906" w:rsidRPr="0062130C">
        <w:rPr>
          <w:rStyle w:val="fontstyle01"/>
          <w:rFonts w:ascii="Times New Roman" w:hAnsi="Times New Roman" w:cs="Times New Roman"/>
          <w:i/>
          <w:sz w:val="24"/>
          <w:szCs w:val="24"/>
        </w:rPr>
        <w:t xml:space="preserve"> Codarea NRZ (Not Return to Zero)</w:t>
      </w:r>
    </w:p>
    <w:p w:rsidR="00811BF1" w:rsidRDefault="008A6906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38195B">
        <w:rPr>
          <w:rStyle w:val="fontstyle21"/>
          <w:rFonts w:ascii="Times New Roman" w:hAnsi="Times New Roman" w:cs="Times New Roman"/>
        </w:rPr>
        <w:t>Acest tip de codare foloseşte două nivele de tensiune diferite. Astfel un „1” logic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este reprezentat printr-un nivel pozitiv de tensiune (+V), în timp ce unui „0” logic îi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corespunde fie o tensiune nulă (0V)- în varianta unipolară NRZ, fie o tensiune negativă (-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V) dacă ne referim la NRZ bipolar.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Pr="0038195B">
        <w:rPr>
          <w:rStyle w:val="fontstyle21"/>
          <w:rFonts w:ascii="Times New Roman" w:hAnsi="Times New Roman" w:cs="Times New Roman"/>
        </w:rPr>
        <w:t>Sunt uzuale trei tipuri de coduri NRZ (Non Return to Zero):</w:t>
      </w:r>
      <w:r w:rsidR="00811BF1">
        <w:rPr>
          <w:rStyle w:val="fontstyle21"/>
          <w:rFonts w:ascii="Times New Roman" w:hAnsi="Times New Roman" w:cs="Times New Roman"/>
        </w:rPr>
        <w:t xml:space="preserve">  </w:t>
      </w:r>
    </w:p>
    <w:p w:rsidR="00811BF1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3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NRZ-L (NRZ- Level): 1 - nivel ridicat, 0 – nivel coborât;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</w:p>
    <w:p w:rsidR="00811BF1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3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NRZ-M (NRZ- Mark): 1- apare o tranziţie, 0 – nu apare nici o tranziţie;</w:t>
      </w:r>
    </w:p>
    <w:p w:rsidR="00811BF1" w:rsidRDefault="00E4486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3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NRZ-S (NRZ- Space) 1 – nu apare nici o tranziţie, 0 – apare o tranziţie.</w:t>
      </w:r>
    </w:p>
    <w:p w:rsidR="008A6906" w:rsidRDefault="0062130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Codul NRZ-L – figura </w:t>
      </w:r>
      <w:r w:rsidR="008A6906" w:rsidRPr="0038195B">
        <w:rPr>
          <w:rStyle w:val="fontstyle21"/>
          <w:rFonts w:ascii="Times New Roman" w:hAnsi="Times New Roman" w:cs="Times New Roman"/>
        </w:rPr>
        <w:t>22 - păstrează nivelul de semnal constant în timpul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intervalului de bit, fiind alocat câte un nivel fiecărei stări logice. În cazul NRZ-M sau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NRZ-S are loc o schimbare (tranziţie) a nivelului la începutul intervalului de bit pentru una</w:t>
      </w:r>
      <w:r w:rsidR="00811BF1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21"/>
          <w:rFonts w:ascii="Times New Roman" w:hAnsi="Times New Roman" w:cs="Times New Roman"/>
        </w:rPr>
        <w:t>din stările logice şi nici o tranziţie pentru starea complementara.</w:t>
      </w:r>
    </w:p>
    <w:p w:rsidR="0009565B" w:rsidRPr="0038195B" w:rsidRDefault="0009565B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</w:p>
    <w:p w:rsidR="008A6906" w:rsidRPr="0009565B" w:rsidRDefault="008A6906" w:rsidP="0009565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95B">
        <w:rPr>
          <w:noProof/>
        </w:rPr>
        <w:drawing>
          <wp:inline distT="0" distB="0" distL="0" distR="0" wp14:anchorId="76CDDF24" wp14:editId="6E95819C">
            <wp:extent cx="2148840" cy="1027216"/>
            <wp:effectExtent l="0" t="0" r="381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b="12874"/>
                    <a:stretch/>
                  </pic:blipFill>
                  <pic:spPr bwMode="auto">
                    <a:xfrm>
                      <a:off x="0" y="0"/>
                      <a:ext cx="2166655" cy="1035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565B" w:rsidRPr="0009565B" w:rsidRDefault="0009565B" w:rsidP="0009565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65B">
        <w:rPr>
          <w:rFonts w:ascii="Times New Roman" w:hAnsi="Times New Roman" w:cs="Times New Roman"/>
          <w:sz w:val="24"/>
          <w:szCs w:val="24"/>
        </w:rPr>
        <w:t>Fig. 22 Codare NRZ -L</w:t>
      </w:r>
    </w:p>
    <w:p w:rsidR="0009565B" w:rsidRPr="0038195B" w:rsidRDefault="0009565B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906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În codarea NRZ_M </w:t>
      </w:r>
      <w:proofErr w:type="gramStart"/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( Non</w:t>
      </w:r>
      <w:proofErr w:type="gramEnd"/>
      <w:r w:rsidRP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 Return to Zero - Mark ) bitul 1 este reprezentat 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alternative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prin nivelele logice H şi L iar bitul 0 este reprezentat prin nivelul logic utilizat pentru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 xml:space="preserve">reprezentarea </w:t>
      </w:r>
      <w:r w:rsidR="0062130C">
        <w:rPr>
          <w:rStyle w:val="fontstyle01"/>
          <w:rFonts w:ascii="Times New Roman" w:hAnsi="Times New Roman" w:cs="Times New Roman"/>
          <w:sz w:val="24"/>
          <w:szCs w:val="24"/>
        </w:rPr>
        <w:t xml:space="preserve">ultimului bit 1 - figura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23. Această codare diferenţială sau prin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tranziţii rezolvă problema ambiguităţii de fază care poate apare prin inversarea firelor unei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linii de transmisie, ceea ce conduce la obţinerea informaţiei negate, în cazul utilizării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codului NRZ-L.</w:t>
      </w:r>
    </w:p>
    <w:p w:rsidR="0009565B" w:rsidRPr="0038195B" w:rsidRDefault="0009565B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A6906" w:rsidRDefault="008A6906" w:rsidP="0009565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B4BDF9" wp14:editId="55332CC1">
            <wp:extent cx="2368550" cy="1122218"/>
            <wp:effectExtent l="0" t="0" r="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b="18128"/>
                    <a:stretch/>
                  </pic:blipFill>
                  <pic:spPr bwMode="auto">
                    <a:xfrm>
                      <a:off x="0" y="0"/>
                      <a:ext cx="2394620" cy="1134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565B" w:rsidRDefault="0009565B" w:rsidP="0009565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23 Codare NRZ - M</w:t>
      </w:r>
    </w:p>
    <w:p w:rsidR="0009565B" w:rsidRPr="0038195B" w:rsidRDefault="0009565B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BF1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În codarea NRZ_S (Non Return to Zero - Space), accepţia este inversă,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biţii 1 şi 0 schimbându-şi rolurile.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Principalul dezavantaj al codării de tip NRZ îl constituie lipsa tranziţiilor în cazul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unor secvenţe lungi de biţi identici, ceea ce poate duce la pierderea sincronizării la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receptor.</w:t>
      </w:r>
    </w:p>
    <w:p w:rsidR="00811BF1" w:rsidRDefault="00811BF1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11BF1" w:rsidRPr="0062130C" w:rsidRDefault="0062130C" w:rsidP="00676FAE">
      <w:pPr>
        <w:spacing w:after="0" w:line="276" w:lineRule="auto"/>
        <w:jc w:val="both"/>
        <w:rPr>
          <w:rStyle w:val="fontstyle21"/>
          <w:rFonts w:ascii="Times New Roman" w:hAnsi="Times New Roman" w:cs="Times New Roman"/>
          <w:i/>
        </w:rPr>
      </w:pPr>
      <w:r w:rsidRPr="0062130C">
        <w:rPr>
          <w:rStyle w:val="fontstyle21"/>
          <w:rFonts w:ascii="Times New Roman" w:hAnsi="Times New Roman" w:cs="Times New Roman"/>
          <w:i/>
        </w:rPr>
        <w:t>b)</w:t>
      </w:r>
      <w:r w:rsidR="008A6906" w:rsidRPr="0062130C">
        <w:rPr>
          <w:rStyle w:val="fontstyle21"/>
          <w:rFonts w:ascii="Times New Roman" w:hAnsi="Times New Roman" w:cs="Times New Roman"/>
          <w:i/>
        </w:rPr>
        <w:t xml:space="preserve"> Codarea Bifazică</w:t>
      </w:r>
      <w:r w:rsidR="00811BF1" w:rsidRPr="0062130C">
        <w:rPr>
          <w:rStyle w:val="fontstyle21"/>
          <w:rFonts w:ascii="Times New Roman" w:hAnsi="Times New Roman" w:cs="Times New Roman"/>
          <w:i/>
        </w:rPr>
        <w:t xml:space="preserve"> </w:t>
      </w:r>
    </w:p>
    <w:p w:rsidR="00811BF1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Se utilizează trei variante ale acestui tip de codare: BIΦ-L, BIΦ-M, BIΦ-S.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Prima dintre ele (BIΦ-L) este cunoscută şi sub denumirea de codare Manchester, şi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va fi prezentată ulterior.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În ceea ce priveşte codarea BIΦ-M, ea presupune apariţia unei tranziţii la începutul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oricărui interval de bit. Dacă bitul este de „1”, atunci o a doua tranziţie va apare la mijlocul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intervalului de bit. Pentru transmisia unui „0” nu se va mai produce nici un fel de tranziţie.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Codarea BIΦ-S este exact inversa codării BIΦ-M (tranziţie la începutul intervalului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de bit, urmată de o altă tranziţie la jumătatea acestui interval dacă se transmite „0”, sau fără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tranziţie dacă se transmite „1”).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11BF1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Codarea Manchester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6906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Ideea care stă la baza codării Manchester este aceea de a determina o tranziţie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pentru semnalul emis, tranziţie care să apară la mijlocul perioadei de bit. Astfel, un „1”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este reprezentat printr-o tranziţe de la nivelul +V la nivelul –V, în timp ce unei tranziţii de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la nivelul –V la nivelu</w:t>
      </w:r>
      <w:r w:rsidR="0062130C">
        <w:rPr>
          <w:rStyle w:val="fontstyle01"/>
          <w:rFonts w:ascii="Times New Roman" w:hAnsi="Times New Roman" w:cs="Times New Roman"/>
          <w:sz w:val="24"/>
          <w:szCs w:val="24"/>
        </w:rPr>
        <w:t xml:space="preserve">l +V îi corespunde un „0” - figura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24. Este evident că în acest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fel se asigură sincronizarea între emiţător şi receptor, chiar şi în cazul transmisiei unor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secvenţe lungi de „0” sau „1”. Mai mult decât atât, întrucât simbolurile binare sunt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reprezentate prin tranziţii şi nu prin nivele constante (stări) ca la codarea de tip NRZ, scade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drastic probabilitatea apariţiei unor erori. Un zgomot care afectează semnalul poate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modifica nivelele transmise, dar este puţin probabil că el va duce la inversarea tranziţiei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sau la lipsa ei, conducând astfel la erori la recepţie.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09565B" w:rsidRPr="0038195B" w:rsidRDefault="0009565B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A6906" w:rsidRDefault="008A6906" w:rsidP="0009565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6F61D3" wp14:editId="33D7F997">
            <wp:extent cx="2439409" cy="1140031"/>
            <wp:effectExtent l="0" t="0" r="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b="21396"/>
                    <a:stretch/>
                  </pic:blipFill>
                  <pic:spPr bwMode="auto">
                    <a:xfrm>
                      <a:off x="0" y="0"/>
                      <a:ext cx="2459665" cy="1149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565B" w:rsidRPr="0009565B" w:rsidRDefault="0009565B" w:rsidP="0009565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Fig. 24 Codare Manchester</w:t>
      </w:r>
    </w:p>
    <w:p w:rsidR="0009565B" w:rsidRPr="0038195B" w:rsidRDefault="0009565B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BF1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Dezavantajul codării Manchester constă în faptul că, pentru a transmite cu un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anumit debit binar, este nevoie de o bandă de frecvenţe disponibilă dublă faţă de cea pe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care am utiliza-o în cazul altor tipuri de codare.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11BF1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Codarea Manchester diferenţială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6906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La baza codării Manchester diferenţiale stă prezenţa sau absenţa unei tranziţii la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începutul intervalului de tact. Astfel, un bit de „1” este reprezentat prin lipsa unei tranziţii,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în timp ce fiecare bit de „0” este semnificat pri</w:t>
      </w:r>
      <w:r w:rsidR="0062130C">
        <w:rPr>
          <w:rStyle w:val="fontstyle01"/>
          <w:rFonts w:ascii="Times New Roman" w:hAnsi="Times New Roman" w:cs="Times New Roman"/>
          <w:sz w:val="24"/>
          <w:szCs w:val="24"/>
        </w:rPr>
        <w:t xml:space="preserve">n prezenţa unei tranziţii - figura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25.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Avantajele, respectiv dezavantajele acestui tip de codare sunt în general aceleaşi ca la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codarea Manchester nediferenţială.</w:t>
      </w:r>
    </w:p>
    <w:p w:rsidR="0009565B" w:rsidRPr="0038195B" w:rsidRDefault="0009565B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A6906" w:rsidRDefault="008A6906" w:rsidP="00F209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ED1627" wp14:editId="45A757EF">
            <wp:extent cx="3230088" cy="1082054"/>
            <wp:effectExtent l="0" t="0" r="889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b="16712"/>
                    <a:stretch/>
                  </pic:blipFill>
                  <pic:spPr bwMode="auto">
                    <a:xfrm>
                      <a:off x="0" y="0"/>
                      <a:ext cx="3273608" cy="1096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565B" w:rsidRPr="00F20929" w:rsidRDefault="00F20929" w:rsidP="00F209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</w:t>
      </w:r>
      <w:r>
        <w:rPr>
          <w:rFonts w:ascii="Times New Roman" w:hAnsi="Times New Roman" w:cs="Times New Roman"/>
          <w:sz w:val="24"/>
          <w:szCs w:val="24"/>
          <w:lang w:val="ro-MD"/>
        </w:rPr>
        <w:t>. 24 Codarea Manchester diferențială</w:t>
      </w:r>
    </w:p>
    <w:p w:rsidR="0009565B" w:rsidRPr="0038195B" w:rsidRDefault="0009565B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BF1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Avantajele codurilor Manchester.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11BF1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Sunt eliminate ambele neajunsuri ale codurilor NRZ.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11BF1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Codul se autosincronizează prin existenţa obligatorie a unei tranzitii de nivel la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mijlocul fiecărui bit.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11BF1" w:rsidRDefault="00E4486C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Nivelul mediu al semnalului în canal este 0, valabil pentru fiecare bit.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11BF1" w:rsidRDefault="008A6906" w:rsidP="00676FAE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8195B">
        <w:rPr>
          <w:rStyle w:val="fontstyle01"/>
          <w:rFonts w:ascii="Times New Roman" w:hAnsi="Times New Roman" w:cs="Times New Roman"/>
          <w:sz w:val="24"/>
          <w:szCs w:val="24"/>
        </w:rPr>
        <w:t>Dezavantajele codurilor Manchester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6906" w:rsidRPr="0038195B" w:rsidRDefault="00E4486C" w:rsidP="00676F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8A6906" w:rsidRPr="0038195B">
        <w:rPr>
          <w:rStyle w:val="fontstyle21"/>
          <w:rFonts w:ascii="Times New Roman" w:hAnsi="Times New Roman" w:cs="Times New Roman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Pentru a asigura aceeaşi viteză de transmisie de date ca la NRZ este necesară o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viteză de modulare a impulsului de două ori mai mare, de aici şi o lăţime de bandă a</w:t>
      </w:r>
      <w:r w:rsidR="00811BF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A6906" w:rsidRPr="0038195B">
        <w:rPr>
          <w:rStyle w:val="fontstyle01"/>
          <w:rFonts w:ascii="Times New Roman" w:hAnsi="Times New Roman" w:cs="Times New Roman"/>
          <w:sz w:val="24"/>
          <w:szCs w:val="24"/>
        </w:rPr>
        <w:t>mediului de transmisie de două ori mai mare.</w:t>
      </w:r>
    </w:p>
    <w:sectPr w:rsidR="008A6906" w:rsidRPr="0038195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A240E"/>
    <w:multiLevelType w:val="hybridMultilevel"/>
    <w:tmpl w:val="E898C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EC1"/>
    <w:rsid w:val="0009565B"/>
    <w:rsid w:val="001A3DBA"/>
    <w:rsid w:val="001D27B3"/>
    <w:rsid w:val="00314582"/>
    <w:rsid w:val="0038195B"/>
    <w:rsid w:val="0062130C"/>
    <w:rsid w:val="00676FAE"/>
    <w:rsid w:val="007D5EC1"/>
    <w:rsid w:val="00811BF1"/>
    <w:rsid w:val="008A6906"/>
    <w:rsid w:val="00C01F0B"/>
    <w:rsid w:val="00DC2CB8"/>
    <w:rsid w:val="00DF4615"/>
    <w:rsid w:val="00E4486C"/>
    <w:rsid w:val="00F20929"/>
    <w:rsid w:val="00F7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7327B"/>
  <w15:chartTrackingRefBased/>
  <w15:docId w15:val="{604EED67-B839-43E1-8233-BF752AD86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C2CB8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DC2CB8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DC2CB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95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4595</Words>
  <Characters>26194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2020-04-18T22:52:00Z</dcterms:created>
  <dcterms:modified xsi:type="dcterms:W3CDTF">2020-04-20T12:42:00Z</dcterms:modified>
</cp:coreProperties>
</file>