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223B" w14:textId="0E5A2640" w:rsidR="00253422" w:rsidRDefault="00253422" w:rsidP="00253422">
      <w:pPr>
        <w:spacing w:after="0" w:line="240" w:lineRule="auto"/>
        <w:ind w:left="720"/>
        <w:jc w:val="center"/>
        <w:rPr>
          <w:rFonts w:ascii="Times New Roman" w:eastAsia="Calibri" w:hAnsi="Times New Roman"/>
          <w:b/>
          <w:noProof/>
          <w:color w:val="00000A"/>
          <w:lang w:val="ro-MD"/>
        </w:rPr>
      </w:pPr>
      <w:r>
        <w:rPr>
          <w:b/>
          <w:sz w:val="28"/>
        </w:rPr>
        <w:t>SISTEME INFORMATICE PENTRU MANAGEMENTUL AFACERILOR ȘI ASISTAREA DECIZIEI</w:t>
      </w:r>
    </w:p>
    <w:p w14:paraId="38E8986F" w14:textId="04358DDA" w:rsidR="007A17FB" w:rsidRPr="00476D20" w:rsidRDefault="007A17FB" w:rsidP="0025342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Date despre unitatea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6"/>
        <w:gridCol w:w="1417"/>
        <w:gridCol w:w="1558"/>
        <w:gridCol w:w="1558"/>
        <w:gridCol w:w="1560"/>
        <w:gridCol w:w="996"/>
      </w:tblGrid>
      <w:tr w:rsidR="007A17FB" w:rsidRPr="00476D20" w14:paraId="655534B2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BBCE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Facultatea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B3BE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Calculatoare, Informatică și Microelectronică</w:t>
            </w:r>
          </w:p>
        </w:tc>
      </w:tr>
      <w:tr w:rsidR="007A17FB" w:rsidRPr="00476D20" w14:paraId="08584059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851B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Catedra/departamentul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1AA0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Informatică si Ingineria Sistemelor</w:t>
            </w:r>
          </w:p>
        </w:tc>
      </w:tr>
      <w:tr w:rsidR="007A17FB" w:rsidRPr="00476D20" w14:paraId="3DC91238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501A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Ciclul de studii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D102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Studii superioare de licenţă, CICLUL I</w:t>
            </w:r>
          </w:p>
        </w:tc>
      </w:tr>
      <w:tr w:rsidR="007A17FB" w:rsidRPr="00476D20" w14:paraId="538941C8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B5AC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Programul de studiu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84B0" w14:textId="073DFCDF" w:rsidR="007A17FB" w:rsidRPr="007C5A66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7C5A66">
              <w:rPr>
                <w:rFonts w:ascii="Times New Roman" w:hAnsi="Times New Roman"/>
                <w:b/>
                <w:bCs/>
                <w:noProof/>
                <w:color w:val="auto"/>
                <w:lang w:val="ro-MD"/>
              </w:rPr>
              <w:t>0612.</w:t>
            </w:r>
            <w:r w:rsidR="007C5A66" w:rsidRPr="007C5A66">
              <w:rPr>
                <w:rFonts w:ascii="Times New Roman" w:hAnsi="Times New Roman"/>
                <w:b/>
                <w:bCs/>
                <w:noProof/>
                <w:color w:val="auto"/>
                <w:lang w:val="ro-MD"/>
              </w:rPr>
              <w:t>3</w:t>
            </w:r>
            <w:r w:rsidRPr="007C5A66">
              <w:rPr>
                <w:rFonts w:ascii="Times New Roman" w:hAnsi="Times New Roman"/>
                <w:b/>
                <w:bCs/>
                <w:noProof/>
                <w:color w:val="auto"/>
                <w:lang w:val="ro-MD"/>
              </w:rPr>
              <w:t xml:space="preserve"> </w:t>
            </w:r>
            <w:r w:rsidR="007C5A66" w:rsidRPr="007C5A66">
              <w:rPr>
                <w:rFonts w:ascii="Times New Roman" w:hAnsi="Times New Roman"/>
                <w:b/>
                <w:bCs/>
                <w:noProof/>
                <w:color w:val="auto"/>
                <w:lang w:val="ro-MD"/>
              </w:rPr>
              <w:t>Știința Datelor</w:t>
            </w:r>
          </w:p>
        </w:tc>
      </w:tr>
      <w:tr w:rsidR="007A17FB" w:rsidRPr="00476D20" w14:paraId="0B543283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7A95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Anul de studiu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99AB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Semestrul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1267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Tip de evaluare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FF17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Categoria formativă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F0FF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Categoria de opţionalitate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1FBC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Credite ECTS</w:t>
            </w:r>
          </w:p>
        </w:tc>
      </w:tr>
      <w:tr w:rsidR="007A17FB" w:rsidRPr="00476D20" w14:paraId="2BE18B3A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E560" w14:textId="0FF0B945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II</w:t>
            </w:r>
            <w:r w:rsidR="00F41851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</w:t>
            </w: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(învăţământ cu frecvenţă);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07D5" w14:textId="21005858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V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CDF6" w14:textId="47F84A12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E</w:t>
            </w:r>
            <w:r w:rsidR="00DF6867">
              <w:rPr>
                <w:rFonts w:ascii="Times New Roman" w:eastAsia="Calibri" w:hAnsi="Times New Roman"/>
                <w:noProof/>
                <w:color w:val="00000A"/>
                <w:lang w:val="ro-MD"/>
              </w:rPr>
              <w:t>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4556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 – unitate de curs de specialitate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CE89" w14:textId="4CAC889C" w:rsidR="007A17FB" w:rsidRPr="00476D20" w:rsidRDefault="00253422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noProof/>
                <w:color w:val="00000A"/>
                <w:lang w:val="ro-MD"/>
              </w:rPr>
              <w:t>O</w:t>
            </w:r>
            <w:r w:rsidR="007A17FB"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- unitate de curs </w:t>
            </w:r>
            <w:r>
              <w:rPr>
                <w:rFonts w:ascii="Times New Roman" w:eastAsia="Calibri" w:hAnsi="Times New Roman"/>
                <w:noProof/>
                <w:color w:val="auto"/>
                <w:lang w:val="ro-MD"/>
              </w:rPr>
              <w:t>obligatorie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57B4" w14:textId="22AFF9D2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4</w:t>
            </w:r>
          </w:p>
        </w:tc>
      </w:tr>
    </w:tbl>
    <w:p w14:paraId="06A70D36" w14:textId="7777777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Timpul total estimat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81"/>
        <w:gridCol w:w="771"/>
        <w:gridCol w:w="1901"/>
        <w:gridCol w:w="10"/>
        <w:gridCol w:w="1240"/>
        <w:gridCol w:w="2158"/>
        <w:gridCol w:w="2204"/>
      </w:tblGrid>
      <w:tr w:rsidR="007A17FB" w:rsidRPr="00476D20" w14:paraId="1F573E13" w14:textId="77777777" w:rsidTr="00D038AD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7BA0" w14:textId="77777777" w:rsidR="007A17FB" w:rsidRPr="00476D20" w:rsidRDefault="007A17FB" w:rsidP="00D038A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Total ore în planul de învăţământ</w:t>
            </w:r>
          </w:p>
        </w:tc>
        <w:tc>
          <w:tcPr>
            <w:tcW w:w="8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8D01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Din care</w:t>
            </w:r>
          </w:p>
        </w:tc>
      </w:tr>
      <w:tr w:rsidR="007A17FB" w:rsidRPr="00476D20" w14:paraId="1DEA5CE1" w14:textId="77777777" w:rsidTr="00D038A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2927" w14:textId="77777777" w:rsidR="007A17FB" w:rsidRPr="00476D20" w:rsidRDefault="007A17FB" w:rsidP="00D038A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BD9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Ore auditoriale</w:t>
            </w:r>
          </w:p>
        </w:tc>
        <w:tc>
          <w:tcPr>
            <w:tcW w:w="5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56F3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Lucrul individual</w:t>
            </w:r>
          </w:p>
        </w:tc>
      </w:tr>
      <w:tr w:rsidR="007A17FB" w:rsidRPr="00476D20" w14:paraId="4FE56515" w14:textId="77777777" w:rsidTr="00D038A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EAD8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48C6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Curs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816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Lucrări practice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7CCD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Proiect de an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8E47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Studiul materialului teoretic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106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Pregătire aplicaţii</w:t>
            </w:r>
          </w:p>
        </w:tc>
      </w:tr>
      <w:tr w:rsidR="007A17FB" w:rsidRPr="00476D20" w14:paraId="077E3401" w14:textId="77777777" w:rsidTr="00D038A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C7C6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120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B50C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5717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DD01" w14:textId="64C141E1" w:rsidR="007A17FB" w:rsidRPr="00476D20" w:rsidRDefault="00253422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noProof/>
                <w:color w:val="00000A"/>
                <w:lang w:val="ro-MD"/>
              </w:rPr>
              <w:t>-</w:t>
            </w:r>
            <w:r w:rsidR="007A17FB"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D4C6D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BC00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</w:tr>
    </w:tbl>
    <w:p w14:paraId="0F9DC257" w14:textId="413BCD56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Precondiţii de acces la unitatea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303"/>
      </w:tblGrid>
      <w:tr w:rsidR="007A17FB" w:rsidRPr="00476D20" w14:paraId="32A9B4F7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2B05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Conform planului de învăţământ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271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Studiul se bazează pe următoarele discipline: Matematică discretă, Algebră, Teorie probabilități și statistici matematice, Metode de programare, Metode de analiză a datelor. Aditional, studenții trebuie să cunoască, s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tructura calculatorului, SO Windows 10, limbajele de programare C#, C++, HTML, PHP, Python, utilizarea unui redactor de texte. Cunoştinţe avansate despre sisteme moderne de Gestiune a Bazelor de Date, cum ar fi: MySQL, MS SQL Server 2019, CMS-uri Wordpress, framework-uri Laravel, Code Igniter, Symphony ș.a., abilităţi de a crea aplicaţii DeskTop sau Web, Front End și Back End, utilizând Baze de Date Operaționale, precum și modelarea multidimensională a datelor, Depozitele de date, tehnologia OLAP, Instrumente BI, (VS, Power BI), tehnologia Data Mining, lucrul cu tehnologia cloud, platformele Azure, AWS (Amazone  Web Service) și Google Cloud.</w:t>
            </w:r>
          </w:p>
        </w:tc>
      </w:tr>
      <w:tr w:rsidR="007A17FB" w:rsidRPr="00476D20" w14:paraId="2A094B8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465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Conform competenţelor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476F" w14:textId="5B0C8D05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Studenții trebuie să aibă următoarele cunoștințe și competențe pentru a stăpâni disciplina academică “</w:t>
            </w:r>
            <w:r w:rsidR="00253422">
              <w:rPr>
                <w:rFonts w:ascii="Times New Roman" w:hAnsi="Times New Roman"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lang w:val="ro-MD"/>
              </w:rPr>
              <w:t>”: capacitatea de a utiliza corect TIC în rezolvarea problemelor profesionale, cu caracter aplicativ, folosind abilitățile de modelare matematică ale fenomenelor social-economice, ale mediului ambiat, din domeniul tehnic, precum și din domeniile: financiar-bancar, învățământ, medicină, asigurări, marketing etc,  abilități formate la disciplinele menționate mai sus. Rezultatele principale ale disciplinei “</w:t>
            </w:r>
            <w:r w:rsidR="00253422">
              <w:rPr>
                <w:rFonts w:ascii="Times New Roman" w:hAnsi="Times New Roman"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lang w:val="ro-MD"/>
              </w:rPr>
              <w:t>” pot fi utilizate în viitor la studierea disciplinelor: “Analiza datelor”, “Metode de protecție a informațiilor”, “Știin</w:t>
            </w:r>
            <w:r w:rsidR="00253422">
              <w:rPr>
                <w:rFonts w:ascii="Times New Roman" w:hAnsi="Times New Roman"/>
                <w:noProof/>
                <w:lang w:val="ro-MD"/>
              </w:rPr>
              <w:t>ț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a Datelor”, “Informatica in afaceri”, “Procesarea </w:t>
            </w:r>
            <w:r w:rsidR="00253422">
              <w:rPr>
                <w:rFonts w:ascii="Times New Roman" w:hAnsi="Times New Roman"/>
                <w:noProof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“Analiza </w:t>
            </w:r>
            <w:r w:rsidR="00253422">
              <w:rPr>
                <w:rFonts w:ascii="Times New Roman" w:hAnsi="Times New Roman"/>
                <w:noProof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“Tehnologii </w:t>
            </w:r>
            <w:r w:rsidR="00253422">
              <w:rPr>
                <w:rFonts w:ascii="Times New Roman" w:hAnsi="Times New Roman"/>
                <w:noProof/>
                <w:lang w:val="ro-MD"/>
              </w:rPr>
              <w:t>Big Data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</w:t>
            </w:r>
          </w:p>
        </w:tc>
      </w:tr>
    </w:tbl>
    <w:p w14:paraId="41A2A06E" w14:textId="77777777" w:rsidR="007A17FB" w:rsidRPr="00476D20" w:rsidRDefault="007A17FB" w:rsidP="007A17F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Condiţii de desfăşurare a procesului educaţional pentru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302"/>
      </w:tblGrid>
      <w:tr w:rsidR="007A17FB" w:rsidRPr="00476D20" w14:paraId="183A1964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6C83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Curs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B2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Pentru prezentarea materialului teoretic sala de curs trebuie sa dispuna de un proiector şi calculator. Nu vor fi tolerate întârzierile studenţilor, precum şi convorbirile telefonice în timpul cursului.</w:t>
            </w:r>
          </w:p>
        </w:tc>
      </w:tr>
      <w:tr w:rsidR="007A17FB" w:rsidRPr="007C5A66" w14:paraId="7A36276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D777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Laborator/seminar/practice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A44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Studenţii vor perfecta rapoarte conform condiţiilor prevazute de indicaţiile metodice. Termenul de predare a lucrării de laborator/practice, individual sau de grup, se prezintă la următoarea ședință de lucru, în format electronic. Pentru predarea cu întârziere a lucrului efectuat, aceasta se depunctează cu 1pct./săptămână de întârziere.</w:t>
            </w:r>
          </w:p>
        </w:tc>
      </w:tr>
    </w:tbl>
    <w:p w14:paraId="0A92061E" w14:textId="77777777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Competenţe specifice acumulate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550"/>
      </w:tblGrid>
      <w:tr w:rsidR="007A17FB" w:rsidRPr="00476D20" w14:paraId="7073794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57D6" w14:textId="77777777" w:rsidR="007A17FB" w:rsidRPr="00476D20" w:rsidRDefault="007A17FB" w:rsidP="00D038AD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Competenţe profesionale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634B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CP1. Managementul nivelului de servicii (A.2)**</w:t>
            </w:r>
          </w:p>
          <w:p w14:paraId="5E54F0B6" w14:textId="77777777" w:rsidR="007A17FB" w:rsidRPr="00476D20" w:rsidRDefault="007A17FB" w:rsidP="00D038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MD" w:eastAsia="zh-CN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 w:eastAsia="zh-CN"/>
              </w:rPr>
              <w:t>K2 Cum se compară și se interpreteze datele de management.</w:t>
            </w:r>
          </w:p>
          <w:p w14:paraId="7BA3665B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CP2. 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>Proiectarea și dezvoltarea aplicațiilor (B.1)</w:t>
            </w:r>
          </w:p>
          <w:p w14:paraId="469AB502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K4 Tehnologiile de ultimă oră.</w:t>
            </w:r>
          </w:p>
          <w:p w14:paraId="381EE29F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K5 Limbaje de programare.</w:t>
            </w:r>
          </w:p>
          <w:p w14:paraId="13E8BFE3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 xml:space="preserve">K6 </w:t>
            </w: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u-RU"/>
              </w:rPr>
              <w:t>Baze de date (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DBMS).</w:t>
            </w:r>
          </w:p>
          <w:p w14:paraId="63161DF0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K7 Sisteme de operare și platforme software.</w:t>
            </w:r>
          </w:p>
          <w:p w14:paraId="62875C0C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K8 Mediul de dezvoltare integrat (IDE - integrated development environment).</w:t>
            </w:r>
          </w:p>
          <w:p w14:paraId="7DE32CB8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CP3. Integrarea componentelor (B.2)</w:t>
            </w:r>
          </w:p>
          <w:p w14:paraId="0F37926C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K2 Impactul integrării unui sistem asupra organizației sau a sistemului existent.</w:t>
            </w:r>
          </w:p>
          <w:p w14:paraId="61F8EB36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lastRenderedPageBreak/>
              <w:t>K4 Tehnici de testare a integrării.</w:t>
            </w:r>
          </w:p>
          <w:p w14:paraId="25645661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K5 Instrumentele de dezvoltare (ex. mediul de dezvoltare, gestionare, control al modificărilor și accesul la codul sursă).</w:t>
            </w:r>
          </w:p>
          <w:p w14:paraId="15527FF6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K6 Bune practici de design</w:t>
            </w:r>
          </w:p>
          <w:p w14:paraId="1903C71A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CP5.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Furnizarea de servicii (C.3)</w:t>
            </w:r>
          </w:p>
          <w:p w14:paraId="40F9F5E7" w14:textId="17A7AB16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 xml:space="preserve">K1 </w:t>
            </w:r>
            <w:r w:rsidR="00253422">
              <w:rPr>
                <w:rFonts w:ascii="Times New Roman" w:hAnsi="Times New Roman"/>
                <w:noProof/>
                <w:lang w:val="ro-MD"/>
              </w:rPr>
              <w:t>TP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de interpretare a cerințelor privind prestarea de servicii IT.</w:t>
            </w:r>
          </w:p>
          <w:p w14:paraId="505B875E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K2 Cele mai bune practici și standarde pentru prestarea serviciilor informatice.</w:t>
            </w:r>
          </w:p>
          <w:p w14:paraId="626502EE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K6 Specificul tehnologiilor legate de web, cloud și instrumente mobile.</w:t>
            </w:r>
          </w:p>
          <w:p w14:paraId="582E3FDF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CP6.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Managementul informațiilor și a cunoștințelor (D.10)</w:t>
            </w:r>
          </w:p>
          <w:p w14:paraId="01553EEF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K1 Metodele de analiză a informațiilor și a proceselor de business.</w:t>
            </w:r>
          </w:p>
          <w:p w14:paraId="3E5C0009" w14:textId="6D14E553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K3 Provocările legate de dimensiunea masivelor de date (</w:t>
            </w:r>
            <w:r w:rsidR="00253422">
              <w:rPr>
                <w:rFonts w:ascii="Times New Roman" w:hAnsi="Times New Roman"/>
                <w:noProof/>
                <w:color w:val="000000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).</w:t>
            </w:r>
          </w:p>
          <w:p w14:paraId="6A7A2F5C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K4 Provocările legate de date nestructurate (de exemplu, Data Analytics).</w:t>
            </w:r>
          </w:p>
          <w:p w14:paraId="6C77DCC6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CP7.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Identificarea nevoilor (D.11) </w:t>
            </w:r>
          </w:p>
          <w:p w14:paraId="4D5D778A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K2 Nevoie de afaceri.</w:t>
            </w:r>
          </w:p>
          <w:p w14:paraId="15BFBA48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K3 Procesele și structura organizației.</w:t>
            </w:r>
          </w:p>
          <w:p w14:paraId="775A2B21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K4 Tehnici de analiză a nevoilor clienților.</w:t>
            </w:r>
          </w:p>
          <w:p w14:paraId="59357C0F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CP8.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Marketing digital (D.12)</w:t>
            </w:r>
          </w:p>
          <w:p w14:paraId="73E53B04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K1 Strategii de marketing.</w:t>
            </w:r>
          </w:p>
          <w:p w14:paraId="3C15F40D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K2 Tehnologiile web.</w:t>
            </w:r>
          </w:p>
          <w:p w14:paraId="31406A45" w14:textId="77777777" w:rsidR="007A17FB" w:rsidRPr="00476D20" w:rsidRDefault="007A17FB" w:rsidP="00D038A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K9 Probleme/cerințe legale</w:t>
            </w:r>
          </w:p>
          <w:p w14:paraId="0F39A0DA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CP9.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Managementul relațiilor cu clienții (E.4) </w:t>
            </w:r>
          </w:p>
          <w:p w14:paraId="30DC7F1F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K1 Procesele de organizare, inclusiv luarea deciziilor, bugetele și structura de management.</w:t>
            </w:r>
          </w:p>
          <w:p w14:paraId="16059D62" w14:textId="77777777" w:rsidR="007A17FB" w:rsidRPr="00476D20" w:rsidRDefault="007A17FB" w:rsidP="00D038AD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left="720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</w:p>
        </w:tc>
      </w:tr>
      <w:tr w:rsidR="007A17FB" w:rsidRPr="00476D20" w14:paraId="421A69EF" w14:textId="77777777" w:rsidTr="00D038AD">
        <w:trPr>
          <w:trHeight w:val="2218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FF62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lastRenderedPageBreak/>
              <w:t>Competenţe transversale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3F97C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CTL1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Autonomie şi responsabilitate</w:t>
            </w: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 </w:t>
            </w:r>
          </w:p>
          <w:p w14:paraId="7DD6DB6A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Demonstrează executarea responsabilă a sarcinilor profesionale în condiții de autonomie.</w:t>
            </w:r>
          </w:p>
          <w:p w14:paraId="36AC7BC0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CTL2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Interacțiune socială</w:t>
            </w:r>
          </w:p>
          <w:p w14:paraId="1214538A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Execută rolurile şi activitățile specifice muncii în echipă şi distribuie sarcinile între membri pe niveluri subordonate.</w:t>
            </w:r>
          </w:p>
          <w:p w14:paraId="30D57FFE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CTL3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Dezvoltare personală şi profesional</w:t>
            </w:r>
          </w:p>
          <w:p w14:paraId="099C0938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Conștientizează nevoia de formare continuă cu utilizarea eficientă a resurselor şi tehnicilor de învățare pentru dezvoltarea personală şi profesională</w:t>
            </w:r>
          </w:p>
        </w:tc>
      </w:tr>
    </w:tbl>
    <w:p w14:paraId="0A5EBF55" w14:textId="438F720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Obiectivele unităţii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ului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543"/>
      </w:tblGrid>
      <w:tr w:rsidR="007A17FB" w:rsidRPr="00476D20" w14:paraId="6E65CDCA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DA9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Obiectivul general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EF2F" w14:textId="2A880E4C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familiarizarea, iniţierea şi instruirea studenţilor pentru a înțelege și utiliza în practică care este esența și specificul cursului “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”, cum se poziționează în acest proces utilizarea practică a cunoștințelor și abilităților obținute la cursurile precedente ce l-au precedat, „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Baze de Date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” şi “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Managementul Bazelor de date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”,  cum se aplică pentru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 xml:space="preserve">managementul </w:t>
            </w:r>
            <w:r w:rsidR="00253422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Bazele de Date Operaționale - BDO, Depozitele de Date - DWH și sistemele moderne de gestiune a lor, precum şi 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  <w:t>să dezvolte deprinderi, abilități practice și să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 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asigure dobândirea de competenţe, atât pe dimensiunea analitică (modelare statistică, metode predictive, tehnici de învăţare automată) cât şi pe cea tehnologică (limbaje de programare, arhitecturi şi platforme). 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ce le-ar permite  studenților, viitorii specialiști, să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aplice cunoştinţele acumulate, de-a lungul cursurilor menționate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la soluţionarea celor mai diverse probleme din economia naţională, utilizând simularea proceselor şi fenomenelor din domenii de activitate proxime viitorilor specialişti în aplicarea TIC, instruiţi în cadrul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facultăţii Calculatoare Informatică şi Microelectronică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la programul de studii -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lang w:val="ro-MD"/>
              </w:rPr>
              <w:t>0612.2 Managementul Informaţiei</w:t>
            </w:r>
          </w:p>
        </w:tc>
      </w:tr>
      <w:tr w:rsidR="007A17FB" w:rsidRPr="00476D20" w14:paraId="2933630D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B7EA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Obiectivele specifice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7DD3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i/>
                <w:noProof/>
                <w:color w:val="00000A"/>
                <w:lang w:val="ro-MD"/>
              </w:rPr>
              <w:t>La nivel de cunoștinţe:</w:t>
            </w:r>
          </w:p>
          <w:p w14:paraId="46C7DE1F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opera cu concepte fundamentale din domeniul modelării matematice şi analizei statistice precum şi abilitatea de a le folosi în contexte practice </w:t>
            </w:r>
          </w:p>
          <w:p w14:paraId="7CA11643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identifica, implementa şi utiliza algoritmi de extragere a modelelor din date folosind metode statistice şi tehnici de învăţare automată. </w:t>
            </w:r>
          </w:p>
          <w:p w14:paraId="4AE001B9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înţelege şi a aplica principiile procesării distribuite a datelor şi a utilizării arhitecturilor de calcul de înaltă performanţă. </w:t>
            </w:r>
          </w:p>
          <w:p w14:paraId="0EAEF9F1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Abilitatea de a utiliza platforme şi tehnologii specifice prelucrării unor volume mari de date şi de a implementa aplicaţii scalabile. </w:t>
            </w:r>
          </w:p>
          <w:p w14:paraId="69B73CF5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adapta soluţii bazate pe abordări de tip data-driven pentru probleme specifice unui anumit domeniu de aplicabilitate. </w:t>
            </w:r>
          </w:p>
          <w:p w14:paraId="35AA7BDD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planifica şi organiza activitatea de cercetare într-un domeniu prin organizarea lucrului în grup; înţelegerea responsabilităţilor şi respectarea regulilor de etică profesională şi a celor de securitate şi confidenţialitate a datelor. </w:t>
            </w:r>
          </w:p>
          <w:p w14:paraId="685EA699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Utilizarea unor metode şi tehnici eficiente de învăţare, informare şi specializare; abilitatatea de a selecta şi analiza critic resursele bibliografice; asumarea unui plan de dezvoltare profesională </w:t>
            </w: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lastRenderedPageBreak/>
              <w:t xml:space="preserve">continuă prin actualizarea permanentă a cunoştinţelor şi abilităţilor în corelare cu progresele ştiinţifice şi tehnologice înregistrate în domeniu </w:t>
            </w:r>
          </w:p>
          <w:p w14:paraId="122A2935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Times New Roman" w:hAnsi="Times New Roman"/>
                <w:i/>
                <w:noProof/>
                <w:color w:val="00000A"/>
                <w:lang w:val="ro-MD"/>
              </w:rPr>
              <w:t>La nivel de abilităţi:</w:t>
            </w:r>
          </w:p>
          <w:p w14:paraId="767B7FC3" w14:textId="1E8BC16D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elaboreze strategii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pentru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, reieșind din contextul entității ce le utilizează, scopul și obiectivele formulate pentru dezvoltarea ei și generarea de valoare adugată;</w:t>
            </w:r>
          </w:p>
          <w:p w14:paraId="7AE14DCD" w14:textId="7A566942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dezvolte fluxuri și conducte de date necesare procesului de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luare a deciziilor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, pentru facilitarea activităților de management informational necesar procesului decisional al entității;</w:t>
            </w:r>
          </w:p>
          <w:p w14:paraId="3072BC51" w14:textId="391CE0FD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să analizeze utilizarea “</w:t>
            </w:r>
            <w:r w:rsidR="00253422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” din punctul de vedere al eficienţei, utilizarii datelor, atunci când este vorba de un Proiect informațional concret, ce tine de procesul decizional al unei entitati, suport al caruia “</w:t>
            </w:r>
            <w:r w:rsidR="00253422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” se prezuma a fi;</w:t>
            </w:r>
          </w:p>
          <w:p w14:paraId="3CAF393B" w14:textId="41F6E82E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utilizeze lp. Python, platformele Power BI, VS, tehnologii cloud si platforme cloud cum ar fi: AWS, Azure, Google Cloud, pentru Analiza  si Analitica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.</w:t>
            </w:r>
          </w:p>
        </w:tc>
      </w:tr>
    </w:tbl>
    <w:p w14:paraId="336BC2AA" w14:textId="0247180F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lastRenderedPageBreak/>
        <w:t>Conţinutul unităţii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ului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7904"/>
        <w:gridCol w:w="1276"/>
        <w:gridCol w:w="1232"/>
      </w:tblGrid>
      <w:tr w:rsidR="007A17FB" w:rsidRPr="00D3494C" w14:paraId="502CCAFB" w14:textId="77777777" w:rsidTr="0032252C"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BE89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Tematica activităţilor didactice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723F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Numărul de ore</w:t>
            </w:r>
          </w:p>
        </w:tc>
      </w:tr>
      <w:tr w:rsidR="007A17FB" w:rsidRPr="00D3494C" w14:paraId="26648D25" w14:textId="77777777" w:rsidTr="0032252C">
        <w:tc>
          <w:tcPr>
            <w:tcW w:w="7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CED5" w14:textId="77777777" w:rsidR="007A17FB" w:rsidRPr="00D3494C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9E71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1F74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 redusă</w:t>
            </w:r>
          </w:p>
        </w:tc>
      </w:tr>
      <w:tr w:rsidR="007A17FB" w:rsidRPr="00D3494C" w14:paraId="3ABCBC49" w14:textId="77777777" w:rsidTr="00D038AD"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C69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Tematica prelegerilor</w:t>
            </w:r>
          </w:p>
        </w:tc>
      </w:tr>
      <w:tr w:rsidR="00853858" w:rsidRPr="00D3494C" w14:paraId="74269C18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A658" w14:textId="565354ED" w:rsidR="00253422" w:rsidRPr="00D3494C" w:rsidRDefault="00253422" w:rsidP="00253422">
            <w:pPr>
              <w:spacing w:line="259" w:lineRule="auto"/>
              <w:ind w:left="17"/>
              <w:rPr>
                <w:rFonts w:ascii="Times New Roman" w:hAnsi="Times New Roman"/>
              </w:rPr>
            </w:pPr>
            <w:r w:rsidRPr="00D3494C">
              <w:rPr>
                <w:rFonts w:ascii="Times New Roman" w:hAnsi="Times New Roman"/>
                <w:b/>
              </w:rPr>
              <w:t xml:space="preserve">TP 1.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Sisteme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Managementul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Afacerilor</w:t>
            </w:r>
            <w:proofErr w:type="spellEnd"/>
          </w:p>
          <w:p w14:paraId="10BF5CE8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Concepte</w:t>
            </w:r>
            <w:proofErr w:type="spellEnd"/>
            <w:r w:rsidRPr="00D3494C">
              <w:rPr>
                <w:rFonts w:ascii="Times New Roman" w:hAnsi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</w:rPr>
              <w:t>bază</w:t>
            </w:r>
            <w:proofErr w:type="spellEnd"/>
            <w:r w:rsidRPr="00D3494C">
              <w:rPr>
                <w:rFonts w:ascii="Times New Roman" w:hAnsi="Times New Roman"/>
              </w:rPr>
              <w:t xml:space="preserve"> ale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pentru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managementul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afacerilor</w:t>
            </w:r>
            <w:proofErr w:type="spellEnd"/>
          </w:p>
          <w:p w14:paraId="185BE914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Evoluția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: De la </w:t>
            </w:r>
            <w:proofErr w:type="spellStart"/>
            <w:r w:rsidRPr="00D3494C">
              <w:rPr>
                <w:rFonts w:ascii="Times New Roman" w:hAnsi="Times New Roman"/>
              </w:rPr>
              <w:t>sisteme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tradiționale</w:t>
            </w:r>
            <w:proofErr w:type="spellEnd"/>
            <w:r w:rsidRPr="00D3494C">
              <w:rPr>
                <w:rFonts w:ascii="Times New Roman" w:hAnsi="Times New Roman"/>
              </w:rPr>
              <w:t xml:space="preserve"> la </w:t>
            </w:r>
            <w:proofErr w:type="spellStart"/>
            <w:r w:rsidRPr="00D3494C">
              <w:rPr>
                <w:rFonts w:ascii="Times New Roman" w:hAnsi="Times New Roman"/>
              </w:rPr>
              <w:t>cele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moderne</w:t>
            </w:r>
            <w:proofErr w:type="spellEnd"/>
          </w:p>
          <w:p w14:paraId="190971F8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Rolul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în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organizații</w:t>
            </w:r>
            <w:proofErr w:type="spellEnd"/>
          </w:p>
          <w:p w14:paraId="1A65F86F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Exemple</w:t>
            </w:r>
            <w:proofErr w:type="spellEnd"/>
            <w:r w:rsidRPr="00D3494C">
              <w:rPr>
                <w:rFonts w:ascii="Times New Roman" w:hAnsi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</w:rPr>
              <w:t>sisteme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utilizate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în</w:t>
            </w:r>
            <w:proofErr w:type="spellEnd"/>
            <w:r w:rsidRPr="00D3494C">
              <w:rPr>
                <w:rFonts w:ascii="Times New Roman" w:hAnsi="Times New Roman"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/>
              </w:rPr>
              <w:t>industrii</w:t>
            </w:r>
            <w:proofErr w:type="spellEnd"/>
          </w:p>
          <w:p w14:paraId="759004F9" w14:textId="6D2F90BD" w:rsidR="00853858" w:rsidRPr="00D3494C" w:rsidRDefault="00253422" w:rsidP="00D3494C">
            <w:pPr>
              <w:pStyle w:val="ListParagraph"/>
              <w:numPr>
                <w:ilvl w:val="0"/>
                <w:numId w:val="24"/>
              </w:numPr>
              <w:spacing w:after="5" w:line="259" w:lineRule="auto"/>
              <w:rPr>
                <w:rFonts w:ascii="Times New Roman" w:hAnsi="Times New Roman" w:cs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Probleme. Tipuri și Rezolvare.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B719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10A1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3FC803B3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B4B" w14:textId="77777777" w:rsidR="00D3494C" w:rsidRPr="00D3494C" w:rsidRDefault="00D3494C" w:rsidP="00D3494C">
            <w:pPr>
              <w:spacing w:line="259" w:lineRule="auto"/>
              <w:ind w:left="17"/>
              <w:rPr>
                <w:rFonts w:ascii="Times New Roman" w:hAnsi="Times New Roman"/>
                <w:b/>
                <w:lang w:val="ro-RO"/>
              </w:rPr>
            </w:pPr>
            <w:r w:rsidRPr="00D3494C">
              <w:rPr>
                <w:rFonts w:ascii="Times New Roman" w:hAnsi="Times New Roman"/>
                <w:b/>
                <w:lang w:val="ro-RO"/>
              </w:rPr>
              <w:t>TP 2. Deciziile și procesul decizional.</w:t>
            </w:r>
          </w:p>
          <w:p w14:paraId="7EA8BACD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Decizia și decidentul. Concepte Cheie;</w:t>
            </w:r>
          </w:p>
          <w:p w14:paraId="2A135385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Luarea deciziilor;</w:t>
            </w:r>
          </w:p>
          <w:p w14:paraId="4277D156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Criterii de clasificare a deciziilor;</w:t>
            </w:r>
          </w:p>
          <w:p w14:paraId="09A696AE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Tehnologii în luarea deciziilor;</w:t>
            </w:r>
          </w:p>
          <w:p w14:paraId="56EF3ACC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Sisteme Inteligente și Decidenți Umani;</w:t>
            </w:r>
          </w:p>
          <w:p w14:paraId="32AF76AE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Suportul Sistemelor Inteligente pentru decidentul uman;</w:t>
            </w:r>
          </w:p>
          <w:p w14:paraId="1068D17F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Exemple de utilizare;</w:t>
            </w:r>
          </w:p>
          <w:p w14:paraId="2039B846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Considerații etice și sociale;</w:t>
            </w:r>
          </w:p>
          <w:p w14:paraId="615F25AD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Procesul decizional.Componentele și etape;</w:t>
            </w:r>
            <w:r w:rsidRPr="00D3494C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7CA0365C" w14:textId="2F9EAFA8" w:rsidR="00853858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Biasul în procesul de luare a deciziilor.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620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A07F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1E156473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5C13" w14:textId="77777777" w:rsidR="00D3494C" w:rsidRPr="00D3494C" w:rsidRDefault="00D3494C" w:rsidP="00D3494C">
            <w:pPr>
              <w:spacing w:after="0" w:line="259" w:lineRule="auto"/>
              <w:ind w:left="17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>TP 3. Business Intelligence</w:t>
            </w:r>
          </w:p>
          <w:p w14:paraId="1A33F2B0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Definire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Business Intelligence;</w:t>
            </w:r>
          </w:p>
          <w:p w14:paraId="55F1FCBD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Funcționarea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3F79BE58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Tendințe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emergente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3C880E16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cloud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accesibilitate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4A912CD8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colaborativ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social BI;</w:t>
            </w:r>
          </w:p>
          <w:p w14:paraId="3E7245EB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mobil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accesul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la date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mișcare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40F10DFB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Guvernanța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securitatea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7AB22634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Internet of Things (IoT)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283CB089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Utilizarea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industrii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572D2FA6" w14:textId="50AD6D08" w:rsidR="00853858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Impactul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asupra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transformării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digitale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CA25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DB49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793EF5A7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3378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4: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Tehnologii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Instrumente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pentru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Asistarea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Deciziilor</w:t>
            </w:r>
            <w:proofErr w:type="spellEnd"/>
          </w:p>
          <w:p w14:paraId="75B34547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Sisteme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(DSS):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funcționalități</w:t>
            </w:r>
            <w:proofErr w:type="spellEnd"/>
          </w:p>
          <w:p w14:paraId="7975A7F4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Sisteme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grupurilor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(GDSS):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Colaborare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echipă</w:t>
            </w:r>
            <w:proofErr w:type="spellEnd"/>
          </w:p>
          <w:p w14:paraId="31B942E3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vizualizare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>: Tableau, Power BI</w:t>
            </w:r>
          </w:p>
          <w:p w14:paraId="5F09A491" w14:textId="10995E9D" w:rsidR="00853858" w:rsidRPr="00D3494C" w:rsidRDefault="00D3494C" w:rsidP="00D3494C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color w:val="00000A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Aplicarea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instrumentelor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afaceri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45E4" w14:textId="28432EA3" w:rsidR="00853858" w:rsidRPr="00D3494C" w:rsidRDefault="009A5237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EEEE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00A2598F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C82B" w14:textId="77777777" w:rsidR="00D3494C" w:rsidRPr="00D3494C" w:rsidRDefault="00D3494C" w:rsidP="00D3494C">
            <w:pPr>
              <w:spacing w:after="0" w:line="259" w:lineRule="auto"/>
              <w:ind w:left="17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5: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Tipuri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/>
              </w:rPr>
              <w:t>Sisteme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de Management</w:t>
            </w:r>
          </w:p>
          <w:p w14:paraId="7D7A1613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ERP (Enterprise Resource Planning):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funcționalități</w:t>
            </w:r>
            <w:proofErr w:type="spellEnd"/>
          </w:p>
          <w:p w14:paraId="4FADCBDD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40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CRM (Customer Relationship Management):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Strategii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</w:t>
            </w:r>
            <w:proofErr w:type="spellEnd"/>
          </w:p>
          <w:p w14:paraId="5972CBF4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lastRenderedPageBreak/>
              <w:t xml:space="preserve">SCM (Supply Chain Management):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Integrarea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optimizarea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lanțului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aprovizionare</w:t>
            </w:r>
            <w:proofErr w:type="spellEnd"/>
          </w:p>
          <w:p w14:paraId="7F62F5A9" w14:textId="2A9BEC03" w:rsidR="00853858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D3494C">
              <w:rPr>
                <w:rFonts w:ascii="Times New Roman" w:hAnsi="Times New Roman" w:cs="Times New Roman"/>
              </w:rPr>
              <w:t xml:space="preserve">BI (Business Intelligence):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Analiza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pentru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informate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71D" w14:textId="2F926815" w:rsidR="00853858" w:rsidRPr="00D3494C" w:rsidRDefault="000D134B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DA9D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0D3D6E61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B7D2" w14:textId="77777777" w:rsidR="00D3494C" w:rsidRPr="00D3494C" w:rsidRDefault="00D3494C" w:rsidP="00D3494C">
            <w:pPr>
              <w:spacing w:after="0" w:line="259" w:lineRule="auto"/>
              <w:ind w:left="24" w:right="59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6: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Arhitecturi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Tehnologii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SIM</w:t>
            </w:r>
          </w:p>
          <w:p w14:paraId="62C7DCDC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Arhitecturi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sistem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Centralizate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vs.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distribuite</w:t>
            </w:r>
            <w:proofErr w:type="spellEnd"/>
          </w:p>
          <w:p w14:paraId="2870E181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Cloud computing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impactul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său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asupra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SIM</w:t>
            </w:r>
          </w:p>
          <w:p w14:paraId="0D87D5D4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Internetul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Lucrurilor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(IoT)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rolul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său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SIM</w:t>
            </w:r>
          </w:p>
          <w:p w14:paraId="6F526FFB" w14:textId="558FA398" w:rsidR="00853858" w:rsidRPr="00D3494C" w:rsidRDefault="00D3494C" w:rsidP="00D3494C">
            <w:pPr>
              <w:pStyle w:val="ListParagraph"/>
              <w:numPr>
                <w:ilvl w:val="0"/>
                <w:numId w:val="41"/>
              </w:numPr>
              <w:spacing w:after="0" w:line="259" w:lineRule="auto"/>
              <w:ind w:left="710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arhitecturilor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tehnologiilor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D064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7A67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6FFFAF8D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6701" w14:textId="77777777" w:rsidR="00D3494C" w:rsidRPr="00D3494C" w:rsidRDefault="00D3494C" w:rsidP="00D3494C">
            <w:pPr>
              <w:spacing w:after="0" w:line="259" w:lineRule="auto"/>
              <w:rPr>
                <w:rFonts w:ascii="Times New Roman" w:hAnsi="Times New Roman"/>
              </w:rPr>
            </w:pPr>
            <w:r w:rsidRPr="00D3494C">
              <w:rPr>
                <w:rFonts w:ascii="Times New Roman" w:hAnsi="Times New Roman"/>
                <w:b/>
              </w:rPr>
              <w:t xml:space="preserve">TP 7: Business Intelligence (BI)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Data Warehousing</w:t>
            </w:r>
          </w:p>
          <w:p w14:paraId="12606AD5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Business Intelligence (BI)</w:t>
            </w:r>
          </w:p>
          <w:p w14:paraId="17EF1C36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Data Warehousing: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Concepte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arhitecturi</w:t>
            </w:r>
            <w:proofErr w:type="spellEnd"/>
          </w:p>
          <w:p w14:paraId="4B1A0B40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ETL (Extract, Transform, Load):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Procesul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integrare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</w:p>
          <w:p w14:paraId="08C0321E" w14:textId="2DBA99D4" w:rsidR="00853858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0" w:line="259" w:lineRule="auto"/>
              <w:ind w:right="59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soluțiilor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Data Warehousing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6930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2A6F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45408291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6FAF" w14:textId="77777777" w:rsidR="00D3494C" w:rsidRPr="00D3494C" w:rsidRDefault="00D3494C" w:rsidP="00D3494C">
            <w:pPr>
              <w:tabs>
                <w:tab w:val="left" w:pos="720"/>
              </w:tabs>
              <w:spacing w:after="0" w:line="259" w:lineRule="auto"/>
              <w:rPr>
                <w:rFonts w:ascii="Times New Roman" w:hAnsi="Times New Roman"/>
                <w:bCs/>
              </w:rPr>
            </w:pPr>
            <w:r w:rsidRPr="00D3494C">
              <w:rPr>
                <w:rFonts w:ascii="Times New Roman" w:hAnsi="Times New Roman"/>
                <w:b/>
              </w:rPr>
              <w:t xml:space="preserve">TP 8: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Inteligența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Artificială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Machine Learning </w:t>
            </w:r>
            <w:proofErr w:type="spellStart"/>
            <w:r w:rsidRPr="00D3494C">
              <w:rPr>
                <w:rFonts w:ascii="Times New Roman" w:hAnsi="Times New Roman"/>
                <w:b/>
              </w:rPr>
              <w:t>în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SSD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BI</w:t>
            </w:r>
          </w:p>
          <w:p w14:paraId="5C0D66A4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proofErr w:type="spellStart"/>
            <w:r w:rsidRPr="00D3494C">
              <w:rPr>
                <w:rFonts w:ascii="Times New Roman" w:hAnsi="Times New Roman"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în AI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ML: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Algoritmi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bază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aplicații</w:t>
            </w:r>
            <w:proofErr w:type="spellEnd"/>
          </w:p>
          <w:p w14:paraId="092778CC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r w:rsidRPr="00D3494C">
              <w:rPr>
                <w:rFonts w:ascii="Times New Roman" w:hAnsi="Times New Roman"/>
                <w:bCs/>
              </w:rPr>
              <w:t xml:space="preserve">AI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deciziile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afaceri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Automatizarea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proceselor</w:t>
            </w:r>
            <w:proofErr w:type="spellEnd"/>
          </w:p>
          <w:p w14:paraId="4A51EE12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proofErr w:type="spellStart"/>
            <w:r w:rsidRPr="00D3494C">
              <w:rPr>
                <w:rFonts w:ascii="Times New Roman" w:hAnsi="Times New Roman"/>
                <w:bCs/>
              </w:rPr>
              <w:t>Analize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predictive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decizii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informate</w:t>
            </w:r>
            <w:proofErr w:type="spellEnd"/>
          </w:p>
          <w:p w14:paraId="24B93356" w14:textId="231DC41F" w:rsidR="00853858" w:rsidRPr="00D3494C" w:rsidRDefault="00D3494C" w:rsidP="00D3494C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SSD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3398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47C0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241399BD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77B5" w14:textId="77777777" w:rsidR="00D3494C" w:rsidRPr="00D3494C" w:rsidRDefault="00D3494C" w:rsidP="00D3494C">
            <w:pPr>
              <w:tabs>
                <w:tab w:val="left" w:pos="720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9: Data Mining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Text Mining</w:t>
            </w:r>
          </w:p>
          <w:p w14:paraId="45365749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Data Mining: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Concepte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aplicații</w:t>
            </w:r>
            <w:proofErr w:type="spellEnd"/>
          </w:p>
          <w:p w14:paraId="50BF6103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Tehnici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Data Mining: Clustering,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clasificare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asocieri</w:t>
            </w:r>
            <w:proofErr w:type="spellEnd"/>
          </w:p>
          <w:p w14:paraId="58F99398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Text Mining: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Analiza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textelor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nestructurate</w:t>
            </w:r>
            <w:proofErr w:type="spellEnd"/>
          </w:p>
          <w:p w14:paraId="3735AC30" w14:textId="2F334FC5" w:rsidR="00853858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Aplicarea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tehnicilor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Data Mining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Text Mining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74B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A08A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6535C7DF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DAD6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10: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Analiza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3494C">
              <w:rPr>
                <w:rFonts w:ascii="Times New Roman" w:hAnsi="Times New Roman"/>
                <w:b/>
              </w:rPr>
              <w:t>Simularea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Optimizarea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Deciziilor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cu Neo4j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Wolfram Mathematica</w:t>
            </w:r>
          </w:p>
          <w:p w14:paraId="4D7E07DA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grafuri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relațiilor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într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-</w:t>
            </w:r>
            <w:proofErr w:type="gramStart"/>
            <w:r w:rsidRPr="00D3494C">
              <w:rPr>
                <w:rFonts w:ascii="Times New Roman" w:hAnsi="Times New Roman" w:cs="Times New Roman"/>
                <w:bCs/>
              </w:rPr>
              <w:t>un SSD</w:t>
            </w:r>
            <w:proofErr w:type="gramEnd"/>
          </w:p>
          <w:p w14:paraId="7700144D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Funcționalitățile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bază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ale Mathematica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SSD/DDS</w:t>
            </w:r>
          </w:p>
          <w:p w14:paraId="5917D392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Crearea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simularea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decizionale</w:t>
            </w:r>
            <w:proofErr w:type="spellEnd"/>
          </w:p>
          <w:p w14:paraId="1EFDA5B4" w14:textId="7578C5AB" w:rsidR="00853858" w:rsidRPr="00D3494C" w:rsidRDefault="00D3494C" w:rsidP="00D3494C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Studiu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Neo4j: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unui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Sistem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AD28" w14:textId="06EA3E7F" w:rsidR="00853858" w:rsidRPr="00D3494C" w:rsidRDefault="009A5237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4F1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2BBFF270" w14:textId="77777777" w:rsidTr="0032252C">
        <w:trPr>
          <w:trHeight w:val="112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363E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11: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Aplicații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Practice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Proiecte</w:t>
            </w:r>
            <w:proofErr w:type="spellEnd"/>
          </w:p>
          <w:p w14:paraId="106DC0DE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SIM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industrii</w:t>
            </w:r>
            <w:proofErr w:type="spellEnd"/>
          </w:p>
          <w:p w14:paraId="5D8CBE0B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Proiecte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grup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Dezvoltarea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unui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SIM</w:t>
            </w:r>
          </w:p>
          <w:p w14:paraId="7B638B14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>Workshop-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uri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sesiuni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practică</w:t>
            </w:r>
            <w:proofErr w:type="spellEnd"/>
          </w:p>
          <w:p w14:paraId="5B41AA4D" w14:textId="6175A8CE" w:rsidR="00853858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Prezentarea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evaluarea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proiectelor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2238" w14:textId="274FEE24" w:rsidR="00853858" w:rsidRPr="00D3494C" w:rsidRDefault="000A28B5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747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D3494C" w14:paraId="18DDF848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AD02" w14:textId="77777777" w:rsidR="007A17FB" w:rsidRPr="00D3494C" w:rsidRDefault="007A17FB" w:rsidP="00D038A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Total prelegeri: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646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BF63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</w:p>
        </w:tc>
      </w:tr>
    </w:tbl>
    <w:p w14:paraId="168AA84B" w14:textId="77777777" w:rsidR="007A17FB" w:rsidRPr="00476D20" w:rsidRDefault="007A17FB" w:rsidP="007A17FB">
      <w:pPr>
        <w:spacing w:after="0" w:line="240" w:lineRule="auto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 xml:space="preserve"> 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7904"/>
        <w:gridCol w:w="1276"/>
        <w:gridCol w:w="1228"/>
        <w:gridCol w:w="9"/>
      </w:tblGrid>
      <w:tr w:rsidR="007A17FB" w:rsidRPr="00476D20" w14:paraId="2D88BA41" w14:textId="77777777" w:rsidTr="0032252C">
        <w:trPr>
          <w:gridAfter w:val="1"/>
          <w:wAfter w:w="9" w:type="dxa"/>
        </w:trPr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F95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Tematica activităţilor didactice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A1D8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Numărul de ore</w:t>
            </w:r>
          </w:p>
        </w:tc>
      </w:tr>
      <w:tr w:rsidR="007A17FB" w:rsidRPr="00476D20" w14:paraId="3CBD836B" w14:textId="77777777" w:rsidTr="0032252C">
        <w:trPr>
          <w:gridAfter w:val="1"/>
          <w:wAfter w:w="9" w:type="dxa"/>
        </w:trPr>
        <w:tc>
          <w:tcPr>
            <w:tcW w:w="7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0D5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AF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2B9B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 redusă</w:t>
            </w:r>
          </w:p>
        </w:tc>
      </w:tr>
      <w:tr w:rsidR="007A17FB" w:rsidRPr="00476D20" w14:paraId="162DC75C" w14:textId="77777777" w:rsidTr="00D74919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7CDB" w14:textId="697F0E96" w:rsidR="007A17FB" w:rsidRPr="00476D20" w:rsidRDefault="007A17FB" w:rsidP="00D74919">
            <w:pPr>
              <w:spacing w:after="0" w:line="240" w:lineRule="auto"/>
              <w:ind w:right="2828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 xml:space="preserve">Tematica </w:t>
            </w:r>
            <w:r w:rsid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seminarelor</w:t>
            </w:r>
          </w:p>
        </w:tc>
      </w:tr>
      <w:tr w:rsidR="007A17FB" w:rsidRPr="00476D20" w14:paraId="540A044F" w14:textId="77777777" w:rsidTr="0032252C">
        <w:trPr>
          <w:gridAfter w:val="1"/>
          <w:wAfter w:w="9" w:type="dxa"/>
          <w:trHeight w:val="334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69FA" w14:textId="1E6D0CDB" w:rsidR="0032252C" w:rsidRDefault="0032252C" w:rsidP="0032252C">
            <w:pPr>
              <w:spacing w:after="0"/>
              <w:ind w:left="17"/>
              <w:rPr>
                <w:i/>
                <w:vanish/>
              </w:rPr>
            </w:pPr>
            <w:r>
              <w:rPr>
                <w:b/>
              </w:rPr>
              <w:t xml:space="preserve">Seminar 1. </w:t>
            </w:r>
            <w:proofErr w:type="spellStart"/>
            <w:r w:rsidRPr="009A57E2">
              <w:rPr>
                <w:iCs/>
              </w:rPr>
              <w:t>Analiza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fluxului</w:t>
            </w:r>
            <w:proofErr w:type="spellEnd"/>
            <w:r w:rsidRPr="009A57E2">
              <w:rPr>
                <w:iCs/>
              </w:rPr>
              <w:t xml:space="preserve"> de </w:t>
            </w:r>
            <w:proofErr w:type="spellStart"/>
            <w:r w:rsidRPr="009A57E2">
              <w:rPr>
                <w:iCs/>
              </w:rPr>
              <w:t>informații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într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 w:rsidRPr="009A57E2">
              <w:rPr>
                <w:iCs/>
              </w:rPr>
              <w:t>.</w:t>
            </w:r>
          </w:p>
          <w:p w14:paraId="7545DA2D" w14:textId="25415996" w:rsidR="007A17FB" w:rsidRPr="0032252C" w:rsidRDefault="007A17FB" w:rsidP="0032252C">
            <w:pPr>
              <w:spacing w:after="0"/>
              <w:rPr>
                <w:b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F4AD" w14:textId="1AB323AD" w:rsidR="007A17FB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3BEF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D74919" w:rsidRPr="00476D20" w14:paraId="0187929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01F3" w14:textId="219E8D41" w:rsidR="00D74919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Seminar 2. </w:t>
            </w:r>
            <w:proofErr w:type="spellStart"/>
            <w:r w:rsidRPr="009A57E2">
              <w:rPr>
                <w:iCs/>
              </w:rPr>
              <w:t>Analiza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unui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proces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decizional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dintr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B0A0" w14:textId="656C694E" w:rsidR="00D74919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D2F2" w14:textId="77777777" w:rsidR="00D74919" w:rsidRPr="00476D20" w:rsidRDefault="00D74919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476D20" w14:paraId="6616E465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254A" w14:textId="7E7B9CD5" w:rsidR="007A17FB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3. </w:t>
            </w:r>
            <w:proofErr w:type="spellStart"/>
            <w:r w:rsidRPr="009A57E2">
              <w:rPr>
                <w:bCs/>
              </w:rPr>
              <w:t>Analiza</w:t>
            </w:r>
            <w:proofErr w:type="spellEnd"/>
            <w:r w:rsidRPr="009A57E2">
              <w:rPr>
                <w:bCs/>
              </w:rPr>
              <w:t xml:space="preserve"> </w:t>
            </w:r>
            <w:proofErr w:type="spellStart"/>
            <w:r w:rsidRPr="009A57E2">
              <w:rPr>
                <w:bCs/>
              </w:rPr>
              <w:t>Datelor</w:t>
            </w:r>
            <w:proofErr w:type="spellEnd"/>
            <w:r w:rsidRPr="009A57E2">
              <w:rPr>
                <w:bCs/>
              </w:rPr>
              <w:t xml:space="preserve"> cu </w:t>
            </w:r>
            <w:proofErr w:type="spellStart"/>
            <w:r w:rsidRPr="009A57E2">
              <w:rPr>
                <w:bCs/>
              </w:rPr>
              <w:t>Instrumente</w:t>
            </w:r>
            <w:proofErr w:type="spellEnd"/>
            <w:r w:rsidRPr="009A57E2">
              <w:rPr>
                <w:bCs/>
              </w:rPr>
              <w:t xml:space="preserve"> BI</w:t>
            </w:r>
            <w:r>
              <w:rPr>
                <w:bCs/>
              </w:rPr>
              <w:t xml:space="preserve">. </w:t>
            </w:r>
            <w:proofErr w:type="spellStart"/>
            <w:r w:rsidRPr="009A57E2">
              <w:rPr>
                <w:iCs/>
              </w:rPr>
              <w:t>Analiza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unui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studiu</w:t>
            </w:r>
            <w:proofErr w:type="spellEnd"/>
            <w:r w:rsidRPr="009A57E2">
              <w:rPr>
                <w:iCs/>
              </w:rPr>
              <w:t xml:space="preserve"> de </w:t>
            </w:r>
            <w:proofErr w:type="spellStart"/>
            <w:r w:rsidRPr="009A57E2">
              <w:rPr>
                <w:iCs/>
              </w:rPr>
              <w:t>caz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privind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implementarea</w:t>
            </w:r>
            <w:proofErr w:type="spellEnd"/>
            <w:r w:rsidRPr="009A57E2">
              <w:rPr>
                <w:iCs/>
              </w:rPr>
              <w:t xml:space="preserve"> SIM </w:t>
            </w:r>
            <w:proofErr w:type="spellStart"/>
            <w:r w:rsidRPr="009A57E2">
              <w:rPr>
                <w:iCs/>
              </w:rPr>
              <w:t>într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real</w:t>
            </w:r>
            <w:r w:rsidRPr="009A57E2">
              <w:rPr>
                <w:rFonts w:ascii="Calibri" w:hAnsi="Calibri" w:cs="Calibri"/>
                <w:iCs/>
              </w:rPr>
              <w:t>ă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5282" w14:textId="0B10BDCA" w:rsidR="007A17FB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422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4B35A60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34C2" w14:textId="1C07FFC2" w:rsidR="0032252C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4. </w:t>
            </w:r>
            <w:proofErr w:type="spellStart"/>
            <w:r>
              <w:rPr>
                <w:bCs/>
              </w:rPr>
              <w:t>Crearea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unei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solu</w:t>
            </w:r>
            <w:r>
              <w:rPr>
                <w:rFonts w:ascii="Calibri" w:hAnsi="Calibri" w:cs="Calibri"/>
                <w:bCs/>
              </w:rPr>
              <w:t>ț</w:t>
            </w:r>
            <w:r>
              <w:rPr>
                <w:bCs/>
              </w:rPr>
              <w:t>ii</w:t>
            </w:r>
            <w:proofErr w:type="spellEnd"/>
            <w:r>
              <w:rPr>
                <w:bCs/>
              </w:rPr>
              <w:t xml:space="preserve"> simple de </w:t>
            </w:r>
            <w:proofErr w:type="spellStart"/>
            <w:r>
              <w:rPr>
                <w:bCs/>
              </w:rPr>
              <w:t>suport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decizional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o </w:t>
            </w:r>
            <w:proofErr w:type="spellStart"/>
            <w:r>
              <w:rPr>
                <w:bCs/>
              </w:rPr>
              <w:t>problem</w:t>
            </w:r>
            <w:r>
              <w:rPr>
                <w:rFonts w:ascii="Calibri" w:hAnsi="Calibri" w:cs="Calibri"/>
                <w:bCs/>
              </w:rPr>
              <w:t>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specific</w:t>
            </w:r>
            <w:r>
              <w:rPr>
                <w:rFonts w:ascii="Calibri" w:hAnsi="Calibri" w:cs="Calibri"/>
                <w:bCs/>
              </w:rPr>
              <w:t>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B9FD" w14:textId="1C4DA9CE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EBA4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58951E8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8221" w14:textId="79EB7324" w:rsidR="0032252C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5.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comparativ</w:t>
            </w:r>
            <w:r>
              <w:rPr>
                <w:rFonts w:ascii="Calibri" w:hAnsi="Calibri" w:cs="Calibri"/>
              </w:rPr>
              <w:t>ă</w:t>
            </w:r>
            <w:proofErr w:type="spellEnd"/>
            <w:r>
              <w:t xml:space="preserve"> a </w:t>
            </w:r>
            <w:proofErr w:type="spellStart"/>
            <w:r>
              <w:t>diferitelor</w:t>
            </w:r>
            <w:proofErr w:type="spellEnd"/>
            <w:r>
              <w:t xml:space="preserve"> SIM (ERP vs. CRM) </w:t>
            </w:r>
            <w:proofErr w:type="spellStart"/>
            <w:r>
              <w:t>folosind</w:t>
            </w:r>
            <w:proofErr w:type="spellEnd"/>
            <w:r>
              <w:t xml:space="preserve"> un </w:t>
            </w:r>
            <w:proofErr w:type="spellStart"/>
            <w:r>
              <w:t>studiu</w:t>
            </w:r>
            <w:proofErr w:type="spellEnd"/>
            <w:r>
              <w:t xml:space="preserve"> de </w:t>
            </w:r>
            <w:proofErr w:type="spellStart"/>
            <w:r>
              <w:t>caz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F7F7" w14:textId="468C9BDB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9F9E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66363E26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2C97" w14:textId="177AE9C0" w:rsidR="0032252C" w:rsidRPr="00D74919" w:rsidRDefault="0032252C" w:rsidP="0032252C">
            <w:pPr>
              <w:spacing w:after="0"/>
              <w:ind w:left="24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6. </w:t>
            </w:r>
            <w:proofErr w:type="spellStart"/>
            <w:r>
              <w:rPr>
                <w:bCs/>
              </w:rPr>
              <w:t>Implementarea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unui</w:t>
            </w:r>
            <w:proofErr w:type="spellEnd"/>
            <w:r>
              <w:rPr>
                <w:bCs/>
              </w:rPr>
              <w:t xml:space="preserve"> model de ML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predic</w:t>
            </w:r>
            <w:r>
              <w:rPr>
                <w:rFonts w:ascii="Calibri" w:hAnsi="Calibri" w:cs="Calibri"/>
                <w:bCs/>
              </w:rPr>
              <w:t>ț</w:t>
            </w:r>
            <w:r>
              <w:rPr>
                <w:bCs/>
              </w:rPr>
              <w:t>ii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afaceri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48B0" w14:textId="539998ED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6BBE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5A64FF14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37D8" w14:textId="289F0658" w:rsidR="0032252C" w:rsidRPr="00D74919" w:rsidRDefault="0032252C" w:rsidP="0032252C">
            <w:pPr>
              <w:spacing w:after="0"/>
              <w:ind w:left="24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7. </w:t>
            </w:r>
            <w:proofErr w:type="spellStart"/>
            <w:r>
              <w:rPr>
                <w:bCs/>
              </w:rPr>
              <w:t>Implementarea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de Data Mining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un set de date specific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1EA1" w14:textId="06CBCD8F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D310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796591DC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47EF" w14:textId="13E278AC" w:rsidR="0032252C" w:rsidRDefault="0032252C" w:rsidP="0032252C">
            <w:pPr>
              <w:spacing w:after="0"/>
              <w:ind w:left="24"/>
              <w:rPr>
                <w:b/>
              </w:rPr>
            </w:pPr>
            <w:r>
              <w:rPr>
                <w:b/>
              </w:rPr>
              <w:t xml:space="preserve">Seminar 8.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simulare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ș</w:t>
            </w:r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optimizare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deciziilor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folosind</w:t>
            </w:r>
            <w:proofErr w:type="spellEnd"/>
            <w:r>
              <w:rPr>
                <w:bCs/>
              </w:rPr>
              <w:t xml:space="preserve"> Neo4j.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8B3F" w14:textId="723C1A59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A730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476D20" w14:paraId="21D10329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ED24" w14:textId="3B65363A" w:rsidR="007A17FB" w:rsidRPr="00476D20" w:rsidRDefault="007A17FB" w:rsidP="00D038A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lastRenderedPageBreak/>
              <w:t xml:space="preserve">Total </w:t>
            </w:r>
            <w:r w:rsid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seminar</w:t>
            </w: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44E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84E5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</w:p>
        </w:tc>
      </w:tr>
    </w:tbl>
    <w:p w14:paraId="6A72F7AF" w14:textId="7777777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Referinţe bibliografice</w:t>
      </w:r>
    </w:p>
    <w:tbl>
      <w:tblPr>
        <w:tblW w:w="0" w:type="auto"/>
        <w:tblInd w:w="-144" w:type="dxa"/>
        <w:tblLayout w:type="fixed"/>
        <w:tblLook w:val="0000" w:firstRow="0" w:lastRow="0" w:firstColumn="0" w:lastColumn="0" w:noHBand="0" w:noVBand="0"/>
      </w:tblPr>
      <w:tblGrid>
        <w:gridCol w:w="1102"/>
        <w:gridCol w:w="9356"/>
      </w:tblGrid>
      <w:tr w:rsidR="007A17FB" w:rsidRPr="007C5A66" w14:paraId="225A2A88" w14:textId="77777777" w:rsidTr="00D038A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F2D4" w14:textId="77777777" w:rsidR="007A17FB" w:rsidRPr="00476D20" w:rsidRDefault="007A17FB" w:rsidP="00D038AD">
            <w:pPr>
              <w:spacing w:after="0" w:line="240" w:lineRule="auto"/>
              <w:ind w:left="-972" w:firstLine="972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Princi-</w:t>
            </w:r>
          </w:p>
          <w:p w14:paraId="08348B55" w14:textId="77777777" w:rsidR="007A17FB" w:rsidRPr="00476D20" w:rsidRDefault="007A17FB" w:rsidP="00D038AD">
            <w:pPr>
              <w:spacing w:after="0" w:line="240" w:lineRule="auto"/>
              <w:ind w:left="-972" w:firstLine="972"/>
              <w:jc w:val="both"/>
              <w:rPr>
                <w:rFonts w:ascii="Times New Roman" w:hAnsi="Times New Roman"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pale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E6F6" w14:textId="1302C6DD" w:rsidR="007A17FB" w:rsidRPr="00476D20" w:rsidRDefault="00253422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SIMAAD</w:t>
            </w:r>
            <w:r w:rsidR="007A17FB"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 xml:space="preserve"> Analytics with Spark, </w:t>
            </w:r>
            <w:r w:rsidR="007A17FB"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Copyright © 2015 by Mohammed Guller, ISBN-13 (pbk): 978-1-4842-0965-3, ISBN-13 (electronic): 978-1-4842-0964-6,  </w:t>
            </w:r>
            <w:hyperlink r:id="rId10" w:history="1">
              <w:r w:rsidR="007A17FB"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www.apress.com/source-code/</w:t>
              </w:r>
            </w:hyperlink>
            <w:r w:rsidR="007A17FB" w:rsidRPr="00476D20">
              <w:rPr>
                <w:rFonts w:ascii="Times New Roman" w:eastAsia="Times New Roman" w:hAnsi="Times New Roman"/>
                <w:noProof/>
                <w:color w:val="0000FF"/>
                <w:lang w:val="ro-MD" w:eastAsia="ro-RO"/>
              </w:rPr>
              <w:t xml:space="preserve">, OR </w:t>
            </w:r>
            <w:hyperlink r:id="rId11" w:history="1">
              <w:r w:rsidR="007A17FB"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www.it-ebooks.info</w:t>
              </w:r>
            </w:hyperlink>
          </w:p>
          <w:p w14:paraId="29965637" w14:textId="7EC28462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Thomas Erl, Wajid Khattak and Paul Buhler,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</w:t>
            </w:r>
            <w:r w:rsidR="00253422">
              <w:rPr>
                <w:rFonts w:ascii="Times New Roman" w:hAnsi="Times New Roman"/>
                <w:b/>
                <w:bCs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 Fundamentals, Concepts, Drivers &amp; Techniques,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>Copyright © 2016 Arcitura Education Inc., ISBN-13: 978-0-13-429107-9</w:t>
            </w:r>
            <w:r w:rsidRPr="00476D20">
              <w:rPr>
                <w:rFonts w:ascii="Times New Roman" w:eastAsia="Times New Roman" w:hAnsi="Times New Roman"/>
                <w:noProof/>
                <w:color w:val="0000FF"/>
                <w:lang w:val="ro-MD" w:eastAsia="ro-RO"/>
              </w:rPr>
              <w:t xml:space="preserve"> </w:t>
            </w:r>
          </w:p>
          <w:p w14:paraId="07765693" w14:textId="2D64F2F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>Raul Estrada Isaac Ruiz,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 xml:space="preserve"> </w:t>
            </w:r>
            <w:r w:rsidR="00253422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>SIMAAD</w:t>
            </w:r>
            <w:r w:rsidRPr="00476D20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 xml:space="preserve"> SMACK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 xml:space="preserve">: </w:t>
            </w:r>
            <w:r w:rsidRPr="00476D20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 xml:space="preserve">A Guide to Apache Spark, Mesos, Akka, Cassandra, and Kafka,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>Mexico City Mexico City, ISBN-13 (pbk): 978-1-4842-2174-7 ISBN-13 (electronic): 978-1-4842-2175-4, DOI 10.1007/978-1-4842-2175-4, Library of Congress Control Number: 2016954634, Copyright © 2016 by Raul Estrada and Isaac Ruiz</w:t>
            </w:r>
          </w:p>
          <w:p w14:paraId="61E3E9AA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 xml:space="preserve">Wes McKinney, Python for Data Analysis, 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 xml:space="preserve"> Copyright © 2013 Wes McKinney. All rights reserved. Printed in the United States of America. Published by O’Reilly Media, Inc., 1005 Gravenstein Highway North, Sebastopol, CA 95472.</w:t>
            </w:r>
          </w:p>
          <w:p w14:paraId="7F881BA9" w14:textId="19CF36AC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>John Wiley &amp; Sons,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 xml:space="preserve"> 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 xml:space="preserve">Data Science &amp; </w:t>
            </w:r>
            <w:r w:rsidR="00253422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>SIMAAD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 xml:space="preserve"> Analytics: Discovering, Analyzing, Visualizing and Presenting Data, 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 xml:space="preserve">10475 Crosspoint Boulevard, Indianapolis, IN 46256, </w:t>
            </w:r>
            <w:hyperlink r:id="rId12" w:history="1">
              <w:r w:rsidRPr="00476D20">
                <w:rPr>
                  <w:rStyle w:val="Hyperlink"/>
                  <w:rFonts w:ascii="Times New Roman" w:eastAsia="LiberationMono" w:hAnsi="Times New Roman"/>
                  <w:noProof/>
                  <w:lang w:val="ro-MD" w:eastAsia="en-US"/>
                </w:rPr>
                <w:t>www.wiley.com</w:t>
              </w:r>
            </w:hyperlink>
            <w:r w:rsidRPr="00476D20">
              <w:rPr>
                <w:rFonts w:ascii="Times New Roman" w:eastAsia="LiberationMono" w:hAnsi="Times New Roman"/>
                <w:noProof/>
                <w:color w:val="0000FF"/>
                <w:lang w:val="ro-MD" w:eastAsia="en-US"/>
              </w:rPr>
              <w:t xml:space="preserve"> 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>Copyright © 2015 by John Wiley &amp; Sons, Inc., Indianapolis, Indiana, Published simultaneously in Canada ISBN: 978-1-118-87613-8, ISBN: 978-1-118-87622-0 (ebk) ISBN: 978-1-118-87605-3 (ebk)</w:t>
            </w:r>
          </w:p>
          <w:p w14:paraId="239A1ABB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Peters Morgan,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Data analysis  from scratch with Python. Step by step guide  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© Copyright 2016 by AI Sciences LLC, All rights reserved. First Printing, 2016, Edited by Davies Company Ebook Converted and Cover by Pixels Studio Publised by AI Sciences LLC, ISBN-13: 978-1721942817, ISBN-10: 1721942815 </w:t>
            </w:r>
          </w:p>
          <w:p w14:paraId="6A0046FB" w14:textId="3AD5BA52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Building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and Analytics Solutions in the Cloud</w:t>
            </w: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International Technical Support Organization December 2014</w:t>
            </w:r>
          </w:p>
          <w:p w14:paraId="27AFFD3A" w14:textId="6CDC7E39" w:rsidR="007A17FB" w:rsidRPr="00476D20" w:rsidRDefault="00253422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Principles and Paradigms, Edited by Rajkumar Buyya The University of Melbourne and Manjrasoft Pty Ltd, Australia Rodrigo N. Calheiros</w:t>
            </w:r>
            <w:r w:rsidR="007A17FB"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The University of Melbourne, Australia Amir Vahid Dastjerdi The University of Melbourne, Australia, Morgan Kaufmann is an imprint of Elsevier 50 Hampshire Street, 5th Floor, Cambridge, MA 02139, USA Copyright © 2016 Elsevier Inc. All rights reserved.496 pag</w:t>
            </w:r>
          </w:p>
          <w:p w14:paraId="25925F15" w14:textId="5D344F36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10 Best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Books in 2023 [Learn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ASAP] </w:t>
            </w:r>
          </w:p>
          <w:p w14:paraId="7B56674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3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https://azure.microsoft.com/en-us/products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3CC49636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4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https://realtoughcandy.com/best-big-data-books/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5CC36EDB" w14:textId="4A77B317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20 Best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Books for Beginners</w:t>
            </w:r>
          </w:p>
          <w:p w14:paraId="5080AE36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5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https://bookauthority.org/books/beginner-big-data-books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73A8219C" w14:textId="3FD1F22E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Must Read Books for Beginners on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, Hadoop and Apache Spark</w:t>
            </w:r>
          </w:p>
          <w:p w14:paraId="141E4F4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6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https://www.analyticsvidhya.com/blog/2015/10/books-big-data-hadoop-apache-spark/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9D3A543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7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https://dokumen.pub/big-data-concepts-technology-and-architecture-9781119701828.html</w:t>
              </w:r>
            </w:hyperlink>
          </w:p>
          <w:p w14:paraId="7777F911" w14:textId="77777777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MIcrosoft Aure for students</w:t>
            </w:r>
          </w:p>
          <w:p w14:paraId="509AF96F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8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https://engineering.buffalo.edu/computer-science-engineering/information-for-students/information-technology/software-distribution/microsoft-azure-for-students.html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46005B1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9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https://learn.microsoft.com/en-us/azure/education-hub/azure-dev-tools-teaching/azure-students-program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52C7467E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0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https://azure.microsoft.com/en-us/resources/students?activetab=pivot:githubtab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41E83EE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1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https://learn.microsoft.com/en-us/azure/education-hub/azure-dev-tools-teaching/program-faq</w:t>
              </w:r>
            </w:hyperlink>
          </w:p>
          <w:p w14:paraId="05C198FB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2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https://www.techopedia.com/definition/26434/azure-service-platform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F169B17" w14:textId="09BAF29F" w:rsidR="007A17FB" w:rsidRPr="00476D20" w:rsidRDefault="00253422" w:rsidP="00D038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9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Analytics</w:t>
            </w:r>
            <w:r w:rsidR="007A17FB"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- 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Statistical Methods. </w:t>
            </w:r>
            <w:hyperlink r:id="rId23" w:history="1">
              <w:r w:rsidR="007A17FB" w:rsidRPr="00476D20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MD"/>
                </w:rPr>
                <w:t>https://www.tutorialspoint.com/big_data_analytics/statistical_methods.htm</w:t>
              </w:r>
            </w:hyperlink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</w:t>
            </w:r>
          </w:p>
          <w:p w14:paraId="5148AD40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Майер-Шенбергер, В. Большие данные. Революция, которая изменит то, как мы живем, работаем и мыслим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/ Виктор Майер-Шенбергер, Кеннет Кукьер ; пер. с англ. Инны Гайдюк. — М. : Манн, Иванов и Фербер, 2014. — 240 </w:t>
            </w:r>
          </w:p>
          <w:p w14:paraId="6C2B5FAA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Гусева Е. Н. Теория вероятностей и математическая статистика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: Учебники и учебные пособия для ВУЗов [Электронный ресурс] - Москва : ФЛИНТА , 2016 - 220 – Режим доступа: </w:t>
            </w:r>
            <w:hyperlink r:id="rId24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http://biblioclub.ru/index.php?page=book_red&amp;id=83543</w:t>
              </w:r>
            </w:hyperlink>
          </w:p>
          <w:p w14:paraId="570200C8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Гутова С. Г., Алтемерова О. А. Теория вероятностей и математическая статистика: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Учебники и учебные пособия для ВУЗов [Электронный ресурс] - Кемерово : Кемеровский государственный университет , 2016 - 216 - Режим доступа: </w:t>
            </w:r>
            <w:hyperlink r:id="rId25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http://biblioclub.ru/index.php</w:t>
              </w:r>
            </w:hyperlink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>? page=book_red&amp;id=481538</w:t>
            </w:r>
          </w:p>
          <w:p w14:paraId="02E4D499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Кочетков Евгений Семенович. Теория вероятностей и математическая статистика: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 [Электронный ресурс] : Форум , 2018 - 240 - Режим доступа: http://znanium.com/go.php?id=944923</w:t>
            </w:r>
          </w:p>
          <w:p w14:paraId="1FBCA031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Миркин Б. Г. Введение в анализ данных.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 и практикум[Электронный ресурс] : М.:Издательство Юрайт , 2019 - 174 - Режим доступа: https://biblioonline.ru/book/vvedenie-v-analiz-dannyh-432851</w:t>
            </w:r>
          </w:p>
        </w:tc>
      </w:tr>
      <w:tr w:rsidR="007A17FB" w:rsidRPr="007C5A66" w14:paraId="651FB5D4" w14:textId="77777777" w:rsidTr="00D038A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6CC2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Supli-mentare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4803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Белько Иван Васильевич.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Теория вероятностей, математическая статистика,</w:t>
            </w:r>
          </w:p>
          <w:p w14:paraId="10BA668C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математическое программирование : Учебное пособие [Электронный ресурс] , 2016 - 299 -Режим доступа: </w:t>
            </w:r>
            <w:hyperlink r:id="rId26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http://znanium.com/go.php?id=542521</w:t>
              </w:r>
            </w:hyperlink>
          </w:p>
          <w:p w14:paraId="59FCB8F6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lastRenderedPageBreak/>
              <w:t>Волкова Полина Андреевна.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Статистическая обработка данных в учебно-</w:t>
            </w:r>
          </w:p>
          <w:p w14:paraId="4F50A6BC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исследовательских работах : Учебное пособие [Электронный ресурс] : Форум , 2019 - 96 - Режим доступа: </w:t>
            </w:r>
            <w:hyperlink r:id="rId27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http://znanium.com/go.php?id=1030246</w:t>
              </w:r>
            </w:hyperlink>
          </w:p>
          <w:p w14:paraId="64194D51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Непомнящая Наталья Васильевна.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Статистика: общая теория статистики,</w:t>
            </w:r>
          </w:p>
          <w:p w14:paraId="39B80028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экономическая статистика. Практикум : Учебное пособие [Электронный ресурс] , 2015 - 376 -Режим доступа: </w:t>
            </w:r>
            <w:hyperlink r:id="rId28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http://znanium.com/go.php?id=549841</w:t>
              </w:r>
            </w:hyperlink>
          </w:p>
          <w:p w14:paraId="62EACF4D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Основы теории вероятностей и математической статистики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[Электронный ресурс] , 2018 - 90 - Режим доступа: https://lib.rucont.ru/efd/684477</w:t>
            </w:r>
          </w:p>
        </w:tc>
      </w:tr>
    </w:tbl>
    <w:p w14:paraId="0C8F85B2" w14:textId="77777777" w:rsidR="007A17FB" w:rsidRPr="00476D20" w:rsidRDefault="007A17FB" w:rsidP="007A17FB">
      <w:pPr>
        <w:spacing w:after="200" w:line="240" w:lineRule="auto"/>
        <w:ind w:left="720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</w:p>
    <w:p w14:paraId="522F40A4" w14:textId="56B32C7A" w:rsidR="00CE6454" w:rsidRPr="00CE6454" w:rsidRDefault="00CE6454" w:rsidP="00CE6454">
      <w:pPr>
        <w:pStyle w:val="ListParagraph"/>
        <w:numPr>
          <w:ilvl w:val="0"/>
          <w:numId w:val="2"/>
        </w:numPr>
        <w:spacing w:before="120" w:after="240" w:line="269" w:lineRule="auto"/>
        <w:jc w:val="both"/>
        <w:rPr>
          <w:b/>
          <w:lang w:val="ro-RO"/>
        </w:rPr>
      </w:pPr>
      <w:r w:rsidRPr="00CE6454">
        <w:rPr>
          <w:b/>
          <w:lang w:val="ro-RO"/>
        </w:rPr>
        <w:t>Utilizarea IA generativă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364"/>
      </w:tblGrid>
      <w:tr w:rsidR="00CE6454" w:rsidRPr="000C41F2" w14:paraId="383819DF" w14:textId="77777777" w:rsidTr="00DE5267"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79CFBF79" w14:textId="77777777" w:rsidR="00CE6454" w:rsidRPr="000C41F2" w:rsidRDefault="00CE6454" w:rsidP="00DE5267">
            <w:pPr>
              <w:spacing w:before="120" w:after="240" w:line="269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0C41F2">
              <w:rPr>
                <w:rFonts w:eastAsia="Calibri"/>
                <w:b/>
                <w:sz w:val="22"/>
                <w:szCs w:val="22"/>
                <w:lang w:val="ro-MD"/>
              </w:rPr>
              <w:t>Permisiunea de utilizare</w:t>
            </w:r>
          </w:p>
        </w:tc>
        <w:tc>
          <w:tcPr>
            <w:tcW w:w="9384" w:type="dxa"/>
            <w:tcBorders>
              <w:bottom w:val="single" w:sz="4" w:space="0" w:color="auto"/>
            </w:tcBorders>
            <w:shd w:val="clear" w:color="auto" w:fill="auto"/>
          </w:tcPr>
          <w:p w14:paraId="31F17460" w14:textId="77777777" w:rsidR="00CE6454" w:rsidRPr="000C41F2" w:rsidRDefault="00CE6454" w:rsidP="00DE526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Utilizarea IA generative în cadrul temelor și proiectelor este permis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, cu condiția ca studenții 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respecte urm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toarele reguli:</w:t>
            </w:r>
          </w:p>
          <w:p w14:paraId="170A649D" w14:textId="77777777" w:rsidR="00CE6454" w:rsidRPr="000C41F2" w:rsidRDefault="00CE6454" w:rsidP="00CE6454">
            <w:pPr>
              <w:numPr>
                <w:ilvl w:val="0"/>
                <w:numId w:val="49"/>
              </w:numPr>
              <w:suppressAutoHyphens w:val="0"/>
              <w:spacing w:after="0" w:line="276" w:lineRule="auto"/>
              <w:ind w:left="345"/>
              <w:contextualSpacing/>
              <w:jc w:val="both"/>
              <w:rPr>
                <w:rFonts w:eastAsia="Calibri"/>
                <w:bCs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IA generativ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poate fi utilizat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pentru generarea de idei, structuri de text sau cod, dar toate materialele generate trebuie 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fie revizuite și ajustate de c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tre student pentru a se asigura c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acestea corespund cerințelor academice.</w:t>
            </w:r>
          </w:p>
          <w:p w14:paraId="04C2976E" w14:textId="77777777" w:rsidR="00CE6454" w:rsidRPr="000C41F2" w:rsidRDefault="00CE6454" w:rsidP="00CE6454">
            <w:pPr>
              <w:numPr>
                <w:ilvl w:val="0"/>
                <w:numId w:val="49"/>
              </w:numPr>
              <w:suppressAutoHyphens w:val="0"/>
              <w:spacing w:after="0" w:line="276" w:lineRule="auto"/>
              <w:ind w:left="345"/>
              <w:contextualSpacing/>
              <w:jc w:val="both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Orice utilizare a IA generative trebuie 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fie declarat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în secțiunea de apendice a fiec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rei lucr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ri, folosind fraza: "În timpul preg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tirii acestei lucr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ri, autorul a utilizat [NUME INSTRUMENT / SERVICIU] în scopul [MOTIV]. Dup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utilizarea acestui instrument/serviciu, autorul a revizuit și editat conținutul dup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cum a fost necesar și își asum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întreaga responsabilitate pentru conținutul lucr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rii."</w:t>
            </w:r>
          </w:p>
        </w:tc>
      </w:tr>
      <w:tr w:rsidR="00CE6454" w:rsidRPr="000C41F2" w14:paraId="5B51B56B" w14:textId="77777777" w:rsidTr="00DE526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61B8" w14:textId="77777777" w:rsidR="00CE6454" w:rsidRPr="000C41F2" w:rsidRDefault="00CE6454" w:rsidP="00DE5267">
            <w:pPr>
              <w:spacing w:before="120" w:after="240" w:line="269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0C41F2">
              <w:rPr>
                <w:rFonts w:eastAsia="Calibri"/>
                <w:b/>
                <w:sz w:val="22"/>
                <w:szCs w:val="22"/>
                <w:lang w:val="ro-MD"/>
              </w:rPr>
              <w:t>Restricții de utilizare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A44B" w14:textId="77777777" w:rsidR="00CE6454" w:rsidRPr="000C41F2" w:rsidRDefault="00CE6454" w:rsidP="00DE526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Studenții nu trebuie 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considere IA generativ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ca o surs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de încredere pentru informații, deoarece nu ofer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referințe clare sau surse documentate.</w:t>
            </w:r>
          </w:p>
          <w:p w14:paraId="3925798F" w14:textId="77777777" w:rsidR="00CE6454" w:rsidRPr="000C41F2" w:rsidRDefault="00CE6454" w:rsidP="00CE6454">
            <w:pPr>
              <w:numPr>
                <w:ilvl w:val="0"/>
                <w:numId w:val="48"/>
              </w:numPr>
              <w:suppressAutoHyphens w:val="0"/>
              <w:spacing w:after="0" w:line="276" w:lineRule="auto"/>
              <w:ind w:left="345"/>
              <w:contextualSpacing/>
              <w:jc w:val="both"/>
              <w:rPr>
                <w:rFonts w:eastAsia="Calibri"/>
                <w:bCs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Nu este permis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citarea direct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a conținutului generat de IA în lucr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rile academice ca și cum ar fi surs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primar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.</w:t>
            </w:r>
          </w:p>
          <w:p w14:paraId="6DB53225" w14:textId="77777777" w:rsidR="00CE6454" w:rsidRPr="000C41F2" w:rsidRDefault="00CE6454" w:rsidP="00CE6454">
            <w:pPr>
              <w:numPr>
                <w:ilvl w:val="0"/>
                <w:numId w:val="48"/>
              </w:numPr>
              <w:suppressAutoHyphens w:val="0"/>
              <w:spacing w:after="0" w:line="276" w:lineRule="auto"/>
              <w:ind w:left="345"/>
              <w:contextualSpacing/>
              <w:jc w:val="both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Activit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țile în care este interzis utilizarea IA generativ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sunt specificare de profesor și sunt de regul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 xml:space="preserve"> evalu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ri intermediare și finale sau care nu presupun activit</w:t>
            </w:r>
            <w:r w:rsidRPr="000C41F2">
              <w:rPr>
                <w:rFonts w:eastAsia="Calibri" w:hint="eastAsia"/>
                <w:bCs/>
                <w:sz w:val="22"/>
                <w:szCs w:val="22"/>
                <w:lang w:val="ro-MD"/>
              </w:rPr>
              <w:t>ă</w:t>
            </w:r>
            <w:r w:rsidRPr="000C41F2">
              <w:rPr>
                <w:rFonts w:eastAsia="Calibri"/>
                <w:bCs/>
                <w:sz w:val="22"/>
                <w:szCs w:val="22"/>
                <w:lang w:val="ro-MD"/>
              </w:rPr>
              <w:t>ți de dezvoltare a competenților profesionale.</w:t>
            </w:r>
          </w:p>
        </w:tc>
      </w:tr>
    </w:tbl>
    <w:p w14:paraId="56B554DB" w14:textId="77777777" w:rsidR="00CE6454" w:rsidRDefault="00CE6454" w:rsidP="00CE6454">
      <w:pPr>
        <w:pStyle w:val="ListParagraph"/>
        <w:spacing w:line="240" w:lineRule="auto"/>
        <w:jc w:val="both"/>
        <w:rPr>
          <w:rFonts w:ascii="Times New Roman" w:hAnsi="Times New Roman"/>
          <w:b/>
          <w:noProof/>
          <w:color w:val="00000A"/>
          <w:lang w:val="ro-MD"/>
        </w:rPr>
      </w:pPr>
    </w:p>
    <w:p w14:paraId="7908C4EB" w14:textId="422669CA" w:rsidR="007A17FB" w:rsidRPr="00CE6454" w:rsidRDefault="007A17FB" w:rsidP="00CE645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noProof/>
          <w:color w:val="00000A"/>
          <w:lang w:val="ro-MD"/>
        </w:rPr>
      </w:pPr>
      <w:r w:rsidRPr="00CE6454">
        <w:rPr>
          <w:rFonts w:ascii="Times New Roman" w:hAnsi="Times New Roman"/>
          <w:b/>
          <w:noProof/>
          <w:color w:val="00000A"/>
          <w:lang w:val="ro-MD"/>
        </w:rPr>
        <w:t>Evaluare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132"/>
        <w:gridCol w:w="1942"/>
        <w:gridCol w:w="1942"/>
        <w:gridCol w:w="1942"/>
        <w:gridCol w:w="1943"/>
      </w:tblGrid>
      <w:tr w:rsidR="007A17FB" w:rsidRPr="00476D20" w14:paraId="3FF56C47" w14:textId="77777777" w:rsidTr="00D038AD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19B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Periodică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96C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Curentă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694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Studiu individual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5649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Proiect/teză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30B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 xml:space="preserve">Examen </w:t>
            </w:r>
          </w:p>
        </w:tc>
      </w:tr>
      <w:tr w:rsidR="007A17FB" w:rsidRPr="00476D20" w14:paraId="77205487" w14:textId="77777777" w:rsidTr="00D038A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AADF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EP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0700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EP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A9B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B3D2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4E57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B48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</w:tr>
      <w:tr w:rsidR="007A17FB" w:rsidRPr="00476D20" w14:paraId="0DAF0DBD" w14:textId="77777777" w:rsidTr="00D038A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A40C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3480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208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7661" w14:textId="1D970CBD" w:rsidR="007A17FB" w:rsidRPr="00476D20" w:rsidRDefault="0032252C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26ED" w14:textId="028DD310" w:rsidR="007A17FB" w:rsidRPr="00476D20" w:rsidRDefault="0032252C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---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3B12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40%</w:t>
            </w:r>
          </w:p>
        </w:tc>
      </w:tr>
      <w:tr w:rsidR="007A17FB" w:rsidRPr="00476D20" w14:paraId="4FC1F1E2" w14:textId="77777777" w:rsidTr="00D038AD"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A3B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Standard minim de performanţă</w:t>
            </w:r>
          </w:p>
          <w:p w14:paraId="3F90E03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>Prezenţa şi activitatea la prelegeri şi lucrările practice;</w:t>
            </w:r>
          </w:p>
          <w:p w14:paraId="33F7AE2C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>Obţinerea notei minime de „5” la fiecare dintre atestări şi lucrări practice individuale sau de grup;</w:t>
            </w:r>
          </w:p>
          <w:p w14:paraId="3FE1AD4B" w14:textId="1A837B13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 xml:space="preserve">Demonstrarea în lucrarea de examinare finală a cunoştinţelor teoretice şi competențelor practice necesare pentru utilizarea </w:t>
            </w:r>
            <w:r w:rsidR="00253422">
              <w:rPr>
                <w:rFonts w:ascii="Times New Roman" w:hAnsi="Times New Roman"/>
                <w:bCs/>
                <w:noProof/>
                <w:lang w:val="ro-MD" w:eastAsia="ro-RO"/>
              </w:rPr>
              <w:t>SIMAAD</w:t>
            </w: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 xml:space="preserve"> în cadrul dezvoltării unui Proiect concret.</w:t>
            </w:r>
          </w:p>
        </w:tc>
      </w:tr>
    </w:tbl>
    <w:p w14:paraId="5E694A8F" w14:textId="77777777" w:rsidR="007A17FB" w:rsidRPr="00476D20" w:rsidRDefault="007A17FB" w:rsidP="007A17FB">
      <w:pPr>
        <w:spacing w:after="0" w:line="240" w:lineRule="auto"/>
        <w:rPr>
          <w:rFonts w:ascii="Times New Roman" w:hAnsi="Times New Roman"/>
          <w:noProof/>
          <w:lang w:val="ro-MD"/>
        </w:rPr>
      </w:pPr>
    </w:p>
    <w:p w14:paraId="085E3987" w14:textId="77777777" w:rsidR="0024641B" w:rsidRPr="007A17FB" w:rsidRDefault="0024641B">
      <w:pPr>
        <w:rPr>
          <w:lang w:val="ro-MD"/>
        </w:rPr>
      </w:pPr>
    </w:p>
    <w:sectPr w:rsidR="0024641B" w:rsidRPr="007A17FB" w:rsidSect="007A17FB">
      <w:headerReference w:type="even" r:id="rId29"/>
      <w:headerReference w:type="first" r:id="rId30"/>
      <w:pgSz w:w="12240" w:h="15840"/>
      <w:pgMar w:top="360" w:right="851" w:bottom="851" w:left="1276" w:header="426" w:footer="0" w:gutter="0"/>
      <w:cols w:space="72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DA09" w14:textId="77777777" w:rsidR="002039B8" w:rsidRDefault="002039B8" w:rsidP="007A17FB">
      <w:pPr>
        <w:spacing w:after="0" w:line="240" w:lineRule="auto"/>
      </w:pPr>
      <w:r>
        <w:separator/>
      </w:r>
    </w:p>
  </w:endnote>
  <w:endnote w:type="continuationSeparator" w:id="0">
    <w:p w14:paraId="2F58F72C" w14:textId="77777777" w:rsidR="002039B8" w:rsidRDefault="002039B8" w:rsidP="007A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Mono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D1A8" w14:textId="77777777" w:rsidR="002039B8" w:rsidRDefault="002039B8" w:rsidP="007A17FB">
      <w:pPr>
        <w:spacing w:after="0" w:line="240" w:lineRule="auto"/>
      </w:pPr>
      <w:r>
        <w:separator/>
      </w:r>
    </w:p>
  </w:footnote>
  <w:footnote w:type="continuationSeparator" w:id="0">
    <w:p w14:paraId="4066F8A7" w14:textId="77777777" w:rsidR="002039B8" w:rsidRDefault="002039B8" w:rsidP="007A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6C41" w14:textId="77777777" w:rsidR="009543FC" w:rsidRDefault="00930BDE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85DC" w14:textId="77777777" w:rsidR="007A17FB" w:rsidRDefault="007A17FB" w:rsidP="007A17FB">
    <w:pPr>
      <w:spacing w:before="59"/>
      <w:ind w:left="6195"/>
      <w:rPr>
        <w:rFonts w:ascii="Calibri" w:hAnsi="Calibri"/>
        <w:b/>
      </w:rPr>
    </w:pPr>
    <w:r>
      <w:rPr>
        <w:noProof/>
        <w:lang w:val="ru-RU" w:eastAsia="ru-RU"/>
      </w:rPr>
      <w:drawing>
        <wp:anchor distT="0" distB="0" distL="0" distR="0" simplePos="0" relativeHeight="251659264" behindDoc="0" locked="0" layoutInCell="1" allowOverlap="1" wp14:anchorId="1C5B5B88" wp14:editId="77D31F9C">
          <wp:simplePos x="0" y="0"/>
          <wp:positionH relativeFrom="page">
            <wp:posOffset>1115695</wp:posOffset>
          </wp:positionH>
          <wp:positionV relativeFrom="paragraph">
            <wp:posOffset>-188595</wp:posOffset>
          </wp:positionV>
          <wp:extent cx="2375535" cy="545465"/>
          <wp:effectExtent l="0" t="0" r="5715" b="698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1F487C"/>
        <w:spacing w:val="14"/>
        <w:w w:val="95"/>
      </w:rPr>
      <w:t>FIŞA</w:t>
    </w:r>
    <w:r>
      <w:rPr>
        <w:rFonts w:ascii="Calibri" w:hAnsi="Calibri"/>
        <w:b/>
        <w:color w:val="1F487C"/>
        <w:spacing w:val="72"/>
      </w:rPr>
      <w:t xml:space="preserve"> </w:t>
    </w:r>
    <w:r>
      <w:rPr>
        <w:rFonts w:ascii="Calibri" w:hAnsi="Calibri"/>
        <w:b/>
        <w:color w:val="1F487C"/>
        <w:spacing w:val="17"/>
        <w:w w:val="95"/>
      </w:rPr>
      <w:t>UNITĂŢII</w:t>
    </w:r>
    <w:r>
      <w:rPr>
        <w:rFonts w:ascii="Calibri" w:hAnsi="Calibri"/>
        <w:b/>
        <w:color w:val="1F487C"/>
        <w:spacing w:val="76"/>
        <w:w w:val="95"/>
      </w:rPr>
      <w:t xml:space="preserve"> </w:t>
    </w:r>
    <w:r>
      <w:rPr>
        <w:rFonts w:ascii="Calibri" w:hAnsi="Calibri"/>
        <w:b/>
        <w:color w:val="1F487C"/>
        <w:spacing w:val="10"/>
        <w:w w:val="95"/>
      </w:rPr>
      <w:t>DE</w:t>
    </w:r>
    <w:r>
      <w:rPr>
        <w:rFonts w:ascii="Calibri" w:hAnsi="Calibri"/>
        <w:b/>
        <w:color w:val="1F487C"/>
        <w:spacing w:val="72"/>
      </w:rPr>
      <w:t xml:space="preserve"> </w:t>
    </w:r>
    <w:r>
      <w:rPr>
        <w:rFonts w:ascii="Calibri" w:hAnsi="Calibri"/>
        <w:b/>
        <w:color w:val="1F487C"/>
        <w:spacing w:val="15"/>
        <w:w w:val="95"/>
      </w:rPr>
      <w:t>CURS/</w:t>
    </w:r>
    <w:r>
      <w:rPr>
        <w:rFonts w:ascii="Calibri" w:hAnsi="Calibri"/>
        <w:b/>
        <w:color w:val="1F487C"/>
        <w:spacing w:val="-13"/>
        <w:w w:val="95"/>
      </w:rPr>
      <w:t xml:space="preserve"> </w:t>
    </w:r>
    <w:r>
      <w:rPr>
        <w:rFonts w:ascii="Calibri" w:hAnsi="Calibri"/>
        <w:b/>
        <w:color w:val="1F487C"/>
        <w:spacing w:val="10"/>
        <w:w w:val="95"/>
      </w:rPr>
      <w:t>MO</w:t>
    </w:r>
    <w:r>
      <w:rPr>
        <w:rFonts w:ascii="Calibri" w:hAnsi="Calibri"/>
        <w:b/>
        <w:color w:val="1F487C"/>
        <w:spacing w:val="-6"/>
        <w:w w:val="95"/>
      </w:rPr>
      <w:t xml:space="preserve"> </w:t>
    </w:r>
    <w:r>
      <w:rPr>
        <w:rFonts w:ascii="Calibri" w:hAnsi="Calibri"/>
        <w:b/>
        <w:color w:val="1F487C"/>
        <w:spacing w:val="16"/>
        <w:w w:val="95"/>
      </w:rPr>
      <w:t>DULULUI</w:t>
    </w:r>
  </w:p>
  <w:p w14:paraId="70F5393D" w14:textId="77777777" w:rsidR="007A17FB" w:rsidRDefault="007A17FB" w:rsidP="007A17FB">
    <w:pPr>
      <w:spacing w:line="202" w:lineRule="exact"/>
      <w:ind w:left="1013" w:right="1121"/>
      <w:jc w:val="center"/>
    </w:pPr>
    <w:r>
      <w:rPr>
        <w:color w:val="181818"/>
      </w:rPr>
      <w:t>MD-2045,</w:t>
    </w:r>
    <w:r>
      <w:rPr>
        <w:color w:val="181818"/>
        <w:spacing w:val="-5"/>
      </w:rPr>
      <w:t xml:space="preserve"> CHI</w:t>
    </w:r>
    <w:r>
      <w:rPr>
        <w:rFonts w:ascii="Times New Roman" w:hAnsi="Times New Roman"/>
        <w:color w:val="181818"/>
        <w:spacing w:val="-5"/>
      </w:rPr>
      <w:t>ŞINĂU</w:t>
    </w:r>
    <w:r>
      <w:rPr>
        <w:color w:val="181818"/>
      </w:rPr>
      <w:t>,</w:t>
    </w:r>
    <w:r>
      <w:rPr>
        <w:color w:val="181818"/>
        <w:spacing w:val="-1"/>
      </w:rPr>
      <w:t xml:space="preserve"> </w:t>
    </w:r>
    <w:r>
      <w:rPr>
        <w:color w:val="181818"/>
      </w:rPr>
      <w:t>STR. STUDEN</w:t>
    </w:r>
    <w:r>
      <w:rPr>
        <w:rFonts w:ascii="Times New Roman" w:hAnsi="Times New Roman"/>
        <w:color w:val="181818"/>
      </w:rPr>
      <w:t>Ţ</w:t>
    </w:r>
    <w:r>
      <w:rPr>
        <w:color w:val="181818"/>
      </w:rPr>
      <w:t>ILOR,</w:t>
    </w:r>
    <w:r>
      <w:rPr>
        <w:color w:val="181818"/>
        <w:spacing w:val="-1"/>
      </w:rPr>
      <w:t xml:space="preserve"> </w:t>
    </w:r>
    <w:r>
      <w:rPr>
        <w:color w:val="181818"/>
      </w:rPr>
      <w:t>9/7,</w:t>
    </w:r>
    <w:r>
      <w:rPr>
        <w:color w:val="181818"/>
        <w:spacing w:val="-2"/>
      </w:rPr>
      <w:t xml:space="preserve"> </w:t>
    </w:r>
    <w:r>
      <w:rPr>
        <w:color w:val="181818"/>
      </w:rPr>
      <w:t>TEL:</w:t>
    </w:r>
    <w:r>
      <w:rPr>
        <w:color w:val="181818"/>
        <w:spacing w:val="-3"/>
      </w:rPr>
      <w:t xml:space="preserve"> </w:t>
    </w:r>
    <w:r>
      <w:rPr>
        <w:color w:val="181818"/>
      </w:rPr>
      <w:t>022</w:t>
    </w:r>
    <w:r>
      <w:rPr>
        <w:color w:val="181818"/>
        <w:spacing w:val="1"/>
      </w:rPr>
      <w:t xml:space="preserve"> </w:t>
    </w:r>
    <w:r>
      <w:rPr>
        <w:color w:val="181818"/>
      </w:rPr>
      <w:t>50-99-01</w:t>
    </w:r>
    <w:r>
      <w:rPr>
        <w:color w:val="181818"/>
        <w:spacing w:val="-2"/>
      </w:rPr>
      <w:t xml:space="preserve"> </w:t>
    </w:r>
    <w:r>
      <w:rPr>
        <w:color w:val="181818"/>
      </w:rPr>
      <w:t>|</w:t>
    </w:r>
    <w:r>
      <w:rPr>
        <w:color w:val="181818"/>
        <w:spacing w:val="-4"/>
      </w:rPr>
      <w:t xml:space="preserve"> </w:t>
    </w:r>
    <w:r>
      <w:rPr>
        <w:color w:val="181818"/>
      </w:rPr>
      <w:t>FAX:</w:t>
    </w:r>
    <w:r>
      <w:rPr>
        <w:color w:val="181818"/>
        <w:spacing w:val="-3"/>
      </w:rPr>
      <w:t xml:space="preserve"> </w:t>
    </w:r>
    <w:r>
      <w:rPr>
        <w:color w:val="181818"/>
      </w:rPr>
      <w:t>022</w:t>
    </w:r>
    <w:r>
      <w:rPr>
        <w:color w:val="181818"/>
        <w:spacing w:val="-3"/>
      </w:rPr>
      <w:t xml:space="preserve"> </w:t>
    </w:r>
    <w:r>
      <w:rPr>
        <w:color w:val="181818"/>
      </w:rPr>
      <w:t>50-99-05,</w:t>
    </w:r>
    <w:r>
      <w:rPr>
        <w:color w:val="181818"/>
        <w:spacing w:val="-1"/>
      </w:rPr>
      <w:t xml:space="preserve"> </w:t>
    </w:r>
    <w:hyperlink r:id="rId2">
      <w:r>
        <w:rPr>
          <w:color w:val="0000FF"/>
          <w:u w:val="single" w:color="0000FF"/>
        </w:rPr>
        <w:t>www.utm.md</w:t>
      </w:r>
    </w:hyperlink>
  </w:p>
  <w:p w14:paraId="0AA1BDB8" w14:textId="77777777" w:rsidR="007A17FB" w:rsidRDefault="007A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2B13F7"/>
    <w:multiLevelType w:val="hybridMultilevel"/>
    <w:tmpl w:val="28080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863855"/>
    <w:multiLevelType w:val="multilevel"/>
    <w:tmpl w:val="04863855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04D93268"/>
    <w:multiLevelType w:val="hybridMultilevel"/>
    <w:tmpl w:val="1B0A8E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30312"/>
    <w:multiLevelType w:val="hybridMultilevel"/>
    <w:tmpl w:val="FA80B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36185"/>
    <w:multiLevelType w:val="hybridMultilevel"/>
    <w:tmpl w:val="F768E37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7A73A9"/>
    <w:multiLevelType w:val="multilevel"/>
    <w:tmpl w:val="474A5784"/>
    <w:lvl w:ilvl="0">
      <w:start w:val="1"/>
      <w:numFmt w:val="decimal"/>
      <w:lvlText w:val="%1."/>
      <w:lvlJc w:val="left"/>
      <w:pPr>
        <w:tabs>
          <w:tab w:val="left" w:pos="377"/>
        </w:tabs>
        <w:ind w:left="37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097"/>
        </w:tabs>
        <w:ind w:left="1097" w:hanging="360"/>
      </w:pPr>
    </w:lvl>
    <w:lvl w:ilvl="2">
      <w:start w:val="1"/>
      <w:numFmt w:val="decimal"/>
      <w:lvlText w:val="%3."/>
      <w:lvlJc w:val="left"/>
      <w:pPr>
        <w:tabs>
          <w:tab w:val="left" w:pos="1817"/>
        </w:tabs>
        <w:ind w:left="1817" w:hanging="360"/>
      </w:pPr>
    </w:lvl>
    <w:lvl w:ilvl="3">
      <w:start w:val="1"/>
      <w:numFmt w:val="decimal"/>
      <w:lvlText w:val="%4."/>
      <w:lvlJc w:val="left"/>
      <w:pPr>
        <w:tabs>
          <w:tab w:val="left" w:pos="2537"/>
        </w:tabs>
        <w:ind w:left="2537" w:hanging="360"/>
      </w:pPr>
    </w:lvl>
    <w:lvl w:ilvl="4">
      <w:start w:val="1"/>
      <w:numFmt w:val="decimal"/>
      <w:lvlText w:val="%5."/>
      <w:lvlJc w:val="left"/>
      <w:pPr>
        <w:tabs>
          <w:tab w:val="left" w:pos="3257"/>
        </w:tabs>
        <w:ind w:left="3257" w:hanging="360"/>
      </w:pPr>
    </w:lvl>
    <w:lvl w:ilvl="5">
      <w:start w:val="1"/>
      <w:numFmt w:val="decimal"/>
      <w:lvlText w:val="%6."/>
      <w:lvlJc w:val="left"/>
      <w:pPr>
        <w:tabs>
          <w:tab w:val="left" w:pos="3977"/>
        </w:tabs>
        <w:ind w:left="3977" w:hanging="360"/>
      </w:pPr>
    </w:lvl>
    <w:lvl w:ilvl="6">
      <w:start w:val="1"/>
      <w:numFmt w:val="decimal"/>
      <w:lvlText w:val="%7."/>
      <w:lvlJc w:val="left"/>
      <w:pPr>
        <w:tabs>
          <w:tab w:val="left" w:pos="4697"/>
        </w:tabs>
        <w:ind w:left="4697" w:hanging="360"/>
      </w:pPr>
    </w:lvl>
    <w:lvl w:ilvl="7">
      <w:start w:val="1"/>
      <w:numFmt w:val="decimal"/>
      <w:lvlText w:val="%8."/>
      <w:lvlJc w:val="left"/>
      <w:pPr>
        <w:tabs>
          <w:tab w:val="left" w:pos="5417"/>
        </w:tabs>
        <w:ind w:left="5417" w:hanging="360"/>
      </w:pPr>
    </w:lvl>
    <w:lvl w:ilvl="8">
      <w:start w:val="1"/>
      <w:numFmt w:val="decimal"/>
      <w:lvlText w:val="%9."/>
      <w:lvlJc w:val="left"/>
      <w:pPr>
        <w:tabs>
          <w:tab w:val="left" w:pos="6137"/>
        </w:tabs>
        <w:ind w:left="6137" w:hanging="360"/>
      </w:pPr>
    </w:lvl>
  </w:abstractNum>
  <w:abstractNum w:abstractNumId="13" w15:restartNumberingAfterBreak="0">
    <w:nsid w:val="0C9200A3"/>
    <w:multiLevelType w:val="hybridMultilevel"/>
    <w:tmpl w:val="4D24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06A88"/>
    <w:multiLevelType w:val="multilevel"/>
    <w:tmpl w:val="0DE06A88"/>
    <w:lvl w:ilvl="0">
      <w:start w:val="1"/>
      <w:numFmt w:val="decimal"/>
      <w:lvlText w:val="%1."/>
      <w:lvlJc w:val="left"/>
      <w:pPr>
        <w:tabs>
          <w:tab w:val="left" w:pos="384"/>
        </w:tabs>
        <w:ind w:left="384" w:hanging="360"/>
      </w:pPr>
    </w:lvl>
    <w:lvl w:ilvl="1">
      <w:start w:val="1"/>
      <w:numFmt w:val="decimal"/>
      <w:lvlText w:val="%2."/>
      <w:lvlJc w:val="left"/>
      <w:pPr>
        <w:tabs>
          <w:tab w:val="left" w:pos="1104"/>
        </w:tabs>
        <w:ind w:left="1104" w:hanging="360"/>
      </w:pPr>
    </w:lvl>
    <w:lvl w:ilvl="2">
      <w:start w:val="1"/>
      <w:numFmt w:val="decimal"/>
      <w:lvlText w:val="%3."/>
      <w:lvlJc w:val="left"/>
      <w:pPr>
        <w:tabs>
          <w:tab w:val="left" w:pos="1824"/>
        </w:tabs>
        <w:ind w:left="1824" w:hanging="360"/>
      </w:pPr>
    </w:lvl>
    <w:lvl w:ilvl="3">
      <w:start w:val="1"/>
      <w:numFmt w:val="decimal"/>
      <w:lvlText w:val="%4."/>
      <w:lvlJc w:val="left"/>
      <w:pPr>
        <w:tabs>
          <w:tab w:val="left" w:pos="2544"/>
        </w:tabs>
        <w:ind w:left="2544" w:hanging="360"/>
      </w:pPr>
    </w:lvl>
    <w:lvl w:ilvl="4">
      <w:start w:val="1"/>
      <w:numFmt w:val="decimal"/>
      <w:lvlText w:val="%5."/>
      <w:lvlJc w:val="left"/>
      <w:pPr>
        <w:tabs>
          <w:tab w:val="left" w:pos="3264"/>
        </w:tabs>
        <w:ind w:left="3264" w:hanging="360"/>
      </w:pPr>
    </w:lvl>
    <w:lvl w:ilvl="5">
      <w:start w:val="1"/>
      <w:numFmt w:val="decimal"/>
      <w:lvlText w:val="%6."/>
      <w:lvlJc w:val="left"/>
      <w:pPr>
        <w:tabs>
          <w:tab w:val="left" w:pos="3984"/>
        </w:tabs>
        <w:ind w:left="3984" w:hanging="360"/>
      </w:pPr>
    </w:lvl>
    <w:lvl w:ilvl="6">
      <w:start w:val="1"/>
      <w:numFmt w:val="decimal"/>
      <w:lvlText w:val="%7."/>
      <w:lvlJc w:val="left"/>
      <w:pPr>
        <w:tabs>
          <w:tab w:val="left" w:pos="4704"/>
        </w:tabs>
        <w:ind w:left="4704" w:hanging="360"/>
      </w:pPr>
    </w:lvl>
    <w:lvl w:ilvl="7">
      <w:start w:val="1"/>
      <w:numFmt w:val="decimal"/>
      <w:lvlText w:val="%8."/>
      <w:lvlJc w:val="left"/>
      <w:pPr>
        <w:tabs>
          <w:tab w:val="left" w:pos="5424"/>
        </w:tabs>
        <w:ind w:left="5424" w:hanging="360"/>
      </w:pPr>
    </w:lvl>
    <w:lvl w:ilvl="8">
      <w:start w:val="1"/>
      <w:numFmt w:val="decimal"/>
      <w:lvlText w:val="%9."/>
      <w:lvlJc w:val="left"/>
      <w:pPr>
        <w:tabs>
          <w:tab w:val="left" w:pos="6144"/>
        </w:tabs>
        <w:ind w:left="6144" w:hanging="360"/>
      </w:pPr>
    </w:lvl>
  </w:abstractNum>
  <w:abstractNum w:abstractNumId="15" w15:restartNumberingAfterBreak="0">
    <w:nsid w:val="0ED062E1"/>
    <w:multiLevelType w:val="hybridMultilevel"/>
    <w:tmpl w:val="5B6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E3A55"/>
    <w:multiLevelType w:val="hybridMultilevel"/>
    <w:tmpl w:val="A02EA056"/>
    <w:lvl w:ilvl="0" w:tplc="A4BA0A9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E53D6"/>
    <w:multiLevelType w:val="hybridMultilevel"/>
    <w:tmpl w:val="11A42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10312"/>
    <w:multiLevelType w:val="hybridMultilevel"/>
    <w:tmpl w:val="F744A5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A18F3"/>
    <w:multiLevelType w:val="multilevel"/>
    <w:tmpl w:val="224A18F3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21" w15:restartNumberingAfterBreak="0">
    <w:nsid w:val="300B55F4"/>
    <w:multiLevelType w:val="hybridMultilevel"/>
    <w:tmpl w:val="5462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26938"/>
    <w:multiLevelType w:val="hybridMultilevel"/>
    <w:tmpl w:val="D1424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34C2"/>
    <w:multiLevelType w:val="hybridMultilevel"/>
    <w:tmpl w:val="45567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66C80"/>
    <w:multiLevelType w:val="hybridMultilevel"/>
    <w:tmpl w:val="837487A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3D13D8"/>
    <w:multiLevelType w:val="multilevel"/>
    <w:tmpl w:val="79A161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1394F"/>
    <w:multiLevelType w:val="multilevel"/>
    <w:tmpl w:val="3941394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B618E"/>
    <w:multiLevelType w:val="hybridMultilevel"/>
    <w:tmpl w:val="AD5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4879"/>
    <w:multiLevelType w:val="hybridMultilevel"/>
    <w:tmpl w:val="E29895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43818"/>
    <w:multiLevelType w:val="hybridMultilevel"/>
    <w:tmpl w:val="595C9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3F4464"/>
    <w:multiLevelType w:val="hybridMultilevel"/>
    <w:tmpl w:val="D06A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05C36"/>
    <w:multiLevelType w:val="multilevel"/>
    <w:tmpl w:val="79A161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90016"/>
    <w:multiLevelType w:val="hybridMultilevel"/>
    <w:tmpl w:val="EF483FA0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4" w15:restartNumberingAfterBreak="0">
    <w:nsid w:val="4E8D461C"/>
    <w:multiLevelType w:val="hybridMultilevel"/>
    <w:tmpl w:val="A7C6F9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62D5E"/>
    <w:multiLevelType w:val="hybridMultilevel"/>
    <w:tmpl w:val="28B872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ED8B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001D13"/>
    <w:multiLevelType w:val="hybridMultilevel"/>
    <w:tmpl w:val="40E02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A0208"/>
    <w:multiLevelType w:val="hybridMultilevel"/>
    <w:tmpl w:val="1D0A86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73B04"/>
    <w:multiLevelType w:val="hybridMultilevel"/>
    <w:tmpl w:val="771A8C1E"/>
    <w:lvl w:ilvl="0" w:tplc="04180005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9" w15:restartNumberingAfterBreak="0">
    <w:nsid w:val="5B656C04"/>
    <w:multiLevelType w:val="multilevel"/>
    <w:tmpl w:val="5B656C04"/>
    <w:lvl w:ilvl="0">
      <w:start w:val="1"/>
      <w:numFmt w:val="decimal"/>
      <w:lvlText w:val="%1."/>
      <w:lvlJc w:val="left"/>
      <w:pPr>
        <w:ind w:left="38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40" w15:restartNumberingAfterBreak="0">
    <w:nsid w:val="5F131611"/>
    <w:multiLevelType w:val="hybridMultilevel"/>
    <w:tmpl w:val="708E6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A4962"/>
    <w:multiLevelType w:val="multilevel"/>
    <w:tmpl w:val="613A4962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42" w15:restartNumberingAfterBreak="0">
    <w:nsid w:val="6C890E8E"/>
    <w:multiLevelType w:val="hybridMultilevel"/>
    <w:tmpl w:val="3780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F0F6F"/>
    <w:multiLevelType w:val="multilevel"/>
    <w:tmpl w:val="6DFF0F6F"/>
    <w:lvl w:ilvl="0">
      <w:start w:val="1"/>
      <w:numFmt w:val="decimal"/>
      <w:lvlText w:val="%1."/>
      <w:lvlJc w:val="left"/>
      <w:pPr>
        <w:tabs>
          <w:tab w:val="left" w:pos="384"/>
        </w:tabs>
        <w:ind w:left="384" w:hanging="360"/>
      </w:pPr>
    </w:lvl>
    <w:lvl w:ilvl="1">
      <w:start w:val="1"/>
      <w:numFmt w:val="decimal"/>
      <w:lvlText w:val="%2."/>
      <w:lvlJc w:val="left"/>
      <w:pPr>
        <w:tabs>
          <w:tab w:val="left" w:pos="1104"/>
        </w:tabs>
        <w:ind w:left="1104" w:hanging="360"/>
      </w:pPr>
    </w:lvl>
    <w:lvl w:ilvl="2">
      <w:start w:val="1"/>
      <w:numFmt w:val="decimal"/>
      <w:lvlText w:val="%3."/>
      <w:lvlJc w:val="left"/>
      <w:pPr>
        <w:tabs>
          <w:tab w:val="left" w:pos="1824"/>
        </w:tabs>
        <w:ind w:left="1824" w:hanging="360"/>
      </w:pPr>
    </w:lvl>
    <w:lvl w:ilvl="3">
      <w:start w:val="1"/>
      <w:numFmt w:val="decimal"/>
      <w:lvlText w:val="%4."/>
      <w:lvlJc w:val="left"/>
      <w:pPr>
        <w:tabs>
          <w:tab w:val="left" w:pos="2544"/>
        </w:tabs>
        <w:ind w:left="2544" w:hanging="360"/>
      </w:pPr>
    </w:lvl>
    <w:lvl w:ilvl="4">
      <w:start w:val="1"/>
      <w:numFmt w:val="decimal"/>
      <w:lvlText w:val="%5."/>
      <w:lvlJc w:val="left"/>
      <w:pPr>
        <w:tabs>
          <w:tab w:val="left" w:pos="3264"/>
        </w:tabs>
        <w:ind w:left="3264" w:hanging="360"/>
      </w:pPr>
    </w:lvl>
    <w:lvl w:ilvl="5">
      <w:start w:val="1"/>
      <w:numFmt w:val="decimal"/>
      <w:lvlText w:val="%6."/>
      <w:lvlJc w:val="left"/>
      <w:pPr>
        <w:tabs>
          <w:tab w:val="left" w:pos="3984"/>
        </w:tabs>
        <w:ind w:left="3984" w:hanging="360"/>
      </w:pPr>
    </w:lvl>
    <w:lvl w:ilvl="6">
      <w:start w:val="1"/>
      <w:numFmt w:val="decimal"/>
      <w:lvlText w:val="%7."/>
      <w:lvlJc w:val="left"/>
      <w:pPr>
        <w:tabs>
          <w:tab w:val="left" w:pos="4704"/>
        </w:tabs>
        <w:ind w:left="4704" w:hanging="360"/>
      </w:pPr>
    </w:lvl>
    <w:lvl w:ilvl="7">
      <w:start w:val="1"/>
      <w:numFmt w:val="decimal"/>
      <w:lvlText w:val="%8."/>
      <w:lvlJc w:val="left"/>
      <w:pPr>
        <w:tabs>
          <w:tab w:val="left" w:pos="5424"/>
        </w:tabs>
        <w:ind w:left="5424" w:hanging="360"/>
      </w:pPr>
    </w:lvl>
    <w:lvl w:ilvl="8">
      <w:start w:val="1"/>
      <w:numFmt w:val="decimal"/>
      <w:lvlText w:val="%9."/>
      <w:lvlJc w:val="left"/>
      <w:pPr>
        <w:tabs>
          <w:tab w:val="left" w:pos="6144"/>
        </w:tabs>
        <w:ind w:left="6144" w:hanging="360"/>
      </w:pPr>
    </w:lvl>
  </w:abstractNum>
  <w:abstractNum w:abstractNumId="44" w15:restartNumberingAfterBreak="0">
    <w:nsid w:val="6E5509DF"/>
    <w:multiLevelType w:val="hybridMultilevel"/>
    <w:tmpl w:val="E69C7D56"/>
    <w:lvl w:ilvl="0" w:tplc="04180005">
      <w:start w:val="1"/>
      <w:numFmt w:val="bullet"/>
      <w:lvlText w:val=""/>
      <w:lvlJc w:val="left"/>
      <w:pPr>
        <w:ind w:left="-33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1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</w:abstractNum>
  <w:abstractNum w:abstractNumId="45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36E0D"/>
    <w:multiLevelType w:val="multilevel"/>
    <w:tmpl w:val="71D36E0D"/>
    <w:lvl w:ilvl="0">
      <w:start w:val="1"/>
      <w:numFmt w:val="decimal"/>
      <w:lvlText w:val="%1."/>
      <w:lvlJc w:val="left"/>
      <w:pPr>
        <w:tabs>
          <w:tab w:val="left" w:pos="737"/>
        </w:tabs>
        <w:ind w:left="737" w:hanging="360"/>
      </w:pPr>
    </w:lvl>
    <w:lvl w:ilvl="1">
      <w:start w:val="1"/>
      <w:numFmt w:val="decimal"/>
      <w:lvlText w:val="%2."/>
      <w:lvlJc w:val="left"/>
      <w:pPr>
        <w:tabs>
          <w:tab w:val="left" w:pos="1457"/>
        </w:tabs>
        <w:ind w:left="1457" w:hanging="360"/>
      </w:pPr>
    </w:lvl>
    <w:lvl w:ilvl="2">
      <w:start w:val="1"/>
      <w:numFmt w:val="decimal"/>
      <w:lvlText w:val="%3."/>
      <w:lvlJc w:val="left"/>
      <w:pPr>
        <w:tabs>
          <w:tab w:val="left" w:pos="2177"/>
        </w:tabs>
        <w:ind w:left="2177" w:hanging="360"/>
      </w:pPr>
    </w:lvl>
    <w:lvl w:ilvl="3">
      <w:start w:val="1"/>
      <w:numFmt w:val="decimal"/>
      <w:lvlText w:val="%4."/>
      <w:lvlJc w:val="left"/>
      <w:pPr>
        <w:tabs>
          <w:tab w:val="left" w:pos="2897"/>
        </w:tabs>
        <w:ind w:left="2897" w:hanging="360"/>
      </w:pPr>
    </w:lvl>
    <w:lvl w:ilvl="4">
      <w:start w:val="1"/>
      <w:numFmt w:val="decimal"/>
      <w:lvlText w:val="%5."/>
      <w:lvlJc w:val="left"/>
      <w:pPr>
        <w:tabs>
          <w:tab w:val="left" w:pos="3617"/>
        </w:tabs>
        <w:ind w:left="3617" w:hanging="360"/>
      </w:pPr>
    </w:lvl>
    <w:lvl w:ilvl="5">
      <w:start w:val="1"/>
      <w:numFmt w:val="decimal"/>
      <w:lvlText w:val="%6."/>
      <w:lvlJc w:val="left"/>
      <w:pPr>
        <w:tabs>
          <w:tab w:val="left" w:pos="4337"/>
        </w:tabs>
        <w:ind w:left="4337" w:hanging="360"/>
      </w:pPr>
    </w:lvl>
    <w:lvl w:ilvl="6">
      <w:start w:val="1"/>
      <w:numFmt w:val="decimal"/>
      <w:lvlText w:val="%7."/>
      <w:lvlJc w:val="left"/>
      <w:pPr>
        <w:tabs>
          <w:tab w:val="left" w:pos="5057"/>
        </w:tabs>
        <w:ind w:left="5057" w:hanging="360"/>
      </w:pPr>
    </w:lvl>
    <w:lvl w:ilvl="7">
      <w:start w:val="1"/>
      <w:numFmt w:val="decimal"/>
      <w:lvlText w:val="%8."/>
      <w:lvlJc w:val="left"/>
      <w:pPr>
        <w:tabs>
          <w:tab w:val="left" w:pos="5777"/>
        </w:tabs>
        <w:ind w:left="5777" w:hanging="360"/>
      </w:pPr>
    </w:lvl>
    <w:lvl w:ilvl="8">
      <w:start w:val="1"/>
      <w:numFmt w:val="decimal"/>
      <w:lvlText w:val="%9."/>
      <w:lvlJc w:val="left"/>
      <w:pPr>
        <w:tabs>
          <w:tab w:val="left" w:pos="6497"/>
        </w:tabs>
        <w:ind w:left="6497" w:hanging="360"/>
      </w:pPr>
    </w:lvl>
  </w:abstractNum>
  <w:abstractNum w:abstractNumId="47" w15:restartNumberingAfterBreak="0">
    <w:nsid w:val="79A16169"/>
    <w:multiLevelType w:val="multilevel"/>
    <w:tmpl w:val="79A16169"/>
    <w:lvl w:ilvl="0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8" w15:restartNumberingAfterBreak="0">
    <w:nsid w:val="7AF607AA"/>
    <w:multiLevelType w:val="hybridMultilevel"/>
    <w:tmpl w:val="539E3C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0"/>
  </w:num>
  <w:num w:numId="9">
    <w:abstractNumId w:val="35"/>
  </w:num>
  <w:num w:numId="10">
    <w:abstractNumId w:val="23"/>
  </w:num>
  <w:num w:numId="11">
    <w:abstractNumId w:val="36"/>
  </w:num>
  <w:num w:numId="12">
    <w:abstractNumId w:val="40"/>
  </w:num>
  <w:num w:numId="13">
    <w:abstractNumId w:val="10"/>
  </w:num>
  <w:num w:numId="14">
    <w:abstractNumId w:val="37"/>
  </w:num>
  <w:num w:numId="15">
    <w:abstractNumId w:val="34"/>
  </w:num>
  <w:num w:numId="16">
    <w:abstractNumId w:val="29"/>
  </w:num>
  <w:num w:numId="17">
    <w:abstractNumId w:val="22"/>
  </w:num>
  <w:num w:numId="18">
    <w:abstractNumId w:val="18"/>
  </w:num>
  <w:num w:numId="19">
    <w:abstractNumId w:val="9"/>
  </w:num>
  <w:num w:numId="20">
    <w:abstractNumId w:val="48"/>
  </w:num>
  <w:num w:numId="21">
    <w:abstractNumId w:val="47"/>
  </w:num>
  <w:num w:numId="22">
    <w:abstractNumId w:val="32"/>
  </w:num>
  <w:num w:numId="23">
    <w:abstractNumId w:val="25"/>
  </w:num>
  <w:num w:numId="24">
    <w:abstractNumId w:val="46"/>
  </w:num>
  <w:num w:numId="25">
    <w:abstractNumId w:val="44"/>
  </w:num>
  <w:num w:numId="26">
    <w:abstractNumId w:val="38"/>
  </w:num>
  <w:num w:numId="27">
    <w:abstractNumId w:val="20"/>
  </w:num>
  <w:num w:numId="28">
    <w:abstractNumId w:val="12"/>
  </w:num>
  <w:num w:numId="29">
    <w:abstractNumId w:val="14"/>
  </w:num>
  <w:num w:numId="30">
    <w:abstractNumId w:val="8"/>
  </w:num>
  <w:num w:numId="31">
    <w:abstractNumId w:val="43"/>
  </w:num>
  <w:num w:numId="32">
    <w:abstractNumId w:val="26"/>
  </w:num>
  <w:num w:numId="33">
    <w:abstractNumId w:val="41"/>
  </w:num>
  <w:num w:numId="34">
    <w:abstractNumId w:val="39"/>
  </w:num>
  <w:num w:numId="35">
    <w:abstractNumId w:val="42"/>
  </w:num>
  <w:num w:numId="36">
    <w:abstractNumId w:val="33"/>
  </w:num>
  <w:num w:numId="37">
    <w:abstractNumId w:val="31"/>
  </w:num>
  <w:num w:numId="38">
    <w:abstractNumId w:val="15"/>
  </w:num>
  <w:num w:numId="39">
    <w:abstractNumId w:val="7"/>
  </w:num>
  <w:num w:numId="40">
    <w:abstractNumId w:val="13"/>
  </w:num>
  <w:num w:numId="41">
    <w:abstractNumId w:val="11"/>
  </w:num>
  <w:num w:numId="42">
    <w:abstractNumId w:val="21"/>
  </w:num>
  <w:num w:numId="43">
    <w:abstractNumId w:val="28"/>
  </w:num>
  <w:num w:numId="44">
    <w:abstractNumId w:val="17"/>
  </w:num>
  <w:num w:numId="45">
    <w:abstractNumId w:val="24"/>
  </w:num>
  <w:num w:numId="46">
    <w:abstractNumId w:val="16"/>
  </w:num>
  <w:num w:numId="47">
    <w:abstractNumId w:val="45"/>
  </w:num>
  <w:num w:numId="48">
    <w:abstractNumId w:val="27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FB"/>
    <w:rsid w:val="000535F2"/>
    <w:rsid w:val="000A28B5"/>
    <w:rsid w:val="000D134B"/>
    <w:rsid w:val="002039B8"/>
    <w:rsid w:val="0024641B"/>
    <w:rsid w:val="00253422"/>
    <w:rsid w:val="0032252C"/>
    <w:rsid w:val="003C062B"/>
    <w:rsid w:val="005C1D18"/>
    <w:rsid w:val="005C2E11"/>
    <w:rsid w:val="005D19A2"/>
    <w:rsid w:val="007A17FB"/>
    <w:rsid w:val="007A1C56"/>
    <w:rsid w:val="007C5A66"/>
    <w:rsid w:val="00853858"/>
    <w:rsid w:val="00930BDE"/>
    <w:rsid w:val="009543FC"/>
    <w:rsid w:val="009A5237"/>
    <w:rsid w:val="00CE6454"/>
    <w:rsid w:val="00D3494C"/>
    <w:rsid w:val="00D74919"/>
    <w:rsid w:val="00D764DA"/>
    <w:rsid w:val="00D83397"/>
    <w:rsid w:val="00DF6867"/>
    <w:rsid w:val="00F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9FFA0"/>
  <w15:docId w15:val="{8CB4E9DA-43B6-4228-8A56-E9B3F992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FB"/>
    <w:pPr>
      <w:suppressAutoHyphens/>
      <w:spacing w:after="100" w:line="360" w:lineRule="auto"/>
    </w:pPr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7A17FB"/>
    <w:pPr>
      <w:keepNext/>
      <w:keepLines/>
      <w:numPr>
        <w:numId w:val="1"/>
      </w:numPr>
      <w:spacing w:before="480" w:after="0"/>
      <w:outlineLvl w:val="0"/>
    </w:pPr>
    <w:rPr>
      <w:rFonts w:eastAsia="MS PGothic"/>
      <w:bCs/>
      <w:color w:val="006633"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A17FB"/>
    <w:pPr>
      <w:keepNext/>
      <w:keepLines/>
      <w:numPr>
        <w:ilvl w:val="1"/>
        <w:numId w:val="1"/>
      </w:numPr>
      <w:spacing w:before="200" w:after="0"/>
      <w:outlineLvl w:val="1"/>
    </w:pPr>
    <w:rPr>
      <w:rFonts w:eastAsia="MS PGothic"/>
      <w:bCs/>
      <w:color w:val="1F497D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7A17FB"/>
    <w:pPr>
      <w:keepNext/>
      <w:keepLines/>
      <w:numPr>
        <w:ilvl w:val="2"/>
        <w:numId w:val="1"/>
      </w:numPr>
      <w:spacing w:before="100" w:after="0"/>
      <w:outlineLvl w:val="2"/>
    </w:pPr>
    <w:rPr>
      <w:rFonts w:eastAsia="MS PGothic"/>
      <w:bCs/>
      <w:color w:val="1F497D"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7A17FB"/>
    <w:pPr>
      <w:keepNext/>
      <w:keepLines/>
      <w:numPr>
        <w:ilvl w:val="3"/>
        <w:numId w:val="1"/>
      </w:numPr>
      <w:spacing w:before="200" w:after="0"/>
      <w:outlineLvl w:val="3"/>
    </w:pPr>
    <w:rPr>
      <w:rFonts w:eastAsia="MS PGothic"/>
      <w:b/>
      <w:bCs/>
      <w:i/>
      <w:iCs/>
      <w:color w:val="808080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7A17FB"/>
    <w:pPr>
      <w:keepNext/>
      <w:keepLines/>
      <w:numPr>
        <w:ilvl w:val="4"/>
        <w:numId w:val="1"/>
      </w:numPr>
      <w:spacing w:before="200" w:after="0"/>
      <w:outlineLvl w:val="4"/>
    </w:pPr>
    <w:rPr>
      <w:rFonts w:ascii="Georgia" w:eastAsia="MS PGothic" w:hAnsi="Georgia"/>
      <w:b/>
      <w:color w:val="808080"/>
    </w:rPr>
  </w:style>
  <w:style w:type="paragraph" w:styleId="Heading6">
    <w:name w:val="heading 6"/>
    <w:basedOn w:val="Normal"/>
    <w:next w:val="BodyText"/>
    <w:link w:val="Heading6Char"/>
    <w:qFormat/>
    <w:rsid w:val="007A17FB"/>
    <w:pPr>
      <w:keepNext/>
      <w:keepLines/>
      <w:numPr>
        <w:ilvl w:val="5"/>
        <w:numId w:val="1"/>
      </w:numPr>
      <w:spacing w:before="200" w:after="0"/>
      <w:outlineLvl w:val="5"/>
    </w:pPr>
    <w:rPr>
      <w:rFonts w:ascii="Georgia" w:eastAsia="MS PGothic" w:hAnsi="Georgia"/>
      <w:b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7FB"/>
    <w:rPr>
      <w:rFonts w:ascii="Calisto MT" w:eastAsia="MS PGothic" w:hAnsi="Calisto MT" w:cs="Times New Roman"/>
      <w:bCs/>
      <w:color w:val="006633"/>
      <w:sz w:val="44"/>
      <w:szCs w:val="44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7A17FB"/>
    <w:rPr>
      <w:rFonts w:ascii="Calisto MT" w:eastAsia="MS PGothic" w:hAnsi="Calisto MT" w:cs="Times New Roman"/>
      <w:bCs/>
      <w:color w:val="1F497D"/>
      <w:sz w:val="36"/>
      <w:szCs w:val="36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7A17FB"/>
    <w:rPr>
      <w:rFonts w:ascii="Calisto MT" w:eastAsia="MS PGothic" w:hAnsi="Calisto MT" w:cs="Times New Roman"/>
      <w:bCs/>
      <w:color w:val="1F497D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7A17FB"/>
    <w:rPr>
      <w:rFonts w:ascii="Calisto MT" w:eastAsia="MS PGothic" w:hAnsi="Calisto MT" w:cs="Times New Roman"/>
      <w:b/>
      <w:bCs/>
      <w:i/>
      <w:iCs/>
      <w:color w:val="808080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7A17FB"/>
    <w:rPr>
      <w:rFonts w:ascii="Georgia" w:eastAsia="MS PGothic" w:hAnsi="Georgia" w:cs="Times New Roman"/>
      <w:b/>
      <w:color w:val="808080"/>
      <w:sz w:val="2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7A17FB"/>
    <w:rPr>
      <w:rFonts w:ascii="Georgia" w:eastAsia="MS PGothic" w:hAnsi="Georgia" w:cs="Times New Roman"/>
      <w:b/>
      <w:i/>
      <w:iCs/>
      <w:color w:val="808080"/>
      <w:sz w:val="20"/>
      <w:szCs w:val="20"/>
      <w:lang w:val="en-US" w:eastAsia="ar-SA"/>
    </w:rPr>
  </w:style>
  <w:style w:type="character" w:customStyle="1" w:styleId="DefaultParagraphFont1">
    <w:name w:val="Default Paragraph Font1"/>
    <w:rsid w:val="007A17FB"/>
  </w:style>
  <w:style w:type="character" w:customStyle="1" w:styleId="a">
    <w:name w:val="Верхний колонтитул Знак"/>
    <w:rsid w:val="007A17FB"/>
    <w:rPr>
      <w:sz w:val="22"/>
      <w:szCs w:val="22"/>
    </w:rPr>
  </w:style>
  <w:style w:type="character" w:customStyle="1" w:styleId="a0">
    <w:name w:val="Нижний колонтитул Знак"/>
    <w:rsid w:val="007A17FB"/>
    <w:rPr>
      <w:sz w:val="22"/>
      <w:szCs w:val="22"/>
    </w:rPr>
  </w:style>
  <w:style w:type="character" w:customStyle="1" w:styleId="a1">
    <w:name w:val="Название Знак"/>
    <w:rsid w:val="007A17FB"/>
    <w:rPr>
      <w:rFonts w:ascii="Georgia" w:eastAsia="MS PGothic" w:hAnsi="Georgia" w:cs="Times New Roman"/>
      <w:color w:val="C0504D"/>
      <w:spacing w:val="5"/>
      <w:kern w:val="1"/>
      <w:sz w:val="72"/>
      <w:szCs w:val="72"/>
    </w:rPr>
  </w:style>
  <w:style w:type="character" w:customStyle="1" w:styleId="1">
    <w:name w:val="Замещающий текст1"/>
    <w:rsid w:val="007A17FB"/>
    <w:rPr>
      <w:color w:val="808080"/>
    </w:rPr>
  </w:style>
  <w:style w:type="character" w:customStyle="1" w:styleId="a2">
    <w:name w:val="Текст выноски Знак"/>
    <w:rsid w:val="007A17FB"/>
    <w:rPr>
      <w:rFonts w:ascii="Lucida Grande" w:hAnsi="Lucida Grande" w:cs="Lucida Grande"/>
      <w:sz w:val="18"/>
      <w:szCs w:val="18"/>
    </w:rPr>
  </w:style>
  <w:style w:type="character" w:customStyle="1" w:styleId="PageNumber1">
    <w:name w:val="Page Number1"/>
    <w:basedOn w:val="DefaultParagraphFont1"/>
    <w:rsid w:val="007A17FB"/>
  </w:style>
  <w:style w:type="character" w:customStyle="1" w:styleId="a3">
    <w:name w:val="Подзаголовок Знак"/>
    <w:rsid w:val="007A17FB"/>
    <w:rPr>
      <w:rFonts w:ascii="Georgia" w:eastAsia="MS PGothic" w:hAnsi="Georgia" w:cs="Times New Roman"/>
      <w:i/>
      <w:iCs/>
      <w:color w:val="808080"/>
      <w:spacing w:val="15"/>
    </w:rPr>
  </w:style>
  <w:style w:type="character" w:customStyle="1" w:styleId="10">
    <w:name w:val="Сильное выделение1"/>
    <w:rsid w:val="007A17FB"/>
    <w:rPr>
      <w:b/>
      <w:bCs/>
      <w:i/>
      <w:iCs/>
      <w:color w:val="808080"/>
    </w:rPr>
  </w:style>
  <w:style w:type="character" w:customStyle="1" w:styleId="IntenseQuoteChar">
    <w:name w:val="Intense Quote Char"/>
    <w:rsid w:val="007A17FB"/>
    <w:rPr>
      <w:b/>
      <w:bCs/>
      <w:i/>
      <w:iCs/>
      <w:color w:val="808080"/>
      <w:sz w:val="20"/>
      <w:szCs w:val="20"/>
    </w:rPr>
  </w:style>
  <w:style w:type="character" w:styleId="Hyperlink">
    <w:name w:val="Hyperlink"/>
    <w:rsid w:val="007A17FB"/>
    <w:rPr>
      <w:color w:val="0000FF"/>
      <w:u w:val="single"/>
    </w:rPr>
  </w:style>
  <w:style w:type="character" w:customStyle="1" w:styleId="FollowedHyperlink1">
    <w:name w:val="FollowedHyperlink1"/>
    <w:rsid w:val="007A17FB"/>
    <w:rPr>
      <w:color w:val="800080"/>
      <w:u w:val="single"/>
    </w:rPr>
  </w:style>
  <w:style w:type="character" w:styleId="Emphasis">
    <w:name w:val="Emphasis"/>
    <w:qFormat/>
    <w:rsid w:val="007A17FB"/>
    <w:rPr>
      <w:i/>
      <w:iCs/>
    </w:rPr>
  </w:style>
  <w:style w:type="character" w:customStyle="1" w:styleId="hilite2">
    <w:name w:val="hilite2"/>
    <w:basedOn w:val="DefaultParagraphFont1"/>
    <w:rsid w:val="007A17FB"/>
  </w:style>
  <w:style w:type="character" w:customStyle="1" w:styleId="a4">
    <w:name w:val="Основной текст Знак"/>
    <w:rsid w:val="007A17FB"/>
    <w:rPr>
      <w:rFonts w:ascii="Times New Roman" w:eastAsia="Times New Roman" w:hAnsi="Times New Roman"/>
      <w:sz w:val="24"/>
      <w:lang w:val="ro-RO"/>
    </w:rPr>
  </w:style>
  <w:style w:type="character" w:customStyle="1" w:styleId="apple-style-span">
    <w:name w:val="apple-style-span"/>
    <w:rsid w:val="007A17FB"/>
  </w:style>
  <w:style w:type="character" w:customStyle="1" w:styleId="apple-converted-space">
    <w:name w:val="apple-converted-space"/>
    <w:rsid w:val="007A17FB"/>
  </w:style>
  <w:style w:type="character" w:customStyle="1" w:styleId="ListLabel1">
    <w:name w:val="ListLabel 1"/>
    <w:rsid w:val="007A17FB"/>
    <w:rPr>
      <w:b/>
      <w:color w:val="00000A"/>
    </w:rPr>
  </w:style>
  <w:style w:type="character" w:customStyle="1" w:styleId="ListLabel2">
    <w:name w:val="ListLabel 2"/>
    <w:rsid w:val="007A17FB"/>
    <w:rPr>
      <w:rFonts w:cs="Courier New"/>
    </w:rPr>
  </w:style>
  <w:style w:type="character" w:customStyle="1" w:styleId="ListLabel3">
    <w:name w:val="ListLabel 3"/>
    <w:rsid w:val="007A17FB"/>
    <w:rPr>
      <w:sz w:val="16"/>
    </w:rPr>
  </w:style>
  <w:style w:type="character" w:customStyle="1" w:styleId="ListLabel4">
    <w:name w:val="ListLabel 4"/>
    <w:rsid w:val="007A17FB"/>
    <w:rPr>
      <w:color w:val="00000A"/>
      <w:sz w:val="16"/>
    </w:rPr>
  </w:style>
  <w:style w:type="paragraph" w:customStyle="1" w:styleId="a5">
    <w:name w:val="Заголовок"/>
    <w:basedOn w:val="Normal"/>
    <w:next w:val="BodyText"/>
    <w:rsid w:val="007A17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7A17FB"/>
    <w:pPr>
      <w:spacing w:after="0" w:line="100" w:lineRule="atLeast"/>
      <w:jc w:val="both"/>
    </w:pPr>
    <w:rPr>
      <w:rFonts w:ascii="Times New Roman" w:eastAsia="Times New Roman" w:hAnsi="Times New Roman"/>
      <w:color w:val="00000A"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A17FB"/>
    <w:rPr>
      <w:rFonts w:ascii="Times New Roman" w:eastAsia="Times New Roman" w:hAnsi="Times New Roman" w:cs="Times New Roman"/>
      <w:color w:val="00000A"/>
      <w:sz w:val="24"/>
      <w:szCs w:val="20"/>
      <w:lang w:val="ro-RO" w:eastAsia="ar-SA"/>
    </w:rPr>
  </w:style>
  <w:style w:type="paragraph" w:styleId="List">
    <w:name w:val="List"/>
    <w:basedOn w:val="BodyText"/>
    <w:rsid w:val="007A17FB"/>
    <w:rPr>
      <w:rFonts w:cs="Mangal"/>
    </w:rPr>
  </w:style>
  <w:style w:type="paragraph" w:customStyle="1" w:styleId="11">
    <w:name w:val="Название1"/>
    <w:basedOn w:val="Normal"/>
    <w:rsid w:val="007A17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rsid w:val="007A17F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A17FB"/>
    <w:pPr>
      <w:suppressLineNumbers/>
      <w:tabs>
        <w:tab w:val="center" w:pos="4320"/>
        <w:tab w:val="right" w:pos="8640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7A17FB"/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7A17FB"/>
    <w:pPr>
      <w:suppressLineNumbers/>
      <w:tabs>
        <w:tab w:val="center" w:pos="4320"/>
        <w:tab w:val="right" w:pos="8640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7A17FB"/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7A17FB"/>
    <w:pPr>
      <w:tabs>
        <w:tab w:val="left" w:pos="9360"/>
      </w:tabs>
      <w:spacing w:after="300" w:line="100" w:lineRule="atLeast"/>
      <w:ind w:left="1440" w:right="1440"/>
      <w:jc w:val="center"/>
    </w:pPr>
    <w:rPr>
      <w:rFonts w:ascii="Georgia" w:eastAsia="MS PGothic" w:hAnsi="Georgia"/>
      <w:b/>
      <w:bCs/>
      <w:color w:val="C0504D"/>
      <w:spacing w:val="5"/>
      <w:kern w:val="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A17FB"/>
    <w:rPr>
      <w:rFonts w:ascii="Georgia" w:eastAsia="MS PGothic" w:hAnsi="Georgia" w:cs="Times New Roman"/>
      <w:b/>
      <w:bCs/>
      <w:color w:val="C0504D"/>
      <w:spacing w:val="5"/>
      <w:kern w:val="1"/>
      <w:sz w:val="72"/>
      <w:szCs w:val="72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A17FB"/>
    <w:rPr>
      <w:rFonts w:ascii="Georgia" w:eastAsia="MS PGothic" w:hAnsi="Georgia"/>
      <w:i/>
      <w:iCs/>
      <w:color w:val="8080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A17FB"/>
    <w:rPr>
      <w:rFonts w:ascii="Georgia" w:eastAsia="MS PGothic" w:hAnsi="Georgia" w:cs="Times New Roman"/>
      <w:i/>
      <w:iCs/>
      <w:color w:val="808080"/>
      <w:spacing w:val="15"/>
      <w:sz w:val="24"/>
      <w:szCs w:val="24"/>
      <w:lang w:val="en-US" w:eastAsia="ar-SA"/>
    </w:rPr>
  </w:style>
  <w:style w:type="paragraph" w:customStyle="1" w:styleId="NormalWeb1">
    <w:name w:val="Normal (Web)1"/>
    <w:basedOn w:val="Normal"/>
    <w:rsid w:val="007A17FB"/>
    <w:pPr>
      <w:spacing w:before="100" w:line="100" w:lineRule="atLeast"/>
    </w:pPr>
    <w:rPr>
      <w:rFonts w:ascii="Times" w:hAnsi="Times"/>
    </w:rPr>
  </w:style>
  <w:style w:type="paragraph" w:customStyle="1" w:styleId="BalloonText1">
    <w:name w:val="Balloon Text1"/>
    <w:basedOn w:val="Normal"/>
    <w:rsid w:val="007A17FB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13">
    <w:name w:val="Абзац списка1"/>
    <w:basedOn w:val="Normal"/>
    <w:rsid w:val="007A17FB"/>
  </w:style>
  <w:style w:type="paragraph" w:customStyle="1" w:styleId="headertext">
    <w:name w:val="header text"/>
    <w:basedOn w:val="Header"/>
    <w:rsid w:val="007A17FB"/>
    <w:pPr>
      <w:pBdr>
        <w:bottom w:val="single" w:sz="8" w:space="1" w:color="808080"/>
      </w:pBdr>
      <w:spacing w:after="28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Normal"/>
    <w:rsid w:val="007A17FB"/>
    <w:pPr>
      <w:tabs>
        <w:tab w:val="left" w:pos="7200"/>
      </w:tabs>
      <w:spacing w:line="100" w:lineRule="atLeast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rsid w:val="007A17FB"/>
    <w:pPr>
      <w:pBdr>
        <w:top w:val="single" w:sz="8" w:space="1" w:color="808080"/>
      </w:pBdr>
      <w:tabs>
        <w:tab w:val="clear" w:pos="4320"/>
        <w:tab w:val="clear" w:pos="8640"/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rsid w:val="007A17FB"/>
    <w:rPr>
      <w:color w:val="006633"/>
    </w:rPr>
  </w:style>
  <w:style w:type="paragraph" w:customStyle="1" w:styleId="Footertext">
    <w:name w:val="Footer text"/>
    <w:basedOn w:val="Normal"/>
    <w:rsid w:val="007A17FB"/>
    <w:rPr>
      <w:color w:val="084332"/>
      <w:spacing w:val="20"/>
      <w:sz w:val="16"/>
      <w:szCs w:val="16"/>
    </w:rPr>
  </w:style>
  <w:style w:type="paragraph" w:customStyle="1" w:styleId="14">
    <w:name w:val="Выделенная цитата1"/>
    <w:basedOn w:val="Normal"/>
    <w:rsid w:val="007A17FB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paragraph" w:customStyle="1" w:styleId="ListParagraph1">
    <w:name w:val="List Paragraph1"/>
    <w:basedOn w:val="Normal"/>
    <w:rsid w:val="007A17FB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val="ru-RU"/>
    </w:rPr>
  </w:style>
  <w:style w:type="paragraph" w:customStyle="1" w:styleId="Default">
    <w:name w:val="Default"/>
    <w:rsid w:val="007A17FB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7A17F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7A17FB"/>
    <w:rPr>
      <w:rFonts w:ascii="Calibri" w:eastAsia="Calibri" w:hAnsi="Calibri" w:cs="Arial"/>
      <w:lang w:val="en-US"/>
    </w:rPr>
  </w:style>
  <w:style w:type="character" w:customStyle="1" w:styleId="rynqvb">
    <w:name w:val="rynqvb"/>
    <w:basedOn w:val="DefaultParagraphFont"/>
    <w:rsid w:val="007A17FB"/>
  </w:style>
  <w:style w:type="character" w:customStyle="1" w:styleId="UnresolvedMention1">
    <w:name w:val="Unresolved Mention1"/>
    <w:uiPriority w:val="99"/>
    <w:semiHidden/>
    <w:unhideWhenUsed/>
    <w:rsid w:val="007A17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5237"/>
    <w:rPr>
      <w:rFonts w:ascii="Times New Roman" w:hAnsi="Times New Roman"/>
      <w:sz w:val="24"/>
      <w:szCs w:val="24"/>
    </w:rPr>
  </w:style>
  <w:style w:type="paragraph" w:customStyle="1" w:styleId="DefaultParagraphFontParaCharChar">
    <w:name w:val="Default Paragraph Font Para Char Char"/>
    <w:basedOn w:val="Normal"/>
    <w:rsid w:val="00CE6454"/>
    <w:pPr>
      <w:suppressAutoHyphens w:val="0"/>
      <w:spacing w:after="160" w:line="240" w:lineRule="exact"/>
    </w:pPr>
    <w:rPr>
      <w:rFonts w:ascii="Verdana" w:eastAsia="Times New Roman" w:hAnsi="Verdana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zure.microsoft.com/en-us/products" TargetMode="External"/><Relationship Id="rId18" Type="http://schemas.openxmlformats.org/officeDocument/2006/relationships/hyperlink" Target="https://engineering.buffalo.edu/computer-science-engineering/information-for-students/information-technology/software-distribution/microsoft-azure-for-students.html" TargetMode="External"/><Relationship Id="rId26" Type="http://schemas.openxmlformats.org/officeDocument/2006/relationships/hyperlink" Target="http://znanium.com/go.php?id=5425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earn.microsoft.com/en-us/azure/education-hub/azure-dev-tools-teaching/program-fa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wiley.com" TargetMode="External"/><Relationship Id="rId17" Type="http://schemas.openxmlformats.org/officeDocument/2006/relationships/hyperlink" Target="https://dokumen.pub/big-data-concepts-technology-and-architecture-9781119701828.html" TargetMode="External"/><Relationship Id="rId25" Type="http://schemas.openxmlformats.org/officeDocument/2006/relationships/hyperlink" Target="http://biblioclub.ru/index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nalyticsvidhya.com/blog/2015/10/books-big-data-hadoop-apache-spark/" TargetMode="External"/><Relationship Id="rId20" Type="http://schemas.openxmlformats.org/officeDocument/2006/relationships/hyperlink" Target="https://azure.microsoft.com/en-us/resources/students?activetab=pivot:githubtab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-ebooks.info" TargetMode="External"/><Relationship Id="rId24" Type="http://schemas.openxmlformats.org/officeDocument/2006/relationships/hyperlink" Target="http://biblioclub.ru/index.php?page=book_red&amp;id=83543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bookauthority.org/books/beginner-big-data-books" TargetMode="External"/><Relationship Id="rId23" Type="http://schemas.openxmlformats.org/officeDocument/2006/relationships/hyperlink" Target="https://www.tutorialspoint.com/big_data_analytics/statistical_methods.htm" TargetMode="External"/><Relationship Id="rId28" Type="http://schemas.openxmlformats.org/officeDocument/2006/relationships/hyperlink" Target="http://znanium.com/go.php?id=549841" TargetMode="External"/><Relationship Id="rId10" Type="http://schemas.openxmlformats.org/officeDocument/2006/relationships/hyperlink" Target="http://www.apress.com/source-code/" TargetMode="External"/><Relationship Id="rId19" Type="http://schemas.openxmlformats.org/officeDocument/2006/relationships/hyperlink" Target="https://learn.microsoft.com/en-us/azure/education-hub/azure-dev-tools-teaching/azure-students-program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altoughcandy.com/best-big-data-books/" TargetMode="External"/><Relationship Id="rId22" Type="http://schemas.openxmlformats.org/officeDocument/2006/relationships/hyperlink" Target="https://www.techopedia.com/definition/26434/azure-service-platform" TargetMode="External"/><Relationship Id="rId27" Type="http://schemas.openxmlformats.org/officeDocument/2006/relationships/hyperlink" Target="http://znanium.com/go.php?id=1030246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m.m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618575EE-D3E7-469E-BAAB-FD1FD94A4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A3C8-3F0D-43EE-9E58-530391CA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BF2C1-2BAD-4241-81F8-F88EB0DCD8F7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3190</Words>
  <Characters>18189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Rodica Branişte</cp:lastModifiedBy>
  <cp:revision>14</cp:revision>
  <dcterms:created xsi:type="dcterms:W3CDTF">2023-09-08T06:58:00Z</dcterms:created>
  <dcterms:modified xsi:type="dcterms:W3CDTF">2024-12-15T17:50:00Z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