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Default ContentType="image/jpeg" Extension="jpeg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8B6" w:rsidRDefault="008B04B7" w:rsidP="006928B6">
      <w:pPr>
        <w:jc w:val="center"/>
        <w:rPr>
          <w:rStyle w:val="fontstyle01"/>
          <w:lang w:val="ru-RU"/>
        </w:rPr>
      </w:pPr>
      <w:r w:rsidRPr="008B04B7">
        <w:rPr>
          <w:rStyle w:val="fontstyle01"/>
          <w:lang w:val="ru-RU"/>
        </w:rPr>
        <w:t xml:space="preserve">ЛАБОРАТОРНАЯ РАБОТА № </w:t>
      </w:r>
      <w:r w:rsidR="00BB7F7B" w:rsidRPr="00BB7F7B">
        <w:rPr>
          <w:rStyle w:val="fontstyle01"/>
          <w:lang w:val="ru-MO"/>
        </w:rPr>
        <w:t>4</w:t>
      </w:r>
      <w:bookmarkStart w:id="0" w:name="_GoBack"/>
      <w:bookmarkEnd w:id="0"/>
      <w:r w:rsidRPr="008B04B7">
        <w:rPr>
          <w:rFonts w:ascii="Arial-BoldMT" w:hAnsi="Arial-BoldMT"/>
          <w:b/>
          <w:bCs/>
          <w:color w:val="000000"/>
          <w:lang w:val="ru-RU"/>
        </w:rPr>
        <w:br/>
      </w:r>
      <w:r w:rsidRPr="008B04B7">
        <w:rPr>
          <w:rStyle w:val="fontstyle01"/>
          <w:lang w:val="ru-RU"/>
        </w:rPr>
        <w:t xml:space="preserve">ТРАССИРОВКА ПЕЧАТНЫХ ПЛАТ В САПР </w:t>
      </w:r>
      <w:proofErr w:type="spellStart"/>
      <w:r>
        <w:rPr>
          <w:rStyle w:val="fontstyle21"/>
        </w:rPr>
        <w:t>Altium</w:t>
      </w:r>
      <w:proofErr w:type="spellEnd"/>
      <w:r w:rsidRPr="008B04B7">
        <w:rPr>
          <w:rStyle w:val="fontstyle21"/>
          <w:lang w:val="ru-RU"/>
        </w:rPr>
        <w:t xml:space="preserve"> </w:t>
      </w:r>
      <w:r>
        <w:rPr>
          <w:rStyle w:val="fontstyle21"/>
        </w:rPr>
        <w:t>Designer</w:t>
      </w:r>
      <w:r w:rsidRPr="008B04B7">
        <w:rPr>
          <w:rFonts w:ascii="Arial-BoldItalicMT" w:hAnsi="Arial-BoldItalicMT"/>
          <w:b/>
          <w:bCs/>
          <w:i/>
          <w:iCs/>
          <w:color w:val="000000"/>
          <w:lang w:val="ru-RU"/>
        </w:rPr>
        <w:br/>
      </w:r>
      <w:r w:rsidRPr="008B04B7">
        <w:rPr>
          <w:rStyle w:val="fontstyle01"/>
          <w:lang w:val="ru-RU"/>
        </w:rPr>
        <w:t>В АВТОМАТИЧЕСКОМ РЕЖИМЕ</w:t>
      </w:r>
    </w:p>
    <w:p w:rsidR="008B04B7" w:rsidRDefault="008B04B7" w:rsidP="008B04B7">
      <w:pPr>
        <w:rPr>
          <w:rStyle w:val="fontstyle01"/>
          <w:lang w:val="ru-RU"/>
        </w:rPr>
      </w:pPr>
      <w:r w:rsidRPr="008B04B7">
        <w:rPr>
          <w:rFonts w:ascii="Arial-BoldMT" w:hAnsi="Arial-BoldMT"/>
          <w:b/>
          <w:bCs/>
          <w:color w:val="000000"/>
          <w:lang w:val="ru-RU"/>
        </w:rPr>
        <w:br/>
      </w:r>
      <w:r w:rsidRPr="008B04B7">
        <w:rPr>
          <w:rStyle w:val="fontstyle01"/>
          <w:lang w:val="ru-RU"/>
        </w:rPr>
        <w:t xml:space="preserve">Цель работы </w:t>
      </w:r>
      <w:r w:rsidRPr="008B04B7">
        <w:rPr>
          <w:rStyle w:val="fontstyle31"/>
          <w:lang w:val="ru-RU"/>
        </w:rPr>
        <w:t xml:space="preserve">– </w:t>
      </w:r>
      <w:r w:rsidRPr="008B04B7">
        <w:rPr>
          <w:rStyle w:val="fontstyle31"/>
          <w:b w:val="0"/>
          <w:i w:val="0"/>
          <w:lang w:val="ru-RU"/>
        </w:rPr>
        <w:t>изучение методики интерактивной трассировки печатных плат</w:t>
      </w:r>
      <w:r w:rsidRPr="008B04B7">
        <w:rPr>
          <w:rFonts w:ascii="Arial" w:hAnsi="Arial" w:cs="Arial"/>
          <w:b/>
          <w:i/>
          <w:color w:val="000000"/>
          <w:lang w:val="ru-RU"/>
        </w:rPr>
        <w:br/>
      </w:r>
      <w:r w:rsidRPr="008B04B7">
        <w:rPr>
          <w:rStyle w:val="fontstyle31"/>
          <w:b w:val="0"/>
          <w:i w:val="0"/>
          <w:lang w:val="ru-RU"/>
        </w:rPr>
        <w:t xml:space="preserve">средствами графического редактора </w:t>
      </w:r>
      <w:proofErr w:type="spellStart"/>
      <w:r w:rsidRPr="008B04B7">
        <w:rPr>
          <w:rStyle w:val="fontstyle21"/>
          <w:b/>
          <w:i/>
        </w:rPr>
        <w:t>Altium</w:t>
      </w:r>
      <w:proofErr w:type="spellEnd"/>
      <w:r w:rsidRPr="008B04B7">
        <w:rPr>
          <w:rStyle w:val="fontstyle21"/>
          <w:b/>
          <w:i/>
          <w:lang w:val="ru-RU"/>
        </w:rPr>
        <w:t xml:space="preserve"> </w:t>
      </w:r>
      <w:r w:rsidRPr="008B04B7">
        <w:rPr>
          <w:rStyle w:val="fontstyle21"/>
          <w:b/>
          <w:i/>
        </w:rPr>
        <w:t>Designer</w:t>
      </w:r>
      <w:r w:rsidRPr="008B04B7">
        <w:rPr>
          <w:rStyle w:val="fontstyle21"/>
          <w:b/>
          <w:i/>
          <w:lang w:val="ru-RU"/>
        </w:rPr>
        <w:t xml:space="preserve"> </w:t>
      </w:r>
      <w:r w:rsidRPr="008B04B7">
        <w:rPr>
          <w:rStyle w:val="fontstyle01"/>
          <w:b w:val="0"/>
          <w:i/>
        </w:rPr>
        <w:t>PCB</w:t>
      </w:r>
      <w:r w:rsidRPr="008B04B7">
        <w:rPr>
          <w:rStyle w:val="fontstyle31"/>
          <w:b w:val="0"/>
          <w:i w:val="0"/>
          <w:lang w:val="ru-RU"/>
        </w:rPr>
        <w:t>; приобретение навыков</w:t>
      </w:r>
      <w:r w:rsidRPr="008B04B7">
        <w:rPr>
          <w:rFonts w:ascii="Arial" w:hAnsi="Arial" w:cs="Arial"/>
          <w:b/>
          <w:i/>
          <w:color w:val="000000"/>
          <w:lang w:val="ru-RU"/>
        </w:rPr>
        <w:br/>
      </w:r>
      <w:r w:rsidRPr="008B04B7">
        <w:rPr>
          <w:rStyle w:val="fontstyle31"/>
          <w:b w:val="0"/>
          <w:i w:val="0"/>
          <w:lang w:val="ru-RU"/>
        </w:rPr>
        <w:t>работы с ним при решении задач трассировки.</w:t>
      </w:r>
      <w:r w:rsidRPr="008B04B7">
        <w:rPr>
          <w:rFonts w:ascii="Arial" w:hAnsi="Arial" w:cs="Arial"/>
          <w:b/>
          <w:i/>
          <w:color w:val="000000"/>
          <w:lang w:val="ru-RU"/>
        </w:rPr>
        <w:br/>
      </w:r>
    </w:p>
    <w:p w:rsidR="00571E77" w:rsidRDefault="008B04B7" w:rsidP="008B04B7">
      <w:pPr>
        <w:rPr>
          <w:rStyle w:val="fontstyle31"/>
          <w:b w:val="0"/>
          <w:i w:val="0"/>
          <w:lang w:val="ru-RU"/>
        </w:rPr>
      </w:pPr>
      <w:r w:rsidRPr="008B04B7">
        <w:rPr>
          <w:rStyle w:val="fontstyle01"/>
          <w:lang w:val="ru-RU"/>
        </w:rPr>
        <w:t>7.1. Задание правил проектирования</w:t>
      </w:r>
      <w:r w:rsidRPr="008B04B7">
        <w:rPr>
          <w:rFonts w:ascii="Arial-BoldMT" w:hAnsi="Arial-BoldMT"/>
          <w:bCs/>
          <w:color w:val="000000"/>
          <w:lang w:val="ru-RU"/>
        </w:rPr>
        <w:br/>
      </w:r>
      <w:r w:rsidRPr="008B04B7">
        <w:rPr>
          <w:rStyle w:val="fontstyle31"/>
          <w:b w:val="0"/>
          <w:i w:val="0"/>
          <w:lang w:val="ru-RU"/>
        </w:rPr>
        <w:t xml:space="preserve">Вначале необходимо задать правила трассировки. Для этого выполнить команды </w:t>
      </w:r>
      <w:r w:rsidRPr="008B04B7">
        <w:rPr>
          <w:rStyle w:val="fontstyle01"/>
          <w:lang w:val="ru-RU"/>
        </w:rPr>
        <w:t>Проект / Правила</w:t>
      </w:r>
      <w:r w:rsidRPr="008B04B7">
        <w:rPr>
          <w:rStyle w:val="fontstyle31"/>
          <w:b w:val="0"/>
          <w:i w:val="0"/>
          <w:lang w:val="ru-RU"/>
        </w:rPr>
        <w:t xml:space="preserve">. Открывается окно </w:t>
      </w:r>
      <w:r w:rsidRPr="008B04B7">
        <w:rPr>
          <w:rStyle w:val="fontstyle01"/>
          <w:lang w:val="ru-RU"/>
        </w:rPr>
        <w:t>Правила проектирования печатных плат</w:t>
      </w:r>
      <w:r w:rsidRPr="008B04B7">
        <w:rPr>
          <w:rStyle w:val="fontstyle31"/>
          <w:b w:val="0"/>
          <w:i w:val="0"/>
          <w:lang w:val="ru-RU"/>
        </w:rPr>
        <w:t>,</w:t>
      </w:r>
      <w:r w:rsidR="006928B6" w:rsidRPr="006928B6">
        <w:rPr>
          <w:rStyle w:val="fontstyle31"/>
          <w:b w:val="0"/>
          <w:i w:val="0"/>
          <w:lang w:val="ru-RU"/>
        </w:rPr>
        <w:t xml:space="preserve"> </w:t>
      </w:r>
      <w:r w:rsidRPr="008B04B7">
        <w:rPr>
          <w:rStyle w:val="fontstyle31"/>
          <w:b w:val="0"/>
          <w:i w:val="0"/>
          <w:lang w:val="ru-RU"/>
        </w:rPr>
        <w:t>в котором в левой части указаны группы правил трассировки (рис. 7.1).</w:t>
      </w:r>
    </w:p>
    <w:p w:rsidR="008B04B7" w:rsidRDefault="008B04B7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4D2CE470" wp14:editId="7EE8690B">
            <wp:extent cx="2732541" cy="24770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914" cy="249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4B7" w:rsidRPr="000A0A23" w:rsidRDefault="008B04B7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Рис.7.1</w:t>
      </w:r>
    </w:p>
    <w:p w:rsidR="008B04B7" w:rsidRDefault="008B04B7" w:rsidP="008B04B7">
      <w:pPr>
        <w:rPr>
          <w:rStyle w:val="fontstyle01"/>
          <w:b w:val="0"/>
          <w:lang w:val="ru-RU"/>
        </w:rPr>
      </w:pPr>
      <w:r w:rsidRPr="008B04B7">
        <w:rPr>
          <w:rStyle w:val="fontstyle01"/>
          <w:b w:val="0"/>
          <w:lang w:val="ru-RU"/>
        </w:rPr>
        <w:t>Для раскрытия каждой из групп правил проектирования необходимо щёлкнуть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ЛК по знаку плюс перед названием правила.</w:t>
      </w:r>
      <w:r w:rsidRPr="008B04B7">
        <w:rPr>
          <w:rFonts w:ascii="Arial" w:hAnsi="Arial" w:cs="Arial"/>
          <w:b/>
          <w:color w:val="000000"/>
          <w:lang w:val="ru-RU"/>
        </w:rPr>
        <w:br/>
      </w:r>
      <w:r w:rsidRPr="008B04B7">
        <w:rPr>
          <w:rStyle w:val="fontstyle01"/>
          <w:b w:val="0"/>
          <w:u w:val="single"/>
          <w:lang w:val="ru-RU"/>
        </w:rPr>
        <w:t>Первая группа правил</w:t>
      </w:r>
      <w:r w:rsidRPr="008B04B7">
        <w:rPr>
          <w:rStyle w:val="fontstyle01"/>
          <w:b w:val="0"/>
          <w:lang w:val="ru-RU"/>
        </w:rPr>
        <w:t xml:space="preserve"> </w:t>
      </w:r>
      <w:r w:rsidRPr="008B04B7">
        <w:rPr>
          <w:rStyle w:val="fontstyle21"/>
          <w:b/>
        </w:rPr>
        <w:t>Electrical</w:t>
      </w:r>
      <w:r w:rsidRPr="008B04B7">
        <w:rPr>
          <w:rStyle w:val="fontstyle01"/>
          <w:b w:val="0"/>
          <w:lang w:val="ru-RU"/>
        </w:rPr>
        <w:t>. В неё входят: задание зазоров (</w:t>
      </w:r>
      <w:r w:rsidRPr="008B04B7">
        <w:rPr>
          <w:rStyle w:val="fontstyle21"/>
          <w:b/>
        </w:rPr>
        <w:t>Clearance</w:t>
      </w:r>
      <w:r w:rsidRPr="008B04B7">
        <w:rPr>
          <w:rStyle w:val="fontstyle01"/>
          <w:b w:val="0"/>
          <w:lang w:val="ru-RU"/>
        </w:rPr>
        <w:t>),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короткое замыкание (</w:t>
      </w:r>
      <w:r w:rsidRPr="008B04B7">
        <w:rPr>
          <w:rStyle w:val="fontstyle21"/>
          <w:b/>
        </w:rPr>
        <w:t>Short</w:t>
      </w:r>
      <w:r w:rsidRPr="008B04B7">
        <w:rPr>
          <w:rStyle w:val="fontstyle21"/>
          <w:b/>
          <w:lang w:val="ru-RU"/>
        </w:rPr>
        <w:t xml:space="preserve">– </w:t>
      </w:r>
      <w:r w:rsidRPr="008B04B7">
        <w:rPr>
          <w:rStyle w:val="fontstyle21"/>
          <w:b/>
        </w:rPr>
        <w:t>Circuit</w:t>
      </w:r>
      <w:r w:rsidRPr="008B04B7">
        <w:rPr>
          <w:rStyle w:val="fontstyle01"/>
          <w:b w:val="0"/>
          <w:lang w:val="ru-RU"/>
        </w:rPr>
        <w:t>), неразведённые цепи (</w:t>
      </w:r>
      <w:r w:rsidRPr="008B04B7">
        <w:rPr>
          <w:rStyle w:val="fontstyle21"/>
          <w:b/>
        </w:rPr>
        <w:t>Un</w:t>
      </w:r>
      <w:r w:rsidRPr="008B04B7">
        <w:rPr>
          <w:rStyle w:val="fontstyle21"/>
          <w:b/>
          <w:lang w:val="ru-RU"/>
        </w:rPr>
        <w:t>-</w:t>
      </w:r>
      <w:r w:rsidRPr="008B04B7">
        <w:rPr>
          <w:rStyle w:val="fontstyle21"/>
          <w:b/>
        </w:rPr>
        <w:t>Routed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Net</w:t>
      </w:r>
      <w:r w:rsidRPr="008B04B7">
        <w:rPr>
          <w:rStyle w:val="fontstyle01"/>
          <w:b w:val="0"/>
          <w:lang w:val="ru-RU"/>
        </w:rPr>
        <w:t>) и не присоединённые контакты (</w:t>
      </w:r>
      <w:r w:rsidRPr="008B04B7">
        <w:rPr>
          <w:rStyle w:val="fontstyle21"/>
          <w:b/>
        </w:rPr>
        <w:t>Un</w:t>
      </w:r>
      <w:r w:rsidRPr="008B04B7">
        <w:rPr>
          <w:rStyle w:val="fontstyle21"/>
          <w:b/>
          <w:lang w:val="ru-RU"/>
        </w:rPr>
        <w:t>-</w:t>
      </w:r>
      <w:r w:rsidRPr="008B04B7">
        <w:rPr>
          <w:rStyle w:val="fontstyle21"/>
          <w:b/>
        </w:rPr>
        <w:t>Connected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Pin</w:t>
      </w:r>
      <w:r w:rsidRPr="008B04B7">
        <w:rPr>
          <w:rStyle w:val="fontstyle01"/>
          <w:b w:val="0"/>
          <w:lang w:val="ru-RU"/>
        </w:rPr>
        <w:t>) (рис. 7.2).</w:t>
      </w:r>
    </w:p>
    <w:p w:rsidR="008B04B7" w:rsidRDefault="008B04B7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4D4AD67F" wp14:editId="3031B206">
            <wp:extent cx="4162567" cy="1306547"/>
            <wp:effectExtent l="0" t="0" r="0" b="825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3348" cy="1316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4B7" w:rsidRPr="000A0A23" w:rsidRDefault="008B04B7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Рис.7.2</w:t>
      </w:r>
    </w:p>
    <w:p w:rsidR="008B04B7" w:rsidRDefault="008B04B7" w:rsidP="008B04B7">
      <w:pPr>
        <w:rPr>
          <w:rStyle w:val="fontstyle01"/>
          <w:b w:val="0"/>
          <w:lang w:val="ru-RU"/>
        </w:rPr>
      </w:pPr>
      <w:r w:rsidRPr="008B04B7">
        <w:rPr>
          <w:rStyle w:val="fontstyle01"/>
          <w:b w:val="0"/>
          <w:lang w:val="ru-RU"/>
        </w:rPr>
        <w:lastRenderedPageBreak/>
        <w:t xml:space="preserve">Вторая группа правил </w:t>
      </w:r>
      <w:r w:rsidRPr="008B04B7">
        <w:rPr>
          <w:rStyle w:val="fontstyle21"/>
          <w:b/>
        </w:rPr>
        <w:t>Routing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(трассировка). В неё входят: задание ширины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печатных проводников (</w:t>
      </w:r>
      <w:r w:rsidRPr="008B04B7">
        <w:rPr>
          <w:rStyle w:val="fontstyle21"/>
          <w:b/>
        </w:rPr>
        <w:t>Width</w:t>
      </w:r>
      <w:r w:rsidRPr="008B04B7">
        <w:rPr>
          <w:rStyle w:val="fontstyle01"/>
          <w:b w:val="0"/>
          <w:lang w:val="ru-RU"/>
        </w:rPr>
        <w:t>), алгоритм трассировки (</w:t>
      </w:r>
      <w:r w:rsidRPr="008B04B7">
        <w:rPr>
          <w:rStyle w:val="fontstyle21"/>
          <w:b/>
        </w:rPr>
        <w:t>Routing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Topology</w:t>
      </w:r>
      <w:r w:rsidRPr="008B04B7">
        <w:rPr>
          <w:rStyle w:val="fontstyle01"/>
          <w:b w:val="0"/>
          <w:lang w:val="ru-RU"/>
        </w:rPr>
        <w:t>) (при открытии его появляется окно с графическим изображением соединённых контактов),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приоритет трассировки(</w:t>
      </w:r>
      <w:r w:rsidRPr="008B04B7">
        <w:rPr>
          <w:rStyle w:val="fontstyle21"/>
          <w:b/>
        </w:rPr>
        <w:t>Routing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Priority</w:t>
      </w:r>
      <w:r w:rsidRPr="008B04B7">
        <w:rPr>
          <w:rStyle w:val="fontstyle01"/>
          <w:b w:val="0"/>
          <w:lang w:val="ru-RU"/>
        </w:rPr>
        <w:t>), разрешенные слои трассировки (</w:t>
      </w:r>
      <w:r w:rsidRPr="008B04B7">
        <w:rPr>
          <w:rStyle w:val="fontstyle21"/>
          <w:b/>
        </w:rPr>
        <w:t>Routing</w:t>
      </w:r>
      <w:r w:rsidR="006928B6" w:rsidRPr="006928B6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Layers</w:t>
      </w:r>
      <w:r w:rsidRPr="008B04B7">
        <w:rPr>
          <w:rStyle w:val="fontstyle01"/>
          <w:b w:val="0"/>
          <w:lang w:val="ru-RU"/>
        </w:rPr>
        <w:t>), вариант построения углов трасс (</w:t>
      </w:r>
      <w:r w:rsidRPr="008B04B7">
        <w:rPr>
          <w:rStyle w:val="fontstyle21"/>
          <w:b/>
        </w:rPr>
        <w:t>Routing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Corners</w:t>
      </w:r>
      <w:r w:rsidRPr="008B04B7">
        <w:rPr>
          <w:rStyle w:val="fontstyle01"/>
          <w:b w:val="0"/>
          <w:lang w:val="ru-RU"/>
        </w:rPr>
        <w:t>), задание размеров переходных отверстий (</w:t>
      </w:r>
      <w:r w:rsidRPr="008B04B7">
        <w:rPr>
          <w:rStyle w:val="fontstyle21"/>
          <w:b/>
        </w:rPr>
        <w:t>Routing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Via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Style</w:t>
      </w:r>
      <w:r w:rsidRPr="008B04B7">
        <w:rPr>
          <w:rStyle w:val="fontstyle01"/>
          <w:b w:val="0"/>
          <w:lang w:val="ru-RU"/>
        </w:rPr>
        <w:t>), правила подключения к контактной площадке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(</w:t>
      </w:r>
      <w:proofErr w:type="spellStart"/>
      <w:r w:rsidRPr="008B04B7">
        <w:rPr>
          <w:rStyle w:val="fontstyle21"/>
          <w:b/>
        </w:rPr>
        <w:t>Fanout</w:t>
      </w:r>
      <w:proofErr w:type="spellEnd"/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Control</w:t>
      </w:r>
      <w:r w:rsidRPr="008B04B7">
        <w:rPr>
          <w:rStyle w:val="fontstyle01"/>
          <w:b w:val="0"/>
          <w:lang w:val="ru-RU"/>
        </w:rPr>
        <w:t>), трассировка дифференциальных пар (</w:t>
      </w:r>
      <w:r w:rsidRPr="008B04B7">
        <w:rPr>
          <w:rStyle w:val="fontstyle21"/>
          <w:b/>
        </w:rPr>
        <w:t>Differential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Pairs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Routing</w:t>
      </w:r>
      <w:r w:rsidRPr="008B04B7">
        <w:rPr>
          <w:rStyle w:val="fontstyle01"/>
          <w:b w:val="0"/>
          <w:lang w:val="ru-RU"/>
        </w:rPr>
        <w:t>)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(рис. 7.3)</w:t>
      </w:r>
    </w:p>
    <w:p w:rsidR="008B04B7" w:rsidRDefault="008B04B7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4340EAAB" wp14:editId="7DC76A73">
            <wp:extent cx="4026090" cy="1954696"/>
            <wp:effectExtent l="0" t="0" r="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532" cy="196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4B7" w:rsidRPr="000A0A23" w:rsidRDefault="008B04B7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Рис.7.3</w:t>
      </w:r>
    </w:p>
    <w:p w:rsidR="008B04B7" w:rsidRDefault="008B04B7" w:rsidP="008B04B7">
      <w:pPr>
        <w:rPr>
          <w:rStyle w:val="fontstyle01"/>
          <w:b w:val="0"/>
          <w:lang w:val="ru-RU"/>
        </w:rPr>
      </w:pPr>
      <w:r w:rsidRPr="008B04B7">
        <w:rPr>
          <w:rStyle w:val="fontstyle01"/>
          <w:b w:val="0"/>
          <w:lang w:val="ru-RU"/>
        </w:rPr>
        <w:t xml:space="preserve">Третья группа правил </w:t>
      </w:r>
      <w:r w:rsidRPr="008B04B7">
        <w:rPr>
          <w:rStyle w:val="fontstyle21"/>
          <w:b/>
        </w:rPr>
        <w:t>SMT</w:t>
      </w:r>
      <w:r w:rsidRPr="008B04B7">
        <w:rPr>
          <w:rStyle w:val="fontstyle01"/>
          <w:b w:val="0"/>
          <w:lang w:val="ru-RU"/>
        </w:rPr>
        <w:t>– настройка размеров проводника, подключаемого к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планарным контактным площадкам. Настройка расстояния от контактной площадки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до поворота трассы (</w:t>
      </w:r>
      <w:r w:rsidRPr="008B04B7">
        <w:rPr>
          <w:rStyle w:val="fontstyle21"/>
          <w:b/>
        </w:rPr>
        <w:t>SMD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To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Corner</w:t>
      </w:r>
      <w:r w:rsidRPr="008B04B7">
        <w:rPr>
          <w:rStyle w:val="fontstyle01"/>
          <w:b w:val="0"/>
          <w:lang w:val="ru-RU"/>
        </w:rPr>
        <w:t>), настройка минимального расстояния до переходного отверстия (</w:t>
      </w:r>
      <w:r w:rsidRPr="008B04B7">
        <w:rPr>
          <w:rStyle w:val="fontstyle21"/>
          <w:b/>
        </w:rPr>
        <w:t>SMD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To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Plane</w:t>
      </w:r>
      <w:r w:rsidRPr="008B04B7">
        <w:rPr>
          <w:rStyle w:val="fontstyle01"/>
          <w:b w:val="0"/>
          <w:lang w:val="ru-RU"/>
        </w:rPr>
        <w:t>), настройка сужения ширины проводника (</w:t>
      </w:r>
      <w:r w:rsidRPr="008B04B7">
        <w:rPr>
          <w:rStyle w:val="fontstyle21"/>
          <w:b/>
        </w:rPr>
        <w:t>SMD</w:t>
      </w:r>
      <w:r w:rsidR="006928B6" w:rsidRPr="006928B6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Neck</w:t>
      </w:r>
      <w:r w:rsidRPr="008B04B7">
        <w:rPr>
          <w:rStyle w:val="fontstyle21"/>
          <w:b/>
          <w:lang w:val="ru-RU"/>
        </w:rPr>
        <w:t>-</w:t>
      </w:r>
      <w:r w:rsidRPr="008B04B7">
        <w:rPr>
          <w:rStyle w:val="fontstyle21"/>
          <w:b/>
        </w:rPr>
        <w:t>Down</w:t>
      </w:r>
      <w:r w:rsidRPr="008B04B7">
        <w:rPr>
          <w:rStyle w:val="fontstyle21"/>
          <w:b/>
          <w:lang w:val="ru-RU"/>
        </w:rPr>
        <w:t xml:space="preserve">) </w:t>
      </w:r>
      <w:r w:rsidRPr="008B04B7">
        <w:rPr>
          <w:rStyle w:val="fontstyle01"/>
          <w:b w:val="0"/>
          <w:lang w:val="ru-RU"/>
        </w:rPr>
        <w:t xml:space="preserve">(рис. 7.4). </w:t>
      </w:r>
    </w:p>
    <w:p w:rsidR="008B04B7" w:rsidRDefault="008B04B7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4A7E0D85" wp14:editId="4926764F">
            <wp:extent cx="5288508" cy="1477047"/>
            <wp:effectExtent l="0" t="0" r="7620" b="889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1058" cy="148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4B7" w:rsidRPr="000A0A23" w:rsidRDefault="008B04B7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Рис.7.4</w:t>
      </w:r>
    </w:p>
    <w:p w:rsidR="008B04B7" w:rsidRDefault="008B04B7" w:rsidP="008B04B7">
      <w:pPr>
        <w:rPr>
          <w:rStyle w:val="fontstyle01"/>
          <w:b w:val="0"/>
          <w:lang w:val="ru-RU"/>
        </w:rPr>
      </w:pPr>
      <w:r w:rsidRPr="008B04B7">
        <w:rPr>
          <w:rStyle w:val="fontstyle01"/>
          <w:b w:val="0"/>
          <w:lang w:val="ru-RU"/>
        </w:rPr>
        <w:t xml:space="preserve">Четвертая группа правил </w:t>
      </w:r>
      <w:r w:rsidRPr="008B04B7">
        <w:rPr>
          <w:rStyle w:val="fontstyle21"/>
          <w:b/>
        </w:rPr>
        <w:t>Mask</w:t>
      </w:r>
      <w:r w:rsidRPr="008B04B7">
        <w:rPr>
          <w:rStyle w:val="fontstyle01"/>
          <w:b w:val="0"/>
          <w:lang w:val="ru-RU"/>
        </w:rPr>
        <w:t>. В неё входят настройка зазоров для паяльной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маски (</w:t>
      </w:r>
      <w:r w:rsidRPr="008B04B7">
        <w:rPr>
          <w:rStyle w:val="fontstyle21"/>
          <w:b/>
        </w:rPr>
        <w:t>Solder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Mask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Expansion</w:t>
      </w:r>
      <w:r w:rsidRPr="008B04B7">
        <w:rPr>
          <w:rStyle w:val="fontstyle01"/>
          <w:b w:val="0"/>
          <w:lang w:val="ru-RU"/>
        </w:rPr>
        <w:t>) и настройка зазоров для паяльной пасты (</w:t>
      </w:r>
      <w:r w:rsidRPr="008B04B7">
        <w:rPr>
          <w:rStyle w:val="fontstyle21"/>
          <w:b/>
        </w:rPr>
        <w:t>Paste</w:t>
      </w:r>
      <w:r w:rsidR="006928B6" w:rsidRPr="006928B6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Mask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Expansion</w:t>
      </w:r>
      <w:r w:rsidRPr="008B04B7">
        <w:rPr>
          <w:rStyle w:val="fontstyle01"/>
          <w:b w:val="0"/>
          <w:lang w:val="ru-RU"/>
        </w:rPr>
        <w:t>) (рис.7.5).</w:t>
      </w:r>
    </w:p>
    <w:p w:rsidR="008B04B7" w:rsidRDefault="008B04B7" w:rsidP="006928B6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22407B86" wp14:editId="1F57F709">
            <wp:extent cx="4244454" cy="1604982"/>
            <wp:effectExtent l="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3004" cy="161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4B7" w:rsidRPr="000A0A23" w:rsidRDefault="008B04B7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Рис.7.5</w:t>
      </w:r>
    </w:p>
    <w:p w:rsidR="008B04B7" w:rsidRDefault="008B04B7" w:rsidP="008B04B7">
      <w:pPr>
        <w:rPr>
          <w:rStyle w:val="fontstyle01"/>
          <w:b w:val="0"/>
          <w:lang w:val="ru-RU"/>
        </w:rPr>
      </w:pPr>
      <w:r w:rsidRPr="008B04B7">
        <w:rPr>
          <w:rStyle w:val="fontstyle01"/>
          <w:b w:val="0"/>
          <w:lang w:val="ru-RU"/>
        </w:rPr>
        <w:t xml:space="preserve">Пятая группа правил подсоединения полигонов и экранных слоёв </w:t>
      </w:r>
      <w:r w:rsidRPr="008B04B7">
        <w:rPr>
          <w:rStyle w:val="fontstyle21"/>
          <w:b/>
        </w:rPr>
        <w:t>Plane</w:t>
      </w:r>
      <w:r w:rsidRPr="008B04B7">
        <w:rPr>
          <w:rStyle w:val="fontstyle01"/>
          <w:b w:val="0"/>
          <w:lang w:val="ru-RU"/>
        </w:rPr>
        <w:t>. В неё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входят </w:t>
      </w:r>
      <w:r w:rsidRPr="008B04B7">
        <w:rPr>
          <w:rStyle w:val="fontstyle21"/>
          <w:b/>
        </w:rPr>
        <w:t>Power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Plane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Connect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Style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(стиль соединения переходных отверстий и контактных площадок со слоем питания), </w:t>
      </w:r>
      <w:r w:rsidRPr="008B04B7">
        <w:rPr>
          <w:rStyle w:val="fontstyle21"/>
          <w:b/>
        </w:rPr>
        <w:t>Power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Plane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Clearance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(зазоры в слоях питания), </w:t>
      </w:r>
      <w:r w:rsidRPr="008B04B7">
        <w:rPr>
          <w:rStyle w:val="fontstyle21"/>
          <w:b/>
        </w:rPr>
        <w:t>Polygon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Connect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Style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(стиль соединения переходных отверстий и контактных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площадок с полигоном) (рис. 7.6)</w:t>
      </w:r>
    </w:p>
    <w:p w:rsidR="008B04B7" w:rsidRDefault="008B04B7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3372F930" wp14:editId="796991F8">
            <wp:extent cx="4619767" cy="1975558"/>
            <wp:effectExtent l="0" t="0" r="0" b="571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3207" cy="198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4B7" w:rsidRPr="000A0A23" w:rsidRDefault="008B04B7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Рис.7.6</w:t>
      </w:r>
    </w:p>
    <w:p w:rsidR="008B04B7" w:rsidRDefault="008B04B7" w:rsidP="008B04B7">
      <w:pPr>
        <w:rPr>
          <w:rStyle w:val="fontstyle01"/>
          <w:b w:val="0"/>
          <w:lang w:val="ru-RU"/>
        </w:rPr>
      </w:pPr>
      <w:r w:rsidRPr="008B04B7">
        <w:rPr>
          <w:rStyle w:val="fontstyle01"/>
          <w:b w:val="0"/>
          <w:lang w:val="ru-RU"/>
        </w:rPr>
        <w:t xml:space="preserve">Группа </w:t>
      </w:r>
      <w:proofErr w:type="spellStart"/>
      <w:r w:rsidRPr="008B04B7">
        <w:rPr>
          <w:rStyle w:val="fontstyle21"/>
          <w:b/>
        </w:rPr>
        <w:t>Testpoint</w:t>
      </w:r>
      <w:proofErr w:type="spellEnd"/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описывает разные виды контрольных точек (рис. 7.7).</w:t>
      </w:r>
    </w:p>
    <w:p w:rsidR="008B04B7" w:rsidRDefault="008B04B7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500C740E" wp14:editId="0FAA426F">
            <wp:extent cx="4142096" cy="189374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6229" cy="190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4B7" w:rsidRPr="000A0A23" w:rsidRDefault="008B04B7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Рис.7.7</w:t>
      </w:r>
    </w:p>
    <w:p w:rsidR="008B04B7" w:rsidRDefault="008B04B7" w:rsidP="008B04B7">
      <w:pPr>
        <w:rPr>
          <w:rStyle w:val="fontstyle01"/>
          <w:b w:val="0"/>
          <w:lang w:val="ru-RU"/>
        </w:rPr>
      </w:pPr>
      <w:r w:rsidRPr="008B04B7">
        <w:rPr>
          <w:rStyle w:val="fontstyle01"/>
          <w:b w:val="0"/>
          <w:lang w:val="ru-RU"/>
        </w:rPr>
        <w:t xml:space="preserve">Следующая </w:t>
      </w:r>
      <w:r w:rsidRPr="008B04B7">
        <w:rPr>
          <w:rStyle w:val="fontstyle01"/>
          <w:b w:val="0"/>
          <w:u w:val="single"/>
          <w:lang w:val="ru-RU"/>
        </w:rPr>
        <w:t xml:space="preserve">группа </w:t>
      </w:r>
      <w:r w:rsidRPr="008B04B7">
        <w:rPr>
          <w:rStyle w:val="fontstyle21"/>
          <w:b/>
          <w:u w:val="single"/>
        </w:rPr>
        <w:t>Manufacturing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учитывает следующие технологические условия производства. </w:t>
      </w:r>
      <w:r w:rsidRPr="008B04B7">
        <w:rPr>
          <w:rStyle w:val="fontstyle21"/>
          <w:b/>
        </w:rPr>
        <w:t>Minimum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Annular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Ring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(минимальный размер контактной площадки), </w:t>
      </w:r>
      <w:r w:rsidRPr="008B04B7">
        <w:rPr>
          <w:rStyle w:val="fontstyle21"/>
          <w:b/>
        </w:rPr>
        <w:t>Acute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Angle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(ограничение на размер острых углов), </w:t>
      </w:r>
      <w:r w:rsidRPr="008B04B7">
        <w:rPr>
          <w:rStyle w:val="fontstyle21"/>
          <w:b/>
        </w:rPr>
        <w:t>Hole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Size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(диаметр отверстий), </w:t>
      </w:r>
      <w:r w:rsidRPr="008B04B7">
        <w:rPr>
          <w:rStyle w:val="fontstyle21"/>
          <w:b/>
        </w:rPr>
        <w:t>Layer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Pairs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(пары слоёв), </w:t>
      </w:r>
      <w:r w:rsidRPr="008B04B7">
        <w:rPr>
          <w:rStyle w:val="fontstyle21"/>
          <w:b/>
        </w:rPr>
        <w:t>Hole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to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Hole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Clearance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(совпадение и пересечение отверстий), </w:t>
      </w:r>
      <w:r w:rsidRPr="008B04B7">
        <w:rPr>
          <w:rStyle w:val="fontstyle21"/>
          <w:b/>
        </w:rPr>
        <w:t>Minimum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Solder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lastRenderedPageBreak/>
        <w:t>Mask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Silver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(минимальная ширина участка в защитной маске), </w:t>
      </w:r>
      <w:r w:rsidRPr="008B04B7">
        <w:rPr>
          <w:rStyle w:val="fontstyle21"/>
          <w:b/>
        </w:rPr>
        <w:t>Silkscreen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Over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Component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Pads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(зазор между маркировкой и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вскрытыми от маски металлизированными контактными площадками), </w:t>
      </w:r>
      <w:r w:rsidRPr="008B04B7">
        <w:rPr>
          <w:rStyle w:val="fontstyle21"/>
          <w:b/>
        </w:rPr>
        <w:t>Silk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to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Silk</w:t>
      </w:r>
      <w:r w:rsidR="006928B6" w:rsidRPr="006928B6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Clearance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(проверка зазоров на слое </w:t>
      </w:r>
      <w:proofErr w:type="spellStart"/>
      <w:r w:rsidRPr="008B04B7">
        <w:rPr>
          <w:rStyle w:val="fontstyle01"/>
          <w:b w:val="0"/>
          <w:lang w:val="ru-RU"/>
        </w:rPr>
        <w:t>шелкографии</w:t>
      </w:r>
      <w:proofErr w:type="spellEnd"/>
      <w:r w:rsidRPr="008B04B7">
        <w:rPr>
          <w:rStyle w:val="fontstyle01"/>
          <w:b w:val="0"/>
          <w:lang w:val="ru-RU"/>
        </w:rPr>
        <w:t xml:space="preserve">), </w:t>
      </w:r>
      <w:r w:rsidRPr="008B04B7">
        <w:rPr>
          <w:rStyle w:val="fontstyle21"/>
          <w:b/>
        </w:rPr>
        <w:t>Minimum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copper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width</w:t>
      </w:r>
      <w:r w:rsidRPr="008B04B7">
        <w:rPr>
          <w:rStyle w:val="fontstyle01"/>
          <w:b w:val="0"/>
          <w:lang w:val="ru-RU"/>
        </w:rPr>
        <w:t>(анализ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участков металлизации, которые могут или не могут быть сформированы на этапе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 xml:space="preserve">производства печатной платы), </w:t>
      </w:r>
      <w:r w:rsidRPr="008B04B7">
        <w:rPr>
          <w:rStyle w:val="fontstyle21"/>
          <w:b/>
        </w:rPr>
        <w:t>Net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21"/>
          <w:b/>
        </w:rPr>
        <w:t>Antennae</w:t>
      </w:r>
      <w:r w:rsidRPr="008B04B7">
        <w:rPr>
          <w:rStyle w:val="fontstyle21"/>
          <w:b/>
          <w:lang w:val="ru-RU"/>
        </w:rPr>
        <w:t xml:space="preserve"> </w:t>
      </w:r>
      <w:r w:rsidRPr="008B04B7">
        <w:rPr>
          <w:rStyle w:val="fontstyle01"/>
          <w:b w:val="0"/>
          <w:lang w:val="ru-RU"/>
        </w:rPr>
        <w:t>(определяет не подключённые участки</w:t>
      </w:r>
      <w:r w:rsidRPr="008B04B7">
        <w:rPr>
          <w:rFonts w:ascii="Arial" w:hAnsi="Arial" w:cs="Arial"/>
          <w:b/>
          <w:color w:val="000000"/>
          <w:lang w:val="ru-RU"/>
        </w:rPr>
        <w:br/>
      </w:r>
      <w:r w:rsidRPr="008B04B7">
        <w:rPr>
          <w:rStyle w:val="fontstyle01"/>
          <w:b w:val="0"/>
          <w:lang w:val="ru-RU"/>
        </w:rPr>
        <w:t>трасс и дуг на сигнальных слоях) (рис. 7.8).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469B63FC" wp14:editId="134BD689">
            <wp:extent cx="3521123" cy="2208944"/>
            <wp:effectExtent l="0" t="0" r="3175" b="127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1381" cy="2215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Рис.7.8</w:t>
      </w:r>
    </w:p>
    <w:p w:rsidR="004B209C" w:rsidRDefault="004B209C" w:rsidP="004B209C">
      <w:pPr>
        <w:rPr>
          <w:rStyle w:val="fontstyle01"/>
          <w:b w:val="0"/>
          <w:lang w:val="ru-RU"/>
        </w:rPr>
      </w:pPr>
      <w:r w:rsidRPr="004B209C">
        <w:rPr>
          <w:rStyle w:val="fontstyle01"/>
          <w:b w:val="0"/>
          <w:lang w:val="ru-RU"/>
        </w:rPr>
        <w:t xml:space="preserve">Задание правил трассировки для высокоскоростных цепей </w:t>
      </w:r>
      <w:r w:rsidRPr="004B209C">
        <w:rPr>
          <w:rStyle w:val="fontstyle21"/>
          <w:b/>
        </w:rPr>
        <w:t>High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Speed</w:t>
      </w:r>
      <w:r w:rsidRPr="004B209C">
        <w:rPr>
          <w:rStyle w:val="fontstyle01"/>
          <w:b w:val="0"/>
          <w:lang w:val="ru-RU"/>
        </w:rPr>
        <w:t xml:space="preserve">. </w:t>
      </w:r>
      <w:r w:rsidRPr="004B209C">
        <w:rPr>
          <w:rStyle w:val="fontstyle21"/>
          <w:b/>
        </w:rPr>
        <w:t>Parallel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Segment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(длина параллельных трасс), </w:t>
      </w:r>
      <w:r w:rsidRPr="004B209C">
        <w:rPr>
          <w:rStyle w:val="fontstyle21"/>
          <w:b/>
        </w:rPr>
        <w:t>Length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(длина определённой цепи),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21"/>
          <w:b/>
        </w:rPr>
        <w:t>Matched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Net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Lengths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(настройка разницы в длине определённых цепей или дифференциальных пар), </w:t>
      </w:r>
      <w:r w:rsidRPr="004B209C">
        <w:rPr>
          <w:rStyle w:val="fontstyle21"/>
          <w:b/>
        </w:rPr>
        <w:t>Daisy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Chain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Stub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Length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(настройка Т-образного соединения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до контактной площадки), </w:t>
      </w:r>
      <w:proofErr w:type="spellStart"/>
      <w:r w:rsidRPr="004B209C">
        <w:rPr>
          <w:rStyle w:val="fontstyle21"/>
          <w:b/>
        </w:rPr>
        <w:t>Vias</w:t>
      </w:r>
      <w:proofErr w:type="spellEnd"/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Under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SMD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(разрешение переходного отверстия под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контактной площадкой), </w:t>
      </w:r>
      <w:r w:rsidRPr="004B209C">
        <w:rPr>
          <w:rStyle w:val="fontstyle21"/>
          <w:b/>
        </w:rPr>
        <w:t>Maximum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Via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Count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(максимальное число переходных отверстий) (рис. 7.9).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155F4340" wp14:editId="59D975BE">
            <wp:extent cx="4756245" cy="2594315"/>
            <wp:effectExtent l="0" t="0" r="635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854" cy="260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Рис.7.9</w:t>
      </w:r>
    </w:p>
    <w:p w:rsidR="004B209C" w:rsidRDefault="004B209C" w:rsidP="004B209C">
      <w:pPr>
        <w:rPr>
          <w:rStyle w:val="fontstyle01"/>
          <w:b w:val="0"/>
          <w:lang w:val="ru-RU"/>
        </w:rPr>
      </w:pPr>
      <w:r w:rsidRPr="004B209C">
        <w:rPr>
          <w:rStyle w:val="fontstyle01"/>
          <w:b w:val="0"/>
          <w:lang w:val="ru-RU"/>
        </w:rPr>
        <w:t xml:space="preserve">Группа задания правил размещения элементов на плате </w:t>
      </w:r>
      <w:r w:rsidRPr="004B209C">
        <w:rPr>
          <w:rStyle w:val="fontstyle21"/>
          <w:b/>
        </w:rPr>
        <w:t>Placement</w:t>
      </w:r>
      <w:r w:rsidRPr="004B209C">
        <w:rPr>
          <w:rStyle w:val="fontstyle01"/>
          <w:b w:val="0"/>
          <w:lang w:val="ru-RU"/>
        </w:rPr>
        <w:t>.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21"/>
          <w:b/>
        </w:rPr>
        <w:t>Room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Definition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(область размещения), </w:t>
      </w:r>
      <w:r w:rsidRPr="004B209C">
        <w:rPr>
          <w:rStyle w:val="fontstyle21"/>
          <w:b/>
        </w:rPr>
        <w:t>Component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Clearance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(расстояние между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компонентами), </w:t>
      </w:r>
      <w:r w:rsidRPr="004B209C">
        <w:rPr>
          <w:rStyle w:val="fontstyle21"/>
          <w:b/>
        </w:rPr>
        <w:t>Component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lastRenderedPageBreak/>
        <w:t>Orientations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(ориентация компонентов), </w:t>
      </w:r>
      <w:r w:rsidRPr="004B209C">
        <w:rPr>
          <w:rStyle w:val="fontstyle21"/>
          <w:b/>
        </w:rPr>
        <w:t>Permitted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Layers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(размещенные слои), </w:t>
      </w:r>
      <w:r w:rsidRPr="004B209C">
        <w:rPr>
          <w:rStyle w:val="fontstyle21"/>
          <w:b/>
        </w:rPr>
        <w:t>Nets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to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Ignore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(игнорируемые цепи), </w:t>
      </w:r>
      <w:r w:rsidRPr="004B209C">
        <w:rPr>
          <w:rStyle w:val="fontstyle21"/>
          <w:b/>
        </w:rPr>
        <w:t>Height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(высота) (рис.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7.10).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3DD2872D" wp14:editId="2976C089">
            <wp:extent cx="4442346" cy="3308477"/>
            <wp:effectExtent l="0" t="0" r="0" b="635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190" cy="331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Default="004B209C" w:rsidP="006928B6">
      <w:pPr>
        <w:jc w:val="center"/>
        <w:rPr>
          <w:b/>
          <w:i/>
          <w:lang w:val="ru-RU"/>
        </w:rPr>
      </w:pPr>
      <w:r w:rsidRPr="004B209C">
        <w:rPr>
          <w:rStyle w:val="fontstyle01"/>
          <w:lang w:val="ru-RU"/>
        </w:rPr>
        <w:t>Рис.7.10</w:t>
      </w:r>
    </w:p>
    <w:p w:rsidR="004B209C" w:rsidRDefault="004B209C" w:rsidP="004B209C">
      <w:pPr>
        <w:rPr>
          <w:rStyle w:val="fontstyle01"/>
          <w:b w:val="0"/>
          <w:lang w:val="ru-RU"/>
        </w:rPr>
      </w:pPr>
      <w:r w:rsidRPr="004B209C">
        <w:rPr>
          <w:rStyle w:val="fontstyle01"/>
          <w:b w:val="0"/>
          <w:lang w:val="ru-RU"/>
        </w:rPr>
        <w:t xml:space="preserve">Последняя группа </w:t>
      </w:r>
      <w:r w:rsidRPr="004B209C">
        <w:rPr>
          <w:rStyle w:val="fontstyle21"/>
          <w:b/>
        </w:rPr>
        <w:t>Signal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Integrity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задает правила для моделирования электрических схем печатных плат (рис. 7.11).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4C82886E" wp14:editId="13501FED">
            <wp:extent cx="3295934" cy="202144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8985" cy="203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Рис.7.11</w:t>
      </w:r>
    </w:p>
    <w:p w:rsidR="004B209C" w:rsidRPr="000A0A23" w:rsidRDefault="004B209C" w:rsidP="004B209C">
      <w:pPr>
        <w:rPr>
          <w:rStyle w:val="fontstyle01"/>
          <w:lang w:val="ru-RU"/>
        </w:rPr>
      </w:pPr>
    </w:p>
    <w:p w:rsidR="006928B6" w:rsidRDefault="004B209C" w:rsidP="004B209C">
      <w:pPr>
        <w:rPr>
          <w:rStyle w:val="fontstyle01"/>
          <w:lang w:val="ru-RU"/>
        </w:rPr>
      </w:pPr>
      <w:r w:rsidRPr="004B209C">
        <w:rPr>
          <w:rStyle w:val="fontstyle01"/>
          <w:lang w:val="ru-RU"/>
        </w:rPr>
        <w:t>7.2. Пример трассировки печатной платы</w:t>
      </w:r>
    </w:p>
    <w:p w:rsidR="004B209C" w:rsidRDefault="004B209C" w:rsidP="004B209C">
      <w:pPr>
        <w:rPr>
          <w:rStyle w:val="fontstyle21"/>
          <w:lang w:val="ru-RU"/>
        </w:rPr>
      </w:pPr>
      <w:r w:rsidRPr="004B209C">
        <w:rPr>
          <w:rFonts w:ascii="Arial-BoldMT" w:hAnsi="Arial-BoldMT"/>
          <w:b/>
          <w:bCs/>
          <w:color w:val="000000"/>
          <w:lang w:val="ru-RU"/>
        </w:rPr>
        <w:br/>
      </w:r>
      <w:r w:rsidRPr="004B209C">
        <w:rPr>
          <w:rStyle w:val="fontstyle21"/>
          <w:lang w:val="ru-RU"/>
        </w:rPr>
        <w:t>В данном проекте зададим следующие условия трассировки. Изготовить плату</w:t>
      </w:r>
      <w:r w:rsidR="006928B6" w:rsidRPr="006928B6">
        <w:rPr>
          <w:rStyle w:val="fontstyle21"/>
          <w:lang w:val="ru-RU"/>
        </w:rPr>
        <w:t xml:space="preserve"> </w:t>
      </w:r>
      <w:r w:rsidRPr="004B209C">
        <w:rPr>
          <w:rStyle w:val="fontstyle21"/>
          <w:lang w:val="ru-RU"/>
        </w:rPr>
        <w:t xml:space="preserve">по четвертому классу точности. Поэтому в группе правил </w:t>
      </w:r>
      <w:r>
        <w:rPr>
          <w:rStyle w:val="fontstyle01"/>
        </w:rPr>
        <w:t>Electrical</w:t>
      </w:r>
      <w:r w:rsidRPr="004B209C">
        <w:rPr>
          <w:rStyle w:val="fontstyle01"/>
          <w:lang w:val="ru-RU"/>
        </w:rPr>
        <w:t xml:space="preserve"> </w:t>
      </w:r>
      <w:r w:rsidRPr="004B209C">
        <w:rPr>
          <w:rStyle w:val="fontstyle21"/>
          <w:lang w:val="ru-RU"/>
        </w:rPr>
        <w:t xml:space="preserve">задать </w:t>
      </w:r>
      <w:r>
        <w:rPr>
          <w:rStyle w:val="fontstyle01"/>
        </w:rPr>
        <w:t>Clearance</w:t>
      </w:r>
      <w:r w:rsidRPr="004B209C">
        <w:rPr>
          <w:rFonts w:ascii="Arial-BoldMT" w:hAnsi="Arial-BoldMT"/>
          <w:b/>
          <w:bCs/>
          <w:color w:val="000000"/>
          <w:lang w:val="ru-RU"/>
        </w:rPr>
        <w:br/>
      </w:r>
      <w:r w:rsidRPr="004B209C">
        <w:rPr>
          <w:rStyle w:val="fontstyle21"/>
          <w:lang w:val="ru-RU"/>
        </w:rPr>
        <w:t xml:space="preserve">(зазор) 0,15 мм. Для этого щёлкнуть ПК по названию правила и в выпавшем окне </w:t>
      </w:r>
      <w:r w:rsidRPr="004B209C">
        <w:rPr>
          <w:rStyle w:val="fontstyle21"/>
          <w:lang w:val="ru-RU"/>
        </w:rPr>
        <w:lastRenderedPageBreak/>
        <w:t xml:space="preserve">выбрать </w:t>
      </w:r>
      <w:r w:rsidRPr="004B209C">
        <w:rPr>
          <w:rStyle w:val="fontstyle01"/>
          <w:lang w:val="ru-RU"/>
        </w:rPr>
        <w:t xml:space="preserve">Новое правило </w:t>
      </w:r>
      <w:r w:rsidRPr="004B209C">
        <w:rPr>
          <w:rStyle w:val="fontstyle21"/>
          <w:lang w:val="ru-RU"/>
        </w:rPr>
        <w:t>с требуемыми характеристиками (курсор наводится на изменяемые параметры) (рис. 7.12).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6049FC01" wp14:editId="1CB55165">
            <wp:extent cx="4326806" cy="3241343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678" cy="324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Default="004B209C" w:rsidP="006928B6">
      <w:pPr>
        <w:jc w:val="center"/>
        <w:rPr>
          <w:rStyle w:val="fontstyle01"/>
        </w:rPr>
      </w:pPr>
      <w:r>
        <w:rPr>
          <w:rStyle w:val="fontstyle01"/>
        </w:rPr>
        <w:t>Рис.7.12</w:t>
      </w:r>
    </w:p>
    <w:p w:rsidR="004B209C" w:rsidRDefault="004B209C" w:rsidP="004B209C">
      <w:pPr>
        <w:rPr>
          <w:rStyle w:val="fontstyle01"/>
          <w:b w:val="0"/>
          <w:lang w:val="ru-RU"/>
        </w:rPr>
      </w:pPr>
      <w:r w:rsidRPr="004B209C">
        <w:rPr>
          <w:rStyle w:val="fontstyle01"/>
          <w:b w:val="0"/>
          <w:lang w:val="ru-RU"/>
        </w:rPr>
        <w:t xml:space="preserve">В группе </w:t>
      </w:r>
      <w:r w:rsidRPr="004B209C">
        <w:rPr>
          <w:rStyle w:val="fontstyle21"/>
          <w:b/>
        </w:rPr>
        <w:t>Short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Circuit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убрать галочку с</w:t>
      </w:r>
      <w:proofErr w:type="gramStart"/>
      <w:r w:rsidRPr="004B209C">
        <w:rPr>
          <w:rStyle w:val="fontstyle01"/>
          <w:b w:val="0"/>
          <w:lang w:val="ru-RU"/>
        </w:rPr>
        <w:t xml:space="preserve"> </w:t>
      </w:r>
      <w:r w:rsidR="006928B6">
        <w:rPr>
          <w:rStyle w:val="fontstyle21"/>
          <w:b/>
          <w:lang w:val="ru-RU"/>
        </w:rPr>
        <w:t>Р</w:t>
      </w:r>
      <w:proofErr w:type="gramEnd"/>
      <w:r w:rsidR="006928B6" w:rsidRPr="004B209C">
        <w:rPr>
          <w:rStyle w:val="fontstyle21"/>
          <w:b/>
          <w:lang w:val="ru-RU"/>
        </w:rPr>
        <w:t>азрешить</w:t>
      </w:r>
      <w:r w:rsidRPr="004B209C">
        <w:rPr>
          <w:rStyle w:val="fontstyle21"/>
          <w:b/>
          <w:lang w:val="ru-RU"/>
        </w:rPr>
        <w:t xml:space="preserve"> короткое замыкание </w:t>
      </w:r>
      <w:r w:rsidRPr="004B209C">
        <w:rPr>
          <w:rStyle w:val="fontstyle01"/>
          <w:b w:val="0"/>
          <w:lang w:val="ru-RU"/>
        </w:rPr>
        <w:t>(рис.</w:t>
      </w:r>
      <w:r w:rsidR="006928B6" w:rsidRP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7.13), а в группе неразведенные цепи – </w:t>
      </w:r>
      <w:r w:rsidRPr="004B209C">
        <w:rPr>
          <w:rStyle w:val="fontstyle21"/>
          <w:b/>
        </w:rPr>
        <w:t>Un</w:t>
      </w:r>
      <w:r w:rsidRPr="004B209C">
        <w:rPr>
          <w:rStyle w:val="fontstyle21"/>
          <w:b/>
          <w:lang w:val="ru-RU"/>
        </w:rPr>
        <w:t>-</w:t>
      </w:r>
      <w:r w:rsidRPr="004B209C">
        <w:rPr>
          <w:rStyle w:val="fontstyle21"/>
          <w:b/>
        </w:rPr>
        <w:t>Routed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Net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оставить по умолчанию.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4F2BE506" wp14:editId="424B4471">
            <wp:extent cx="4203511" cy="3147726"/>
            <wp:effectExtent l="0" t="0" r="698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1744" cy="315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Рис.7.13</w:t>
      </w:r>
    </w:p>
    <w:p w:rsidR="004B209C" w:rsidRPr="000A0A23" w:rsidRDefault="004B209C" w:rsidP="004B209C">
      <w:pPr>
        <w:rPr>
          <w:rStyle w:val="fontstyle01"/>
          <w:lang w:val="ru-RU"/>
        </w:rPr>
      </w:pPr>
    </w:p>
    <w:p w:rsidR="004B209C" w:rsidRDefault="004B209C" w:rsidP="004B209C">
      <w:pPr>
        <w:rPr>
          <w:rStyle w:val="fontstyle01"/>
          <w:b w:val="0"/>
          <w:lang w:val="ru-RU"/>
        </w:rPr>
      </w:pPr>
      <w:r w:rsidRPr="004B209C">
        <w:rPr>
          <w:rStyle w:val="fontstyle01"/>
          <w:b w:val="0"/>
          <w:lang w:val="ru-RU"/>
        </w:rPr>
        <w:lastRenderedPageBreak/>
        <w:t xml:space="preserve">В подгруппе </w:t>
      </w:r>
      <w:r w:rsidRPr="004B209C">
        <w:rPr>
          <w:rStyle w:val="fontstyle21"/>
          <w:b/>
        </w:rPr>
        <w:t>Width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группы </w:t>
      </w:r>
      <w:r w:rsidRPr="004B209C">
        <w:rPr>
          <w:rStyle w:val="fontstyle21"/>
          <w:b/>
        </w:rPr>
        <w:t>Routing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установим значение ширины проводника. Зададим в строках </w:t>
      </w:r>
      <w:r w:rsidRPr="004B209C">
        <w:rPr>
          <w:rStyle w:val="fontstyle21"/>
          <w:b/>
        </w:rPr>
        <w:t>Min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Width</w:t>
      </w:r>
      <w:r w:rsidRPr="004B209C">
        <w:rPr>
          <w:rStyle w:val="fontstyle01"/>
          <w:b w:val="0"/>
          <w:lang w:val="ru-RU"/>
        </w:rPr>
        <w:t xml:space="preserve">, </w:t>
      </w:r>
      <w:r w:rsidRPr="004B209C">
        <w:rPr>
          <w:rStyle w:val="fontstyle21"/>
          <w:b/>
        </w:rPr>
        <w:t>Preferred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Width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и </w:t>
      </w:r>
      <w:r w:rsidRPr="004B209C">
        <w:rPr>
          <w:rStyle w:val="fontstyle21"/>
          <w:b/>
        </w:rPr>
        <w:t>Max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Width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значение 0,15 мм. В итоге в</w:t>
      </w:r>
      <w:r w:rsid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таблице под данными строками будут отображены параметры проводника для каждого слоя. В нашем случае во всех слоях ширина проводника 0,15 мм (рис. 7.14).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429B607D" wp14:editId="2B501135">
            <wp:extent cx="3794078" cy="2823412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950" cy="2827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Рис.7.14</w:t>
      </w:r>
    </w:p>
    <w:p w:rsidR="004B209C" w:rsidRDefault="004B209C" w:rsidP="004B209C">
      <w:pPr>
        <w:rPr>
          <w:rStyle w:val="fontstyle01"/>
          <w:b w:val="0"/>
        </w:rPr>
      </w:pPr>
      <w:r w:rsidRPr="004B209C">
        <w:rPr>
          <w:rStyle w:val="fontstyle01"/>
          <w:b w:val="0"/>
          <w:lang w:val="ru-RU"/>
        </w:rPr>
        <w:t xml:space="preserve">В подгруппе </w:t>
      </w:r>
      <w:r w:rsidRPr="004B209C">
        <w:rPr>
          <w:rStyle w:val="fontstyle21"/>
          <w:b/>
        </w:rPr>
        <w:t>Routing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Topology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установить топологию </w:t>
      </w:r>
      <w:r w:rsidRPr="004B209C">
        <w:rPr>
          <w:rStyle w:val="fontstyle21"/>
          <w:b/>
        </w:rPr>
        <w:t xml:space="preserve">Shortest </w:t>
      </w:r>
      <w:r w:rsidRPr="004B209C">
        <w:rPr>
          <w:rStyle w:val="fontstyle01"/>
          <w:b w:val="0"/>
        </w:rPr>
        <w:t>(</w:t>
      </w:r>
      <w:proofErr w:type="spellStart"/>
      <w:r w:rsidRPr="004B209C">
        <w:rPr>
          <w:rStyle w:val="fontstyle01"/>
          <w:b w:val="0"/>
        </w:rPr>
        <w:t>рис</w:t>
      </w:r>
      <w:proofErr w:type="spellEnd"/>
      <w:r w:rsidRPr="004B209C">
        <w:rPr>
          <w:rStyle w:val="fontstyle01"/>
          <w:b w:val="0"/>
        </w:rPr>
        <w:t>. 7.15).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1B398E5C" wp14:editId="36D17EC2">
            <wp:extent cx="4254820" cy="3214048"/>
            <wp:effectExtent l="0" t="0" r="0" b="571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1609" cy="3219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 7.15</w:t>
      </w:r>
    </w:p>
    <w:p w:rsidR="004B209C" w:rsidRDefault="004B209C" w:rsidP="004B209C">
      <w:pPr>
        <w:rPr>
          <w:rStyle w:val="fontstyle01"/>
          <w:b w:val="0"/>
          <w:lang w:val="ru-RU"/>
        </w:rPr>
      </w:pPr>
      <w:r w:rsidRPr="004B209C">
        <w:rPr>
          <w:rStyle w:val="fontstyle01"/>
          <w:b w:val="0"/>
          <w:lang w:val="ru-RU"/>
        </w:rPr>
        <w:t xml:space="preserve">В подгруппе </w:t>
      </w:r>
      <w:r w:rsidRPr="004B209C">
        <w:rPr>
          <w:rStyle w:val="fontstyle21"/>
          <w:b/>
        </w:rPr>
        <w:t>Routing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Layers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разрешить трассировку только в слоях </w:t>
      </w:r>
      <w:r w:rsidRPr="004B209C">
        <w:rPr>
          <w:rStyle w:val="fontstyle21"/>
          <w:b/>
        </w:rPr>
        <w:t>Top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и </w:t>
      </w:r>
      <w:r w:rsidRPr="004B209C">
        <w:rPr>
          <w:rStyle w:val="fontstyle21"/>
          <w:b/>
        </w:rPr>
        <w:t>Bottom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(рис.7.16).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1B556F60" wp14:editId="611E43BD">
            <wp:extent cx="4599296" cy="3468779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9287" cy="3476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Рис.7.16</w:t>
      </w:r>
    </w:p>
    <w:p w:rsidR="004B209C" w:rsidRDefault="004B209C" w:rsidP="004B209C">
      <w:pPr>
        <w:rPr>
          <w:rStyle w:val="fontstyle21"/>
        </w:rPr>
      </w:pPr>
      <w:r>
        <w:rPr>
          <w:rStyle w:val="fontstyle01"/>
        </w:rPr>
        <w:t>Routing</w:t>
      </w:r>
      <w:r w:rsidRPr="004B209C">
        <w:rPr>
          <w:rStyle w:val="fontstyle01"/>
          <w:lang w:val="ru-RU"/>
        </w:rPr>
        <w:t xml:space="preserve"> </w:t>
      </w:r>
      <w:r>
        <w:rPr>
          <w:rStyle w:val="fontstyle01"/>
        </w:rPr>
        <w:t>Corners</w:t>
      </w:r>
      <w:r w:rsidRPr="004B209C">
        <w:rPr>
          <w:rStyle w:val="fontstyle01"/>
          <w:lang w:val="ru-RU"/>
        </w:rPr>
        <w:t xml:space="preserve"> </w:t>
      </w:r>
      <w:r w:rsidRPr="004B209C">
        <w:rPr>
          <w:rStyle w:val="fontstyle21"/>
          <w:lang w:val="ru-RU"/>
        </w:rPr>
        <w:t>(трассировка углов) — стиль 45 градусов, скос и до по 3 мм</w:t>
      </w:r>
      <w:r w:rsidRPr="004B209C">
        <w:rPr>
          <w:rFonts w:ascii="Arial" w:hAnsi="Arial" w:cs="Arial"/>
          <w:color w:val="000000"/>
          <w:lang w:val="ru-RU"/>
        </w:rPr>
        <w:br/>
      </w:r>
      <w:r w:rsidRPr="004B209C">
        <w:rPr>
          <w:rStyle w:val="fontstyle21"/>
          <w:lang w:val="ru-RU"/>
        </w:rPr>
        <w:t>(рис. 7.17).</w:t>
      </w:r>
      <w:r w:rsidR="006928B6">
        <w:rPr>
          <w:rStyle w:val="fontstyle21"/>
          <w:lang w:val="ru-RU"/>
        </w:rPr>
        <w:t xml:space="preserve"> </w:t>
      </w:r>
      <w:r>
        <w:rPr>
          <w:rStyle w:val="fontstyle01"/>
        </w:rPr>
        <w:t xml:space="preserve">Routing Via Style </w:t>
      </w:r>
      <w:r>
        <w:rPr>
          <w:rStyle w:val="fontstyle21"/>
        </w:rPr>
        <w:t>(</w:t>
      </w:r>
      <w:proofErr w:type="spellStart"/>
      <w:r>
        <w:rPr>
          <w:rStyle w:val="fontstyle21"/>
        </w:rPr>
        <w:t>трассировка</w:t>
      </w:r>
      <w:proofErr w:type="spellEnd"/>
      <w:r>
        <w:rPr>
          <w:rStyle w:val="fontstyle21"/>
        </w:rPr>
        <w:t xml:space="preserve"> </w:t>
      </w:r>
      <w:proofErr w:type="spellStart"/>
      <w:r>
        <w:rPr>
          <w:rStyle w:val="fontstyle21"/>
        </w:rPr>
        <w:t>типа</w:t>
      </w:r>
      <w:proofErr w:type="spellEnd"/>
      <w:r>
        <w:rPr>
          <w:rStyle w:val="fontstyle21"/>
        </w:rPr>
        <w:t xml:space="preserve"> </w:t>
      </w:r>
      <w:proofErr w:type="spellStart"/>
      <w:r>
        <w:rPr>
          <w:rStyle w:val="fontstyle21"/>
        </w:rPr>
        <w:t>отверстий</w:t>
      </w:r>
      <w:proofErr w:type="spellEnd"/>
      <w:r>
        <w:rPr>
          <w:rStyle w:val="fontstyle21"/>
        </w:rPr>
        <w:t>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57F4D629" wp14:editId="16E59B84">
            <wp:extent cx="3754135" cy="2797791"/>
            <wp:effectExtent l="0" t="0" r="0" b="317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0905" cy="2802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8B6" w:rsidRDefault="004B209C" w:rsidP="006928B6">
      <w:pPr>
        <w:jc w:val="center"/>
        <w:rPr>
          <w:rStyle w:val="fontstyle01"/>
          <w:lang w:val="ru-RU"/>
        </w:rPr>
      </w:pPr>
      <w:r w:rsidRPr="004B209C">
        <w:rPr>
          <w:rStyle w:val="fontstyle01"/>
          <w:lang w:val="ru-RU"/>
        </w:rPr>
        <w:t>Рис.7.17</w:t>
      </w:r>
    </w:p>
    <w:p w:rsidR="004B209C" w:rsidRDefault="004B209C" w:rsidP="006928B6">
      <w:pPr>
        <w:rPr>
          <w:rStyle w:val="fontstyle01"/>
          <w:b w:val="0"/>
          <w:lang w:val="ru-RU"/>
        </w:rPr>
      </w:pPr>
      <w:r w:rsidRPr="004B209C">
        <w:rPr>
          <w:rFonts w:ascii="Arial" w:hAnsi="Arial" w:cs="Arial"/>
          <w:color w:val="000000"/>
          <w:lang w:val="ru-RU"/>
        </w:rPr>
        <w:br/>
      </w:r>
      <w:r w:rsidRPr="004B209C">
        <w:rPr>
          <w:rStyle w:val="fontstyle11"/>
        </w:rPr>
        <w:t>Routing</w:t>
      </w:r>
      <w:r w:rsidRPr="004B209C">
        <w:rPr>
          <w:rStyle w:val="fontstyle11"/>
          <w:lang w:val="ru-RU"/>
        </w:rPr>
        <w:t xml:space="preserve"> </w:t>
      </w:r>
      <w:proofErr w:type="spellStart"/>
      <w:r w:rsidRPr="004B209C">
        <w:rPr>
          <w:rStyle w:val="fontstyle11"/>
        </w:rPr>
        <w:t>Vias</w:t>
      </w:r>
      <w:proofErr w:type="spellEnd"/>
      <w:r w:rsidRPr="004B209C">
        <w:rPr>
          <w:rStyle w:val="fontstyle11"/>
          <w:b w:val="0"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(трассировка переходных отверстий) — размеры указать в окошках</w:t>
      </w:r>
      <w:r w:rsid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(рис.7.18)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29E3916A" wp14:editId="7F0571D6">
            <wp:extent cx="4944471" cy="3684896"/>
            <wp:effectExtent l="0" t="0" r="889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464" cy="369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Рис.7.18</w:t>
      </w:r>
    </w:p>
    <w:p w:rsidR="004B209C" w:rsidRDefault="004B209C" w:rsidP="004B209C">
      <w:pPr>
        <w:rPr>
          <w:rStyle w:val="fontstyle01"/>
          <w:b w:val="0"/>
          <w:lang w:val="ru-RU"/>
        </w:rPr>
      </w:pPr>
      <w:r w:rsidRPr="004B209C">
        <w:rPr>
          <w:rStyle w:val="fontstyle01"/>
          <w:b w:val="0"/>
          <w:lang w:val="ru-RU"/>
        </w:rPr>
        <w:t xml:space="preserve">В группе </w:t>
      </w:r>
      <w:r w:rsidRPr="004B209C">
        <w:rPr>
          <w:rStyle w:val="fontstyle21"/>
          <w:b/>
        </w:rPr>
        <w:t>SMD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 xml:space="preserve">в подгруппе </w:t>
      </w:r>
      <w:r w:rsidRPr="004B209C">
        <w:rPr>
          <w:rStyle w:val="fontstyle21"/>
          <w:b/>
        </w:rPr>
        <w:t>SMD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To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Corner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(расстояние от планарного вывода</w:t>
      </w:r>
      <w:r w:rsidR="006928B6">
        <w:rPr>
          <w:rStyle w:val="fontstyle01"/>
          <w:b w:val="0"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до ближайшего поворота) — задать 1 мм (рис.7.19).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2F3F3115" wp14:editId="47AC8C90">
            <wp:extent cx="4114446" cy="3111690"/>
            <wp:effectExtent l="0" t="0" r="63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9650" cy="311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Рис.7.19</w:t>
      </w:r>
    </w:p>
    <w:p w:rsidR="004B209C" w:rsidRDefault="004B209C" w:rsidP="004B209C">
      <w:pPr>
        <w:rPr>
          <w:rStyle w:val="fontstyle01"/>
          <w:b w:val="0"/>
          <w:lang w:val="ru-RU"/>
        </w:rPr>
      </w:pPr>
      <w:r w:rsidRPr="004B209C">
        <w:rPr>
          <w:rStyle w:val="fontstyle01"/>
          <w:b w:val="0"/>
          <w:lang w:val="ru-RU"/>
        </w:rPr>
        <w:t xml:space="preserve">В подгруппе </w:t>
      </w:r>
      <w:r w:rsidRPr="004B209C">
        <w:rPr>
          <w:rStyle w:val="fontstyle21"/>
          <w:b/>
        </w:rPr>
        <w:t>SMD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To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Plane</w:t>
      </w:r>
      <w:r w:rsidRPr="004B209C">
        <w:rPr>
          <w:rStyle w:val="fontstyle21"/>
          <w:b/>
          <w:lang w:val="ru-RU"/>
        </w:rPr>
        <w:t xml:space="preserve"> </w:t>
      </w:r>
      <w:r w:rsidRPr="004B209C">
        <w:rPr>
          <w:rStyle w:val="fontstyle01"/>
          <w:b w:val="0"/>
          <w:lang w:val="ru-RU"/>
        </w:rPr>
        <w:t>– 1 мм (рис.7.20).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2CFC8420" wp14:editId="7CB0A4CD">
            <wp:extent cx="3662572" cy="2729553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8380" cy="273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Pr="000A0A23" w:rsidRDefault="004B209C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Рис.7.20</w:t>
      </w:r>
    </w:p>
    <w:p w:rsidR="004B209C" w:rsidRPr="000A0A23" w:rsidRDefault="004B209C" w:rsidP="004B209C">
      <w:pPr>
        <w:rPr>
          <w:rStyle w:val="fontstyle01"/>
          <w:lang w:val="ru-RU"/>
        </w:rPr>
      </w:pPr>
    </w:p>
    <w:p w:rsidR="004B209C" w:rsidRPr="000A0A23" w:rsidRDefault="004B209C" w:rsidP="004B209C">
      <w:pPr>
        <w:rPr>
          <w:rStyle w:val="fontstyle01"/>
          <w:b w:val="0"/>
          <w:lang w:val="ru-RU"/>
        </w:rPr>
      </w:pPr>
      <w:r w:rsidRPr="000A0A23">
        <w:rPr>
          <w:rStyle w:val="fontstyle01"/>
          <w:b w:val="0"/>
          <w:lang w:val="ru-RU"/>
        </w:rPr>
        <w:t xml:space="preserve">В группе </w:t>
      </w:r>
      <w:r w:rsidRPr="004B209C">
        <w:rPr>
          <w:rStyle w:val="fontstyle21"/>
          <w:b/>
        </w:rPr>
        <w:t>Mask</w:t>
      </w:r>
      <w:r w:rsidRPr="000A0A23">
        <w:rPr>
          <w:rStyle w:val="fontstyle21"/>
          <w:b/>
          <w:lang w:val="ru-RU"/>
        </w:rPr>
        <w:t xml:space="preserve"> </w:t>
      </w:r>
      <w:r w:rsidRPr="000A0A23">
        <w:rPr>
          <w:rStyle w:val="fontstyle01"/>
          <w:b w:val="0"/>
          <w:lang w:val="ru-RU"/>
        </w:rPr>
        <w:t xml:space="preserve">подгруппы </w:t>
      </w:r>
      <w:r w:rsidRPr="004B209C">
        <w:rPr>
          <w:rStyle w:val="fontstyle21"/>
          <w:b/>
        </w:rPr>
        <w:t>Solder</w:t>
      </w:r>
      <w:r w:rsidRPr="000A0A23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Mask</w:t>
      </w:r>
      <w:r w:rsidRPr="000A0A23">
        <w:rPr>
          <w:rStyle w:val="fontstyle21"/>
          <w:b/>
          <w:lang w:val="ru-RU"/>
        </w:rPr>
        <w:t xml:space="preserve"> </w:t>
      </w:r>
      <w:r w:rsidRPr="004B209C">
        <w:rPr>
          <w:rStyle w:val="fontstyle21"/>
          <w:b/>
        </w:rPr>
        <w:t>Expansion</w:t>
      </w:r>
      <w:r w:rsidRPr="000A0A23">
        <w:rPr>
          <w:rStyle w:val="fontstyle21"/>
          <w:b/>
          <w:lang w:val="ru-RU"/>
        </w:rPr>
        <w:t xml:space="preserve"> </w:t>
      </w:r>
      <w:r w:rsidRPr="000A0A23">
        <w:rPr>
          <w:rStyle w:val="fontstyle01"/>
          <w:b w:val="0"/>
          <w:lang w:val="ru-RU"/>
        </w:rPr>
        <w:t>– 0,1 мм (рис. 7.21).</w:t>
      </w:r>
    </w:p>
    <w:p w:rsidR="004B209C" w:rsidRDefault="004B209C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0CA2336D" wp14:editId="67886415">
            <wp:extent cx="3889612" cy="2929286"/>
            <wp:effectExtent l="0" t="0" r="0" b="444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769" cy="293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9C" w:rsidRDefault="004B209C" w:rsidP="006928B6">
      <w:pPr>
        <w:jc w:val="center"/>
        <w:rPr>
          <w:rStyle w:val="fontstyle01"/>
        </w:rPr>
      </w:pPr>
      <w:r>
        <w:rPr>
          <w:rStyle w:val="fontstyle01"/>
        </w:rPr>
        <w:t>Рис.7.21</w:t>
      </w:r>
    </w:p>
    <w:p w:rsidR="004B209C" w:rsidRDefault="004B209C" w:rsidP="004B209C">
      <w:pPr>
        <w:rPr>
          <w:rStyle w:val="fontstyle01"/>
          <w:b w:val="0"/>
        </w:rPr>
      </w:pPr>
      <w:r w:rsidRPr="00401265">
        <w:rPr>
          <w:rStyle w:val="fontstyle01"/>
          <w:b w:val="0"/>
        </w:rPr>
        <w:t xml:space="preserve">В </w:t>
      </w:r>
      <w:proofErr w:type="spellStart"/>
      <w:r w:rsidRPr="00401265">
        <w:rPr>
          <w:rStyle w:val="fontstyle01"/>
          <w:b w:val="0"/>
        </w:rPr>
        <w:t>подгруппе</w:t>
      </w:r>
      <w:proofErr w:type="spellEnd"/>
      <w:r w:rsidRPr="00401265">
        <w:rPr>
          <w:rStyle w:val="fontstyle01"/>
          <w:b w:val="0"/>
        </w:rPr>
        <w:t xml:space="preserve"> </w:t>
      </w:r>
      <w:r w:rsidRPr="00401265">
        <w:rPr>
          <w:rStyle w:val="fontstyle21"/>
          <w:b/>
        </w:rPr>
        <w:t xml:space="preserve">Paste Mask Expansion </w:t>
      </w:r>
      <w:r w:rsidRPr="00401265">
        <w:rPr>
          <w:rStyle w:val="fontstyle01"/>
          <w:b w:val="0"/>
        </w:rPr>
        <w:t xml:space="preserve">– 0.05 </w:t>
      </w:r>
      <w:proofErr w:type="spellStart"/>
      <w:r w:rsidRPr="00401265">
        <w:rPr>
          <w:rStyle w:val="fontstyle01"/>
          <w:b w:val="0"/>
        </w:rPr>
        <w:t>мм</w:t>
      </w:r>
      <w:proofErr w:type="spellEnd"/>
      <w:r w:rsidRPr="00401265">
        <w:rPr>
          <w:rStyle w:val="fontstyle01"/>
          <w:b w:val="0"/>
        </w:rPr>
        <w:t xml:space="preserve"> (рис.7.22).</w:t>
      </w:r>
    </w:p>
    <w:p w:rsidR="00401265" w:rsidRDefault="00401265" w:rsidP="006928B6">
      <w:pPr>
        <w:jc w:val="center"/>
        <w:rPr>
          <w:b/>
          <w:i/>
        </w:rPr>
      </w:pPr>
      <w:r>
        <w:rPr>
          <w:noProof/>
        </w:rPr>
        <w:lastRenderedPageBreak/>
        <w:drawing>
          <wp:inline distT="0" distB="0" distL="0" distR="0" wp14:anchorId="0A5F41DD" wp14:editId="2F952E0E">
            <wp:extent cx="3893476" cy="2941093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0559" cy="294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Рис.7.22</w:t>
      </w:r>
    </w:p>
    <w:p w:rsidR="00401265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u w:val="single"/>
          <w:lang w:val="ru-RU"/>
        </w:rPr>
        <w:t xml:space="preserve">В группе </w:t>
      </w:r>
      <w:r w:rsidRPr="00401265">
        <w:rPr>
          <w:rStyle w:val="fontstyle21"/>
          <w:b/>
          <w:u w:val="single"/>
        </w:rPr>
        <w:t>Plane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подгруппа </w:t>
      </w:r>
      <w:r w:rsidRPr="00401265">
        <w:rPr>
          <w:rStyle w:val="fontstyle21"/>
          <w:b/>
        </w:rPr>
        <w:t>Plane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21"/>
          <w:b/>
        </w:rPr>
        <w:t>Connect</w:t>
      </w:r>
      <w:r w:rsidRPr="00401265">
        <w:rPr>
          <w:rStyle w:val="fontstyle01"/>
          <w:b w:val="0"/>
          <w:lang w:val="ru-RU"/>
        </w:rPr>
        <w:t>– согласно рис.7.23.</w:t>
      </w:r>
    </w:p>
    <w:p w:rsidR="00401265" w:rsidRDefault="00401265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753E10E1" wp14:editId="18949872">
            <wp:extent cx="4492476" cy="3384644"/>
            <wp:effectExtent l="0" t="0" r="3810" b="63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635" cy="339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Рис.7.23</w:t>
      </w:r>
    </w:p>
    <w:p w:rsidR="00401265" w:rsidRPr="000A0A23" w:rsidRDefault="00401265" w:rsidP="00401265">
      <w:pPr>
        <w:rPr>
          <w:rStyle w:val="fontstyle01"/>
          <w:b w:val="0"/>
          <w:lang w:val="ru-RU"/>
        </w:rPr>
      </w:pPr>
      <w:r w:rsidRPr="000A0A23">
        <w:rPr>
          <w:rStyle w:val="fontstyle01"/>
          <w:b w:val="0"/>
          <w:u w:val="single"/>
          <w:lang w:val="ru-RU"/>
        </w:rPr>
        <w:t xml:space="preserve">Подгруппа </w:t>
      </w:r>
      <w:r w:rsidRPr="00401265">
        <w:rPr>
          <w:rStyle w:val="fontstyle21"/>
          <w:b/>
          <w:u w:val="single"/>
        </w:rPr>
        <w:t>Plane</w:t>
      </w:r>
      <w:r w:rsidRPr="000A0A23">
        <w:rPr>
          <w:rStyle w:val="fontstyle21"/>
          <w:b/>
          <w:u w:val="single"/>
          <w:lang w:val="ru-RU"/>
        </w:rPr>
        <w:t xml:space="preserve"> </w:t>
      </w:r>
      <w:r w:rsidRPr="00401265">
        <w:rPr>
          <w:rStyle w:val="fontstyle21"/>
          <w:b/>
          <w:u w:val="single"/>
        </w:rPr>
        <w:t>Clearance</w:t>
      </w:r>
      <w:r w:rsidRPr="000A0A23">
        <w:rPr>
          <w:rStyle w:val="fontstyle21"/>
          <w:b/>
          <w:lang w:val="ru-RU"/>
        </w:rPr>
        <w:t xml:space="preserve"> </w:t>
      </w:r>
      <w:r w:rsidRPr="000A0A23">
        <w:rPr>
          <w:rStyle w:val="fontstyle01"/>
          <w:b w:val="0"/>
          <w:lang w:val="ru-RU"/>
        </w:rPr>
        <w:t>– зазор 0.6 мм (рис.7.24)</w:t>
      </w:r>
    </w:p>
    <w:p w:rsidR="00401265" w:rsidRDefault="00401265" w:rsidP="006928B6">
      <w:pPr>
        <w:jc w:val="center"/>
        <w:rPr>
          <w:b/>
          <w:i/>
        </w:rPr>
      </w:pPr>
      <w:r>
        <w:rPr>
          <w:noProof/>
        </w:rPr>
        <w:lastRenderedPageBreak/>
        <w:drawing>
          <wp:inline distT="0" distB="0" distL="0" distR="0" wp14:anchorId="438454DD" wp14:editId="274BE0E4">
            <wp:extent cx="4255784" cy="32004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2781" cy="32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Default="00401265" w:rsidP="006928B6">
      <w:pPr>
        <w:jc w:val="center"/>
        <w:rPr>
          <w:rStyle w:val="fontstyle01"/>
        </w:rPr>
      </w:pPr>
      <w:r>
        <w:rPr>
          <w:rStyle w:val="fontstyle01"/>
        </w:rPr>
        <w:t>Рис.7.24</w:t>
      </w:r>
    </w:p>
    <w:p w:rsidR="00401265" w:rsidRDefault="00401265" w:rsidP="00401265">
      <w:pPr>
        <w:rPr>
          <w:rStyle w:val="fontstyle01"/>
        </w:rPr>
      </w:pPr>
      <w:proofErr w:type="spellStart"/>
      <w:r>
        <w:rPr>
          <w:rStyle w:val="fontstyle01"/>
        </w:rPr>
        <w:t>Подгруппа</w:t>
      </w:r>
      <w:proofErr w:type="spellEnd"/>
      <w:r>
        <w:rPr>
          <w:rStyle w:val="fontstyle01"/>
        </w:rPr>
        <w:t xml:space="preserve"> </w:t>
      </w:r>
      <w:r>
        <w:rPr>
          <w:rStyle w:val="fontstyle21"/>
        </w:rPr>
        <w:t xml:space="preserve">Polygon Connect </w:t>
      </w:r>
      <w:r>
        <w:rPr>
          <w:rStyle w:val="fontstyle01"/>
        </w:rPr>
        <w:t xml:space="preserve">– 0.25 </w:t>
      </w:r>
      <w:proofErr w:type="spellStart"/>
      <w:r>
        <w:rPr>
          <w:rStyle w:val="fontstyle01"/>
        </w:rPr>
        <w:t>мм</w:t>
      </w:r>
      <w:proofErr w:type="spellEnd"/>
      <w:r>
        <w:rPr>
          <w:rStyle w:val="fontstyle01"/>
        </w:rPr>
        <w:t xml:space="preserve"> (рис.7.25).</w:t>
      </w:r>
    </w:p>
    <w:p w:rsidR="00401265" w:rsidRDefault="00401265" w:rsidP="006928B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78096528" wp14:editId="07F4B82F">
            <wp:extent cx="4467071" cy="3364173"/>
            <wp:effectExtent l="0" t="0" r="0" b="825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101" cy="337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Default="00401265" w:rsidP="006928B6">
      <w:pPr>
        <w:jc w:val="center"/>
        <w:rPr>
          <w:rStyle w:val="fontstyle01"/>
        </w:rPr>
      </w:pPr>
      <w:r>
        <w:rPr>
          <w:rStyle w:val="fontstyle01"/>
        </w:rPr>
        <w:t>Рис.7.25</w:t>
      </w:r>
    </w:p>
    <w:p w:rsidR="00401265" w:rsidRPr="006928B6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t>Ввиду простоты рассматриваемого проекта остальные настройки выполнять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не целесообразно. </w:t>
      </w:r>
      <w:r w:rsidRPr="006928B6">
        <w:rPr>
          <w:rStyle w:val="fontstyle01"/>
          <w:b w:val="0"/>
          <w:lang w:val="ru-RU"/>
        </w:rPr>
        <w:t>Нажать кнопку</w:t>
      </w:r>
      <w:proofErr w:type="gramStart"/>
      <w:r w:rsidRPr="006928B6">
        <w:rPr>
          <w:rStyle w:val="fontstyle01"/>
          <w:b w:val="0"/>
          <w:lang w:val="ru-RU"/>
        </w:rPr>
        <w:t xml:space="preserve"> </w:t>
      </w:r>
      <w:r w:rsidRPr="006928B6">
        <w:rPr>
          <w:rStyle w:val="fontstyle21"/>
          <w:b/>
          <w:lang w:val="ru-RU"/>
        </w:rPr>
        <w:t>П</w:t>
      </w:r>
      <w:proofErr w:type="gramEnd"/>
      <w:r w:rsidRPr="006928B6">
        <w:rPr>
          <w:rStyle w:val="fontstyle21"/>
          <w:b/>
          <w:lang w:val="ru-RU"/>
        </w:rPr>
        <w:t xml:space="preserve">рименить </w:t>
      </w:r>
      <w:r w:rsidRPr="006928B6">
        <w:rPr>
          <w:rStyle w:val="fontstyle01"/>
          <w:b w:val="0"/>
          <w:lang w:val="ru-RU"/>
        </w:rPr>
        <w:t xml:space="preserve">и </w:t>
      </w:r>
      <w:r w:rsidRPr="006928B6">
        <w:rPr>
          <w:rStyle w:val="fontstyle21"/>
          <w:b/>
          <w:lang w:val="ru-RU"/>
        </w:rPr>
        <w:t>Ок</w:t>
      </w:r>
      <w:r w:rsidRPr="006928B6">
        <w:rPr>
          <w:rStyle w:val="fontstyle01"/>
          <w:b w:val="0"/>
          <w:lang w:val="ru-RU"/>
        </w:rPr>
        <w:t>.</w:t>
      </w:r>
    </w:p>
    <w:p w:rsidR="00401265" w:rsidRDefault="00401265" w:rsidP="00401265">
      <w:pPr>
        <w:rPr>
          <w:rStyle w:val="fontstyle21"/>
        </w:rPr>
      </w:pPr>
      <w:r w:rsidRPr="00401265">
        <w:rPr>
          <w:rStyle w:val="fontstyle01"/>
          <w:lang w:val="ru-RU"/>
        </w:rPr>
        <w:t>7.3. Формирование экранных слоев</w:t>
      </w:r>
      <w:r w:rsidRPr="00401265">
        <w:rPr>
          <w:rFonts w:ascii="Arial-BoldMT" w:hAnsi="Arial-BoldMT"/>
          <w:b/>
          <w:bCs/>
          <w:color w:val="000000"/>
          <w:lang w:val="ru-RU"/>
        </w:rPr>
        <w:br/>
      </w:r>
      <w:r w:rsidRPr="00401265">
        <w:rPr>
          <w:rStyle w:val="fontstyle21"/>
          <w:lang w:val="ru-RU"/>
        </w:rPr>
        <w:t xml:space="preserve">Зададим контуры экрана на </w:t>
      </w:r>
      <w:proofErr w:type="spellStart"/>
      <w:r w:rsidRPr="00401265">
        <w:rPr>
          <w:rStyle w:val="fontstyle21"/>
          <w:lang w:val="ru-RU"/>
        </w:rPr>
        <w:t>плате.Вначале</w:t>
      </w:r>
      <w:proofErr w:type="spellEnd"/>
      <w:r w:rsidRPr="00401265">
        <w:rPr>
          <w:rStyle w:val="fontstyle21"/>
          <w:lang w:val="ru-RU"/>
        </w:rPr>
        <w:t xml:space="preserve"> сделаем активным слой питания</w:t>
      </w:r>
      <w:r w:rsidR="006928B6">
        <w:rPr>
          <w:rStyle w:val="fontstyle21"/>
          <w:lang w:val="ru-RU"/>
        </w:rPr>
        <w:t xml:space="preserve"> </w:t>
      </w:r>
      <w:r>
        <w:rPr>
          <w:rStyle w:val="fontstyle01"/>
        </w:rPr>
        <w:t>VCC</w:t>
      </w:r>
      <w:r w:rsidRPr="00401265">
        <w:rPr>
          <w:rStyle w:val="fontstyle01"/>
          <w:lang w:val="ru-RU"/>
        </w:rPr>
        <w:t xml:space="preserve"> </w:t>
      </w:r>
      <w:r w:rsidRPr="00401265">
        <w:rPr>
          <w:rStyle w:val="fontstyle21"/>
          <w:lang w:val="ru-RU"/>
        </w:rPr>
        <w:t>(+5</w:t>
      </w:r>
      <w:r>
        <w:rPr>
          <w:rStyle w:val="fontstyle21"/>
        </w:rPr>
        <w:t>v</w:t>
      </w:r>
      <w:r w:rsidRPr="00401265">
        <w:rPr>
          <w:rStyle w:val="fontstyle21"/>
          <w:lang w:val="ru-RU"/>
        </w:rPr>
        <w:t xml:space="preserve">). </w:t>
      </w:r>
      <w:r w:rsidRPr="00401265">
        <w:rPr>
          <w:rStyle w:val="fontstyle21"/>
          <w:lang w:val="ru-RU"/>
        </w:rPr>
        <w:lastRenderedPageBreak/>
        <w:t>Для этого необходимо в нижней части экрана на панели слоёв ПП щёлкнуть ЛК по +5</w:t>
      </w:r>
      <w:r>
        <w:rPr>
          <w:rStyle w:val="fontstyle21"/>
        </w:rPr>
        <w:t>v</w:t>
      </w:r>
      <w:r w:rsidRPr="00401265">
        <w:rPr>
          <w:rStyle w:val="fontstyle21"/>
          <w:lang w:val="ru-RU"/>
        </w:rPr>
        <w:t xml:space="preserve"> (рис. 7.26).</w:t>
      </w:r>
      <w:r w:rsidR="006928B6">
        <w:rPr>
          <w:rStyle w:val="fontstyle21"/>
          <w:lang w:val="ru-RU"/>
        </w:rPr>
        <w:t xml:space="preserve"> </w:t>
      </w:r>
      <w:r w:rsidRPr="00401265">
        <w:rPr>
          <w:rStyle w:val="fontstyle21"/>
          <w:lang w:val="ru-RU"/>
        </w:rPr>
        <w:t xml:space="preserve">После этого выполнить команды </w:t>
      </w:r>
      <w:r w:rsidRPr="00401265">
        <w:rPr>
          <w:rStyle w:val="fontstyle01"/>
          <w:lang w:val="ru-RU"/>
        </w:rPr>
        <w:t>Размещение / Полигон</w:t>
      </w:r>
      <w:r w:rsidRPr="00401265">
        <w:rPr>
          <w:rStyle w:val="fontstyle21"/>
          <w:lang w:val="ru-RU"/>
        </w:rPr>
        <w:t xml:space="preserve">. Откроется окно </w:t>
      </w:r>
      <w:r w:rsidRPr="00401265">
        <w:rPr>
          <w:rStyle w:val="fontstyle01"/>
          <w:lang w:val="ru-RU"/>
        </w:rPr>
        <w:t>Полигон</w:t>
      </w:r>
      <w:r w:rsidRPr="00401265">
        <w:rPr>
          <w:rStyle w:val="fontstyle21"/>
          <w:lang w:val="ru-RU"/>
        </w:rPr>
        <w:t xml:space="preserve">, в котором в поле </w:t>
      </w:r>
      <w:r w:rsidRPr="00401265">
        <w:rPr>
          <w:rStyle w:val="fontstyle01"/>
          <w:lang w:val="ru-RU"/>
        </w:rPr>
        <w:t xml:space="preserve">Режим заливки </w:t>
      </w:r>
      <w:r w:rsidRPr="00401265">
        <w:rPr>
          <w:rStyle w:val="fontstyle21"/>
          <w:lang w:val="ru-RU"/>
        </w:rPr>
        <w:t xml:space="preserve">выбрать </w:t>
      </w:r>
      <w:r w:rsidRPr="00401265">
        <w:rPr>
          <w:rStyle w:val="fontstyle01"/>
          <w:lang w:val="ru-RU"/>
        </w:rPr>
        <w:t xml:space="preserve">Штриховой </w:t>
      </w:r>
      <w:r w:rsidRPr="00401265">
        <w:rPr>
          <w:rStyle w:val="fontstyle21"/>
          <w:lang w:val="ru-RU"/>
        </w:rPr>
        <w:t xml:space="preserve">и задать размеры ширина дорожки 0,25, шаг сетки 0,5, отступ от КП – </w:t>
      </w:r>
      <w:r w:rsidRPr="00401265">
        <w:rPr>
          <w:rStyle w:val="fontstyle01"/>
          <w:lang w:val="ru-RU"/>
        </w:rPr>
        <w:t>Дуги</w:t>
      </w:r>
      <w:r w:rsidRPr="00401265">
        <w:rPr>
          <w:rStyle w:val="fontstyle21"/>
          <w:lang w:val="ru-RU"/>
        </w:rPr>
        <w:t>, режим сетки 45 градусов, в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поле свойства задать названия полигона +5</w:t>
      </w:r>
      <w:r>
        <w:rPr>
          <w:rStyle w:val="fontstyle21"/>
        </w:rPr>
        <w:t>V</w:t>
      </w:r>
      <w:r w:rsidRPr="00401265">
        <w:rPr>
          <w:rStyle w:val="fontstyle21"/>
          <w:lang w:val="ru-RU"/>
        </w:rPr>
        <w:t xml:space="preserve">, слой </w:t>
      </w:r>
      <w:r>
        <w:rPr>
          <w:rStyle w:val="fontstyle21"/>
        </w:rPr>
        <w:t>VCC</w:t>
      </w:r>
      <w:r w:rsidRPr="00401265">
        <w:rPr>
          <w:rStyle w:val="fontstyle21"/>
          <w:lang w:val="ru-RU"/>
        </w:rPr>
        <w:t>, Мин. Примитив 0,01, в поле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Опции Цепи соединить с +5</w:t>
      </w:r>
      <w:r>
        <w:rPr>
          <w:rStyle w:val="fontstyle21"/>
        </w:rPr>
        <w:t>V</w:t>
      </w:r>
      <w:r w:rsidRPr="00401265">
        <w:rPr>
          <w:rStyle w:val="fontstyle21"/>
          <w:lang w:val="ru-RU"/>
        </w:rPr>
        <w:t xml:space="preserve">, Выбрать </w:t>
      </w:r>
      <w:r>
        <w:rPr>
          <w:rStyle w:val="fontstyle01"/>
        </w:rPr>
        <w:t>Pour</w:t>
      </w:r>
      <w:r w:rsidRPr="00401265">
        <w:rPr>
          <w:rStyle w:val="fontstyle01"/>
          <w:lang w:val="ru-RU"/>
        </w:rPr>
        <w:t xml:space="preserve"> </w:t>
      </w:r>
      <w:r>
        <w:rPr>
          <w:rStyle w:val="fontstyle01"/>
        </w:rPr>
        <w:t>Over</w:t>
      </w:r>
      <w:r w:rsidRPr="00401265">
        <w:rPr>
          <w:rStyle w:val="fontstyle01"/>
          <w:lang w:val="ru-RU"/>
        </w:rPr>
        <w:t xml:space="preserve"> </w:t>
      </w:r>
      <w:r>
        <w:rPr>
          <w:rStyle w:val="fontstyle01"/>
        </w:rPr>
        <w:t>All</w:t>
      </w:r>
      <w:r w:rsidRPr="00401265">
        <w:rPr>
          <w:rStyle w:val="fontstyle01"/>
          <w:lang w:val="ru-RU"/>
        </w:rPr>
        <w:t xml:space="preserve"> …</w:t>
      </w:r>
      <w:r w:rsidRPr="00401265">
        <w:rPr>
          <w:rStyle w:val="fontstyle21"/>
          <w:lang w:val="ru-RU"/>
        </w:rPr>
        <w:t xml:space="preserve">, поставить галочку </w:t>
      </w:r>
      <w:r w:rsidRPr="00401265">
        <w:rPr>
          <w:rStyle w:val="fontstyle01"/>
          <w:lang w:val="ru-RU"/>
        </w:rPr>
        <w:t>Удалить</w:t>
      </w:r>
      <w:r w:rsidRPr="00401265">
        <w:rPr>
          <w:rFonts w:ascii="Arial-BoldMT" w:hAnsi="Arial-BoldMT"/>
          <w:b/>
          <w:bCs/>
          <w:color w:val="000000"/>
          <w:lang w:val="ru-RU"/>
        </w:rPr>
        <w:br/>
      </w:r>
      <w:r w:rsidRPr="00401265">
        <w:rPr>
          <w:rStyle w:val="fontstyle01"/>
          <w:lang w:val="ru-RU"/>
        </w:rPr>
        <w:t xml:space="preserve">лишнюю </w:t>
      </w:r>
      <w:proofErr w:type="spellStart"/>
      <w:r>
        <w:rPr>
          <w:rStyle w:val="fontstyle01"/>
        </w:rPr>
        <w:t>металлизацию</w:t>
      </w:r>
      <w:proofErr w:type="spellEnd"/>
      <w:r>
        <w:rPr>
          <w:rStyle w:val="fontstyle01"/>
        </w:rPr>
        <w:t xml:space="preserve"> </w:t>
      </w:r>
      <w:r>
        <w:rPr>
          <w:rStyle w:val="fontstyle21"/>
        </w:rPr>
        <w:t>(</w:t>
      </w:r>
      <w:proofErr w:type="spellStart"/>
      <w:r>
        <w:rPr>
          <w:rStyle w:val="fontstyle21"/>
        </w:rPr>
        <w:t>рис</w:t>
      </w:r>
      <w:proofErr w:type="spellEnd"/>
      <w:r>
        <w:rPr>
          <w:rStyle w:val="fontstyle21"/>
        </w:rPr>
        <w:t xml:space="preserve">. 7.27). </w:t>
      </w:r>
      <w:proofErr w:type="spellStart"/>
      <w:r>
        <w:rPr>
          <w:rStyle w:val="fontstyle21"/>
        </w:rPr>
        <w:t>Нажать</w:t>
      </w:r>
      <w:proofErr w:type="spellEnd"/>
      <w:r>
        <w:rPr>
          <w:rStyle w:val="fontstyle21"/>
        </w:rPr>
        <w:t xml:space="preserve"> </w:t>
      </w:r>
      <w:proofErr w:type="spellStart"/>
      <w:r>
        <w:rPr>
          <w:rStyle w:val="fontstyle01"/>
        </w:rPr>
        <w:t>Ок</w:t>
      </w:r>
      <w:proofErr w:type="spellEnd"/>
      <w:r>
        <w:rPr>
          <w:rStyle w:val="fontstyle21"/>
        </w:rPr>
        <w:t>.</w:t>
      </w:r>
    </w:p>
    <w:p w:rsidR="00401265" w:rsidRDefault="00401265" w:rsidP="00401265">
      <w:pPr>
        <w:rPr>
          <w:rStyle w:val="fontstyle21"/>
        </w:rPr>
      </w:pPr>
    </w:p>
    <w:p w:rsidR="00401265" w:rsidRDefault="00401265" w:rsidP="006928B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4D036DBE" wp14:editId="3EC3A01D">
            <wp:extent cx="3193576" cy="2332437"/>
            <wp:effectExtent l="0" t="0" r="698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84" cy="233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Default="00401265" w:rsidP="006928B6">
      <w:pPr>
        <w:jc w:val="center"/>
        <w:rPr>
          <w:rStyle w:val="fontstyle01"/>
        </w:rPr>
      </w:pPr>
      <w:r>
        <w:rPr>
          <w:rStyle w:val="fontstyle01"/>
        </w:rPr>
        <w:t>Рис.7.26</w:t>
      </w:r>
    </w:p>
    <w:p w:rsidR="00401265" w:rsidRDefault="00401265" w:rsidP="006928B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0A40F07D" wp14:editId="591544C2">
            <wp:extent cx="2857699" cy="2920621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427" cy="2928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Рис.7.27</w:t>
      </w:r>
    </w:p>
    <w:p w:rsidR="00401265" w:rsidRPr="006928B6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t>После этого открывается окно с рисунком ПП в режиме построения полигона.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Задать контуры полигона. Для этого в левом верхнем углу ПП щёлкнуть ЛК, отступив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от краев слева и сверху по, например, 2.5 мм, затем переместить курсор в правый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верхний угол с таким же отступом, </w:t>
      </w:r>
      <w:r w:rsidRPr="00401265">
        <w:rPr>
          <w:rStyle w:val="fontstyle01"/>
          <w:b w:val="0"/>
          <w:lang w:val="ru-RU"/>
        </w:rPr>
        <w:lastRenderedPageBreak/>
        <w:t xml:space="preserve">щелкнуть ЛК, далее в правый нижний угол и последний раз в левом нижнем углу щелкнуть ЛК, нажать ПК. </w:t>
      </w:r>
      <w:r w:rsidRPr="006928B6">
        <w:rPr>
          <w:rStyle w:val="fontstyle01"/>
          <w:b w:val="0"/>
          <w:lang w:val="ru-RU"/>
        </w:rPr>
        <w:t>На экране появится рисунок заливки полигона ПП (рис. 7.28).</w:t>
      </w:r>
    </w:p>
    <w:p w:rsidR="00401265" w:rsidRDefault="00401265" w:rsidP="006928B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3FFC757E" wp14:editId="2605FB34">
            <wp:extent cx="2176818" cy="1620989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645" cy="162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Рис.7.28</w:t>
      </w:r>
    </w:p>
    <w:p w:rsidR="00401265" w:rsidRPr="006928B6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t>Аналогичным образом сформировать слой корпуса (</w:t>
      </w:r>
      <w:r w:rsidRPr="00401265">
        <w:rPr>
          <w:rStyle w:val="fontstyle01"/>
          <w:b w:val="0"/>
        </w:rPr>
        <w:t>GND</w:t>
      </w:r>
      <w:r w:rsidRPr="00401265">
        <w:rPr>
          <w:rStyle w:val="fontstyle01"/>
          <w:b w:val="0"/>
          <w:lang w:val="ru-RU"/>
        </w:rPr>
        <w:t>). Для этого сделать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активным слой </w:t>
      </w:r>
      <w:r w:rsidRPr="00401265">
        <w:rPr>
          <w:rStyle w:val="fontstyle21"/>
          <w:b/>
        </w:rPr>
        <w:t>GND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и выполнить команды </w:t>
      </w:r>
      <w:r w:rsidRPr="00401265">
        <w:rPr>
          <w:rStyle w:val="fontstyle21"/>
          <w:b/>
          <w:lang w:val="ru-RU"/>
        </w:rPr>
        <w:t xml:space="preserve">Размещение / Полигон </w:t>
      </w:r>
      <w:r w:rsidRPr="00401265">
        <w:rPr>
          <w:rStyle w:val="fontstyle01"/>
          <w:b w:val="0"/>
          <w:lang w:val="ru-RU"/>
        </w:rPr>
        <w:t xml:space="preserve">и в окне </w:t>
      </w:r>
      <w:r w:rsidRPr="00401265">
        <w:rPr>
          <w:rStyle w:val="fontstyle21"/>
          <w:b/>
          <w:lang w:val="ru-RU"/>
        </w:rPr>
        <w:t>Полигон</w:t>
      </w:r>
      <w:r w:rsidR="006928B6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задать в полях </w:t>
      </w:r>
      <w:r w:rsidRPr="00401265">
        <w:rPr>
          <w:rStyle w:val="fontstyle21"/>
          <w:b/>
          <w:lang w:val="ru-RU"/>
        </w:rPr>
        <w:t xml:space="preserve">Свойства </w:t>
      </w:r>
      <w:r w:rsidRPr="00401265">
        <w:rPr>
          <w:rStyle w:val="fontstyle01"/>
          <w:b w:val="0"/>
          <w:lang w:val="ru-RU"/>
        </w:rPr>
        <w:t xml:space="preserve">имя </w:t>
      </w:r>
      <w:r w:rsidRPr="00401265">
        <w:rPr>
          <w:rStyle w:val="fontstyle21"/>
          <w:b/>
        </w:rPr>
        <w:t>GND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и в поле </w:t>
      </w:r>
      <w:r w:rsidRPr="00401265">
        <w:rPr>
          <w:rStyle w:val="fontstyle21"/>
          <w:b/>
          <w:lang w:val="ru-RU"/>
        </w:rPr>
        <w:t xml:space="preserve">Опции цепей </w:t>
      </w:r>
      <w:r w:rsidRPr="00401265">
        <w:rPr>
          <w:rStyle w:val="fontstyle01"/>
          <w:b w:val="0"/>
          <w:lang w:val="ru-RU"/>
        </w:rPr>
        <w:t xml:space="preserve">– </w:t>
      </w:r>
      <w:r w:rsidRPr="00401265">
        <w:rPr>
          <w:rStyle w:val="fontstyle21"/>
          <w:b/>
          <w:lang w:val="ru-RU"/>
        </w:rPr>
        <w:t xml:space="preserve">Соединить с </w:t>
      </w:r>
      <w:r w:rsidRPr="00401265">
        <w:rPr>
          <w:rStyle w:val="fontstyle21"/>
          <w:b/>
        </w:rPr>
        <w:t>GND</w:t>
      </w:r>
      <w:r w:rsidRPr="00401265">
        <w:rPr>
          <w:rStyle w:val="fontstyle21"/>
          <w:b/>
          <w:lang w:val="ru-RU"/>
        </w:rPr>
        <w:t xml:space="preserve">. </w:t>
      </w:r>
      <w:r w:rsidRPr="006928B6">
        <w:rPr>
          <w:rStyle w:val="fontstyle01"/>
          <w:b w:val="0"/>
          <w:lang w:val="ru-RU"/>
        </w:rPr>
        <w:t>Шаг</w:t>
      </w:r>
      <w:r w:rsidR="006928B6">
        <w:rPr>
          <w:rStyle w:val="fontstyle01"/>
          <w:b w:val="0"/>
          <w:lang w:val="ru-RU"/>
        </w:rPr>
        <w:t xml:space="preserve"> </w:t>
      </w:r>
      <w:r w:rsidRPr="006928B6">
        <w:rPr>
          <w:rStyle w:val="fontstyle01"/>
          <w:b w:val="0"/>
          <w:lang w:val="ru-RU"/>
        </w:rPr>
        <w:t>сетки 0,5 мм (рис. 7.29).</w:t>
      </w:r>
    </w:p>
    <w:p w:rsidR="00401265" w:rsidRDefault="00401265" w:rsidP="006928B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67BA0143" wp14:editId="3FCFA6A0">
            <wp:extent cx="2780874" cy="2790968"/>
            <wp:effectExtent l="0" t="0" r="63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7044" cy="280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Рис.7.29</w:t>
      </w:r>
    </w:p>
    <w:p w:rsidR="00401265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t>Теперь можно нарисовать контур этого полигона, для чего щелкнуть ЛК поочередно по всем четырем углам ПП с зазором 1,25 мм от края платы (рис. 7.30).</w:t>
      </w:r>
    </w:p>
    <w:p w:rsidR="00401265" w:rsidRDefault="00401265" w:rsidP="006928B6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20152316" wp14:editId="13D5BA32">
            <wp:extent cx="3575855" cy="2634018"/>
            <wp:effectExtent l="0" t="0" r="571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416" cy="264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Рис.7.30</w:t>
      </w:r>
    </w:p>
    <w:p w:rsidR="00401265" w:rsidRPr="006928B6" w:rsidRDefault="00401265" w:rsidP="00401265">
      <w:pPr>
        <w:rPr>
          <w:rStyle w:val="fontstyle21"/>
          <w:b/>
          <w:lang w:val="ru-RU"/>
        </w:rPr>
      </w:pPr>
      <w:r w:rsidRPr="00401265">
        <w:rPr>
          <w:rStyle w:val="fontstyle01"/>
          <w:b w:val="0"/>
          <w:lang w:val="ru-RU"/>
        </w:rPr>
        <w:t xml:space="preserve">Выполнить команды </w:t>
      </w:r>
      <w:proofErr w:type="spellStart"/>
      <w:r w:rsidRPr="00401265">
        <w:rPr>
          <w:rStyle w:val="fontstyle21"/>
          <w:b/>
          <w:lang w:val="ru-RU"/>
        </w:rPr>
        <w:t>Автотрассировка</w:t>
      </w:r>
      <w:proofErr w:type="spellEnd"/>
      <w:r w:rsidRPr="00401265">
        <w:rPr>
          <w:rStyle w:val="fontstyle21"/>
          <w:b/>
          <w:lang w:val="ru-RU"/>
        </w:rPr>
        <w:t xml:space="preserve"> / Все</w:t>
      </w:r>
      <w:r w:rsidRPr="00401265">
        <w:rPr>
          <w:rStyle w:val="fontstyle01"/>
          <w:b w:val="0"/>
          <w:lang w:val="ru-RU"/>
        </w:rPr>
        <w:t xml:space="preserve">. Откроется окно </w:t>
      </w:r>
      <w:r w:rsidRPr="00401265">
        <w:rPr>
          <w:rStyle w:val="fontstyle21"/>
          <w:b/>
          <w:lang w:val="ru-RU"/>
        </w:rPr>
        <w:t>Стратегии трассировки</w:t>
      </w:r>
      <w:r w:rsidRPr="00401265">
        <w:rPr>
          <w:rStyle w:val="fontstyle01"/>
          <w:b w:val="0"/>
          <w:lang w:val="ru-RU"/>
        </w:rPr>
        <w:t xml:space="preserve">, в котором щелкнуть ЛК по кнопке </w:t>
      </w:r>
      <w:r w:rsidRPr="00401265">
        <w:rPr>
          <w:rStyle w:val="fontstyle21"/>
          <w:b/>
          <w:lang w:val="ru-RU"/>
        </w:rPr>
        <w:t>Направление на слое</w:t>
      </w:r>
      <w:r w:rsidRPr="00401265">
        <w:rPr>
          <w:rStyle w:val="fontstyle01"/>
          <w:b w:val="0"/>
          <w:lang w:val="ru-RU"/>
        </w:rPr>
        <w:t xml:space="preserve">. Появится одноименное окно, в котором в столбце </w:t>
      </w:r>
      <w:r w:rsidRPr="00401265">
        <w:rPr>
          <w:rStyle w:val="fontstyle21"/>
          <w:b/>
          <w:lang w:val="ru-RU"/>
        </w:rPr>
        <w:t xml:space="preserve">Текущее </w:t>
      </w:r>
      <w:r w:rsidRPr="00401265">
        <w:rPr>
          <w:rStyle w:val="fontstyle01"/>
          <w:b w:val="0"/>
          <w:lang w:val="ru-RU"/>
        </w:rPr>
        <w:t xml:space="preserve">напротив слоёв </w:t>
      </w:r>
      <w:r w:rsidRPr="00401265">
        <w:rPr>
          <w:rStyle w:val="fontstyle21"/>
          <w:b/>
        </w:rPr>
        <w:t>VCC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(+5</w:t>
      </w:r>
      <w:r w:rsidRPr="00401265">
        <w:rPr>
          <w:rStyle w:val="fontstyle01"/>
          <w:b w:val="0"/>
        </w:rPr>
        <w:t>v</w:t>
      </w:r>
      <w:r w:rsidRPr="00401265">
        <w:rPr>
          <w:rStyle w:val="fontstyle01"/>
          <w:b w:val="0"/>
          <w:lang w:val="ru-RU"/>
        </w:rPr>
        <w:t xml:space="preserve">) и </w:t>
      </w:r>
      <w:r w:rsidRPr="00401265">
        <w:rPr>
          <w:rStyle w:val="fontstyle21"/>
          <w:b/>
        </w:rPr>
        <w:t>GND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установить </w:t>
      </w:r>
      <w:r w:rsidRPr="00401265">
        <w:rPr>
          <w:rStyle w:val="fontstyle21"/>
          <w:b/>
        </w:rPr>
        <w:t>Not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21"/>
          <w:b/>
        </w:rPr>
        <w:t>Used</w:t>
      </w:r>
      <w:r w:rsidRPr="00401265">
        <w:rPr>
          <w:rStyle w:val="fontstyle01"/>
          <w:b w:val="0"/>
          <w:lang w:val="ru-RU"/>
        </w:rPr>
        <w:t xml:space="preserve">, напротив </w:t>
      </w:r>
      <w:r w:rsidRPr="00401265">
        <w:rPr>
          <w:rStyle w:val="fontstyle21"/>
          <w:b/>
        </w:rPr>
        <w:t>Top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21"/>
          <w:b/>
        </w:rPr>
        <w:t>Layer</w:t>
      </w:r>
      <w:r w:rsidRPr="00401265">
        <w:rPr>
          <w:rStyle w:val="fontstyle01"/>
          <w:b w:val="0"/>
          <w:lang w:val="ru-RU"/>
        </w:rPr>
        <w:t xml:space="preserve">и </w:t>
      </w:r>
      <w:r w:rsidRPr="00401265">
        <w:rPr>
          <w:rStyle w:val="fontstyle21"/>
          <w:b/>
        </w:rPr>
        <w:t>Bottom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21"/>
          <w:b/>
        </w:rPr>
        <w:t>Layer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выбрать </w:t>
      </w:r>
      <w:r w:rsidRPr="00401265">
        <w:rPr>
          <w:rStyle w:val="fontstyle21"/>
          <w:b/>
        </w:rPr>
        <w:t>Automatic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(рис. 7.31).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Fonts w:ascii="Arial" w:hAnsi="Arial" w:cs="Arial"/>
          <w:b/>
          <w:color w:val="000000"/>
          <w:lang w:val="ru-RU"/>
        </w:rPr>
        <w:br/>
      </w:r>
      <w:r w:rsidRPr="006928B6">
        <w:rPr>
          <w:rStyle w:val="fontstyle01"/>
          <w:b w:val="0"/>
          <w:lang w:val="ru-RU"/>
        </w:rPr>
        <w:t xml:space="preserve">Нажать </w:t>
      </w:r>
      <w:r w:rsidRPr="006928B6">
        <w:rPr>
          <w:rStyle w:val="fontstyle21"/>
          <w:b/>
          <w:lang w:val="ru-RU"/>
        </w:rPr>
        <w:t>ОК</w:t>
      </w:r>
    </w:p>
    <w:p w:rsidR="00401265" w:rsidRDefault="00401265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29B3CDD9" wp14:editId="1E84A153">
            <wp:extent cx="2353987" cy="2743200"/>
            <wp:effectExtent l="0" t="0" r="825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048" cy="275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8B6" w:rsidRDefault="00401265" w:rsidP="006928B6">
      <w:pPr>
        <w:jc w:val="center"/>
        <w:rPr>
          <w:rStyle w:val="fontstyle01"/>
          <w:lang w:val="ru-RU"/>
        </w:rPr>
      </w:pPr>
      <w:r w:rsidRPr="00401265">
        <w:rPr>
          <w:rStyle w:val="fontstyle01"/>
          <w:lang w:val="ru-RU"/>
        </w:rPr>
        <w:t>Рис.7.31</w:t>
      </w:r>
    </w:p>
    <w:p w:rsidR="00401265" w:rsidRDefault="00401265" w:rsidP="00401265">
      <w:pPr>
        <w:rPr>
          <w:rStyle w:val="fontstyle01"/>
          <w:b w:val="0"/>
          <w:lang w:val="ru-RU"/>
        </w:rPr>
      </w:pP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01"/>
          <w:b w:val="0"/>
          <w:lang w:val="ru-RU"/>
        </w:rPr>
        <w:t xml:space="preserve">В поле Стратегии трассировки выбрать </w:t>
      </w:r>
      <w:r w:rsidRPr="00401265">
        <w:rPr>
          <w:rStyle w:val="fontstyle21"/>
          <w:b/>
        </w:rPr>
        <w:t>Default</w:t>
      </w:r>
      <w:r w:rsidRPr="00401265">
        <w:rPr>
          <w:rStyle w:val="fontstyle21"/>
          <w:b/>
          <w:lang w:val="ru-RU"/>
        </w:rPr>
        <w:t xml:space="preserve"> </w:t>
      </w:r>
      <w:proofErr w:type="spellStart"/>
      <w:r w:rsidRPr="00401265">
        <w:rPr>
          <w:rStyle w:val="fontstyle21"/>
          <w:b/>
        </w:rPr>
        <w:t>Multi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21"/>
          <w:b/>
        </w:rPr>
        <w:t>Layer</w:t>
      </w:r>
      <w:proofErr w:type="spellEnd"/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21"/>
          <w:b/>
        </w:rPr>
        <w:t>Board</w:t>
      </w:r>
      <w:r w:rsidRPr="00401265">
        <w:rPr>
          <w:rStyle w:val="fontstyle01"/>
          <w:b w:val="0"/>
          <w:lang w:val="ru-RU"/>
        </w:rPr>
        <w:t>. В нижней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части экрана в окнах</w:t>
      </w:r>
      <w:proofErr w:type="gramStart"/>
      <w:r w:rsidRPr="00401265">
        <w:rPr>
          <w:rStyle w:val="fontstyle01"/>
          <w:b w:val="0"/>
          <w:lang w:val="ru-RU"/>
        </w:rPr>
        <w:t xml:space="preserve"> </w:t>
      </w:r>
      <w:r w:rsidRPr="00401265">
        <w:rPr>
          <w:rStyle w:val="fontstyle21"/>
          <w:b/>
          <w:lang w:val="ru-RU"/>
        </w:rPr>
        <w:t>З</w:t>
      </w:r>
      <w:proofErr w:type="gramEnd"/>
      <w:r w:rsidRPr="00401265">
        <w:rPr>
          <w:rStyle w:val="fontstyle21"/>
          <w:b/>
          <w:lang w:val="ru-RU"/>
        </w:rPr>
        <w:t xml:space="preserve">афиксировать </w:t>
      </w:r>
      <w:r w:rsidRPr="00401265">
        <w:rPr>
          <w:rStyle w:val="fontstyle01"/>
          <w:b w:val="0"/>
          <w:lang w:val="ru-RU"/>
        </w:rPr>
        <w:t xml:space="preserve">и </w:t>
      </w:r>
      <w:r w:rsidRPr="00401265">
        <w:rPr>
          <w:rStyle w:val="fontstyle21"/>
          <w:b/>
          <w:lang w:val="ru-RU"/>
        </w:rPr>
        <w:t>Удалить конфликты</w:t>
      </w:r>
      <w:r w:rsidRPr="00401265">
        <w:rPr>
          <w:rStyle w:val="fontstyle01"/>
          <w:b w:val="0"/>
          <w:lang w:val="ru-RU"/>
        </w:rPr>
        <w:t>, установить галочки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(рис. 7.32), затем нажать </w:t>
      </w:r>
      <w:r w:rsidRPr="00401265">
        <w:rPr>
          <w:rStyle w:val="fontstyle21"/>
          <w:b/>
        </w:rPr>
        <w:t>Route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21"/>
          <w:b/>
        </w:rPr>
        <w:t>All</w:t>
      </w:r>
      <w:r w:rsidRPr="00401265">
        <w:rPr>
          <w:rStyle w:val="fontstyle01"/>
          <w:b w:val="0"/>
          <w:lang w:val="ru-RU"/>
        </w:rPr>
        <w:t>.</w:t>
      </w:r>
    </w:p>
    <w:p w:rsidR="00401265" w:rsidRDefault="00401265" w:rsidP="00401265">
      <w:pPr>
        <w:rPr>
          <w:rStyle w:val="fontstyle01"/>
          <w:b w:val="0"/>
          <w:lang w:val="ru-RU"/>
        </w:rPr>
      </w:pPr>
    </w:p>
    <w:p w:rsidR="00401265" w:rsidRDefault="00401265" w:rsidP="006928B6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6D2E7CD4" wp14:editId="2C8E5B18">
            <wp:extent cx="3208251" cy="3739487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4430" cy="375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8B6" w:rsidRDefault="00401265" w:rsidP="006928B6">
      <w:pPr>
        <w:jc w:val="center"/>
        <w:rPr>
          <w:rStyle w:val="fontstyle01"/>
          <w:lang w:val="ru-RU"/>
        </w:rPr>
      </w:pPr>
      <w:r w:rsidRPr="00401265">
        <w:rPr>
          <w:rStyle w:val="fontstyle01"/>
          <w:lang w:val="ru-RU"/>
        </w:rPr>
        <w:t>Рис.7.32</w:t>
      </w:r>
    </w:p>
    <w:p w:rsidR="00401265" w:rsidRDefault="00401265" w:rsidP="00401265">
      <w:pPr>
        <w:rPr>
          <w:rStyle w:val="fontstyle01"/>
          <w:b w:val="0"/>
          <w:lang w:val="ru-RU"/>
        </w:rPr>
      </w:pP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01"/>
          <w:b w:val="0"/>
          <w:lang w:val="ru-RU"/>
        </w:rPr>
        <w:t xml:space="preserve">Появится окно </w:t>
      </w:r>
      <w:r w:rsidRPr="00401265">
        <w:rPr>
          <w:rStyle w:val="fontstyle21"/>
          <w:b/>
        </w:rPr>
        <w:t>Messages</w:t>
      </w:r>
      <w:r w:rsidRPr="00401265">
        <w:rPr>
          <w:rStyle w:val="fontstyle01"/>
          <w:b w:val="0"/>
          <w:lang w:val="ru-RU"/>
        </w:rPr>
        <w:t>, в котором будут отображены все процессы во время</w:t>
      </w:r>
      <w:r w:rsidR="006928B6">
        <w:rPr>
          <w:rStyle w:val="fontstyle01"/>
          <w:b w:val="0"/>
          <w:lang w:val="ru-RU"/>
        </w:rPr>
        <w:t xml:space="preserve"> </w:t>
      </w:r>
      <w:proofErr w:type="spellStart"/>
      <w:r w:rsidRPr="00401265">
        <w:rPr>
          <w:rStyle w:val="fontstyle01"/>
          <w:b w:val="0"/>
          <w:lang w:val="ru-RU"/>
        </w:rPr>
        <w:t>автотрассировки</w:t>
      </w:r>
      <w:proofErr w:type="spellEnd"/>
      <w:r w:rsidRPr="00401265">
        <w:rPr>
          <w:rStyle w:val="fontstyle01"/>
          <w:b w:val="0"/>
          <w:lang w:val="ru-RU"/>
        </w:rPr>
        <w:t xml:space="preserve"> (рис. 7.33).</w:t>
      </w:r>
    </w:p>
    <w:p w:rsidR="00401265" w:rsidRDefault="00401265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758813C2" wp14:editId="1269B187">
            <wp:extent cx="3459708" cy="2671978"/>
            <wp:effectExtent l="0" t="0" r="762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8682" cy="2678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Рис.7.33</w:t>
      </w:r>
    </w:p>
    <w:p w:rsidR="00401265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t>В итоге получим рисунок печатной платы (рис. 7.34).</w:t>
      </w:r>
    </w:p>
    <w:p w:rsidR="00401265" w:rsidRDefault="00401265" w:rsidP="006928B6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7B1C3A51" wp14:editId="5FEF2BAD">
            <wp:extent cx="3780430" cy="2593471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2191" cy="260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Рис.7.34</w:t>
      </w:r>
    </w:p>
    <w:p w:rsidR="00401265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t>Для просмотра рисунка каждого отдельного слоя необходимо щелкнуть ПК по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названию любого слоя, указанного в нижней части экрана. Откроется контекстное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меню, в котором выбрать </w:t>
      </w:r>
      <w:r w:rsidRPr="00401265">
        <w:rPr>
          <w:rStyle w:val="fontstyle21"/>
          <w:b/>
          <w:lang w:val="ru-RU"/>
        </w:rPr>
        <w:t>Опции отображения слоёв / Режим одного слоя</w:t>
      </w:r>
      <w:r w:rsidR="006928B6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(рис.7.35)</w:t>
      </w:r>
    </w:p>
    <w:p w:rsidR="00401265" w:rsidRDefault="00401265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1384A7A9" wp14:editId="09035A3A">
            <wp:extent cx="3125337" cy="1331989"/>
            <wp:effectExtent l="0" t="0" r="0" b="190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005" cy="134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6928B6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Рис.7.35</w:t>
      </w:r>
    </w:p>
    <w:p w:rsidR="00401265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t>После этого, щелкая ЛК по требуемому слою в нижней части экрана, можно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просмотреть рисунок проводников на выбранном слое. Слой </w:t>
      </w:r>
      <w:r w:rsidRPr="00401265">
        <w:rPr>
          <w:rStyle w:val="fontstyle21"/>
          <w:b/>
        </w:rPr>
        <w:t>Top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(рис. 7.36), слой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21"/>
          <w:b/>
        </w:rPr>
        <w:t>VCC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(+5</w:t>
      </w:r>
      <w:r w:rsidRPr="00401265">
        <w:rPr>
          <w:rStyle w:val="fontstyle01"/>
          <w:b w:val="0"/>
        </w:rPr>
        <w:t>v</w:t>
      </w:r>
      <w:r w:rsidRPr="00401265">
        <w:rPr>
          <w:rStyle w:val="fontstyle01"/>
          <w:b w:val="0"/>
          <w:lang w:val="ru-RU"/>
        </w:rPr>
        <w:t xml:space="preserve">) (рис. 7.37), слой </w:t>
      </w:r>
      <w:r w:rsidRPr="00401265">
        <w:rPr>
          <w:rStyle w:val="fontstyle21"/>
          <w:b/>
        </w:rPr>
        <w:t>GND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(рис. 7.38), слой </w:t>
      </w:r>
      <w:r w:rsidRPr="00401265">
        <w:rPr>
          <w:rStyle w:val="fontstyle21"/>
          <w:b/>
        </w:rPr>
        <w:t>Bottom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(рис. 7.39).</w:t>
      </w:r>
    </w:p>
    <w:p w:rsidR="00401265" w:rsidRDefault="00401265" w:rsidP="006928B6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6F735EC2" wp14:editId="139EA0F0">
            <wp:extent cx="3248167" cy="2244510"/>
            <wp:effectExtent l="0" t="0" r="0" b="381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968" cy="2258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Default="00401265" w:rsidP="006928B6">
      <w:pPr>
        <w:jc w:val="center"/>
        <w:rPr>
          <w:rStyle w:val="fontstyle01"/>
        </w:rPr>
      </w:pPr>
      <w:r>
        <w:rPr>
          <w:rStyle w:val="fontstyle01"/>
        </w:rPr>
        <w:t>Рис.7.36</w:t>
      </w:r>
    </w:p>
    <w:p w:rsidR="00401265" w:rsidRDefault="00401265" w:rsidP="006928B6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750E2309" wp14:editId="17A87652">
            <wp:extent cx="3637128" cy="2482570"/>
            <wp:effectExtent l="0" t="0" r="190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1020" cy="249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Default="00401265" w:rsidP="006928B6">
      <w:pPr>
        <w:jc w:val="center"/>
        <w:rPr>
          <w:rStyle w:val="fontstyle01"/>
        </w:rPr>
      </w:pPr>
      <w:r>
        <w:rPr>
          <w:rStyle w:val="fontstyle01"/>
        </w:rPr>
        <w:t>Рис.7.37</w:t>
      </w:r>
    </w:p>
    <w:p w:rsidR="00401265" w:rsidRPr="006928B6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t xml:space="preserve">Если по какой-то причине не устраивает рисунок какого-либо слоя, надо выделить его щелчком ЛК и удалить командой </w:t>
      </w:r>
      <w:r w:rsidRPr="00401265">
        <w:rPr>
          <w:rStyle w:val="fontstyle21"/>
          <w:b/>
        </w:rPr>
        <w:t>Delete</w:t>
      </w:r>
      <w:r w:rsidRPr="00401265">
        <w:rPr>
          <w:rStyle w:val="fontstyle01"/>
          <w:b w:val="0"/>
          <w:lang w:val="ru-RU"/>
        </w:rPr>
        <w:t>.</w:t>
      </w:r>
      <w:r w:rsidRPr="00401265">
        <w:rPr>
          <w:rFonts w:ascii="Arial" w:hAnsi="Arial" w:cs="Arial"/>
          <w:b/>
          <w:color w:val="000000"/>
          <w:lang w:val="ru-RU"/>
        </w:rPr>
        <w:br/>
      </w:r>
      <w:r w:rsidRPr="00401265">
        <w:rPr>
          <w:rStyle w:val="fontstyle01"/>
          <w:b w:val="0"/>
          <w:lang w:val="ru-RU"/>
        </w:rPr>
        <w:t xml:space="preserve">На слое </w:t>
      </w:r>
      <w:r w:rsidRPr="00401265">
        <w:rPr>
          <w:rStyle w:val="fontstyle21"/>
          <w:b/>
        </w:rPr>
        <w:t>Bottom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рисунок неравномерный и проводники проходят достаточно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близко от контактных площадок (хотя условия трассировки не нарушены). Поскольку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площадь платы позволяет увеличить зазоры в местах плотного расположения проводников, целесообразно по возможности проводники отодвинуть от КП. Для этого,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щелкнув ЛК по проводнику, переместить его на желаемое расстояние. </w:t>
      </w:r>
      <w:r w:rsidRPr="006928B6">
        <w:rPr>
          <w:rStyle w:val="fontstyle01"/>
          <w:b w:val="0"/>
          <w:lang w:val="ru-RU"/>
        </w:rPr>
        <w:t>В том случае,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если контур проводника искажается, можно уменьшить размер электрической сетки.</w:t>
      </w:r>
      <w:r w:rsidR="006928B6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Для этого нажать клавишу </w:t>
      </w:r>
      <w:r w:rsidRPr="00401265">
        <w:rPr>
          <w:rStyle w:val="fontstyle21"/>
          <w:b/>
        </w:rPr>
        <w:t>G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и в выпавшем контекстном меню задать шаг сетки, например 0,125 (рис. 7.39). </w:t>
      </w:r>
      <w:r w:rsidRPr="006928B6">
        <w:rPr>
          <w:rStyle w:val="fontstyle01"/>
          <w:b w:val="0"/>
          <w:lang w:val="ru-RU"/>
        </w:rPr>
        <w:t>Отодвинуть по возможности проводники от контактных</w:t>
      </w:r>
      <w:r w:rsidR="006928B6">
        <w:rPr>
          <w:rStyle w:val="fontstyle01"/>
          <w:b w:val="0"/>
          <w:lang w:val="ru-RU"/>
        </w:rPr>
        <w:t xml:space="preserve"> </w:t>
      </w:r>
      <w:r w:rsidRPr="006928B6">
        <w:rPr>
          <w:rStyle w:val="fontstyle01"/>
          <w:b w:val="0"/>
          <w:lang w:val="ru-RU"/>
        </w:rPr>
        <w:t>площадок (рис.7.40).</w:t>
      </w:r>
    </w:p>
    <w:p w:rsidR="00401265" w:rsidRDefault="00401265" w:rsidP="00056C7E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11488FD1" wp14:editId="640D1010">
            <wp:extent cx="3493827" cy="2342062"/>
            <wp:effectExtent l="0" t="0" r="0" b="127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7276" cy="2351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Default="00401265" w:rsidP="00056C7E">
      <w:pPr>
        <w:jc w:val="center"/>
        <w:rPr>
          <w:rStyle w:val="fontstyle01"/>
        </w:rPr>
      </w:pPr>
      <w:r>
        <w:rPr>
          <w:rStyle w:val="fontstyle01"/>
        </w:rPr>
        <w:t>Рис.7.38</w:t>
      </w:r>
    </w:p>
    <w:p w:rsidR="00401265" w:rsidRDefault="00401265" w:rsidP="00056C7E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121B5935" wp14:editId="529AF29C">
            <wp:extent cx="3712191" cy="2532699"/>
            <wp:effectExtent l="0" t="0" r="3175" b="127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8687" cy="2543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Default="00401265" w:rsidP="00056C7E">
      <w:pPr>
        <w:jc w:val="center"/>
        <w:rPr>
          <w:rStyle w:val="fontstyle01"/>
        </w:rPr>
      </w:pPr>
      <w:r>
        <w:rPr>
          <w:rStyle w:val="fontstyle01"/>
        </w:rPr>
        <w:t>Рис.7.39</w:t>
      </w:r>
    </w:p>
    <w:p w:rsidR="00401265" w:rsidRDefault="00401265" w:rsidP="00056C7E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32B8EFD3" wp14:editId="3C40262D">
            <wp:extent cx="2320120" cy="2581542"/>
            <wp:effectExtent l="0" t="0" r="444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976" cy="2596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Default="00401265" w:rsidP="00056C7E">
      <w:pPr>
        <w:jc w:val="center"/>
        <w:rPr>
          <w:rStyle w:val="fontstyle01"/>
        </w:rPr>
      </w:pPr>
      <w:proofErr w:type="spellStart"/>
      <w:r>
        <w:rPr>
          <w:rStyle w:val="fontstyle01"/>
        </w:rPr>
        <w:t>Рис</w:t>
      </w:r>
      <w:proofErr w:type="spellEnd"/>
      <w:r>
        <w:rPr>
          <w:rStyle w:val="fontstyle01"/>
        </w:rPr>
        <w:t>. 7.40</w:t>
      </w:r>
    </w:p>
    <w:p w:rsidR="00401265" w:rsidRDefault="00401265" w:rsidP="00056C7E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4AEA6103" wp14:editId="6E63FE7C">
            <wp:extent cx="2866030" cy="1998333"/>
            <wp:effectExtent l="0" t="0" r="0" b="254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962" cy="2006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056C7E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 7.41</w:t>
      </w:r>
    </w:p>
    <w:p w:rsidR="00401265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lastRenderedPageBreak/>
        <w:t xml:space="preserve">САПР </w:t>
      </w:r>
      <w:proofErr w:type="spellStart"/>
      <w:r w:rsidRPr="00401265">
        <w:rPr>
          <w:rStyle w:val="fontstyle21"/>
          <w:b/>
        </w:rPr>
        <w:t>Altium</w:t>
      </w:r>
      <w:proofErr w:type="spellEnd"/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21"/>
          <w:b/>
        </w:rPr>
        <w:t>Designer</w:t>
      </w:r>
      <w:r w:rsidRPr="00401265">
        <w:rPr>
          <w:rStyle w:val="fontstyle21"/>
          <w:b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позволяет настраивать цвета слоев печатной платы.</w:t>
      </w:r>
      <w:r w:rsidR="00056C7E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Для этого необходимо щелкнуть ПК на рабочем поле и выполнить команды </w:t>
      </w:r>
      <w:r w:rsidRPr="00401265">
        <w:rPr>
          <w:rStyle w:val="fontstyle31"/>
          <w:b w:val="0"/>
          <w:lang w:val="ru-RU"/>
        </w:rPr>
        <w:t>Опции /</w:t>
      </w:r>
      <w:r w:rsidR="00056C7E">
        <w:rPr>
          <w:rStyle w:val="fontstyle31"/>
          <w:b w:val="0"/>
          <w:lang w:val="ru-RU"/>
        </w:rPr>
        <w:t xml:space="preserve"> </w:t>
      </w:r>
      <w:r w:rsidRPr="00401265">
        <w:rPr>
          <w:rStyle w:val="fontstyle31"/>
          <w:b w:val="0"/>
          <w:lang w:val="ru-RU"/>
        </w:rPr>
        <w:t xml:space="preserve">Цвет слоев </w:t>
      </w:r>
      <w:r w:rsidRPr="00401265">
        <w:rPr>
          <w:rStyle w:val="fontstyle01"/>
          <w:b w:val="0"/>
          <w:lang w:val="ru-RU"/>
        </w:rPr>
        <w:t>(рис.7.42).</w:t>
      </w:r>
    </w:p>
    <w:p w:rsidR="00401265" w:rsidRDefault="00401265" w:rsidP="00056C7E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51D3A8B1" wp14:editId="6D1B5F42">
            <wp:extent cx="2763672" cy="1503926"/>
            <wp:effectExtent l="0" t="0" r="0" b="127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069" cy="151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056C7E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 7.42</w:t>
      </w:r>
    </w:p>
    <w:p w:rsidR="00401265" w:rsidRDefault="00401265" w:rsidP="00401265">
      <w:pPr>
        <w:rPr>
          <w:rStyle w:val="fontstyle01"/>
          <w:b w:val="0"/>
          <w:lang w:val="ru-RU"/>
        </w:rPr>
      </w:pPr>
      <w:r w:rsidRPr="00401265">
        <w:rPr>
          <w:rStyle w:val="fontstyle01"/>
          <w:b w:val="0"/>
          <w:lang w:val="ru-RU"/>
        </w:rPr>
        <w:t xml:space="preserve">Откроется панель </w:t>
      </w:r>
      <w:r w:rsidRPr="00401265">
        <w:rPr>
          <w:rStyle w:val="fontstyle21"/>
          <w:b/>
          <w:lang w:val="ru-RU"/>
        </w:rPr>
        <w:t xml:space="preserve">Конфигурация отображения </w:t>
      </w:r>
      <w:r w:rsidRPr="00401265">
        <w:rPr>
          <w:rStyle w:val="fontstyle01"/>
          <w:b w:val="0"/>
          <w:lang w:val="ru-RU"/>
        </w:rPr>
        <w:t>(рис. 7.43), на которой можно</w:t>
      </w:r>
      <w:r w:rsidR="00056C7E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задать требуемый цвет любого слоя. Для этого надо щелкнуть ЛК по выделенному</w:t>
      </w:r>
      <w:r w:rsidR="00056C7E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>цвету слоя – откроется палитра цветов (рис.7.44) в которой задать требуемый цвет и</w:t>
      </w:r>
      <w:r w:rsidR="00056C7E">
        <w:rPr>
          <w:rStyle w:val="fontstyle01"/>
          <w:b w:val="0"/>
          <w:lang w:val="ru-RU"/>
        </w:rPr>
        <w:t xml:space="preserve"> </w:t>
      </w:r>
      <w:r w:rsidRPr="00401265">
        <w:rPr>
          <w:rStyle w:val="fontstyle01"/>
          <w:b w:val="0"/>
          <w:lang w:val="ru-RU"/>
        </w:rPr>
        <w:t xml:space="preserve">нажать </w:t>
      </w:r>
      <w:r w:rsidRPr="00401265">
        <w:rPr>
          <w:rStyle w:val="fontstyle21"/>
          <w:b/>
          <w:lang w:val="ru-RU"/>
        </w:rPr>
        <w:t>Ок</w:t>
      </w:r>
      <w:r w:rsidRPr="00401265">
        <w:rPr>
          <w:rStyle w:val="fontstyle01"/>
          <w:b w:val="0"/>
          <w:lang w:val="ru-RU"/>
        </w:rPr>
        <w:t>.</w:t>
      </w:r>
    </w:p>
    <w:p w:rsidR="00401265" w:rsidRDefault="00401265" w:rsidP="00056C7E">
      <w:pPr>
        <w:jc w:val="center"/>
        <w:rPr>
          <w:b/>
          <w:i/>
          <w:lang w:val="ru-RU"/>
        </w:rPr>
      </w:pPr>
      <w:r>
        <w:rPr>
          <w:noProof/>
        </w:rPr>
        <w:drawing>
          <wp:inline distT="0" distB="0" distL="0" distR="0" wp14:anchorId="278DFB01" wp14:editId="32FEADAA">
            <wp:extent cx="4080681" cy="293695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531" cy="294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Default="00401265" w:rsidP="00056C7E">
      <w:pPr>
        <w:jc w:val="center"/>
        <w:rPr>
          <w:rStyle w:val="fontstyle01"/>
        </w:rPr>
      </w:pPr>
      <w:proofErr w:type="spellStart"/>
      <w:r>
        <w:rPr>
          <w:rStyle w:val="fontstyle01"/>
        </w:rPr>
        <w:t>Рис</w:t>
      </w:r>
      <w:proofErr w:type="spellEnd"/>
      <w:r>
        <w:rPr>
          <w:rStyle w:val="fontstyle01"/>
        </w:rPr>
        <w:t>. 7.43</w:t>
      </w:r>
    </w:p>
    <w:p w:rsidR="00401265" w:rsidRDefault="00401265" w:rsidP="00056C7E">
      <w:pPr>
        <w:jc w:val="center"/>
        <w:rPr>
          <w:b/>
          <w:i/>
          <w:lang w:val="ru-RU"/>
        </w:rPr>
      </w:pPr>
      <w:r>
        <w:rPr>
          <w:noProof/>
        </w:rPr>
        <w:lastRenderedPageBreak/>
        <w:drawing>
          <wp:inline distT="0" distB="0" distL="0" distR="0" wp14:anchorId="0B7EB432" wp14:editId="7D143E11">
            <wp:extent cx="3828197" cy="3202906"/>
            <wp:effectExtent l="0" t="0" r="127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902" cy="320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265" w:rsidRPr="000A0A23" w:rsidRDefault="00401265" w:rsidP="00056C7E">
      <w:pPr>
        <w:jc w:val="center"/>
        <w:rPr>
          <w:rStyle w:val="fontstyle01"/>
          <w:lang w:val="ru-RU"/>
        </w:rPr>
      </w:pPr>
      <w:r w:rsidRPr="000A0A23">
        <w:rPr>
          <w:rStyle w:val="fontstyle01"/>
          <w:lang w:val="ru-RU"/>
        </w:rPr>
        <w:t>Рис. 7.44</w:t>
      </w:r>
    </w:p>
    <w:p w:rsidR="00056C7E" w:rsidRDefault="00056C7E" w:rsidP="00401265">
      <w:pPr>
        <w:rPr>
          <w:rStyle w:val="fontstyle01"/>
          <w:lang w:val="ru-RU"/>
        </w:rPr>
      </w:pPr>
    </w:p>
    <w:p w:rsidR="00056C7E" w:rsidRDefault="00401265" w:rsidP="00401265">
      <w:pPr>
        <w:rPr>
          <w:rStyle w:val="fontstyle01"/>
          <w:lang w:val="ru-RU"/>
        </w:rPr>
      </w:pPr>
      <w:r w:rsidRPr="00401265">
        <w:rPr>
          <w:rStyle w:val="fontstyle01"/>
          <w:lang w:val="ru-RU"/>
        </w:rPr>
        <w:t>7.4. Порядок выполнения работы</w:t>
      </w:r>
      <w:r w:rsidRPr="00401265">
        <w:rPr>
          <w:rFonts w:ascii="Arial-BoldMT" w:hAnsi="Arial-BoldMT"/>
          <w:b/>
          <w:bCs/>
          <w:color w:val="000000"/>
          <w:lang w:val="ru-RU"/>
        </w:rPr>
        <w:br/>
      </w:r>
      <w:r w:rsidRPr="00401265">
        <w:rPr>
          <w:rStyle w:val="fontstyle21"/>
          <w:lang w:val="ru-RU"/>
        </w:rPr>
        <w:t xml:space="preserve">1. Через кнопку Пуск в меню Программы запустить редактор </w:t>
      </w:r>
      <w:proofErr w:type="spellStart"/>
      <w:r>
        <w:rPr>
          <w:rStyle w:val="fontstyle31"/>
        </w:rPr>
        <w:t>Altium</w:t>
      </w:r>
      <w:proofErr w:type="spellEnd"/>
      <w:r w:rsidRPr="00401265">
        <w:rPr>
          <w:rStyle w:val="fontstyle31"/>
          <w:lang w:val="ru-RU"/>
        </w:rPr>
        <w:t xml:space="preserve"> </w:t>
      </w:r>
      <w:r>
        <w:rPr>
          <w:rStyle w:val="fontstyle31"/>
        </w:rPr>
        <w:t>Designer</w:t>
      </w:r>
      <w:r w:rsidRPr="00401265">
        <w:rPr>
          <w:rStyle w:val="fontstyle21"/>
          <w:lang w:val="ru-RU"/>
        </w:rPr>
        <w:t>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2. Загрузить результат размещения ЭРЭ, полученный в предыдущей лабораторной работе.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3. Задать правила проектирования печатного монтажа четырехслойной ПП.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 xml:space="preserve">4. Выполнить заливку полигонов слоев +5В и </w:t>
      </w:r>
      <w:r>
        <w:rPr>
          <w:rStyle w:val="fontstyle21"/>
        </w:rPr>
        <w:t>GND</w:t>
      </w:r>
      <w:r w:rsidRPr="00401265">
        <w:rPr>
          <w:rStyle w:val="fontstyle21"/>
          <w:lang w:val="ru-RU"/>
        </w:rPr>
        <w:t>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5.Выполнить автоматическую и интерактивную трассировки соединений.</w:t>
      </w:r>
      <w:r w:rsidRPr="00401265">
        <w:rPr>
          <w:rFonts w:ascii="Arial" w:hAnsi="Arial" w:cs="Arial"/>
          <w:color w:val="000000"/>
          <w:lang w:val="ru-RU"/>
        </w:rPr>
        <w:br/>
      </w:r>
    </w:p>
    <w:p w:rsidR="00401265" w:rsidRPr="000A0A23" w:rsidRDefault="00401265" w:rsidP="00401265">
      <w:pPr>
        <w:rPr>
          <w:rStyle w:val="fontstyle21"/>
          <w:lang w:val="ru-RU"/>
        </w:rPr>
      </w:pPr>
      <w:r w:rsidRPr="00401265">
        <w:rPr>
          <w:rStyle w:val="fontstyle01"/>
          <w:lang w:val="ru-RU"/>
        </w:rPr>
        <w:t>7.5. Содержание отчета</w:t>
      </w:r>
      <w:r w:rsidRPr="00401265">
        <w:rPr>
          <w:rFonts w:ascii="Arial-BoldMT" w:hAnsi="Arial-BoldMT"/>
          <w:b/>
          <w:bCs/>
          <w:color w:val="000000"/>
          <w:lang w:val="ru-RU"/>
        </w:rPr>
        <w:br/>
      </w:r>
      <w:r w:rsidRPr="00401265">
        <w:rPr>
          <w:rStyle w:val="fontstyle21"/>
          <w:lang w:val="ru-RU"/>
        </w:rPr>
        <w:t>1. Цель работы.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2. Порядок задания правил проектирования печатного монтажа.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3. Настройка конфигурации.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 xml:space="preserve">4. Порядок заливки полигонов слоев +5 В и </w:t>
      </w:r>
      <w:r>
        <w:rPr>
          <w:rStyle w:val="fontstyle21"/>
        </w:rPr>
        <w:t>GND</w:t>
      </w:r>
      <w:r w:rsidRPr="00401265">
        <w:rPr>
          <w:rStyle w:val="fontstyle21"/>
          <w:lang w:val="ru-RU"/>
        </w:rPr>
        <w:t>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5. Автоматическая трассировка печатной платы.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6. Интерактивная доработка трассировки печатной платы.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7. Распечатки или эскизы рисунков слоев четырехслойной печатной платы.</w:t>
      </w:r>
      <w:r w:rsidRPr="00401265">
        <w:rPr>
          <w:rFonts w:ascii="Arial" w:hAnsi="Arial" w:cs="Arial"/>
          <w:color w:val="000000"/>
          <w:lang w:val="ru-RU"/>
        </w:rPr>
        <w:br/>
      </w:r>
      <w:r w:rsidRPr="000A0A23">
        <w:rPr>
          <w:rStyle w:val="fontstyle21"/>
          <w:lang w:val="ru-RU"/>
        </w:rPr>
        <w:t>8. Оценка результатов автоматической и интерактивной трассировок.</w:t>
      </w:r>
      <w:r w:rsidRPr="000A0A23">
        <w:rPr>
          <w:rFonts w:ascii="Arial" w:hAnsi="Arial" w:cs="Arial"/>
          <w:color w:val="000000"/>
          <w:lang w:val="ru-RU"/>
        </w:rPr>
        <w:br/>
      </w:r>
      <w:r w:rsidRPr="000A0A23">
        <w:rPr>
          <w:rStyle w:val="fontstyle21"/>
          <w:lang w:val="ru-RU"/>
        </w:rPr>
        <w:t>9. Выводы</w:t>
      </w:r>
    </w:p>
    <w:p w:rsidR="00056C7E" w:rsidRDefault="00056C7E" w:rsidP="00401265">
      <w:pPr>
        <w:rPr>
          <w:rStyle w:val="fontstyle01"/>
          <w:lang w:val="ru-RU"/>
        </w:rPr>
      </w:pPr>
    </w:p>
    <w:p w:rsidR="00401265" w:rsidRPr="00401265" w:rsidRDefault="00401265" w:rsidP="00401265">
      <w:pPr>
        <w:rPr>
          <w:b/>
          <w:i/>
          <w:lang w:val="ru-RU"/>
        </w:rPr>
      </w:pPr>
      <w:r w:rsidRPr="00401265">
        <w:rPr>
          <w:rStyle w:val="fontstyle01"/>
          <w:lang w:val="ru-RU"/>
        </w:rPr>
        <w:t>7.6. Контрольные вопросы</w:t>
      </w:r>
      <w:r w:rsidRPr="00401265">
        <w:rPr>
          <w:rFonts w:ascii="Arial-BoldMT" w:hAnsi="Arial-BoldMT"/>
          <w:b/>
          <w:bCs/>
          <w:color w:val="000000"/>
          <w:lang w:val="ru-RU"/>
        </w:rPr>
        <w:br/>
      </w:r>
      <w:r w:rsidRPr="00401265">
        <w:rPr>
          <w:rStyle w:val="fontstyle21"/>
          <w:lang w:val="ru-RU"/>
        </w:rPr>
        <w:t xml:space="preserve">1. Перечислите группы правил трассировки САПР </w:t>
      </w:r>
      <w:proofErr w:type="spellStart"/>
      <w:r>
        <w:rPr>
          <w:rStyle w:val="fontstyle31"/>
        </w:rPr>
        <w:t>Altium</w:t>
      </w:r>
      <w:proofErr w:type="spellEnd"/>
      <w:r w:rsidRPr="00401265">
        <w:rPr>
          <w:rStyle w:val="fontstyle31"/>
          <w:lang w:val="ru-RU"/>
        </w:rPr>
        <w:t xml:space="preserve"> </w:t>
      </w:r>
      <w:r>
        <w:rPr>
          <w:rStyle w:val="fontstyle31"/>
        </w:rPr>
        <w:t>Designer</w:t>
      </w:r>
      <w:r w:rsidRPr="00401265">
        <w:rPr>
          <w:rStyle w:val="fontstyle21"/>
          <w:lang w:val="ru-RU"/>
        </w:rPr>
        <w:t>.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2. Как устанавливаются правила трассировки?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3. Каким образом задаются контуры экрана на плате?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lastRenderedPageBreak/>
        <w:t>4. На каких слоях размещаются полигоны корпуса и питания?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5. Какими командами и на каких слоях выполняется автоматическая трассировка соединений?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6. Каким образом редактируется рисунок проводников ПП?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7. Каким образом можно просмотреть рисунки каждого слоя по отдельности?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8. Как настраивать цвета слоев печатной платы?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9. Каким образом выполняется интерактивная трассировка соединений?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10.Как внести изменения в ранее выполненную трассировку?</w:t>
      </w:r>
      <w:r w:rsidRPr="00401265">
        <w:rPr>
          <w:rFonts w:ascii="Arial" w:hAnsi="Arial" w:cs="Arial"/>
          <w:color w:val="000000"/>
          <w:lang w:val="ru-RU"/>
        </w:rPr>
        <w:br/>
      </w:r>
      <w:r w:rsidRPr="00401265">
        <w:rPr>
          <w:rStyle w:val="fontstyle21"/>
          <w:lang w:val="ru-RU"/>
        </w:rPr>
        <w:t>11.Каким образом сохраняется проект?</w:t>
      </w:r>
    </w:p>
    <w:sectPr w:rsidR="00401265" w:rsidRPr="00401265" w:rsidSect="00571E77">
      <w:pgSz w:w="12240" w:h="15840"/>
      <w:pgMar w:top="1134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12D"/>
    <w:rsid w:val="00056C7E"/>
    <w:rsid w:val="000A0A23"/>
    <w:rsid w:val="00206E4F"/>
    <w:rsid w:val="00401265"/>
    <w:rsid w:val="004B209C"/>
    <w:rsid w:val="00522B0C"/>
    <w:rsid w:val="00571E77"/>
    <w:rsid w:val="005B4E1C"/>
    <w:rsid w:val="005C3913"/>
    <w:rsid w:val="006928B6"/>
    <w:rsid w:val="007E134D"/>
    <w:rsid w:val="008B04B7"/>
    <w:rsid w:val="008E7ABD"/>
    <w:rsid w:val="00B1212D"/>
    <w:rsid w:val="00BB7F7B"/>
    <w:rsid w:val="00FE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C3913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C3913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5C3913"/>
    <w:rPr>
      <w:rFonts w:ascii="Arial-BoldItalicMT" w:hAnsi="Arial-BoldItalicMT" w:hint="default"/>
      <w:b/>
      <w:bCs/>
      <w:i/>
      <w:iCs/>
      <w:color w:val="000000"/>
      <w:sz w:val="28"/>
      <w:szCs w:val="28"/>
    </w:rPr>
  </w:style>
  <w:style w:type="character" w:customStyle="1" w:styleId="fontstyle11">
    <w:name w:val="fontstyle11"/>
    <w:basedOn w:val="a0"/>
    <w:rsid w:val="004B209C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B7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F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C3913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C3913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5C3913"/>
    <w:rPr>
      <w:rFonts w:ascii="Arial-BoldItalicMT" w:hAnsi="Arial-BoldItalicMT" w:hint="default"/>
      <w:b/>
      <w:bCs/>
      <w:i/>
      <w:iCs/>
      <w:color w:val="000000"/>
      <w:sz w:val="28"/>
      <w:szCs w:val="28"/>
    </w:rPr>
  </w:style>
  <w:style w:type="character" w:customStyle="1" w:styleId="fontstyle11">
    <w:name w:val="fontstyle11"/>
    <w:basedOn w:val="a0"/>
    <w:rsid w:val="004B209C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B7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F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13" Target="media/image9.jpeg" Type="http://schemas.openxmlformats.org/officeDocument/2006/relationships/image"/><Relationship Id="rId18" Target="media/image14.jpeg" Type="http://schemas.openxmlformats.org/officeDocument/2006/relationships/image"/><Relationship Id="rId26" Target="media/image22.jpeg" Type="http://schemas.openxmlformats.org/officeDocument/2006/relationships/image"/><Relationship Id="rId39" Target="media/image35.png" Type="http://schemas.openxmlformats.org/officeDocument/2006/relationships/image"/><Relationship Id="rId21" Target="media/image17.jpeg" Type="http://schemas.openxmlformats.org/officeDocument/2006/relationships/image"/><Relationship Id="rId34" Target="media/image30.jpeg" Type="http://schemas.openxmlformats.org/officeDocument/2006/relationships/image"/><Relationship Id="rId42" Target="media/image38.png" Type="http://schemas.openxmlformats.org/officeDocument/2006/relationships/image"/><Relationship Id="rId47" Target="media/image43.png" Type="http://schemas.openxmlformats.org/officeDocument/2006/relationships/image"/><Relationship Id="rId50" Target="theme/theme1.xml" Type="http://schemas.openxmlformats.org/officeDocument/2006/relationships/theme"/><Relationship Id="rId7" Target="media/image3.jpeg" Type="http://schemas.openxmlformats.org/officeDocument/2006/relationships/image"/><Relationship Id="rId2" Target="stylesWithEffects.xml" Type="http://schemas.microsoft.com/office/2007/relationships/stylesWithEffects"/><Relationship Id="rId16" Target="media/image12.jpeg" Type="http://schemas.openxmlformats.org/officeDocument/2006/relationships/image"/><Relationship Id="rId29" Target="media/image25.jpeg" Type="http://schemas.openxmlformats.org/officeDocument/2006/relationships/image"/><Relationship Id="rId11" Target="media/image7.jpeg" Type="http://schemas.openxmlformats.org/officeDocument/2006/relationships/image"/><Relationship Id="rId24" Target="media/image20.jpeg" Type="http://schemas.openxmlformats.org/officeDocument/2006/relationships/image"/><Relationship Id="rId32" Target="media/image28.jpeg" Type="http://schemas.openxmlformats.org/officeDocument/2006/relationships/image"/><Relationship Id="rId37" Target="media/image33.png" Type="http://schemas.openxmlformats.org/officeDocument/2006/relationships/image"/><Relationship Id="rId40" Target="media/image36.png" Type="http://schemas.openxmlformats.org/officeDocument/2006/relationships/image"/><Relationship Id="rId45" Target="media/image41.png" Type="http://schemas.openxmlformats.org/officeDocument/2006/relationships/image"/><Relationship Id="rId5" Target="media/image1.jpeg" Type="http://schemas.openxmlformats.org/officeDocument/2006/relationships/image"/><Relationship Id="rId15" Target="media/image11.jpeg" Type="http://schemas.openxmlformats.org/officeDocument/2006/relationships/image"/><Relationship Id="rId23" Target="media/image19.jpeg" Type="http://schemas.openxmlformats.org/officeDocument/2006/relationships/image"/><Relationship Id="rId28" Target="media/image24.jpeg" Type="http://schemas.openxmlformats.org/officeDocument/2006/relationships/image"/><Relationship Id="rId36" Target="media/image32.jpeg" Type="http://schemas.openxmlformats.org/officeDocument/2006/relationships/image"/><Relationship Id="rId49" Target="fontTable.xml" Type="http://schemas.openxmlformats.org/officeDocument/2006/relationships/fontTable"/><Relationship Id="rId10" Target="media/image6.jpeg" Type="http://schemas.openxmlformats.org/officeDocument/2006/relationships/image"/><Relationship Id="rId19" Target="media/image15.jpeg" Type="http://schemas.openxmlformats.org/officeDocument/2006/relationships/image"/><Relationship Id="rId31" Target="media/image27.png" Type="http://schemas.openxmlformats.org/officeDocument/2006/relationships/image"/><Relationship Id="rId44" Target="media/image40.png" Type="http://schemas.openxmlformats.org/officeDocument/2006/relationships/image"/><Relationship Id="rId4" Target="webSettings.xml" Type="http://schemas.openxmlformats.org/officeDocument/2006/relationships/webSettings"/><Relationship Id="rId9" Target="media/image5.png" Type="http://schemas.openxmlformats.org/officeDocument/2006/relationships/image"/><Relationship Id="rId14" Target="media/image10.jpeg" Type="http://schemas.openxmlformats.org/officeDocument/2006/relationships/image"/><Relationship Id="rId22" Target="media/image18.jpeg" Type="http://schemas.openxmlformats.org/officeDocument/2006/relationships/image"/><Relationship Id="rId27" Target="media/image23.jpeg" Type="http://schemas.openxmlformats.org/officeDocument/2006/relationships/image"/><Relationship Id="rId30" Target="media/image26.png" Type="http://schemas.openxmlformats.org/officeDocument/2006/relationships/image"/><Relationship Id="rId35" Target="media/image31.jpeg" Type="http://schemas.openxmlformats.org/officeDocument/2006/relationships/image"/><Relationship Id="rId43" Target="media/image39.png" Type="http://schemas.openxmlformats.org/officeDocument/2006/relationships/image"/><Relationship Id="rId48" Target="media/image44.png" Type="http://schemas.openxmlformats.org/officeDocument/2006/relationships/image"/><Relationship Id="rId8" Target="media/image4.jpeg" Type="http://schemas.openxmlformats.org/officeDocument/2006/relationships/image"/><Relationship Id="rId3" Target="settings.xml" Type="http://schemas.openxmlformats.org/officeDocument/2006/relationships/settings"/><Relationship Id="rId12" Target="media/image8.jpeg" Type="http://schemas.openxmlformats.org/officeDocument/2006/relationships/image"/><Relationship Id="rId17" Target="media/image13.jpeg" Type="http://schemas.openxmlformats.org/officeDocument/2006/relationships/image"/><Relationship Id="rId25" Target="media/image21.jpeg" Type="http://schemas.openxmlformats.org/officeDocument/2006/relationships/image"/><Relationship Id="rId33" Target="media/image29.png" Type="http://schemas.openxmlformats.org/officeDocument/2006/relationships/image"/><Relationship Id="rId38" Target="media/image34.jpeg" Type="http://schemas.openxmlformats.org/officeDocument/2006/relationships/image"/><Relationship Id="rId46" Target="media/image42.png" Type="http://schemas.openxmlformats.org/officeDocument/2006/relationships/image"/><Relationship Id="rId20" Target="media/image16.jpeg" Type="http://schemas.openxmlformats.org/officeDocument/2006/relationships/image"/><Relationship Id="rId41" Target="media/image37.png" Type="http://schemas.openxmlformats.org/officeDocument/2006/relationships/image"/><Relationship Id="rId1" Target="styles.xml" Type="http://schemas.openxmlformats.org/officeDocument/2006/relationships/styles"/><Relationship Id="rId6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22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12</cp:revision>
  <dcterms:created xsi:type="dcterms:W3CDTF">2020-11-17T21:46:00Z</dcterms:created>
  <dcterms:modified xsi:type="dcterms:W3CDTF">2023-04-24T21:31:00Z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1110110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S9.2.0</vt:lpwstr>
  </property>
</Properties>
</file>