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44A7E" w14:textId="77777777" w:rsidR="005765D0" w:rsidRPr="005765D0" w:rsidRDefault="005765D0" w:rsidP="005765D0">
      <w:pPr>
        <w:spacing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</w:pPr>
      <w:proofErr w:type="spellStart"/>
      <w:r w:rsidRPr="005765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Testarea</w:t>
      </w:r>
      <w:proofErr w:type="spellEnd"/>
      <w:r w:rsidRPr="005765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/>
        </w:rPr>
        <w:t>aleatorie</w:t>
      </w:r>
      <w:proofErr w:type="spellEnd"/>
    </w:p>
    <w:p w14:paraId="264A765B" w14:textId="4271F7E5" w:rsidR="005765D0" w:rsidRPr="005765D0" w:rsidRDefault="005765D0" w:rsidP="005765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Testarea</w:t>
      </w:r>
      <w:proofErr w:type="spellEnd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aleatorie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tehnică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software cu cutie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neagră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programele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sunt testate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prin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generarea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intrări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independente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. 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Rezultatele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ieșirii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sunt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comparate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cu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specificațiile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software-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ului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verifica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dacă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ieșirea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test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trecută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sau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eșuată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. 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cazul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absenței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specificațiilor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se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utilizează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excepții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ale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limbajului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ceea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înseamnă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dacă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apare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excepție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timpul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executării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testului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înseamnă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există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defecțiune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program,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utilizată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modalitate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gram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evita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părtinitoare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154E5CBA" w14:textId="77777777" w:rsidR="005765D0" w:rsidRPr="005765D0" w:rsidRDefault="005765D0" w:rsidP="005765D0">
      <w:pPr>
        <w:pBdr>
          <w:bottom w:val="single" w:sz="6" w:space="6" w:color="EAECF0"/>
        </w:pBd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14:paraId="759FDD2A" w14:textId="293FF2B2" w:rsidR="005765D0" w:rsidRPr="005765D0" w:rsidRDefault="005765D0" w:rsidP="005765D0">
      <w:pPr>
        <w:pBdr>
          <w:bottom w:val="single" w:sz="6" w:space="6" w:color="EAECF0"/>
        </w:pBd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Istoricul</w:t>
      </w:r>
      <w:proofErr w:type="spellEnd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testelor</w:t>
      </w:r>
      <w:proofErr w:type="spellEnd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aleatorii</w:t>
      </w:r>
      <w:proofErr w:type="spellEnd"/>
    </w:p>
    <w:p w14:paraId="10F4851A" w14:textId="67BEA5D5" w:rsidR="005765D0" w:rsidRPr="005765D0" w:rsidRDefault="005765D0" w:rsidP="005765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hardware-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ului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fost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examinată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prima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dată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 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Melvin Breuer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1971,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iar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efortul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inițial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evaluare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eficacității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sale 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fost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făcut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Pratima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Vishwani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Agrawal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1975.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0FA2FF34" w14:textId="72B3A308" w:rsidR="005765D0" w:rsidRPr="005765D0" w:rsidRDefault="005765D0" w:rsidP="005765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software, Duran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Ntafos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au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examinat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1984.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7B252FAD" w14:textId="77777777" w:rsidR="005765D0" w:rsidRPr="005765D0" w:rsidRDefault="005765D0" w:rsidP="005765D0">
      <w:pPr>
        <w:pBdr>
          <w:bottom w:val="single" w:sz="6" w:space="6" w:color="EAECF0"/>
        </w:pBd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Prezentare</w:t>
      </w:r>
      <w:proofErr w:type="spellEnd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generală</w:t>
      </w:r>
      <w:proofErr w:type="spellEnd"/>
    </w:p>
    <w:p w14:paraId="5CA2EC1E" w14:textId="77777777" w:rsidR="005765D0" w:rsidRPr="005765D0" w:rsidRDefault="005765D0" w:rsidP="005765D0">
      <w:pPr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Luați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considerare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următoarea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funcție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 ++:</w:t>
      </w:r>
    </w:p>
    <w:p w14:paraId="714926DE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int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myAbs</w:t>
      </w:r>
      <w:proofErr w:type="spellEnd"/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( int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x )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{ </w:t>
      </w:r>
    </w:p>
    <w:p w14:paraId="1E65090A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</w:t>
      </w:r>
      <w:proofErr w:type="gram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if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(</w:t>
      </w:r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x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&gt;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0 )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{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251877D0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</w:t>
      </w:r>
      <w:proofErr w:type="gram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return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x</w:t>
      </w:r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; </w:t>
      </w:r>
    </w:p>
    <w:p w14:paraId="36B91C5D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} </w:t>
      </w:r>
    </w:p>
    <w:p w14:paraId="7681DF4B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</w:t>
      </w:r>
      <w:proofErr w:type="gram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else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{</w:t>
      </w:r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</w:t>
      </w:r>
    </w:p>
    <w:p w14:paraId="6F603355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</w:t>
      </w:r>
      <w:proofErr w:type="gram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return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x</w:t>
      </w:r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;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 xml:space="preserve">// bug: </w:t>
      </w:r>
      <w:proofErr w:type="spellStart"/>
      <w:r w:rsidRPr="005765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>ar</w:t>
      </w:r>
      <w:proofErr w:type="spellEnd"/>
      <w:r w:rsidRPr="005765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>trebui</w:t>
      </w:r>
      <w:proofErr w:type="spellEnd"/>
      <w:r w:rsidRPr="005765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>să</w:t>
      </w:r>
      <w:proofErr w:type="spellEnd"/>
      <w:r w:rsidRPr="005765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 xml:space="preserve"> fie '-x' </w:t>
      </w:r>
    </w:p>
    <w:p w14:paraId="589E4414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} </w:t>
      </w:r>
    </w:p>
    <w:p w14:paraId="4AA6AB60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}</w:t>
      </w:r>
    </w:p>
    <w:p w14:paraId="7709623B" w14:textId="54C35636" w:rsidR="005765D0" w:rsidRPr="005765D0" w:rsidRDefault="005765D0" w:rsidP="005765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Acum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testele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această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funcție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putea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 {123, 36, -35, 48, 0}.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Numai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valoarea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„-35”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declanșează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eroarea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Dacă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nu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există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nicio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implementare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referință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verifica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rezultatul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eroarea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putea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trece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neobservată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Cu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toate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acestea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, 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putea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adăugată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 o 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afirmație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verifica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rezultatele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cum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fi:</w:t>
      </w:r>
    </w:p>
    <w:p w14:paraId="3E0A61E7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void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testAbs</w:t>
      </w:r>
      <w:proofErr w:type="spellEnd"/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( int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n )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{ </w:t>
      </w:r>
    </w:p>
    <w:p w14:paraId="2F5AA71F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</w:t>
      </w:r>
      <w:proofErr w:type="gram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for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(</w:t>
      </w:r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int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= 0 ;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&lt; n ;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++ )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{ </w:t>
      </w:r>
    </w:p>
    <w:p w14:paraId="43CA1FB0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</w:t>
      </w:r>
      <w:proofErr w:type="gram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int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x</w:t>
      </w:r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=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getRandomInput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(); </w:t>
      </w:r>
    </w:p>
    <w:p w14:paraId="3C2E6B18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</w:t>
      </w:r>
      <w:proofErr w:type="gram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int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result</w:t>
      </w:r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=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myAbs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( x ); </w:t>
      </w:r>
    </w:p>
    <w:p w14:paraId="5BCF4E7C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afirma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</w:t>
      </w:r>
      <w:proofErr w:type="gram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(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rezultat</w:t>
      </w:r>
      <w:proofErr w:type="spellEnd"/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&gt; =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0 ); </w:t>
      </w:r>
    </w:p>
    <w:p w14:paraId="3B02D1ED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} </w:t>
      </w:r>
    </w:p>
    <w:p w14:paraId="763C33A2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}</w:t>
      </w:r>
    </w:p>
    <w:p w14:paraId="7E95B314" w14:textId="7F6CFE5B" w:rsidR="005765D0" w:rsidRPr="005765D0" w:rsidRDefault="005765D0" w:rsidP="005765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Implementarea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referință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uneori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disponibilă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exemplu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atunci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când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implementați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un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algoritm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simplu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într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-un mod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mult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mai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complex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performanță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mai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bună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 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exemplu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implementare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 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algoritmului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Schönhage – </w:t>
      </w:r>
      <w:proofErr w:type="gram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Strassen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 ,</w:t>
      </w:r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poate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utiliza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operația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standard „*” pe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numere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întregi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:</w:t>
      </w:r>
    </w:p>
    <w:p w14:paraId="5003EF64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int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getRandomInput</w:t>
      </w:r>
      <w:proofErr w:type="spellEnd"/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()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{ </w:t>
      </w:r>
    </w:p>
    <w:p w14:paraId="4203A32C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</w:t>
      </w:r>
      <w:r w:rsidRPr="005765D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"/>
        </w:rPr>
        <w:t xml:space="preserve">// ... </w:t>
      </w:r>
    </w:p>
    <w:p w14:paraId="2097B2A4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lastRenderedPageBreak/>
        <w:t>}</w:t>
      </w:r>
    </w:p>
    <w:p w14:paraId="76AD0761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67011137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gram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void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testFastMultiplication</w:t>
      </w:r>
      <w:proofErr w:type="spellEnd"/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( int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n )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{ </w:t>
      </w:r>
    </w:p>
    <w:p w14:paraId="2EFE6A49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</w:t>
      </w:r>
      <w:proofErr w:type="gram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for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(</w:t>
      </w:r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int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= 0 ;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&lt; n ;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++ )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{ </w:t>
      </w:r>
    </w:p>
    <w:p w14:paraId="71403D4C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</w:t>
      </w:r>
      <w:proofErr w:type="gram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long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x</w:t>
      </w:r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=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getRandomInput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(); </w:t>
      </w:r>
    </w:p>
    <w:p w14:paraId="487C7117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y </w:t>
      </w:r>
      <w:proofErr w:type="gram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lung 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=</w:t>
      </w:r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getRandomInput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();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rezultat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lung =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FastMultiplication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( x , y );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afirmă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( x * y ==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rezultat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); } }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</w:t>
      </w:r>
    </w:p>
    <w:p w14:paraId="690B4928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</w:t>
      </w:r>
    </w:p>
    <w:p w14:paraId="71028082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</w:t>
      </w:r>
    </w:p>
    <w:p w14:paraId="0808FA89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</w:t>
      </w:r>
    </w:p>
    <w:p w14:paraId="5B7FFE42" w14:textId="77777777" w:rsidR="005765D0" w:rsidRPr="005765D0" w:rsidRDefault="005765D0" w:rsidP="005765D0">
      <w:pPr>
        <w:pBdr>
          <w:top w:val="single" w:sz="6" w:space="12" w:color="C8CCD1"/>
          <w:left w:val="single" w:sz="6" w:space="12" w:color="C8CCD1"/>
          <w:bottom w:val="single" w:sz="6" w:space="12" w:color="C8CCD1"/>
          <w:right w:val="single" w:sz="6" w:space="12" w:color="C8CCD1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4D108287" w14:textId="77777777" w:rsidR="005765D0" w:rsidRPr="005765D0" w:rsidRDefault="005765D0" w:rsidP="005765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timp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acest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exemplu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limitat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tipuri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simple (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poate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utilizat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un generator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simplu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instrumentele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vizează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limbaje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orientate pe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obiecte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explorează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obicei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programul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găsi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generatoare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constructori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sau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metode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returnează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obiecte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acel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tip)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apelează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folosind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intrări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(fie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înșiși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generate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același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mod, fie generate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folosind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un generator pseudo-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dacă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posibil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). 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Astfel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abordări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mențin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apoi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un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grup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obiecte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generate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utilizează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probabilitate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reutilizarea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unui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obiect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generat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fie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crearea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unuia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nou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584A156C" w14:textId="1D6BD67F" w:rsidR="005765D0" w:rsidRPr="005765D0" w:rsidRDefault="005765D0" w:rsidP="005765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2D24BC35" w14:textId="77777777" w:rsidR="005765D0" w:rsidRPr="005765D0" w:rsidRDefault="005765D0" w:rsidP="005765D0">
      <w:pPr>
        <w:pBdr>
          <w:bottom w:val="single" w:sz="6" w:space="6" w:color="EAECF0"/>
        </w:pBd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Despre</w:t>
      </w:r>
      <w:proofErr w:type="spellEnd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întâmplare</w:t>
      </w:r>
      <w:proofErr w:type="spellEnd"/>
    </w:p>
    <w:p w14:paraId="75550D46" w14:textId="77777777" w:rsidR="005765D0" w:rsidRPr="005765D0" w:rsidRDefault="005765D0" w:rsidP="005765D0">
      <w:pPr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Conform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lucrării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seminale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despre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D. Hamlet</w:t>
      </w:r>
    </w:p>
    <w:p w14:paraId="5AEB3655" w14:textId="4B591378" w:rsidR="005765D0" w:rsidRPr="005765D0" w:rsidRDefault="005765D0" w:rsidP="005765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[..]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semnificația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tehnică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matematică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„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testării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se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referă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la o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lipsă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explicită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„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sistem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”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alegerea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datelor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astfel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încât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nu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există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nicio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corelație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între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diferite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teste.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0C90371E" w14:textId="77777777" w:rsidR="005765D0" w:rsidRPr="005765D0" w:rsidRDefault="005765D0" w:rsidP="005765D0">
      <w:pPr>
        <w:pBdr>
          <w:bottom w:val="single" w:sz="6" w:space="6" w:color="EAECF0"/>
        </w:pBd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Punctele</w:t>
      </w:r>
      <w:proofErr w:type="spellEnd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forte </w:t>
      </w: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punctele</w:t>
      </w:r>
      <w:proofErr w:type="spellEnd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slabe</w:t>
      </w:r>
      <w:proofErr w:type="spellEnd"/>
    </w:p>
    <w:p w14:paraId="6E604CB9" w14:textId="77777777" w:rsidR="005765D0" w:rsidRPr="005765D0" w:rsidRDefault="005765D0" w:rsidP="005765D0">
      <w:pPr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obicei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lăudată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următoarele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puncte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forte:</w:t>
      </w:r>
    </w:p>
    <w:p w14:paraId="7F6C405A" w14:textId="77777777" w:rsidR="005765D0" w:rsidRPr="005765D0" w:rsidRDefault="005765D0" w:rsidP="005765D0">
      <w:pPr>
        <w:numPr>
          <w:ilvl w:val="0"/>
          <w:numId w:val="2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Este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ieftin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utilizat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: nu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trebuie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inteligent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cu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privire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programul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testat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76EDB34E" w14:textId="77777777" w:rsidR="005765D0" w:rsidRPr="005765D0" w:rsidRDefault="005765D0" w:rsidP="005765D0">
      <w:pPr>
        <w:numPr>
          <w:ilvl w:val="0"/>
          <w:numId w:val="2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Nu are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nici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părtinire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spre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deosebire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manuală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nu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trece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cu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vederea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erorile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deoarece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există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încredere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greșită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unele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coduri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1804A5DC" w14:textId="77777777" w:rsidR="005765D0" w:rsidRPr="005765D0" w:rsidRDefault="005765D0" w:rsidP="005765D0">
      <w:pPr>
        <w:numPr>
          <w:ilvl w:val="0"/>
          <w:numId w:val="2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Este rapid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găsiți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candidați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erori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durează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obicei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câteva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minute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</w:t>
      </w:r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efectua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sesiune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055B9968" w14:textId="77777777" w:rsidR="005765D0" w:rsidRPr="005765D0" w:rsidRDefault="005765D0" w:rsidP="005765D0">
      <w:pPr>
        <w:numPr>
          <w:ilvl w:val="0"/>
          <w:numId w:val="2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Dacă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software-ul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specificat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corect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: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găsește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erori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reale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2618CBE7" w14:textId="77777777" w:rsidR="005765D0" w:rsidRPr="005765D0" w:rsidRDefault="005765D0" w:rsidP="005765D0">
      <w:pPr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Următoarele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puncte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slabe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sunt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obicei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subliniate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detractori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:</w:t>
      </w:r>
    </w:p>
    <w:p w14:paraId="20531B56" w14:textId="5DD44DA7" w:rsidR="005765D0" w:rsidRPr="005765D0" w:rsidRDefault="005765D0" w:rsidP="005765D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Găsește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doar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erori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bază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ex.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identificarea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pointerului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gram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nul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l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 )</w:t>
      </w:r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2F4C717C" w14:textId="77777777" w:rsidR="005765D0" w:rsidRPr="005765D0" w:rsidRDefault="005765D0" w:rsidP="005765D0">
      <w:pPr>
        <w:numPr>
          <w:ilvl w:val="0"/>
          <w:numId w:val="3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Este la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fel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precisă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cât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specificațiile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specificațiile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sunt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obicei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imprecise.</w:t>
      </w:r>
    </w:p>
    <w:p w14:paraId="22AA6137" w14:textId="543A04BA" w:rsidR="005765D0" w:rsidRPr="005765D0" w:rsidRDefault="005765D0" w:rsidP="005765D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compară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slab cu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tehnici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găsi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erori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(ex. 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analiza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statică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a </w:t>
      </w:r>
      <w:proofErr w:type="spellStart"/>
      <w:proofErr w:type="gram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programului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 )</w:t>
      </w:r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7D60332C" w14:textId="6BAD884C" w:rsidR="005765D0" w:rsidRPr="005765D0" w:rsidRDefault="005765D0" w:rsidP="005765D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Dacă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sunt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selectate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intrări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diferite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fiecare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test,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acest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lucru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poate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probleme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integrare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continuă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,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deoarece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aceleași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teste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vor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trece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sau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vor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eșua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6E982807" w14:textId="1DAFEF8B" w:rsidR="005765D0" w:rsidRPr="005765D0" w:rsidRDefault="005765D0" w:rsidP="005765D0">
      <w:pPr>
        <w:numPr>
          <w:ilvl w:val="0"/>
          <w:numId w:val="3"/>
        </w:num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Unii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susțin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mai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bine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acoperiți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cu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grijă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toate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cazurile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relevante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cu teste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construite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manual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într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-o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manieră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albă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decât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vă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bazați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întâmplare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5E4476EC" w14:textId="77777777" w:rsidR="005765D0" w:rsidRPr="005765D0" w:rsidRDefault="005765D0" w:rsidP="005765D0">
      <w:pPr>
        <w:pBdr>
          <w:bottom w:val="single" w:sz="6" w:space="6" w:color="EAECF0"/>
        </w:pBd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Tipuri</w:t>
      </w:r>
      <w:proofErr w:type="spellEnd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testare</w:t>
      </w:r>
      <w:proofErr w:type="spellEnd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aleatorie</w:t>
      </w:r>
      <w:proofErr w:type="spellEnd"/>
    </w:p>
    <w:p w14:paraId="0393289C" w14:textId="77777777" w:rsidR="005765D0" w:rsidRPr="005765D0" w:rsidRDefault="005765D0" w:rsidP="005765D0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În</w:t>
      </w:r>
      <w:proofErr w:type="spellEnd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ceea</w:t>
      </w:r>
      <w:proofErr w:type="spellEnd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ce</w:t>
      </w:r>
      <w:proofErr w:type="spellEnd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privește</w:t>
      </w:r>
      <w:proofErr w:type="spellEnd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intrarea</w:t>
      </w:r>
      <w:proofErr w:type="spellEnd"/>
    </w:p>
    <w:p w14:paraId="3F89993A" w14:textId="77777777" w:rsidR="005765D0" w:rsidRPr="005765D0" w:rsidRDefault="005765D0" w:rsidP="005765D0">
      <w:pPr>
        <w:numPr>
          <w:ilvl w:val="0"/>
          <w:numId w:val="4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Generarea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secvențe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intrare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adică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secvență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apeluri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metodă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)</w:t>
      </w:r>
    </w:p>
    <w:p w14:paraId="1CC81486" w14:textId="77777777" w:rsidR="005765D0" w:rsidRPr="005765D0" w:rsidRDefault="005765D0" w:rsidP="005765D0">
      <w:pPr>
        <w:numPr>
          <w:ilvl w:val="0"/>
          <w:numId w:val="4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Secvență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intrări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date (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numită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uneori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stocastică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 -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f.ex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 o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secvență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apeluri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metodă</w:t>
      </w:r>
      <w:proofErr w:type="spellEnd"/>
    </w:p>
    <w:p w14:paraId="42C812F9" w14:textId="77777777" w:rsidR="005765D0" w:rsidRPr="005765D0" w:rsidRDefault="005765D0" w:rsidP="005765D0">
      <w:pPr>
        <w:numPr>
          <w:ilvl w:val="0"/>
          <w:numId w:val="4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Selectarea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datelor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din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baza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date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existentă</w:t>
      </w:r>
      <w:proofErr w:type="spellEnd"/>
    </w:p>
    <w:p w14:paraId="108CC070" w14:textId="77777777" w:rsidR="005765D0" w:rsidRPr="005765D0" w:rsidRDefault="005765D0" w:rsidP="005765D0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Ghidat</w:t>
      </w:r>
      <w:proofErr w:type="spellEnd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 xml:space="preserve"> vs </w:t>
      </w: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neguidat</w:t>
      </w:r>
      <w:proofErr w:type="spellEnd"/>
    </w:p>
    <w:p w14:paraId="02BF4456" w14:textId="77777777" w:rsidR="005765D0" w:rsidRPr="005765D0" w:rsidRDefault="005765D0" w:rsidP="005765D0">
      <w:pPr>
        <w:numPr>
          <w:ilvl w:val="0"/>
          <w:numId w:val="5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generarea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teste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nedirecționate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-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fără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euristică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ghideze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căutarea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acestuia</w:t>
      </w:r>
      <w:proofErr w:type="spellEnd"/>
    </w:p>
    <w:p w14:paraId="7EAD3AD4" w14:textId="79F3A8B1" w:rsidR="005765D0" w:rsidRPr="005765D0" w:rsidRDefault="005765D0" w:rsidP="005765D0">
      <w:pPr>
        <w:numPr>
          <w:ilvl w:val="0"/>
          <w:numId w:val="5"/>
        </w:numPr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generare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teste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direcționate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-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f.ex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. „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generarea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testului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orientat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prin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feedback” 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sau</w:t>
      </w:r>
      <w:proofErr w:type="spellEnd"/>
      <w:proofErr w:type="gram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„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adaptativă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”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56B6E1EF" w14:textId="77777777" w:rsidR="005765D0" w:rsidRPr="005765D0" w:rsidRDefault="005765D0" w:rsidP="005765D0">
      <w:pPr>
        <w:pBdr>
          <w:bottom w:val="single" w:sz="6" w:space="6" w:color="EAECF0"/>
        </w:pBd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Implementări</w:t>
      </w:r>
      <w:proofErr w:type="spellEnd"/>
    </w:p>
    <w:p w14:paraId="4106759A" w14:textId="77777777" w:rsidR="005765D0" w:rsidRPr="005765D0" w:rsidRDefault="005765D0" w:rsidP="005765D0">
      <w:pPr>
        <w:spacing w:before="120"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Unele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instrumente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implementează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:</w:t>
      </w:r>
    </w:p>
    <w:p w14:paraId="2FDA5E60" w14:textId="76E3BDDA" w:rsidR="005765D0" w:rsidRPr="005765D0" w:rsidRDefault="005765D0" w:rsidP="005765D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QuickCheck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 - un instrument de test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celebru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dezvoltat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inițial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Haskell,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dar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portat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multe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limbi, care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generează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secvențe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apeluri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API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bazate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pe un model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verifică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proprietățile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sistemului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trebui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valabile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după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fiecare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rulare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67636303" w14:textId="3F680A7F" w:rsidR="005765D0" w:rsidRPr="005765D0" w:rsidRDefault="005765D0" w:rsidP="005765D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Randoop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-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generează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secvențe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metode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invocații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constructori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clasele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testate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creează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 teste 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JUnit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 din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acestea</w:t>
      </w:r>
      <w:proofErr w:type="spellEnd"/>
    </w:p>
    <w:p w14:paraId="6ADA57A2" w14:textId="3DE30F24" w:rsidR="005765D0" w:rsidRPr="005765D0" w:rsidRDefault="005765D0" w:rsidP="005765D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Simulant - un instrument </w:t>
      </w:r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Clojure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 care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rulează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simulări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ale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diferiților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agenți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f.ex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utilizatori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cu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profiluri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comportamentale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diferite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) pe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baza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unui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model statistic al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comportamentului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lor,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înregistrând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toate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acțiunile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rezultatele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într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-o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bază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date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explorare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verificare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ulterioară</w:t>
      </w:r>
      <w:proofErr w:type="spellEnd"/>
    </w:p>
    <w:p w14:paraId="5560D11E" w14:textId="7A3D38F8" w:rsidR="005765D0" w:rsidRPr="005765D0" w:rsidRDefault="005765D0" w:rsidP="005765D0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AutoTest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- un instrument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integrat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EiffelStudio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testează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automat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codul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Eiffel cu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contracte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bazate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prototipul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cercetare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omonim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7E43620F" w14:textId="77777777" w:rsidR="005765D0" w:rsidRPr="005765D0" w:rsidRDefault="005765D0" w:rsidP="005765D0">
      <w:pPr>
        <w:numPr>
          <w:ilvl w:val="0"/>
          <w:numId w:val="6"/>
        </w:num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York Extensible Testing Infrastructure (YETI) - un instrument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limbaj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agnostic care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vizează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diferite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limbaje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programare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(Java, JML,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CoFoJa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.NET, C,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Kermeta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).</w:t>
      </w:r>
    </w:p>
    <w:p w14:paraId="7A15C472" w14:textId="77777777" w:rsidR="005765D0" w:rsidRPr="005765D0" w:rsidRDefault="005765D0" w:rsidP="005765D0">
      <w:pPr>
        <w:numPr>
          <w:ilvl w:val="0"/>
          <w:numId w:val="6"/>
        </w:numPr>
        <w:spacing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GramTest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- un instrument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bazat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gramatică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scris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Java,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folosește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notația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BNF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specifica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gramaticile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intrare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301E31F1" w14:textId="77777777" w:rsidR="005765D0" w:rsidRPr="005765D0" w:rsidRDefault="005765D0" w:rsidP="005765D0">
      <w:pPr>
        <w:pBdr>
          <w:bottom w:val="single" w:sz="6" w:space="6" w:color="EAECF0"/>
        </w:pBd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"/>
        </w:rPr>
        <w:t>Critică</w:t>
      </w:r>
      <w:proofErr w:type="spellEnd"/>
    </w:p>
    <w:p w14:paraId="116EAD04" w14:textId="76637017" w:rsidR="005765D0" w:rsidRPr="005765D0" w:rsidRDefault="005765D0" w:rsidP="005765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doar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nișă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specializată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practică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mai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ales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un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oracol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eficient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rareori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disponibil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dar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din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cauza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dificultăților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cu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profilul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operațional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cu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generarea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valori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intrare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pseudorandom.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5DF02A59" w14:textId="4C63755F" w:rsidR="005765D0" w:rsidRPr="005765D0" w:rsidRDefault="005765D0" w:rsidP="005765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Un 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oracol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"/>
        </w:rPr>
        <w:t>testare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 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un instrument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verificarea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dacă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rezultatele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potrivesc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sau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nu cu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specificațiile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programului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 Un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profil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operație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este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cunoștința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despre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tiparele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utilizare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ale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programului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prin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urmare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părți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sunt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mai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importante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61958580" w14:textId="44ED038A" w:rsidR="005765D0" w:rsidRPr="005765D0" w:rsidRDefault="005765D0" w:rsidP="005765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Pentru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limbajele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platformele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programare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care au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contracte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(de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exemplu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Eiffel. .NET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sau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diverse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extensii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Java cum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fi JML,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CoFoJa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...)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contractele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acționează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oracole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naturale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abordarea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fost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aplicată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cu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succes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În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special,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testarea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aleatorie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găsește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mai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multe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erori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decât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inspecțiile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manuale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sau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rapoartele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utilizatorilor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(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deși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diferite</w:t>
      </w:r>
      <w:proofErr w:type="spellEnd"/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>).</w:t>
      </w:r>
      <w:r w:rsidRPr="005765D0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</w:p>
    <w:p w14:paraId="39688F65" w14:textId="77777777" w:rsidR="00E87CDD" w:rsidRPr="005765D0" w:rsidRDefault="00E87CDD" w:rsidP="005765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7CDD" w:rsidRPr="005765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1595E"/>
    <w:multiLevelType w:val="multilevel"/>
    <w:tmpl w:val="6336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26710F"/>
    <w:multiLevelType w:val="multilevel"/>
    <w:tmpl w:val="1E502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847E54"/>
    <w:multiLevelType w:val="multilevel"/>
    <w:tmpl w:val="5408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7640A"/>
    <w:multiLevelType w:val="multilevel"/>
    <w:tmpl w:val="2C26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4042F2"/>
    <w:multiLevelType w:val="multilevel"/>
    <w:tmpl w:val="044E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221F44"/>
    <w:multiLevelType w:val="multilevel"/>
    <w:tmpl w:val="7CF6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D0"/>
    <w:rsid w:val="005765D0"/>
    <w:rsid w:val="00E8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B968"/>
  <w15:chartTrackingRefBased/>
  <w15:docId w15:val="{B6465F68-4277-4019-BD15-159AE192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paragraph" w:styleId="Heading1">
    <w:name w:val="heading 1"/>
    <w:basedOn w:val="Normal"/>
    <w:link w:val="Heading1Char"/>
    <w:uiPriority w:val="9"/>
    <w:qFormat/>
    <w:rsid w:val="005765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576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76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5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765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765D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eg-machine-translation-banner-header-container">
    <w:name w:val="eg-machine-translation-banner-header-container"/>
    <w:basedOn w:val="Normal"/>
    <w:rsid w:val="0057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g-machine-translation-banner-header-label">
    <w:name w:val="eg-machine-translation-banner-header-label"/>
    <w:basedOn w:val="DefaultParagraphFont"/>
    <w:rsid w:val="005765D0"/>
  </w:style>
  <w:style w:type="paragraph" w:customStyle="1" w:styleId="eg-machine-translation-banner-action-container">
    <w:name w:val="eg-machine-translation-banner-action-container"/>
    <w:basedOn w:val="Normal"/>
    <w:rsid w:val="0057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765D0"/>
    <w:rPr>
      <w:color w:val="0000FF"/>
      <w:u w:val="single"/>
    </w:rPr>
  </w:style>
  <w:style w:type="character" w:customStyle="1" w:styleId="ambox-learn-more">
    <w:name w:val="ambox-learn-more"/>
    <w:basedOn w:val="DefaultParagraphFont"/>
    <w:rsid w:val="005765D0"/>
  </w:style>
  <w:style w:type="paragraph" w:styleId="NormalWeb">
    <w:name w:val="Normal (Web)"/>
    <w:basedOn w:val="Normal"/>
    <w:uiPriority w:val="99"/>
    <w:semiHidden/>
    <w:unhideWhenUsed/>
    <w:rsid w:val="00576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w-headline">
    <w:name w:val="mw-headline"/>
    <w:basedOn w:val="DefaultParagraphFont"/>
    <w:rsid w:val="005765D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65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65D0"/>
    <w:rPr>
      <w:rFonts w:ascii="Courier New" w:eastAsia="Times New Roman" w:hAnsi="Courier New" w:cs="Courier New"/>
      <w:sz w:val="20"/>
      <w:szCs w:val="20"/>
    </w:rPr>
  </w:style>
  <w:style w:type="character" w:customStyle="1" w:styleId="kt">
    <w:name w:val="kt"/>
    <w:basedOn w:val="DefaultParagraphFont"/>
    <w:rsid w:val="005765D0"/>
  </w:style>
  <w:style w:type="character" w:customStyle="1" w:styleId="nf">
    <w:name w:val="nf"/>
    <w:basedOn w:val="DefaultParagraphFont"/>
    <w:rsid w:val="005765D0"/>
  </w:style>
  <w:style w:type="character" w:customStyle="1" w:styleId="p">
    <w:name w:val="p"/>
    <w:basedOn w:val="DefaultParagraphFont"/>
    <w:rsid w:val="005765D0"/>
  </w:style>
  <w:style w:type="character" w:customStyle="1" w:styleId="n">
    <w:name w:val="n"/>
    <w:basedOn w:val="DefaultParagraphFont"/>
    <w:rsid w:val="005765D0"/>
  </w:style>
  <w:style w:type="character" w:customStyle="1" w:styleId="k">
    <w:name w:val="k"/>
    <w:basedOn w:val="DefaultParagraphFont"/>
    <w:rsid w:val="005765D0"/>
  </w:style>
  <w:style w:type="character" w:customStyle="1" w:styleId="o">
    <w:name w:val="o"/>
    <w:basedOn w:val="DefaultParagraphFont"/>
    <w:rsid w:val="005765D0"/>
  </w:style>
  <w:style w:type="character" w:customStyle="1" w:styleId="mi">
    <w:name w:val="mi"/>
    <w:basedOn w:val="DefaultParagraphFont"/>
    <w:rsid w:val="005765D0"/>
  </w:style>
  <w:style w:type="character" w:customStyle="1" w:styleId="c1">
    <w:name w:val="c1"/>
    <w:basedOn w:val="DefaultParagraphFont"/>
    <w:rsid w:val="0057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00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44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6528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2" w:color="EAECF0"/>
                        <w:left w:val="single" w:sz="6" w:space="6" w:color="EAECF0"/>
                        <w:bottom w:val="single" w:sz="6" w:space="2" w:color="EAECF0"/>
                        <w:right w:val="single" w:sz="6" w:space="6" w:color="EAECF0"/>
                      </w:divBdr>
                      <w:divsChild>
                        <w:div w:id="18370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2573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single" w:sz="18" w:space="23" w:color="C8CCD1"/>
                        <w:bottom w:val="none" w:sz="0" w:space="12" w:color="auto"/>
                        <w:right w:val="none" w:sz="0" w:space="19" w:color="auto"/>
                      </w:divBdr>
                    </w:div>
                    <w:div w:id="3424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1995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single" w:sz="18" w:space="23" w:color="C8CCD1"/>
                        <w:bottom w:val="none" w:sz="0" w:space="12" w:color="auto"/>
                        <w:right w:val="none" w:sz="0" w:space="19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 Sirius</dc:creator>
  <cp:keywords/>
  <dc:description/>
  <cp:lastModifiedBy>Sirius Sirius</cp:lastModifiedBy>
  <cp:revision>1</cp:revision>
  <dcterms:created xsi:type="dcterms:W3CDTF">2020-10-16T11:26:00Z</dcterms:created>
  <dcterms:modified xsi:type="dcterms:W3CDTF">2020-10-16T11:31:00Z</dcterms:modified>
</cp:coreProperties>
</file>