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9058" w14:textId="77777777" w:rsidR="00B9425F" w:rsidRDefault="00B9425F">
      <w:pPr>
        <w:pStyle w:val="BodyText"/>
        <w:spacing w:before="1"/>
        <w:rPr>
          <w:sz w:val="5"/>
        </w:rPr>
      </w:pPr>
    </w:p>
    <w:p w14:paraId="70A74B45" w14:textId="77777777" w:rsidR="00B9425F" w:rsidRDefault="00000000">
      <w:pPr>
        <w:pStyle w:val="BodyText"/>
        <w:spacing w:line="20" w:lineRule="exact"/>
        <w:ind w:left="332"/>
        <w:rPr>
          <w:sz w:val="2"/>
        </w:rPr>
      </w:pPr>
      <w:r>
        <w:rPr>
          <w:sz w:val="2"/>
        </w:rPr>
      </w:r>
      <w:r>
        <w:rPr>
          <w:sz w:val="2"/>
        </w:rPr>
        <w:pict w14:anchorId="0EDBC7CB">
          <v:group id="_x0000_s2058" style="width:487.35pt;height:.5pt;mso-position-horizontal-relative:char;mso-position-vertical-relative:line" coordsize="9747,10">
            <v:rect id="_x0000_s2059" style="position:absolute;width:9747;height:10" fillcolor="#09522a" stroked="f"/>
            <w10:anchorlock/>
          </v:group>
        </w:pict>
      </w:r>
    </w:p>
    <w:p w14:paraId="5CFF84F5" w14:textId="77777777" w:rsidR="00B9425F" w:rsidRDefault="00000000">
      <w:pPr>
        <w:ind w:left="1084"/>
        <w:rPr>
          <w:sz w:val="20"/>
        </w:rPr>
      </w:pPr>
      <w:r>
        <w:rPr>
          <w:sz w:val="20"/>
        </w:rPr>
        <w:t>MD-2045,</w:t>
      </w:r>
      <w:r>
        <w:rPr>
          <w:spacing w:val="-2"/>
          <w:sz w:val="20"/>
        </w:rPr>
        <w:t xml:space="preserve"> </w:t>
      </w:r>
      <w:r>
        <w:rPr>
          <w:sz w:val="20"/>
        </w:rPr>
        <w:t>CHIŞINĂU,</w:t>
      </w:r>
      <w:r>
        <w:rPr>
          <w:spacing w:val="-2"/>
          <w:sz w:val="20"/>
        </w:rPr>
        <w:t xml:space="preserve"> </w:t>
      </w:r>
      <w:r>
        <w:rPr>
          <w:sz w:val="20"/>
        </w:rPr>
        <w:t>STR.</w:t>
      </w:r>
      <w:r>
        <w:rPr>
          <w:spacing w:val="-3"/>
          <w:sz w:val="20"/>
        </w:rPr>
        <w:t xml:space="preserve"> </w:t>
      </w:r>
      <w:r>
        <w:rPr>
          <w:sz w:val="20"/>
        </w:rPr>
        <w:t>Studenților,</w:t>
      </w:r>
      <w:r>
        <w:rPr>
          <w:spacing w:val="-1"/>
          <w:sz w:val="20"/>
        </w:rPr>
        <w:t xml:space="preserve"> </w:t>
      </w:r>
      <w:r>
        <w:rPr>
          <w:sz w:val="20"/>
        </w:rPr>
        <w:t>9/7,</w:t>
      </w:r>
      <w:r>
        <w:rPr>
          <w:spacing w:val="-4"/>
          <w:sz w:val="20"/>
        </w:rPr>
        <w:t xml:space="preserve"> </w:t>
      </w:r>
      <w:r>
        <w:rPr>
          <w:sz w:val="20"/>
        </w:rPr>
        <w:t>TEL:</w:t>
      </w:r>
      <w:r>
        <w:rPr>
          <w:spacing w:val="-3"/>
          <w:sz w:val="20"/>
        </w:rPr>
        <w:t xml:space="preserve"> </w:t>
      </w:r>
      <w:r>
        <w:rPr>
          <w:sz w:val="20"/>
        </w:rPr>
        <w:t>022</w:t>
      </w:r>
      <w:r>
        <w:rPr>
          <w:spacing w:val="-3"/>
          <w:sz w:val="20"/>
        </w:rPr>
        <w:t xml:space="preserve"> </w:t>
      </w:r>
      <w:r>
        <w:rPr>
          <w:sz w:val="20"/>
        </w:rPr>
        <w:t>50-99-07</w:t>
      </w:r>
      <w:r>
        <w:rPr>
          <w:spacing w:val="-1"/>
          <w:sz w:val="20"/>
        </w:rPr>
        <w:t xml:space="preserve"> </w:t>
      </w:r>
      <w:r>
        <w:rPr>
          <w:sz w:val="20"/>
        </w:rPr>
        <w:t>|</w:t>
      </w:r>
      <w:r>
        <w:rPr>
          <w:spacing w:val="-7"/>
          <w:sz w:val="20"/>
        </w:rPr>
        <w:t xml:space="preserve"> </w:t>
      </w:r>
      <w:r>
        <w:rPr>
          <w:sz w:val="20"/>
        </w:rPr>
        <w:t>FAX:</w:t>
      </w:r>
      <w:r>
        <w:rPr>
          <w:spacing w:val="-2"/>
          <w:sz w:val="20"/>
        </w:rPr>
        <w:t xml:space="preserve"> </w:t>
      </w:r>
      <w:r>
        <w:rPr>
          <w:sz w:val="20"/>
        </w:rPr>
        <w:t>022</w:t>
      </w:r>
      <w:r>
        <w:rPr>
          <w:spacing w:val="-1"/>
          <w:sz w:val="20"/>
        </w:rPr>
        <w:t xml:space="preserve"> </w:t>
      </w:r>
      <w:r>
        <w:rPr>
          <w:sz w:val="20"/>
        </w:rPr>
        <w:t>50-99-07,</w:t>
      </w:r>
      <w:r>
        <w:rPr>
          <w:spacing w:val="-2"/>
          <w:sz w:val="20"/>
        </w:rPr>
        <w:t xml:space="preserve"> </w:t>
      </w:r>
      <w:hyperlink r:id="rId7">
        <w:r>
          <w:rPr>
            <w:sz w:val="20"/>
            <w:u w:val="single"/>
          </w:rPr>
          <w:t>www.utm.md</w:t>
        </w:r>
      </w:hyperlink>
    </w:p>
    <w:p w14:paraId="519CA49D" w14:textId="77777777" w:rsidR="00B9425F" w:rsidRDefault="00B9425F">
      <w:pPr>
        <w:pStyle w:val="BodyText"/>
        <w:rPr>
          <w:sz w:val="20"/>
        </w:rPr>
      </w:pPr>
    </w:p>
    <w:p w14:paraId="0163ED50" w14:textId="77777777" w:rsidR="00B9425F" w:rsidRDefault="00B9425F">
      <w:pPr>
        <w:pStyle w:val="BodyText"/>
        <w:spacing w:before="10"/>
        <w:rPr>
          <w:sz w:val="18"/>
        </w:rPr>
      </w:pPr>
    </w:p>
    <w:p w14:paraId="7193B41B" w14:textId="77777777" w:rsidR="00B9425F" w:rsidRDefault="00000000">
      <w:pPr>
        <w:ind w:left="3752" w:right="3741"/>
        <w:jc w:val="center"/>
        <w:rPr>
          <w:b/>
        </w:rPr>
      </w:pPr>
      <w:r>
        <w:rPr>
          <w:b/>
        </w:rPr>
        <w:t>ANALIZA</w:t>
      </w:r>
      <w:r>
        <w:rPr>
          <w:b/>
          <w:spacing w:val="-4"/>
        </w:rPr>
        <w:t xml:space="preserve"> </w:t>
      </w:r>
      <w:r>
        <w:rPr>
          <w:b/>
        </w:rPr>
        <w:t>MATEMATICĂ</w:t>
      </w:r>
      <w:r>
        <w:rPr>
          <w:b/>
          <w:spacing w:val="-3"/>
        </w:rPr>
        <w:t xml:space="preserve"> </w:t>
      </w:r>
      <w:r>
        <w:rPr>
          <w:b/>
        </w:rPr>
        <w:t>II</w:t>
      </w:r>
    </w:p>
    <w:p w14:paraId="4A7169CB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before="201" w:after="39"/>
        <w:ind w:hanging="361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despre</w:t>
      </w:r>
      <w:r>
        <w:rPr>
          <w:b/>
          <w:spacing w:val="-3"/>
        </w:rPr>
        <w:t xml:space="preserve"> </w:t>
      </w:r>
      <w:r>
        <w:rPr>
          <w:b/>
        </w:rPr>
        <w:t>unitatea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1418"/>
        <w:gridCol w:w="1560"/>
        <w:gridCol w:w="1558"/>
        <w:gridCol w:w="1560"/>
        <w:gridCol w:w="994"/>
      </w:tblGrid>
      <w:tr w:rsidR="00B9425F" w14:paraId="24FD75FE" w14:textId="77777777">
        <w:trPr>
          <w:trHeight w:val="254"/>
        </w:trPr>
        <w:tc>
          <w:tcPr>
            <w:tcW w:w="2976" w:type="dxa"/>
          </w:tcPr>
          <w:p w14:paraId="7BF46B08" w14:textId="77777777" w:rsidR="00B9425F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7090" w:type="dxa"/>
            <w:gridSpan w:val="5"/>
          </w:tcPr>
          <w:p w14:paraId="6ABB0D63" w14:textId="77777777" w:rsidR="00B9425F" w:rsidRDefault="00000000">
            <w:pPr>
              <w:pStyle w:val="TableParagraph"/>
              <w:spacing w:line="234" w:lineRule="exact"/>
            </w:pPr>
            <w:r>
              <w:t>Calculatoare,</w:t>
            </w:r>
            <w:r>
              <w:rPr>
                <w:spacing w:val="-2"/>
              </w:rPr>
              <w:t xml:space="preserve"> </w:t>
            </w:r>
            <w:r>
              <w:t>Informatică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Microelectronică</w:t>
            </w:r>
          </w:p>
        </w:tc>
      </w:tr>
      <w:tr w:rsidR="00B9425F" w14:paraId="57425B4F" w14:textId="77777777">
        <w:trPr>
          <w:trHeight w:val="251"/>
        </w:trPr>
        <w:tc>
          <w:tcPr>
            <w:tcW w:w="2976" w:type="dxa"/>
          </w:tcPr>
          <w:p w14:paraId="2AA461C0" w14:textId="77777777" w:rsidR="00B9425F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Catedra/departamentul</w:t>
            </w:r>
          </w:p>
        </w:tc>
        <w:tc>
          <w:tcPr>
            <w:tcW w:w="7090" w:type="dxa"/>
            <w:gridSpan w:val="5"/>
          </w:tcPr>
          <w:p w14:paraId="7F46B95F" w14:textId="77777777" w:rsidR="00B9425F" w:rsidRDefault="00000000">
            <w:pPr>
              <w:pStyle w:val="TableParagraph"/>
              <w:spacing w:line="232" w:lineRule="exact"/>
            </w:pPr>
            <w:r>
              <w:t>Matematica</w:t>
            </w:r>
          </w:p>
        </w:tc>
      </w:tr>
      <w:tr w:rsidR="00B9425F" w14:paraId="6703BF8C" w14:textId="77777777">
        <w:trPr>
          <w:trHeight w:val="254"/>
        </w:trPr>
        <w:tc>
          <w:tcPr>
            <w:tcW w:w="2976" w:type="dxa"/>
          </w:tcPr>
          <w:p w14:paraId="27B5D1D3" w14:textId="77777777" w:rsidR="00B9425F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Ciclul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7090" w:type="dxa"/>
            <w:gridSpan w:val="5"/>
          </w:tcPr>
          <w:p w14:paraId="053F4341" w14:textId="77777777" w:rsidR="00B9425F" w:rsidRDefault="00000000">
            <w:pPr>
              <w:pStyle w:val="TableParagraph"/>
              <w:spacing w:line="234" w:lineRule="exact"/>
            </w:pPr>
            <w:r>
              <w:t>Studii superioare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licență,</w:t>
            </w:r>
            <w:r>
              <w:rPr>
                <w:spacing w:val="-4"/>
              </w:rPr>
              <w:t xml:space="preserve"> </w:t>
            </w:r>
            <w:r>
              <w:t>ciclul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  <w:tr w:rsidR="00B9425F" w14:paraId="02AC026A" w14:textId="77777777">
        <w:trPr>
          <w:trHeight w:val="505"/>
        </w:trPr>
        <w:tc>
          <w:tcPr>
            <w:tcW w:w="2976" w:type="dxa"/>
          </w:tcPr>
          <w:p w14:paraId="15D83AC6" w14:textId="77777777" w:rsidR="00B9425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7090" w:type="dxa"/>
            <w:gridSpan w:val="5"/>
          </w:tcPr>
          <w:p w14:paraId="23537A66" w14:textId="6F62F406" w:rsidR="00B9425F" w:rsidRDefault="00000000">
            <w:pPr>
              <w:pStyle w:val="TableParagraph"/>
              <w:spacing w:line="246" w:lineRule="exact"/>
            </w:pPr>
            <w:r>
              <w:t>0612.</w:t>
            </w:r>
            <w:r w:rsidR="00DE0D1A">
              <w:t xml:space="preserve">3 </w:t>
            </w:r>
            <w:proofErr w:type="spellStart"/>
            <w:r w:rsidR="00DE0D1A">
              <w:t>Ştiinţa</w:t>
            </w:r>
            <w:proofErr w:type="spellEnd"/>
            <w:r w:rsidR="00DE0D1A">
              <w:t xml:space="preserve"> Datelor </w:t>
            </w:r>
          </w:p>
          <w:p w14:paraId="548B64EF" w14:textId="77777777" w:rsidR="00B9425F" w:rsidRDefault="00000000">
            <w:pPr>
              <w:pStyle w:val="TableParagraph"/>
              <w:spacing w:line="240" w:lineRule="exact"/>
            </w:pPr>
            <w:r>
              <w:t>0613.5 Informatică</w:t>
            </w:r>
            <w:r>
              <w:rPr>
                <w:spacing w:val="-2"/>
              </w:rPr>
              <w:t xml:space="preserve"> </w:t>
            </w:r>
            <w:r>
              <w:t>aplicată</w:t>
            </w:r>
          </w:p>
        </w:tc>
      </w:tr>
      <w:tr w:rsidR="00B9425F" w14:paraId="509773A8" w14:textId="77777777">
        <w:trPr>
          <w:trHeight w:val="505"/>
        </w:trPr>
        <w:tc>
          <w:tcPr>
            <w:tcW w:w="2976" w:type="dxa"/>
          </w:tcPr>
          <w:p w14:paraId="1BE54AF7" w14:textId="77777777" w:rsidR="00B9425F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1418" w:type="dxa"/>
          </w:tcPr>
          <w:p w14:paraId="4679B0E3" w14:textId="77777777" w:rsidR="00B9425F" w:rsidRDefault="00000000">
            <w:pPr>
              <w:pStyle w:val="TableParagraph"/>
              <w:spacing w:line="251" w:lineRule="exact"/>
              <w:ind w:left="218" w:right="209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560" w:type="dxa"/>
          </w:tcPr>
          <w:p w14:paraId="4583C610" w14:textId="77777777" w:rsidR="00B9425F" w:rsidRDefault="00000000">
            <w:pPr>
              <w:pStyle w:val="TableParagraph"/>
              <w:spacing w:line="252" w:lineRule="exact"/>
              <w:ind w:left="376" w:right="347" w:firstLine="98"/>
              <w:rPr>
                <w:b/>
              </w:rPr>
            </w:pPr>
            <w:r>
              <w:rPr>
                <w:b/>
              </w:rPr>
              <w:t>Tip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1558" w:type="dxa"/>
          </w:tcPr>
          <w:p w14:paraId="6B52263B" w14:textId="77777777" w:rsidR="00B9425F" w:rsidRDefault="00000000">
            <w:pPr>
              <w:pStyle w:val="TableParagraph"/>
              <w:spacing w:line="252" w:lineRule="exact"/>
              <w:ind w:left="312" w:right="287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formativă</w:t>
            </w:r>
          </w:p>
        </w:tc>
        <w:tc>
          <w:tcPr>
            <w:tcW w:w="1560" w:type="dxa"/>
          </w:tcPr>
          <w:p w14:paraId="49919E25" w14:textId="77777777" w:rsidR="00B9425F" w:rsidRDefault="00000000">
            <w:pPr>
              <w:pStyle w:val="TableParagraph"/>
              <w:spacing w:line="252" w:lineRule="exact"/>
              <w:ind w:left="186" w:right="150" w:hanging="10"/>
              <w:rPr>
                <w:b/>
              </w:rPr>
            </w:pPr>
            <w:r>
              <w:rPr>
                <w:b/>
              </w:rPr>
              <w:t>Categoria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opționalitate</w:t>
            </w:r>
          </w:p>
        </w:tc>
        <w:tc>
          <w:tcPr>
            <w:tcW w:w="994" w:type="dxa"/>
          </w:tcPr>
          <w:p w14:paraId="726CBCE4" w14:textId="77777777" w:rsidR="00B9425F" w:rsidRDefault="00000000">
            <w:pPr>
              <w:pStyle w:val="TableParagraph"/>
              <w:spacing w:line="252" w:lineRule="exact"/>
              <w:ind w:left="208" w:right="117" w:hanging="70"/>
              <w:rPr>
                <w:b/>
              </w:rPr>
            </w:pPr>
            <w:r>
              <w:rPr>
                <w:b/>
              </w:rPr>
              <w:t>Credite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B9425F" w14:paraId="173AABC8" w14:textId="77777777">
        <w:trPr>
          <w:trHeight w:val="758"/>
        </w:trPr>
        <w:tc>
          <w:tcPr>
            <w:tcW w:w="2976" w:type="dxa"/>
          </w:tcPr>
          <w:p w14:paraId="5D3CE58C" w14:textId="77777777" w:rsidR="00B9425F" w:rsidRDefault="00000000">
            <w:pPr>
              <w:pStyle w:val="TableParagraph"/>
              <w:spacing w:line="246" w:lineRule="exact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(învățământ cu</w:t>
            </w:r>
            <w:r>
              <w:rPr>
                <w:spacing w:val="-1"/>
              </w:rPr>
              <w:t xml:space="preserve"> </w:t>
            </w:r>
            <w:r>
              <w:t>frecvență);</w:t>
            </w:r>
          </w:p>
          <w:p w14:paraId="043F0CD2" w14:textId="77777777" w:rsidR="00B9425F" w:rsidRDefault="00000000">
            <w:pPr>
              <w:pStyle w:val="TableParagraph"/>
              <w:spacing w:line="254" w:lineRule="exact"/>
              <w:ind w:left="1163" w:right="304" w:hanging="836"/>
            </w:pPr>
            <w:r>
              <w:t>I (învățământ cu frecvență</w:t>
            </w:r>
            <w:r>
              <w:rPr>
                <w:spacing w:val="-52"/>
              </w:rPr>
              <w:t xml:space="preserve"> </w:t>
            </w:r>
            <w:r>
              <w:t>redusă)</w:t>
            </w:r>
          </w:p>
        </w:tc>
        <w:tc>
          <w:tcPr>
            <w:tcW w:w="1418" w:type="dxa"/>
          </w:tcPr>
          <w:p w14:paraId="01DB896B" w14:textId="77777777" w:rsidR="00B9425F" w:rsidRDefault="00B9425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5E337907" w14:textId="77777777" w:rsidR="00B9425F" w:rsidRDefault="0000000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7B6F35C" w14:textId="77777777" w:rsidR="00B9425F" w:rsidRDefault="00B9425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40A2FDE4" w14:textId="77777777" w:rsidR="00B9425F" w:rsidRDefault="00000000">
            <w:pPr>
              <w:pStyle w:val="TableParagraph"/>
              <w:ind w:left="11"/>
              <w:jc w:val="center"/>
            </w:pPr>
            <w:r>
              <w:t>E</w:t>
            </w:r>
          </w:p>
        </w:tc>
        <w:tc>
          <w:tcPr>
            <w:tcW w:w="1558" w:type="dxa"/>
          </w:tcPr>
          <w:p w14:paraId="47F2FC34" w14:textId="77777777" w:rsidR="00B9425F" w:rsidRDefault="00000000">
            <w:pPr>
              <w:pStyle w:val="TableParagraph"/>
              <w:ind w:left="592" w:right="150" w:hanging="418"/>
            </w:pPr>
            <w:r>
              <w:t>F –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  <w:p w14:paraId="4FC231B4" w14:textId="77777777" w:rsidR="00B9425F" w:rsidRDefault="00000000">
            <w:pPr>
              <w:pStyle w:val="TableParagraph"/>
              <w:spacing w:line="238" w:lineRule="exact"/>
              <w:ind w:left="177"/>
            </w:pPr>
            <w:r>
              <w:t>fundamentală</w:t>
            </w:r>
          </w:p>
        </w:tc>
        <w:tc>
          <w:tcPr>
            <w:tcW w:w="1560" w:type="dxa"/>
          </w:tcPr>
          <w:p w14:paraId="67F9A5EC" w14:textId="77777777" w:rsidR="00B9425F" w:rsidRDefault="00000000">
            <w:pPr>
              <w:pStyle w:val="TableParagraph"/>
              <w:ind w:left="177" w:right="166"/>
              <w:jc w:val="center"/>
            </w:pPr>
            <w:r>
              <w:t>O - unitate de</w:t>
            </w:r>
            <w:r>
              <w:rPr>
                <w:spacing w:val="-52"/>
              </w:rPr>
              <w:t xml:space="preserve"> </w:t>
            </w:r>
            <w:r>
              <w:t>curs</w:t>
            </w:r>
          </w:p>
          <w:p w14:paraId="6F5F3F46" w14:textId="77777777" w:rsidR="00B9425F" w:rsidRDefault="00000000">
            <w:pPr>
              <w:pStyle w:val="TableParagraph"/>
              <w:spacing w:line="238" w:lineRule="exact"/>
              <w:ind w:left="175" w:right="166"/>
              <w:jc w:val="center"/>
            </w:pPr>
            <w:r>
              <w:t>obligatorie</w:t>
            </w:r>
          </w:p>
        </w:tc>
        <w:tc>
          <w:tcPr>
            <w:tcW w:w="994" w:type="dxa"/>
          </w:tcPr>
          <w:p w14:paraId="340B59E4" w14:textId="77777777" w:rsidR="00B9425F" w:rsidRDefault="00B9425F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3284443D" w14:textId="77777777" w:rsidR="00B9425F" w:rsidRDefault="00000000">
            <w:pPr>
              <w:pStyle w:val="TableParagraph"/>
              <w:ind w:left="4"/>
              <w:jc w:val="center"/>
            </w:pPr>
            <w:r>
              <w:t>4</w:t>
            </w:r>
          </w:p>
        </w:tc>
      </w:tr>
    </w:tbl>
    <w:p w14:paraId="40DCE668" w14:textId="77777777" w:rsidR="00B9425F" w:rsidRDefault="00B9425F">
      <w:pPr>
        <w:pStyle w:val="BodyText"/>
        <w:rPr>
          <w:b/>
        </w:rPr>
      </w:pPr>
    </w:p>
    <w:p w14:paraId="757FF9F2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after="39"/>
        <w:ind w:hanging="361"/>
        <w:rPr>
          <w:b/>
        </w:rPr>
      </w:pPr>
      <w:r>
        <w:rPr>
          <w:b/>
        </w:rPr>
        <w:t>Timpul</w:t>
      </w:r>
      <w:r>
        <w:rPr>
          <w:b/>
          <w:spacing w:val="-1"/>
        </w:rPr>
        <w:t xml:space="preserve"> </w:t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estimat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2"/>
        <w:gridCol w:w="1901"/>
        <w:gridCol w:w="1252"/>
        <w:gridCol w:w="2193"/>
        <w:gridCol w:w="2246"/>
      </w:tblGrid>
      <w:tr w:rsidR="00B9425F" w14:paraId="7C45EDA3" w14:textId="77777777">
        <w:trPr>
          <w:trHeight w:val="253"/>
        </w:trPr>
        <w:tc>
          <w:tcPr>
            <w:tcW w:w="1800" w:type="dxa"/>
            <w:vMerge w:val="restart"/>
          </w:tcPr>
          <w:p w14:paraId="49A4B4C5" w14:textId="77777777" w:rsidR="00B9425F" w:rsidRDefault="00000000">
            <w:pPr>
              <w:pStyle w:val="TableParagraph"/>
              <w:spacing w:before="130"/>
              <w:ind w:left="400" w:right="357"/>
              <w:jc w:val="center"/>
            </w:pPr>
            <w:r>
              <w:t>Total ore în</w:t>
            </w:r>
            <w:r>
              <w:rPr>
                <w:spacing w:val="-52"/>
              </w:rPr>
              <w:t xml:space="preserve"> </w:t>
            </w:r>
            <w:r>
              <w:t>planul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învățământ</w:t>
            </w:r>
          </w:p>
        </w:tc>
        <w:tc>
          <w:tcPr>
            <w:tcW w:w="8264" w:type="dxa"/>
            <w:gridSpan w:val="5"/>
          </w:tcPr>
          <w:p w14:paraId="4EB7CD25" w14:textId="77777777" w:rsidR="00B9425F" w:rsidRDefault="00000000">
            <w:pPr>
              <w:pStyle w:val="TableParagraph"/>
              <w:spacing w:line="234" w:lineRule="exact"/>
              <w:ind w:left="3736" w:right="3726"/>
              <w:jc w:val="center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B9425F" w14:paraId="1BE0A004" w14:textId="77777777">
        <w:trPr>
          <w:trHeight w:val="251"/>
        </w:trPr>
        <w:tc>
          <w:tcPr>
            <w:tcW w:w="1800" w:type="dxa"/>
            <w:vMerge/>
            <w:tcBorders>
              <w:top w:val="nil"/>
            </w:tcBorders>
          </w:tcPr>
          <w:p w14:paraId="21BA8752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</w:tcPr>
          <w:p w14:paraId="0BE60712" w14:textId="77777777" w:rsidR="00B9425F" w:rsidRDefault="00000000">
            <w:pPr>
              <w:pStyle w:val="TableParagraph"/>
              <w:spacing w:line="232" w:lineRule="exact"/>
              <w:ind w:left="619"/>
            </w:pPr>
            <w:r>
              <w:t>Ore</w:t>
            </w:r>
            <w:r>
              <w:rPr>
                <w:spacing w:val="-2"/>
              </w:rPr>
              <w:t xml:space="preserve"> </w:t>
            </w:r>
            <w:r>
              <w:t>auditoriale</w:t>
            </w:r>
          </w:p>
        </w:tc>
        <w:tc>
          <w:tcPr>
            <w:tcW w:w="5691" w:type="dxa"/>
            <w:gridSpan w:val="3"/>
          </w:tcPr>
          <w:p w14:paraId="12A9EC73" w14:textId="77777777" w:rsidR="00B9425F" w:rsidRDefault="00000000">
            <w:pPr>
              <w:pStyle w:val="TableParagraph"/>
              <w:spacing w:line="232" w:lineRule="exact"/>
              <w:ind w:left="2056" w:right="2051"/>
              <w:jc w:val="center"/>
            </w:pPr>
            <w:r>
              <w:t>Lucrul</w:t>
            </w:r>
            <w:r>
              <w:rPr>
                <w:spacing w:val="-1"/>
              </w:rPr>
              <w:t xml:space="preserve"> </w:t>
            </w:r>
            <w:r>
              <w:t>individual</w:t>
            </w:r>
          </w:p>
        </w:tc>
      </w:tr>
      <w:tr w:rsidR="00B9425F" w14:paraId="7341BC1A" w14:textId="77777777">
        <w:trPr>
          <w:trHeight w:val="506"/>
        </w:trPr>
        <w:tc>
          <w:tcPr>
            <w:tcW w:w="1800" w:type="dxa"/>
            <w:vMerge/>
            <w:tcBorders>
              <w:top w:val="nil"/>
            </w:tcBorders>
          </w:tcPr>
          <w:p w14:paraId="136781B0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14:paraId="04E6F450" w14:textId="77777777" w:rsidR="00B9425F" w:rsidRDefault="00000000">
            <w:pPr>
              <w:pStyle w:val="TableParagraph"/>
              <w:spacing w:before="121"/>
              <w:ind w:right="98"/>
              <w:jc w:val="center"/>
            </w:pPr>
            <w:r>
              <w:t>Curs</w:t>
            </w:r>
          </w:p>
        </w:tc>
        <w:tc>
          <w:tcPr>
            <w:tcW w:w="1901" w:type="dxa"/>
          </w:tcPr>
          <w:p w14:paraId="2B375D75" w14:textId="77777777" w:rsidR="00B9425F" w:rsidRDefault="00000000">
            <w:pPr>
              <w:pStyle w:val="TableParagraph"/>
              <w:spacing w:before="121"/>
              <w:ind w:left="117" w:right="108"/>
              <w:jc w:val="center"/>
            </w:pPr>
            <w:r>
              <w:t>Laborator/seminar</w:t>
            </w:r>
          </w:p>
        </w:tc>
        <w:tc>
          <w:tcPr>
            <w:tcW w:w="1252" w:type="dxa"/>
          </w:tcPr>
          <w:p w14:paraId="0609146B" w14:textId="77777777" w:rsidR="00B9425F" w:rsidRDefault="00000000">
            <w:pPr>
              <w:pStyle w:val="TableParagraph"/>
              <w:spacing w:line="247" w:lineRule="exact"/>
              <w:ind w:left="161" w:right="157"/>
              <w:jc w:val="center"/>
            </w:pPr>
            <w:r>
              <w:t>Proiect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25610837" w14:textId="77777777" w:rsidR="00B9425F" w:rsidRDefault="00000000">
            <w:pPr>
              <w:pStyle w:val="TableParagraph"/>
              <w:spacing w:before="1" w:line="238" w:lineRule="exact"/>
              <w:ind w:left="161" w:right="153"/>
              <w:jc w:val="center"/>
            </w:pPr>
            <w:r>
              <w:t>an</w:t>
            </w:r>
          </w:p>
        </w:tc>
        <w:tc>
          <w:tcPr>
            <w:tcW w:w="2193" w:type="dxa"/>
          </w:tcPr>
          <w:p w14:paraId="1684FA6D" w14:textId="77777777" w:rsidR="00B9425F" w:rsidRDefault="00000000">
            <w:pPr>
              <w:pStyle w:val="TableParagraph"/>
              <w:spacing w:line="247" w:lineRule="exact"/>
              <w:ind w:left="200" w:right="190"/>
              <w:jc w:val="center"/>
            </w:pP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materialului</w:t>
            </w:r>
          </w:p>
          <w:p w14:paraId="0687F647" w14:textId="77777777" w:rsidR="00B9425F" w:rsidRDefault="00000000">
            <w:pPr>
              <w:pStyle w:val="TableParagraph"/>
              <w:spacing w:before="1" w:line="238" w:lineRule="exact"/>
              <w:ind w:left="200" w:right="189"/>
              <w:jc w:val="center"/>
            </w:pPr>
            <w:r>
              <w:t>teoretic</w:t>
            </w:r>
          </w:p>
        </w:tc>
        <w:tc>
          <w:tcPr>
            <w:tcW w:w="2246" w:type="dxa"/>
          </w:tcPr>
          <w:p w14:paraId="28FFAAA1" w14:textId="77777777" w:rsidR="00B9425F" w:rsidRDefault="00000000">
            <w:pPr>
              <w:pStyle w:val="TableParagraph"/>
              <w:spacing w:before="121"/>
              <w:ind w:left="326" w:right="316"/>
              <w:jc w:val="center"/>
            </w:pPr>
            <w:r>
              <w:t>Pregătire</w:t>
            </w:r>
            <w:r>
              <w:rPr>
                <w:spacing w:val="-5"/>
              </w:rPr>
              <w:t xml:space="preserve"> </w:t>
            </w:r>
            <w:r>
              <w:t>aplicații</w:t>
            </w:r>
          </w:p>
        </w:tc>
      </w:tr>
      <w:tr w:rsidR="00B9425F" w14:paraId="3854313B" w14:textId="77777777">
        <w:trPr>
          <w:trHeight w:val="253"/>
        </w:trPr>
        <w:tc>
          <w:tcPr>
            <w:tcW w:w="10064" w:type="dxa"/>
            <w:gridSpan w:val="6"/>
          </w:tcPr>
          <w:p w14:paraId="3BDA1493" w14:textId="77777777" w:rsidR="00B9425F" w:rsidRDefault="00000000">
            <w:pPr>
              <w:pStyle w:val="TableParagraph"/>
              <w:spacing w:line="234" w:lineRule="exact"/>
              <w:ind w:left="3957" w:right="3946"/>
              <w:jc w:val="center"/>
            </w:pPr>
            <w:r>
              <w:t>învățământ cu</w:t>
            </w:r>
            <w:r>
              <w:rPr>
                <w:spacing w:val="-4"/>
              </w:rPr>
              <w:t xml:space="preserve"> </w:t>
            </w:r>
            <w:r>
              <w:t>frecvență</w:t>
            </w:r>
          </w:p>
        </w:tc>
      </w:tr>
      <w:tr w:rsidR="00B9425F" w14:paraId="67217130" w14:textId="77777777">
        <w:trPr>
          <w:trHeight w:val="251"/>
        </w:trPr>
        <w:tc>
          <w:tcPr>
            <w:tcW w:w="1800" w:type="dxa"/>
          </w:tcPr>
          <w:p w14:paraId="10F17882" w14:textId="77777777" w:rsidR="00B9425F" w:rsidRDefault="00000000">
            <w:pPr>
              <w:pStyle w:val="TableParagraph"/>
              <w:spacing w:line="232" w:lineRule="exact"/>
              <w:ind w:left="366" w:right="357"/>
              <w:jc w:val="center"/>
            </w:pPr>
            <w:r>
              <w:t>90</w:t>
            </w:r>
          </w:p>
        </w:tc>
        <w:tc>
          <w:tcPr>
            <w:tcW w:w="672" w:type="dxa"/>
          </w:tcPr>
          <w:p w14:paraId="1AA8BF10" w14:textId="77777777" w:rsidR="00B9425F" w:rsidRDefault="00000000">
            <w:pPr>
              <w:pStyle w:val="TableParagraph"/>
              <w:spacing w:line="232" w:lineRule="exact"/>
              <w:ind w:right="98"/>
              <w:jc w:val="center"/>
            </w:pPr>
            <w:r>
              <w:t>30</w:t>
            </w:r>
          </w:p>
        </w:tc>
        <w:tc>
          <w:tcPr>
            <w:tcW w:w="1901" w:type="dxa"/>
          </w:tcPr>
          <w:p w14:paraId="56B68641" w14:textId="77777777" w:rsidR="00B9425F" w:rsidRDefault="00000000">
            <w:pPr>
              <w:pStyle w:val="TableParagraph"/>
              <w:spacing w:line="232" w:lineRule="exact"/>
              <w:ind w:left="112" w:right="108"/>
              <w:jc w:val="center"/>
            </w:pPr>
            <w:r>
              <w:t>15</w:t>
            </w:r>
          </w:p>
        </w:tc>
        <w:tc>
          <w:tcPr>
            <w:tcW w:w="1252" w:type="dxa"/>
          </w:tcPr>
          <w:p w14:paraId="3349435B" w14:textId="77777777" w:rsidR="00B9425F" w:rsidRDefault="00000000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2193" w:type="dxa"/>
          </w:tcPr>
          <w:p w14:paraId="1CA9C870" w14:textId="77777777" w:rsidR="00B9425F" w:rsidRDefault="00000000">
            <w:pPr>
              <w:pStyle w:val="TableParagraph"/>
              <w:spacing w:line="232" w:lineRule="exact"/>
              <w:ind w:left="200" w:right="189"/>
              <w:jc w:val="center"/>
            </w:pPr>
            <w:r>
              <w:t>30</w:t>
            </w:r>
          </w:p>
        </w:tc>
        <w:tc>
          <w:tcPr>
            <w:tcW w:w="2246" w:type="dxa"/>
          </w:tcPr>
          <w:p w14:paraId="387B2404" w14:textId="77777777" w:rsidR="00B9425F" w:rsidRDefault="00000000">
            <w:pPr>
              <w:pStyle w:val="TableParagraph"/>
              <w:spacing w:line="232" w:lineRule="exact"/>
              <w:ind w:left="323" w:right="316"/>
              <w:jc w:val="center"/>
            </w:pPr>
            <w:r>
              <w:t>15</w:t>
            </w:r>
          </w:p>
        </w:tc>
      </w:tr>
    </w:tbl>
    <w:p w14:paraId="09002013" w14:textId="77777777" w:rsidR="00B9425F" w:rsidRDefault="00B9425F">
      <w:pPr>
        <w:pStyle w:val="BodyText"/>
        <w:spacing w:before="3"/>
        <w:rPr>
          <w:b/>
          <w:sz w:val="25"/>
        </w:rPr>
      </w:pPr>
    </w:p>
    <w:p w14:paraId="64DB2003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before="1" w:after="39"/>
        <w:ind w:hanging="361"/>
        <w:rPr>
          <w:b/>
        </w:rPr>
      </w:pPr>
      <w:r>
        <w:rPr>
          <w:b/>
        </w:rPr>
        <w:t>Precondiții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acces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unitatea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4"/>
      </w:tblGrid>
      <w:tr w:rsidR="00B9425F" w14:paraId="08E4300B" w14:textId="77777777">
        <w:trPr>
          <w:trHeight w:val="251"/>
        </w:trPr>
        <w:tc>
          <w:tcPr>
            <w:tcW w:w="3262" w:type="dxa"/>
          </w:tcPr>
          <w:p w14:paraId="45680C40" w14:textId="77777777" w:rsidR="00B9425F" w:rsidRDefault="00000000">
            <w:pPr>
              <w:pStyle w:val="TableParagraph"/>
              <w:spacing w:line="232" w:lineRule="exact"/>
            </w:pPr>
            <w:r>
              <w:t>Curriculum</w:t>
            </w:r>
          </w:p>
        </w:tc>
        <w:tc>
          <w:tcPr>
            <w:tcW w:w="6804" w:type="dxa"/>
          </w:tcPr>
          <w:p w14:paraId="43AAC213" w14:textId="77777777" w:rsidR="00B9425F" w:rsidRDefault="00000000">
            <w:pPr>
              <w:pStyle w:val="TableParagraph"/>
              <w:spacing w:line="232" w:lineRule="exact"/>
              <w:ind w:left="105"/>
            </w:pPr>
            <w:r>
              <w:t>Algebră</w:t>
            </w:r>
            <w:r>
              <w:rPr>
                <w:spacing w:val="-3"/>
              </w:rPr>
              <w:t xml:space="preserve"> </w:t>
            </w:r>
            <w:r>
              <w:t>liniară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geometrie</w:t>
            </w:r>
            <w:r>
              <w:rPr>
                <w:spacing w:val="-2"/>
              </w:rPr>
              <w:t xml:space="preserve"> </w:t>
            </w:r>
            <w:r>
              <w:t>analitică,</w:t>
            </w:r>
            <w:r>
              <w:rPr>
                <w:spacing w:val="-3"/>
              </w:rPr>
              <w:t xml:space="preserve"> </w:t>
            </w:r>
            <w:r>
              <w:t>Analiză</w:t>
            </w:r>
            <w:r>
              <w:rPr>
                <w:spacing w:val="-2"/>
              </w:rPr>
              <w:t xml:space="preserve"> </w:t>
            </w:r>
            <w:r>
              <w:t>matematică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  <w:tr w:rsidR="00B9425F" w14:paraId="1F4E543C" w14:textId="77777777">
        <w:trPr>
          <w:trHeight w:val="254"/>
        </w:trPr>
        <w:tc>
          <w:tcPr>
            <w:tcW w:w="3262" w:type="dxa"/>
          </w:tcPr>
          <w:p w14:paraId="3513C102" w14:textId="77777777" w:rsidR="00B9425F" w:rsidRDefault="00000000">
            <w:pPr>
              <w:pStyle w:val="TableParagraph"/>
              <w:spacing w:line="234" w:lineRule="exact"/>
            </w:pPr>
            <w:r>
              <w:t>Competențe</w:t>
            </w:r>
          </w:p>
        </w:tc>
        <w:tc>
          <w:tcPr>
            <w:tcW w:w="6804" w:type="dxa"/>
          </w:tcPr>
          <w:p w14:paraId="51E0273E" w14:textId="77777777" w:rsidR="00B9425F" w:rsidRDefault="00000000">
            <w:pPr>
              <w:pStyle w:val="TableParagraph"/>
              <w:spacing w:line="234" w:lineRule="exact"/>
              <w:ind w:left="105"/>
            </w:pPr>
            <w:r>
              <w:t>Competențe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3"/>
              </w:rPr>
              <w:t xml:space="preserve"> </w:t>
            </w:r>
            <w:r>
              <w:t>disciplinelor de</w:t>
            </w:r>
            <w:r>
              <w:rPr>
                <w:spacing w:val="-2"/>
              </w:rPr>
              <w:t xml:space="preserve"> </w:t>
            </w:r>
            <w:r>
              <w:t>mai sus</w:t>
            </w:r>
          </w:p>
        </w:tc>
      </w:tr>
    </w:tbl>
    <w:p w14:paraId="1B024C0E" w14:textId="77777777" w:rsidR="00B9425F" w:rsidRDefault="00B9425F">
      <w:pPr>
        <w:pStyle w:val="BodyText"/>
        <w:rPr>
          <w:b/>
        </w:rPr>
      </w:pPr>
    </w:p>
    <w:p w14:paraId="422C68C9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after="39"/>
        <w:ind w:hanging="361"/>
        <w:rPr>
          <w:b/>
        </w:rPr>
      </w:pPr>
      <w:r>
        <w:rPr>
          <w:b/>
        </w:rPr>
        <w:t>Condiții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desfășurare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procesului</w:t>
      </w:r>
      <w:r>
        <w:rPr>
          <w:b/>
          <w:spacing w:val="-2"/>
        </w:rPr>
        <w:t xml:space="preserve"> </w:t>
      </w:r>
      <w:r>
        <w:rPr>
          <w:b/>
        </w:rPr>
        <w:t>educațional</w:t>
      </w:r>
      <w:r>
        <w:rPr>
          <w:b/>
          <w:spacing w:val="-2"/>
        </w:rPr>
        <w:t xml:space="preserve"> </w:t>
      </w:r>
      <w:r>
        <w:rPr>
          <w:b/>
        </w:rPr>
        <w:t>pentru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8167"/>
      </w:tblGrid>
      <w:tr w:rsidR="00B9425F" w14:paraId="4B50B705" w14:textId="77777777">
        <w:trPr>
          <w:trHeight w:val="251"/>
        </w:trPr>
        <w:tc>
          <w:tcPr>
            <w:tcW w:w="1898" w:type="dxa"/>
          </w:tcPr>
          <w:p w14:paraId="3CBCCD99" w14:textId="77777777" w:rsidR="00B9425F" w:rsidRDefault="00000000">
            <w:pPr>
              <w:pStyle w:val="TableParagraph"/>
              <w:spacing w:line="232" w:lineRule="exact"/>
            </w:pPr>
            <w:r>
              <w:t>Curs</w:t>
            </w:r>
          </w:p>
        </w:tc>
        <w:tc>
          <w:tcPr>
            <w:tcW w:w="8167" w:type="dxa"/>
          </w:tcPr>
          <w:p w14:paraId="3228339C" w14:textId="77777777" w:rsidR="00B9425F" w:rsidRDefault="00000000">
            <w:pPr>
              <w:pStyle w:val="TableParagraph"/>
              <w:spacing w:line="232" w:lineRule="exact"/>
              <w:ind w:left="108"/>
            </w:pPr>
            <w:r>
              <w:t>Sală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tablă,</w:t>
            </w:r>
            <w:r>
              <w:rPr>
                <w:spacing w:val="-2"/>
              </w:rPr>
              <w:t xml:space="preserve"> </w:t>
            </w:r>
            <w:r>
              <w:t>calculator</w:t>
            </w:r>
            <w:r>
              <w:rPr>
                <w:spacing w:val="-3"/>
              </w:rPr>
              <w:t xml:space="preserve"> </w:t>
            </w:r>
            <w:r>
              <w:t>și proiector.</w:t>
            </w:r>
            <w:r>
              <w:rPr>
                <w:spacing w:val="-1"/>
              </w:rPr>
              <w:t xml:space="preserve"> </w:t>
            </w:r>
            <w:r>
              <w:t>Prezență</w:t>
            </w:r>
            <w:r>
              <w:rPr>
                <w:spacing w:val="-2"/>
              </w:rPr>
              <w:t xml:space="preserve"> </w:t>
            </w:r>
            <w:r>
              <w:t>obligatorie.</w:t>
            </w:r>
          </w:p>
        </w:tc>
      </w:tr>
      <w:tr w:rsidR="00B9425F" w14:paraId="350B17DC" w14:textId="77777777">
        <w:trPr>
          <w:trHeight w:val="506"/>
        </w:trPr>
        <w:tc>
          <w:tcPr>
            <w:tcW w:w="1898" w:type="dxa"/>
          </w:tcPr>
          <w:p w14:paraId="728A225D" w14:textId="77777777" w:rsidR="00B9425F" w:rsidRDefault="00000000">
            <w:pPr>
              <w:pStyle w:val="TableParagraph"/>
              <w:spacing w:line="249" w:lineRule="exact"/>
            </w:pPr>
            <w:r>
              <w:t>Laborator/seminar</w:t>
            </w:r>
          </w:p>
        </w:tc>
        <w:tc>
          <w:tcPr>
            <w:tcW w:w="8167" w:type="dxa"/>
          </w:tcPr>
          <w:p w14:paraId="38554B0A" w14:textId="77777777" w:rsidR="00B9425F" w:rsidRDefault="00000000">
            <w:pPr>
              <w:pStyle w:val="TableParagraph"/>
              <w:spacing w:line="249" w:lineRule="exact"/>
              <w:ind w:left="108"/>
            </w:pPr>
            <w:r>
              <w:t>Sală</w:t>
            </w:r>
            <w:r>
              <w:rPr>
                <w:spacing w:val="-2"/>
              </w:rPr>
              <w:t xml:space="preserve"> </w:t>
            </w:r>
            <w:r>
              <w:t>dotată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tablă.</w:t>
            </w:r>
            <w:r>
              <w:rPr>
                <w:spacing w:val="-1"/>
              </w:rPr>
              <w:t xml:space="preserve"> </w:t>
            </w:r>
            <w:r>
              <w:t>Prezență</w:t>
            </w:r>
            <w:r>
              <w:rPr>
                <w:spacing w:val="-1"/>
              </w:rPr>
              <w:t xml:space="preserve"> </w:t>
            </w:r>
            <w:r>
              <w:t>obligatorie.</w:t>
            </w:r>
          </w:p>
          <w:p w14:paraId="3B2C7ED9" w14:textId="77777777" w:rsidR="00B9425F" w:rsidRDefault="00000000">
            <w:pPr>
              <w:pStyle w:val="TableParagraph"/>
              <w:spacing w:line="238" w:lineRule="exact"/>
              <w:ind w:left="108"/>
            </w:pPr>
            <w:r>
              <w:t>Studenții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vor prezenta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sarcinile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lucrul individual</w:t>
            </w:r>
            <w:r>
              <w:rPr>
                <w:spacing w:val="-1"/>
              </w:rPr>
              <w:t xml:space="preserve"> </w:t>
            </w:r>
            <w:r>
              <w:t>îndeplinite.</w:t>
            </w:r>
          </w:p>
        </w:tc>
      </w:tr>
    </w:tbl>
    <w:p w14:paraId="059F2246" w14:textId="77777777" w:rsidR="00B9425F" w:rsidRDefault="00B9425F">
      <w:pPr>
        <w:pStyle w:val="BodyText"/>
        <w:rPr>
          <w:b/>
        </w:rPr>
      </w:pPr>
    </w:p>
    <w:p w14:paraId="44F2989E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after="39"/>
        <w:ind w:hanging="361"/>
        <w:rPr>
          <w:b/>
        </w:rPr>
      </w:pPr>
      <w:r>
        <w:rPr>
          <w:b/>
        </w:rPr>
        <w:t>Competente</w:t>
      </w:r>
      <w:r>
        <w:rPr>
          <w:b/>
          <w:spacing w:val="-4"/>
        </w:rPr>
        <w:t xml:space="preserve"> </w:t>
      </w:r>
      <w:r>
        <w:rPr>
          <w:b/>
        </w:rPr>
        <w:t>specifice</w:t>
      </w:r>
      <w:r>
        <w:rPr>
          <w:b/>
          <w:spacing w:val="-3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8457"/>
      </w:tblGrid>
      <w:tr w:rsidR="00B9425F" w14:paraId="3CD82569" w14:textId="77777777">
        <w:trPr>
          <w:trHeight w:val="4300"/>
        </w:trPr>
        <w:tc>
          <w:tcPr>
            <w:tcW w:w="1550" w:type="dxa"/>
          </w:tcPr>
          <w:p w14:paraId="29D5C04A" w14:textId="77777777" w:rsidR="00B9425F" w:rsidRDefault="00000000">
            <w:pPr>
              <w:pStyle w:val="TableParagraph"/>
              <w:spacing w:line="242" w:lineRule="auto"/>
              <w:ind w:left="230" w:right="202" w:firstLine="12"/>
            </w:pPr>
            <w:r>
              <w:t>Competente</w:t>
            </w:r>
            <w:r>
              <w:rPr>
                <w:spacing w:val="-52"/>
              </w:rPr>
              <w:t xml:space="preserve"> </w:t>
            </w:r>
            <w:r>
              <w:t>profesionale</w:t>
            </w:r>
          </w:p>
        </w:tc>
        <w:tc>
          <w:tcPr>
            <w:tcW w:w="8457" w:type="dxa"/>
          </w:tcPr>
          <w:p w14:paraId="083E9706" w14:textId="77777777" w:rsidR="00B9425F" w:rsidRDefault="00000000">
            <w:pPr>
              <w:pStyle w:val="TableParagraph"/>
              <w:spacing w:line="242" w:lineRule="auto"/>
              <w:ind w:left="108" w:right="812" w:firstLine="566"/>
            </w:pPr>
            <w:r>
              <w:t>CP1. Utilizarea noțiunilor specifice matematicii și altor științe fundamentale în</w:t>
            </w:r>
            <w:r>
              <w:rPr>
                <w:spacing w:val="-52"/>
              </w:rPr>
              <w:t xml:space="preserve"> </w:t>
            </w: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cercetare,</w:t>
            </w:r>
            <w:r>
              <w:rPr>
                <w:spacing w:val="-4"/>
              </w:rPr>
              <w:t xml:space="preserve"> </w:t>
            </w:r>
            <w:r>
              <w:t>proiectare</w:t>
            </w:r>
            <w:r>
              <w:rPr>
                <w:spacing w:val="-1"/>
              </w:rPr>
              <w:t xml:space="preserve"> </w:t>
            </w:r>
            <w:r>
              <w:t>și conducere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proceselor tehnologice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inginerie.</w:t>
            </w:r>
          </w:p>
          <w:p w14:paraId="6434873C" w14:textId="77777777" w:rsidR="00B9425F" w:rsidRDefault="00000000">
            <w:pPr>
              <w:pStyle w:val="TableParagraph"/>
              <w:spacing w:line="242" w:lineRule="auto"/>
              <w:ind w:left="108" w:right="477" w:firstLine="566"/>
            </w:pPr>
            <w:r>
              <w:t>C1.1. Identificarea adecvată a conceptelor, principiilor, teoremelor și metodelor de</w:t>
            </w:r>
            <w:r>
              <w:rPr>
                <w:spacing w:val="-52"/>
              </w:rPr>
              <w:t xml:space="preserve"> </w:t>
            </w:r>
            <w:r>
              <w:t>bază</w:t>
            </w:r>
            <w:r>
              <w:rPr>
                <w:spacing w:val="-1"/>
              </w:rPr>
              <w:t xml:space="preserve"> </w:t>
            </w:r>
            <w:r>
              <w:t>din matematică.</w:t>
            </w:r>
          </w:p>
          <w:p w14:paraId="4E3502A1" w14:textId="77777777" w:rsidR="00B9425F" w:rsidRDefault="00000000">
            <w:pPr>
              <w:pStyle w:val="TableParagraph"/>
              <w:ind w:left="108" w:right="355" w:firstLine="566"/>
            </w:pPr>
            <w:r>
              <w:t>C1.2. Utilizarea cunoștințelor de bază din analiza matematică și disciplinele/module</w:t>
            </w:r>
            <w:r>
              <w:rPr>
                <w:spacing w:val="-52"/>
              </w:rPr>
              <w:t xml:space="preserve"> </w:t>
            </w:r>
            <w:r>
              <w:t>fundamentale pentru explicarea și interpretarea rezultatelor teoretice, fenomenelor sau</w:t>
            </w:r>
            <w:r>
              <w:rPr>
                <w:spacing w:val="1"/>
              </w:rPr>
              <w:t xml:space="preserve"> </w:t>
            </w:r>
            <w:r>
              <w:t>proceselor specifice din ingineria mecanică, industrială, tehnologii informaționale și alte</w:t>
            </w:r>
            <w:r>
              <w:rPr>
                <w:spacing w:val="1"/>
              </w:rPr>
              <w:t xml:space="preserve"> </w:t>
            </w:r>
            <w:r>
              <w:t>domenii inginerești.</w:t>
            </w:r>
          </w:p>
          <w:p w14:paraId="62B2C1AA" w14:textId="77777777" w:rsidR="00B9425F" w:rsidRDefault="00000000">
            <w:pPr>
              <w:pStyle w:val="TableParagraph"/>
              <w:ind w:left="108" w:right="433" w:firstLine="621"/>
            </w:pPr>
            <w:r>
              <w:t>C1.3. Aplicarea de teoreme, principii și metode matematice fundamentale pentru</w:t>
            </w:r>
            <w:r>
              <w:rPr>
                <w:spacing w:val="1"/>
              </w:rPr>
              <w:t xml:space="preserve"> </w:t>
            </w:r>
            <w:r>
              <w:t>efectuarea corectă a calculelor inginerești în proiectarea și exploatarea sistemelor tehnice,</w:t>
            </w:r>
            <w:r>
              <w:rPr>
                <w:spacing w:val="-52"/>
              </w:rPr>
              <w:t xml:space="preserve"> </w:t>
            </w:r>
            <w:r>
              <w:t>specifice tehnologiilor informaționale, ingineriei mecanice și altor domenii inginerești în</w:t>
            </w:r>
            <w:r>
              <w:rPr>
                <w:spacing w:val="1"/>
              </w:rPr>
              <w:t xml:space="preserve"> </w:t>
            </w:r>
            <w:r>
              <w:t>condiții de</w:t>
            </w:r>
            <w:r>
              <w:rPr>
                <w:spacing w:val="-2"/>
              </w:rPr>
              <w:t xml:space="preserve"> </w:t>
            </w:r>
            <w:r>
              <w:t>asistență calificată.</w:t>
            </w:r>
          </w:p>
          <w:p w14:paraId="7EBC752A" w14:textId="77777777" w:rsidR="00B9425F" w:rsidRDefault="00000000">
            <w:pPr>
              <w:pStyle w:val="TableParagraph"/>
              <w:ind w:left="108" w:right="89" w:firstLine="566"/>
              <w:jc w:val="both"/>
            </w:pPr>
            <w:r>
              <w:t>C1.4. Utilizarea adecvată de criterii și metode standard de evaluare din matematică și</w:t>
            </w:r>
            <w:r>
              <w:rPr>
                <w:spacing w:val="1"/>
              </w:rPr>
              <w:t xml:space="preserve"> </w:t>
            </w:r>
            <w:r>
              <w:t>disciplinele/modulele</w:t>
            </w:r>
            <w:r>
              <w:rPr>
                <w:spacing w:val="1"/>
              </w:rPr>
              <w:t xml:space="preserve"> </w:t>
            </w:r>
            <w:r>
              <w:t>fundamentale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identificarea,</w:t>
            </w:r>
            <w:r>
              <w:rPr>
                <w:spacing w:val="1"/>
              </w:rPr>
              <w:t xml:space="preserve"> </w:t>
            </w:r>
            <w:r>
              <w:t>modelarea,</w:t>
            </w:r>
            <w:r>
              <w:rPr>
                <w:spacing w:val="1"/>
              </w:rPr>
              <w:t xml:space="preserve"> </w:t>
            </w:r>
            <w:r>
              <w:t>analiza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aprecierea</w:t>
            </w:r>
            <w:r>
              <w:rPr>
                <w:spacing w:val="-52"/>
              </w:rPr>
              <w:t xml:space="preserve"> </w:t>
            </w:r>
            <w:r>
              <w:t>calitativă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cantitativă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fenomenelor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parametrilor</w:t>
            </w:r>
            <w:r>
              <w:rPr>
                <w:spacing w:val="1"/>
              </w:rPr>
              <w:t xml:space="preserve"> </w:t>
            </w:r>
            <w:r>
              <w:t>caracteristici</w:t>
            </w:r>
            <w:r>
              <w:rPr>
                <w:spacing w:val="1"/>
              </w:rPr>
              <w:t xml:space="preserve"> </w:t>
            </w:r>
            <w:r>
              <w:t>,precum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prelucrarea</w:t>
            </w:r>
            <w:r>
              <w:rPr>
                <w:spacing w:val="-1"/>
              </w:rPr>
              <w:t xml:space="preserve"> </w:t>
            </w:r>
            <w:r>
              <w:t>și interpretarea</w:t>
            </w:r>
            <w:r>
              <w:rPr>
                <w:spacing w:val="-2"/>
              </w:rPr>
              <w:t xml:space="preserve"> </w:t>
            </w:r>
            <w:r>
              <w:t>rezultatelor,</w:t>
            </w:r>
            <w:r>
              <w:rPr>
                <w:spacing w:val="-1"/>
              </w:rPr>
              <w:t xml:space="preserve"> </w:t>
            </w:r>
            <w:r>
              <w:t>din procese</w:t>
            </w:r>
            <w:r>
              <w:rPr>
                <w:spacing w:val="-1"/>
              </w:rPr>
              <w:t xml:space="preserve"> </w:t>
            </w:r>
            <w:r>
              <w:t>specifice inginerești.</w:t>
            </w:r>
          </w:p>
          <w:p w14:paraId="1EE7C75E" w14:textId="77777777" w:rsidR="00B9425F" w:rsidRDefault="00000000">
            <w:pPr>
              <w:pStyle w:val="TableParagraph"/>
              <w:spacing w:line="238" w:lineRule="exact"/>
              <w:ind w:left="674"/>
              <w:jc w:val="both"/>
            </w:pPr>
            <w:r>
              <w:t>C1.5.</w:t>
            </w:r>
            <w:r>
              <w:rPr>
                <w:spacing w:val="-2"/>
              </w:rPr>
              <w:t xml:space="preserve"> </w:t>
            </w:r>
            <w:r>
              <w:t>Elaborarea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modele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proiecte</w:t>
            </w:r>
            <w:r>
              <w:rPr>
                <w:spacing w:val="-2"/>
              </w:rPr>
              <w:t xml:space="preserve"> </w:t>
            </w:r>
            <w:r>
              <w:t>profesionale</w:t>
            </w:r>
            <w:r>
              <w:rPr>
                <w:spacing w:val="-1"/>
              </w:rPr>
              <w:t xml:space="preserve"> </w:t>
            </w:r>
            <w:r>
              <w:t>specifice</w:t>
            </w:r>
            <w:r>
              <w:rPr>
                <w:spacing w:val="-4"/>
              </w:rPr>
              <w:t xml:space="preserve"> </w:t>
            </w:r>
            <w:r>
              <w:t>diferitor</w:t>
            </w:r>
            <w:r>
              <w:rPr>
                <w:spacing w:val="-1"/>
              </w:rPr>
              <w:t xml:space="preserve"> </w:t>
            </w:r>
            <w:r>
              <w:t>domenii</w:t>
            </w:r>
          </w:p>
        </w:tc>
      </w:tr>
    </w:tbl>
    <w:p w14:paraId="4B1FF2D4" w14:textId="77777777" w:rsidR="00B9425F" w:rsidRDefault="00B9425F">
      <w:pPr>
        <w:spacing w:line="238" w:lineRule="exact"/>
        <w:jc w:val="both"/>
        <w:sectPr w:rsidR="00B9425F">
          <w:headerReference w:type="default" r:id="rId8"/>
          <w:type w:val="continuous"/>
          <w:pgSz w:w="12240" w:h="15840"/>
          <w:pgMar w:top="1380" w:right="500" w:bottom="280" w:left="1340" w:header="406" w:footer="720" w:gutter="0"/>
          <w:pgNumType w:start="1"/>
          <w:cols w:space="720"/>
        </w:sectPr>
      </w:pPr>
    </w:p>
    <w:p w14:paraId="23B38602" w14:textId="77777777" w:rsidR="00B9425F" w:rsidRDefault="00B9425F">
      <w:pPr>
        <w:pStyle w:val="BodyText"/>
        <w:spacing w:before="1"/>
        <w:rPr>
          <w:b/>
          <w:sz w:val="5"/>
        </w:rPr>
      </w:pPr>
    </w:p>
    <w:p w14:paraId="3928D025" w14:textId="77777777" w:rsidR="00B9425F" w:rsidRDefault="00000000">
      <w:pPr>
        <w:pStyle w:val="BodyText"/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 w14:anchorId="44D13863">
          <v:group id="_x0000_s2054" style="width:500.9pt;height:27.75pt;mso-position-horizontal-relative:char;mso-position-vertical-relative:line" coordsize="10018,555">
            <v:rect id="_x0000_s2057" style="position:absolute;left:117;width:9747;height:10" fillcolor="#09522a" stroked="f"/>
            <v:shape id="_x0000_s2056" style="position:absolute;top:9;width:10018;height:545" coordorigin=",10" coordsize="10018,545" path="m10018,10r-10,l10008,19r,526l1560,545r,-526l10008,19r,-9l1560,10r-10,l1550,19r,526l10,545,10,19r1540,l1550,10,10,10,,10r,9l,545r,9l10,554r10008,l10018,545r,-526l10018,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560;top:19;width:8448;height:526" filled="f" stroked="f">
              <v:textbox inset="0,0,0,0">
                <w:txbxContent>
                  <w:p w14:paraId="75CF00D8" w14:textId="77777777" w:rsidR="00B9425F" w:rsidRDefault="00000000">
                    <w:pPr>
                      <w:ind w:left="103" w:right="639"/>
                    </w:pPr>
                    <w:r>
                      <w:t>inginerești pe baza identificării, selectării și utilizării principiilor, metodelor optime din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analiza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matematică și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disciplinele/modulele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fundamentale.</w:t>
                    </w:r>
                  </w:p>
                </w:txbxContent>
              </v:textbox>
            </v:shape>
            <w10:anchorlock/>
          </v:group>
        </w:pict>
      </w:r>
    </w:p>
    <w:p w14:paraId="6DC5F7FA" w14:textId="77777777" w:rsidR="00B9425F" w:rsidRDefault="00B9425F">
      <w:pPr>
        <w:pStyle w:val="BodyText"/>
        <w:rPr>
          <w:b/>
          <w:sz w:val="15"/>
        </w:rPr>
      </w:pPr>
    </w:p>
    <w:p w14:paraId="5EC7182C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before="91" w:after="42"/>
        <w:ind w:hanging="361"/>
        <w:rPr>
          <w:b/>
        </w:rPr>
      </w:pPr>
      <w:r>
        <w:rPr>
          <w:b/>
        </w:rPr>
        <w:t>Obiectivele</w:t>
      </w:r>
      <w:r>
        <w:rPr>
          <w:b/>
          <w:spacing w:val="-4"/>
        </w:rPr>
        <w:t xml:space="preserve"> </w:t>
      </w:r>
      <w:r>
        <w:rPr>
          <w:b/>
        </w:rPr>
        <w:t>unității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curs/modulului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39"/>
      </w:tblGrid>
      <w:tr w:rsidR="00B9425F" w14:paraId="66073093" w14:textId="77777777">
        <w:trPr>
          <w:trHeight w:val="1194"/>
        </w:trPr>
        <w:tc>
          <w:tcPr>
            <w:tcW w:w="2126" w:type="dxa"/>
          </w:tcPr>
          <w:p w14:paraId="16F72E9F" w14:textId="77777777" w:rsidR="00B9425F" w:rsidRDefault="00000000">
            <w:pPr>
              <w:pStyle w:val="TableParagraph"/>
              <w:spacing w:line="247" w:lineRule="exact"/>
            </w:pPr>
            <w:r>
              <w:t>Obiectivul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7939" w:type="dxa"/>
          </w:tcPr>
          <w:p w14:paraId="23C44D0D" w14:textId="77777777" w:rsidR="00B942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spacing w:line="273" w:lineRule="auto"/>
              <w:ind w:right="95"/>
            </w:pPr>
            <w:r>
              <w:t>Înțelegerea</w:t>
            </w:r>
            <w:r>
              <w:rPr>
                <w:spacing w:val="22"/>
              </w:rPr>
              <w:t xml:space="preserve"> </w:t>
            </w:r>
            <w:r>
              <w:t>și</w:t>
            </w:r>
            <w:r>
              <w:rPr>
                <w:spacing w:val="23"/>
              </w:rPr>
              <w:t xml:space="preserve"> </w:t>
            </w:r>
            <w:r>
              <w:t>asimilarea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concepte,</w:t>
            </w:r>
            <w:r>
              <w:rPr>
                <w:spacing w:val="23"/>
              </w:rPr>
              <w:t xml:space="preserve"> </w:t>
            </w:r>
            <w:r>
              <w:t>principii</w:t>
            </w:r>
            <w:r>
              <w:rPr>
                <w:spacing w:val="23"/>
              </w:rPr>
              <w:t xml:space="preserve"> </w:t>
            </w:r>
            <w:r>
              <w:t>și</w:t>
            </w:r>
            <w:r>
              <w:rPr>
                <w:spacing w:val="21"/>
              </w:rPr>
              <w:t xml:space="preserve"> </w:t>
            </w:r>
            <w:r>
              <w:t>teorii</w:t>
            </w:r>
            <w:r>
              <w:rPr>
                <w:spacing w:val="23"/>
              </w:rPr>
              <w:t xml:space="preserve"> </w:t>
            </w:r>
            <w:r>
              <w:t>matematice</w:t>
            </w:r>
            <w:r>
              <w:rPr>
                <w:spacing w:val="23"/>
              </w:rPr>
              <w:t xml:space="preserve"> </w:t>
            </w:r>
            <w:r>
              <w:t>cu</w:t>
            </w:r>
            <w:r>
              <w:rPr>
                <w:spacing w:val="21"/>
              </w:rPr>
              <w:t xml:space="preserve"> </w:t>
            </w:r>
            <w:r>
              <w:t>aplicații</w:t>
            </w:r>
            <w:r>
              <w:rPr>
                <w:spacing w:val="2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inginerie.</w:t>
            </w:r>
          </w:p>
          <w:p w14:paraId="3CCCA38B" w14:textId="77777777" w:rsidR="00B9425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426"/>
              </w:tabs>
              <w:ind w:hanging="361"/>
            </w:pPr>
            <w:r>
              <w:t>Identificarea</w:t>
            </w:r>
            <w:r>
              <w:rPr>
                <w:spacing w:val="3"/>
              </w:rPr>
              <w:t xml:space="preserve"> </w:t>
            </w:r>
            <w:r>
              <w:t>și</w:t>
            </w:r>
            <w:r>
              <w:rPr>
                <w:spacing w:val="4"/>
              </w:rPr>
              <w:t xml:space="preserve"> </w:t>
            </w:r>
            <w:r>
              <w:t>analiza</w:t>
            </w:r>
            <w:r>
              <w:rPr>
                <w:spacing w:val="3"/>
              </w:rPr>
              <w:t xml:space="preserve"> </w:t>
            </w:r>
            <w:r>
              <w:t>unor</w:t>
            </w:r>
            <w:r>
              <w:rPr>
                <w:spacing w:val="3"/>
              </w:rPr>
              <w:t xml:space="preserve"> </w:t>
            </w:r>
            <w:r>
              <w:t>probleme</w:t>
            </w:r>
            <w:r>
              <w:rPr>
                <w:spacing w:val="4"/>
              </w:rPr>
              <w:t xml:space="preserve"> </w:t>
            </w:r>
            <w:r>
              <w:t>specifice,</w:t>
            </w:r>
            <w:r>
              <w:rPr>
                <w:spacing w:val="3"/>
              </w:rPr>
              <w:t xml:space="preserve"> </w:t>
            </w:r>
            <w:r>
              <w:t>cât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elaborarea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strategii</w:t>
            </w:r>
            <w:r>
              <w:rPr>
                <w:spacing w:val="4"/>
              </w:rPr>
              <w:t xml:space="preserve"> </w:t>
            </w:r>
            <w:r>
              <w:t>pentru</w:t>
            </w:r>
          </w:p>
          <w:p w14:paraId="11AAF1B4" w14:textId="77777777" w:rsidR="00B9425F" w:rsidRDefault="00000000">
            <w:pPr>
              <w:pStyle w:val="TableParagraph"/>
              <w:spacing w:before="33"/>
              <w:ind w:left="425"/>
            </w:pPr>
            <w:r>
              <w:t>soluționarea</w:t>
            </w:r>
            <w:r>
              <w:rPr>
                <w:spacing w:val="-2"/>
              </w:rPr>
              <w:t xml:space="preserve"> </w:t>
            </w:r>
            <w:r>
              <w:t>lor.</w:t>
            </w:r>
          </w:p>
        </w:tc>
      </w:tr>
      <w:tr w:rsidR="00B9425F" w14:paraId="0312160C" w14:textId="77777777">
        <w:trPr>
          <w:trHeight w:val="2680"/>
        </w:trPr>
        <w:tc>
          <w:tcPr>
            <w:tcW w:w="2126" w:type="dxa"/>
          </w:tcPr>
          <w:p w14:paraId="3CDF5B5B" w14:textId="77777777" w:rsidR="00B9425F" w:rsidRDefault="00000000">
            <w:pPr>
              <w:pStyle w:val="TableParagraph"/>
              <w:spacing w:line="247" w:lineRule="exact"/>
            </w:pPr>
            <w:r>
              <w:t>Obiectivele</w:t>
            </w:r>
            <w:r>
              <w:rPr>
                <w:spacing w:val="-5"/>
              </w:rPr>
              <w:t xml:space="preserve"> </w:t>
            </w:r>
            <w:r>
              <w:t>specifice</w:t>
            </w:r>
          </w:p>
        </w:tc>
        <w:tc>
          <w:tcPr>
            <w:tcW w:w="7939" w:type="dxa"/>
          </w:tcPr>
          <w:p w14:paraId="5FC097BC" w14:textId="77777777" w:rsidR="00B942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right="94"/>
              <w:jc w:val="both"/>
            </w:pPr>
            <w:r>
              <w:t>Studierea diverselor proceselor şi problemelor, care se descriu şi pot fi soluționate</w:t>
            </w:r>
            <w:r>
              <w:rPr>
                <w:spacing w:val="1"/>
              </w:rPr>
              <w:t xml:space="preserve"> </w:t>
            </w:r>
            <w:r>
              <w:t xml:space="preserve">cu ajutorul aparatului matematic al: ecuațiilor diferențiale ordinare, </w:t>
            </w:r>
            <w:proofErr w:type="spellStart"/>
            <w:r>
              <w:t>integraleleor</w:t>
            </w:r>
            <w:proofErr w:type="spellEnd"/>
            <w:r>
              <w:rPr>
                <w:spacing w:val="1"/>
              </w:rPr>
              <w:t xml:space="preserve"> </w:t>
            </w:r>
            <w:r>
              <w:t>curbilinii și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suprafață, seriilor</w:t>
            </w:r>
            <w:r>
              <w:rPr>
                <w:spacing w:val="1"/>
              </w:rPr>
              <w:t xml:space="preserve"> </w:t>
            </w:r>
            <w:r>
              <w:t>Fourier.</w:t>
            </w:r>
          </w:p>
          <w:p w14:paraId="7A89F3CA" w14:textId="77777777" w:rsidR="00B942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73" w:lineRule="auto"/>
              <w:ind w:left="424" w:right="92"/>
              <w:jc w:val="both"/>
            </w:pPr>
            <w:r>
              <w:t>Însușirea</w:t>
            </w:r>
            <w:r>
              <w:rPr>
                <w:spacing w:val="1"/>
              </w:rPr>
              <w:t xml:space="preserve"> </w:t>
            </w:r>
            <w:r>
              <w:t>conceptelor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bază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1"/>
              </w:rPr>
              <w:t xml:space="preserve"> </w:t>
            </w:r>
            <w:r>
              <w:t>domeniile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mai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56"/>
              </w:rPr>
              <w:t xml:space="preserve"> </w:t>
            </w:r>
            <w:r>
              <w:t>proprietățile</w:t>
            </w:r>
            <w:r>
              <w:rPr>
                <w:spacing w:val="1"/>
              </w:rPr>
              <w:t xml:space="preserve"> </w:t>
            </w:r>
            <w:r>
              <w:t>fundamentale</w:t>
            </w:r>
            <w:r>
              <w:rPr>
                <w:spacing w:val="-2"/>
              </w:rPr>
              <w:t xml:space="preserve"> </w:t>
            </w:r>
            <w:r>
              <w:t>ale</w:t>
            </w:r>
            <w:r>
              <w:rPr>
                <w:spacing w:val="-2"/>
              </w:rPr>
              <w:t xml:space="preserve"> </w:t>
            </w:r>
            <w:r>
              <w:t>acestora.</w:t>
            </w:r>
          </w:p>
          <w:p w14:paraId="195A8D30" w14:textId="77777777" w:rsidR="00B942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3" w:lineRule="auto"/>
              <w:ind w:left="424" w:right="93" w:hanging="361"/>
              <w:jc w:val="both"/>
            </w:pPr>
            <w:r>
              <w:t>Crearea</w:t>
            </w:r>
            <w:r>
              <w:rPr>
                <w:spacing w:val="1"/>
              </w:rPr>
              <w:t xml:space="preserve"> </w:t>
            </w:r>
            <w:r>
              <w:t>abilităților</w:t>
            </w:r>
            <w:r>
              <w:rPr>
                <w:spacing w:val="1"/>
              </w:rPr>
              <w:t xml:space="preserve"> </w:t>
            </w:r>
            <w:r>
              <w:t>necesare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>
              <w:t>rezolvarea</w:t>
            </w:r>
            <w:r>
              <w:rPr>
                <w:spacing w:val="1"/>
              </w:rPr>
              <w:t xml:space="preserve"> </w:t>
            </w:r>
            <w:r>
              <w:t>diferitor</w:t>
            </w:r>
            <w:r>
              <w:rPr>
                <w:spacing w:val="1"/>
              </w:rPr>
              <w:t xml:space="preserve"> </w:t>
            </w:r>
            <w:r>
              <w:t>probleme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ecuații</w:t>
            </w:r>
            <w:r>
              <w:rPr>
                <w:spacing w:val="1"/>
              </w:rPr>
              <w:t xml:space="preserve"> </w:t>
            </w:r>
            <w:r>
              <w:t>diferențiale,</w:t>
            </w:r>
            <w:r>
              <w:rPr>
                <w:spacing w:val="-1"/>
              </w:rPr>
              <w:t xml:space="preserve"> </w:t>
            </w:r>
            <w:r>
              <w:t>teoria</w:t>
            </w:r>
            <w:r>
              <w:rPr>
                <w:spacing w:val="-3"/>
              </w:rPr>
              <w:t xml:space="preserve"> </w:t>
            </w:r>
            <w:r>
              <w:t>câmpurilor</w:t>
            </w:r>
            <w:r>
              <w:rPr>
                <w:spacing w:val="1"/>
              </w:rPr>
              <w:t xml:space="preserve"> </w:t>
            </w:r>
            <w:r>
              <w:t>scalare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vectoriale,</w:t>
            </w:r>
            <w:r>
              <w:rPr>
                <w:spacing w:val="-1"/>
              </w:rPr>
              <w:t xml:space="preserve"> </w:t>
            </w:r>
            <w:r>
              <w:t>seriilor</w:t>
            </w:r>
            <w:r>
              <w:rPr>
                <w:spacing w:val="1"/>
              </w:rPr>
              <w:t xml:space="preserve"> </w:t>
            </w:r>
            <w:r>
              <w:t>Fourier.</w:t>
            </w:r>
          </w:p>
          <w:p w14:paraId="41E72734" w14:textId="77777777" w:rsidR="00B9425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ind w:hanging="361"/>
              <w:jc w:val="both"/>
            </w:pPr>
            <w:r>
              <w:t>Modelarea</w:t>
            </w:r>
            <w:r>
              <w:rPr>
                <w:spacing w:val="5"/>
              </w:rPr>
              <w:t xml:space="preserve"> </w:t>
            </w:r>
            <w:r>
              <w:t>proceselor</w:t>
            </w:r>
            <w:r>
              <w:rPr>
                <w:spacing w:val="6"/>
              </w:rPr>
              <w:t xml:space="preserve"> </w:t>
            </w:r>
            <w:r>
              <w:t>reale,</w:t>
            </w:r>
            <w:r>
              <w:rPr>
                <w:spacing w:val="7"/>
              </w:rPr>
              <w:t xml:space="preserve"> </w:t>
            </w:r>
            <w:r>
              <w:t>cu</w:t>
            </w:r>
            <w:r>
              <w:rPr>
                <w:spacing w:val="5"/>
              </w:rPr>
              <w:t xml:space="preserve"> </w:t>
            </w:r>
            <w:r>
              <w:t>aplicarea</w:t>
            </w:r>
            <w:r>
              <w:rPr>
                <w:spacing w:val="7"/>
              </w:rPr>
              <w:t xml:space="preserve"> </w:t>
            </w:r>
            <w:r>
              <w:t>celor</w:t>
            </w:r>
            <w:r>
              <w:rPr>
                <w:spacing w:val="6"/>
              </w:rPr>
              <w:t xml:space="preserve"> </w:t>
            </w:r>
            <w:r>
              <w:t>studiate</w:t>
            </w:r>
            <w:r>
              <w:rPr>
                <w:spacing w:val="5"/>
              </w:rPr>
              <w:t xml:space="preserve"> </w:t>
            </w:r>
            <w:r>
              <w:t>mai</w:t>
            </w:r>
            <w:r>
              <w:rPr>
                <w:spacing w:val="8"/>
              </w:rPr>
              <w:t xml:space="preserve"> </w:t>
            </w:r>
            <w:r>
              <w:t>sus,</w:t>
            </w:r>
            <w:r>
              <w:rPr>
                <w:spacing w:val="5"/>
              </w:rPr>
              <w:t xml:space="preserve"> </w:t>
            </w:r>
            <w:r>
              <w:t>pentru</w:t>
            </w:r>
            <w:r>
              <w:rPr>
                <w:spacing w:val="7"/>
              </w:rPr>
              <w:t xml:space="preserve"> </w:t>
            </w:r>
            <w:r>
              <w:t>soluționarea</w:t>
            </w:r>
          </w:p>
          <w:p w14:paraId="5BD7DBA4" w14:textId="77777777" w:rsidR="00B9425F" w:rsidRDefault="00000000">
            <w:pPr>
              <w:pStyle w:val="TableParagraph"/>
              <w:spacing w:before="31"/>
              <w:ind w:left="425"/>
              <w:jc w:val="both"/>
            </w:pPr>
            <w:r>
              <w:t>unor</w:t>
            </w:r>
            <w:r>
              <w:rPr>
                <w:spacing w:val="-1"/>
              </w:rPr>
              <w:t xml:space="preserve"> </w:t>
            </w:r>
            <w:r>
              <w:t>probleme</w:t>
            </w:r>
            <w:r>
              <w:rPr>
                <w:spacing w:val="-1"/>
              </w:rPr>
              <w:t xml:space="preserve"> </w:t>
            </w:r>
            <w:r>
              <w:t>practice,</w:t>
            </w:r>
            <w:r>
              <w:rPr>
                <w:spacing w:val="-4"/>
              </w:rPr>
              <w:t xml:space="preserve"> </w:t>
            </w:r>
            <w:r>
              <w:t>inginerești.</w:t>
            </w:r>
          </w:p>
        </w:tc>
      </w:tr>
    </w:tbl>
    <w:p w14:paraId="67E47A50" w14:textId="77777777" w:rsidR="00B9425F" w:rsidRDefault="00B9425F">
      <w:pPr>
        <w:pStyle w:val="BodyText"/>
        <w:spacing w:before="11"/>
        <w:rPr>
          <w:b/>
          <w:sz w:val="21"/>
        </w:rPr>
      </w:pPr>
    </w:p>
    <w:p w14:paraId="4335327F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ind w:hanging="361"/>
        <w:rPr>
          <w:b/>
        </w:rPr>
      </w:pPr>
      <w:r>
        <w:rPr>
          <w:b/>
        </w:rPr>
        <w:t>Conținutul</w:t>
      </w:r>
      <w:r>
        <w:rPr>
          <w:b/>
          <w:spacing w:val="-4"/>
        </w:rPr>
        <w:t xml:space="preserve"> </w:t>
      </w:r>
      <w:r>
        <w:rPr>
          <w:b/>
        </w:rPr>
        <w:t>unității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curs/modulului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1275"/>
        <w:gridCol w:w="1419"/>
      </w:tblGrid>
      <w:tr w:rsidR="00B9425F" w14:paraId="5F7F81C4" w14:textId="77777777">
        <w:trPr>
          <w:trHeight w:val="253"/>
        </w:trPr>
        <w:tc>
          <w:tcPr>
            <w:tcW w:w="7481" w:type="dxa"/>
            <w:vMerge w:val="restart"/>
          </w:tcPr>
          <w:p w14:paraId="6ADEFE09" w14:textId="77777777" w:rsidR="00B9425F" w:rsidRDefault="00B9425F">
            <w:pPr>
              <w:pStyle w:val="TableParagraph"/>
              <w:ind w:left="0"/>
              <w:rPr>
                <w:b/>
                <w:sz w:val="33"/>
              </w:rPr>
            </w:pPr>
          </w:p>
          <w:p w14:paraId="07C49F8D" w14:textId="77777777" w:rsidR="00B9425F" w:rsidRDefault="00000000">
            <w:pPr>
              <w:pStyle w:val="TableParagraph"/>
              <w:ind w:left="2354" w:right="2345"/>
              <w:jc w:val="center"/>
            </w:pP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694" w:type="dxa"/>
            <w:gridSpan w:val="2"/>
          </w:tcPr>
          <w:p w14:paraId="1D299681" w14:textId="77777777" w:rsidR="00B9425F" w:rsidRDefault="00000000">
            <w:pPr>
              <w:pStyle w:val="TableParagraph"/>
              <w:spacing w:line="234" w:lineRule="exact"/>
              <w:ind w:left="652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B9425F" w14:paraId="67AF0D65" w14:textId="77777777">
        <w:trPr>
          <w:trHeight w:val="758"/>
        </w:trPr>
        <w:tc>
          <w:tcPr>
            <w:tcW w:w="7481" w:type="dxa"/>
            <w:vMerge/>
            <w:tcBorders>
              <w:top w:val="nil"/>
            </w:tcBorders>
          </w:tcPr>
          <w:p w14:paraId="39A2312B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E4506DB" w14:textId="77777777" w:rsidR="00B9425F" w:rsidRDefault="00000000">
            <w:pPr>
              <w:pStyle w:val="TableParagraph"/>
              <w:ind w:left="530" w:right="124" w:hanging="387"/>
            </w:pPr>
            <w:r>
              <w:t>învățământ</w:t>
            </w:r>
            <w:r>
              <w:rPr>
                <w:spacing w:val="-52"/>
              </w:rPr>
              <w:t xml:space="preserve"> </w:t>
            </w:r>
            <w:r>
              <w:t>cu</w:t>
            </w:r>
          </w:p>
          <w:p w14:paraId="5924B6EE" w14:textId="77777777" w:rsidR="00B9425F" w:rsidRDefault="00000000">
            <w:pPr>
              <w:pStyle w:val="TableParagraph"/>
              <w:spacing w:line="238" w:lineRule="exact"/>
              <w:ind w:left="225"/>
            </w:pPr>
            <w:r>
              <w:t>frecvență</w:t>
            </w:r>
          </w:p>
        </w:tc>
        <w:tc>
          <w:tcPr>
            <w:tcW w:w="1419" w:type="dxa"/>
          </w:tcPr>
          <w:p w14:paraId="708AAB37" w14:textId="77777777" w:rsidR="00B9425F" w:rsidRDefault="00000000">
            <w:pPr>
              <w:pStyle w:val="TableParagraph"/>
              <w:ind w:left="164" w:right="161" w:hanging="2"/>
              <w:jc w:val="center"/>
            </w:pPr>
            <w:r>
              <w:t>învățământ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-13"/>
              </w:rPr>
              <w:t xml:space="preserve"> </w:t>
            </w:r>
            <w:r>
              <w:t>frecvență</w:t>
            </w:r>
          </w:p>
          <w:p w14:paraId="12D74642" w14:textId="77777777" w:rsidR="00B9425F" w:rsidRDefault="00000000">
            <w:pPr>
              <w:pStyle w:val="TableParagraph"/>
              <w:spacing w:line="238" w:lineRule="exact"/>
              <w:ind w:left="399" w:right="395"/>
              <w:jc w:val="center"/>
            </w:pPr>
            <w:r>
              <w:t>redusă</w:t>
            </w:r>
          </w:p>
        </w:tc>
      </w:tr>
      <w:tr w:rsidR="00B9425F" w14:paraId="73FA515C" w14:textId="77777777">
        <w:trPr>
          <w:trHeight w:val="254"/>
        </w:trPr>
        <w:tc>
          <w:tcPr>
            <w:tcW w:w="10175" w:type="dxa"/>
            <w:gridSpan w:val="3"/>
          </w:tcPr>
          <w:p w14:paraId="41A1B71B" w14:textId="77777777" w:rsidR="00B9425F" w:rsidRDefault="00000000">
            <w:pPr>
              <w:pStyle w:val="TableParagraph"/>
              <w:spacing w:line="234" w:lineRule="exact"/>
              <w:ind w:left="3175" w:right="3165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prelegerilor</w:t>
            </w:r>
          </w:p>
        </w:tc>
      </w:tr>
      <w:tr w:rsidR="00B9425F" w14:paraId="4710A62D" w14:textId="77777777">
        <w:trPr>
          <w:trHeight w:val="505"/>
        </w:trPr>
        <w:tc>
          <w:tcPr>
            <w:tcW w:w="7481" w:type="dxa"/>
          </w:tcPr>
          <w:p w14:paraId="65102C5B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T1.</w:t>
            </w:r>
            <w:r>
              <w:rPr>
                <w:b/>
                <w:spacing w:val="-2"/>
              </w:rPr>
              <w:t xml:space="preserve"> </w:t>
            </w:r>
            <w:r>
              <w:t>Integrale</w:t>
            </w:r>
            <w:r>
              <w:rPr>
                <w:spacing w:val="-2"/>
              </w:rPr>
              <w:t xml:space="preserve"> </w:t>
            </w:r>
            <w:r>
              <w:t>curbilinii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speța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rPr>
                <w:color w:val="181818"/>
              </w:rPr>
              <w:t>Definiții,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sensul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geometric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fizic,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proprietăți.</w:t>
            </w:r>
          </w:p>
          <w:p w14:paraId="38829BAA" w14:textId="77777777" w:rsidR="00B9425F" w:rsidRDefault="00000000">
            <w:pPr>
              <w:pStyle w:val="TableParagraph"/>
              <w:spacing w:line="240" w:lineRule="exact"/>
              <w:ind w:left="535"/>
            </w:pPr>
            <w:r>
              <w:rPr>
                <w:color w:val="181818"/>
              </w:rPr>
              <w:t>Calculul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aplicațiile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integralelor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curbilinii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speța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I.</w:t>
            </w:r>
          </w:p>
        </w:tc>
        <w:tc>
          <w:tcPr>
            <w:tcW w:w="1275" w:type="dxa"/>
          </w:tcPr>
          <w:p w14:paraId="059AA539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2</w:t>
            </w:r>
          </w:p>
        </w:tc>
        <w:tc>
          <w:tcPr>
            <w:tcW w:w="1419" w:type="dxa"/>
          </w:tcPr>
          <w:p w14:paraId="18C134BB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18715F45" w14:textId="77777777">
        <w:trPr>
          <w:trHeight w:val="758"/>
        </w:trPr>
        <w:tc>
          <w:tcPr>
            <w:tcW w:w="7481" w:type="dxa"/>
          </w:tcPr>
          <w:p w14:paraId="64C3E7AF" w14:textId="77777777" w:rsidR="00B9425F" w:rsidRDefault="00000000">
            <w:pPr>
              <w:pStyle w:val="TableParagraph"/>
              <w:ind w:left="535" w:right="184" w:hanging="428"/>
            </w:pPr>
            <w:r>
              <w:rPr>
                <w:b/>
              </w:rPr>
              <w:t xml:space="preserve">T2. </w:t>
            </w:r>
            <w:r>
              <w:t>Integrale curbilinii de speța II</w:t>
            </w:r>
            <w:r>
              <w:rPr>
                <w:b/>
                <w:color w:val="181818"/>
              </w:rPr>
              <w:t xml:space="preserve">. </w:t>
            </w:r>
            <w:r>
              <w:rPr>
                <w:color w:val="181818"/>
              </w:rPr>
              <w:t>Definiții, sensul geometric și fizic, proprietăți.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Calculul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aplicațiile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integralelor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curbilinii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speța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II.</w:t>
            </w:r>
            <w:r>
              <w:rPr>
                <w:color w:val="181818"/>
                <w:spacing w:val="-1"/>
              </w:rPr>
              <w:t xml:space="preserve"> </w:t>
            </w:r>
            <w:r>
              <w:t>Formula</w:t>
            </w:r>
            <w:r>
              <w:rPr>
                <w:spacing w:val="-1"/>
              </w:rPr>
              <w:t xml:space="preserve"> </w:t>
            </w:r>
            <w:r>
              <w:t>lui Green,</w:t>
            </w:r>
          </w:p>
          <w:p w14:paraId="4A9C0E86" w14:textId="77777777" w:rsidR="00B9425F" w:rsidRDefault="00000000">
            <w:pPr>
              <w:pStyle w:val="TableParagraph"/>
              <w:spacing w:line="238" w:lineRule="exact"/>
              <w:ind w:left="535"/>
            </w:pPr>
            <w:r>
              <w:t>aplicații.</w:t>
            </w:r>
          </w:p>
        </w:tc>
        <w:tc>
          <w:tcPr>
            <w:tcW w:w="1275" w:type="dxa"/>
          </w:tcPr>
          <w:p w14:paraId="5FE5FE5F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3</w:t>
            </w:r>
          </w:p>
        </w:tc>
        <w:tc>
          <w:tcPr>
            <w:tcW w:w="1419" w:type="dxa"/>
          </w:tcPr>
          <w:p w14:paraId="155C7E99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37AE339F" w14:textId="77777777">
        <w:trPr>
          <w:trHeight w:val="760"/>
        </w:trPr>
        <w:tc>
          <w:tcPr>
            <w:tcW w:w="7481" w:type="dxa"/>
          </w:tcPr>
          <w:p w14:paraId="50608992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Integrale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suprafață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speța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şi a</w:t>
            </w:r>
            <w:r>
              <w:rPr>
                <w:spacing w:val="-1"/>
              </w:rPr>
              <w:t xml:space="preserve"> </w:t>
            </w:r>
            <w:r>
              <w:t>II.</w:t>
            </w:r>
            <w:r>
              <w:rPr>
                <w:spacing w:val="-1"/>
              </w:rPr>
              <w:t xml:space="preserve"> </w:t>
            </w:r>
            <w:r>
              <w:rPr>
                <w:color w:val="181818"/>
              </w:rPr>
              <w:t>Definiții,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sensul geometric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și fizic,</w:t>
            </w:r>
          </w:p>
          <w:p w14:paraId="228A8606" w14:textId="77777777" w:rsidR="00B9425F" w:rsidRDefault="00000000">
            <w:pPr>
              <w:pStyle w:val="TableParagraph"/>
              <w:spacing w:line="252" w:lineRule="exact"/>
              <w:ind w:left="535" w:right="134"/>
            </w:pPr>
            <w:r>
              <w:rPr>
                <w:color w:val="181818"/>
              </w:rPr>
              <w:t>proprietăți. Calculul, aplicațiile integralelor de suprafață. F</w:t>
            </w:r>
            <w:r>
              <w:t>ormula lui Stokes,</w:t>
            </w:r>
            <w:r>
              <w:rPr>
                <w:spacing w:val="-52"/>
              </w:rPr>
              <w:t xml:space="preserve"> </w:t>
            </w:r>
            <w:r>
              <w:t>aplicații.</w:t>
            </w:r>
          </w:p>
        </w:tc>
        <w:tc>
          <w:tcPr>
            <w:tcW w:w="1275" w:type="dxa"/>
          </w:tcPr>
          <w:p w14:paraId="374461CE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3</w:t>
            </w:r>
          </w:p>
        </w:tc>
        <w:tc>
          <w:tcPr>
            <w:tcW w:w="1419" w:type="dxa"/>
          </w:tcPr>
          <w:p w14:paraId="5568FC91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0505A45B" w14:textId="77777777">
        <w:trPr>
          <w:trHeight w:val="506"/>
        </w:trPr>
        <w:tc>
          <w:tcPr>
            <w:tcW w:w="7481" w:type="dxa"/>
          </w:tcPr>
          <w:p w14:paraId="30FF38A6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T4.</w:t>
            </w:r>
            <w:r>
              <w:rPr>
                <w:b/>
                <w:spacing w:val="-2"/>
              </w:rPr>
              <w:t xml:space="preserve"> </w:t>
            </w:r>
            <w:r>
              <w:t>Câmpuri</w:t>
            </w:r>
            <w:r>
              <w:rPr>
                <w:spacing w:val="-1"/>
              </w:rPr>
              <w:t xml:space="preserve"> </w:t>
            </w:r>
            <w:r>
              <w:t>scalare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vectoriale.</w:t>
            </w:r>
            <w:r>
              <w:rPr>
                <w:spacing w:val="-2"/>
              </w:rPr>
              <w:t xml:space="preserve"> </w:t>
            </w:r>
            <w:r>
              <w:t>Derivata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2"/>
              </w:rPr>
              <w:t xml:space="preserve"> </w:t>
            </w:r>
            <w:r>
              <w:t>direcție.</w:t>
            </w:r>
            <w:r>
              <w:rPr>
                <w:spacing w:val="-2"/>
              </w:rPr>
              <w:t xml:space="preserve"> </w:t>
            </w:r>
            <w:r>
              <w:t>Gradientul</w:t>
            </w:r>
            <w:r>
              <w:rPr>
                <w:spacing w:val="-4"/>
              </w:rPr>
              <w:t xml:space="preserve"> </w:t>
            </w:r>
            <w:r>
              <w:t>funcției.</w:t>
            </w:r>
          </w:p>
          <w:p w14:paraId="4A2D02A2" w14:textId="77777777" w:rsidR="00B9425F" w:rsidRDefault="00000000">
            <w:pPr>
              <w:pStyle w:val="TableParagraph"/>
              <w:spacing w:line="240" w:lineRule="exact"/>
              <w:ind w:left="535"/>
            </w:pPr>
            <w:r>
              <w:t>Divergența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rotorul</w:t>
            </w:r>
            <w:r>
              <w:rPr>
                <w:spacing w:val="-3"/>
              </w:rPr>
              <w:t xml:space="preserve"> </w:t>
            </w:r>
            <w:r>
              <w:t>unui</w:t>
            </w:r>
            <w:r>
              <w:rPr>
                <w:spacing w:val="-3"/>
              </w:rPr>
              <w:t xml:space="preserve"> </w:t>
            </w:r>
            <w:r>
              <w:t>câmp vectorial.</w:t>
            </w:r>
          </w:p>
        </w:tc>
        <w:tc>
          <w:tcPr>
            <w:tcW w:w="1275" w:type="dxa"/>
          </w:tcPr>
          <w:p w14:paraId="3BCAE1E2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3</w:t>
            </w:r>
          </w:p>
        </w:tc>
        <w:tc>
          <w:tcPr>
            <w:tcW w:w="1419" w:type="dxa"/>
          </w:tcPr>
          <w:p w14:paraId="71487D8E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39126CEA" w14:textId="77777777">
        <w:trPr>
          <w:trHeight w:val="503"/>
        </w:trPr>
        <w:tc>
          <w:tcPr>
            <w:tcW w:w="7481" w:type="dxa"/>
          </w:tcPr>
          <w:p w14:paraId="447EDC99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181818"/>
              </w:rPr>
              <w:t>Fluxul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unui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câmp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vectorial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printr-o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suprafață.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Formula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lui</w:t>
            </w:r>
            <w:r>
              <w:rPr>
                <w:color w:val="181818"/>
                <w:spacing w:val="-1"/>
              </w:rPr>
              <w:t xml:space="preserve"> </w:t>
            </w:r>
            <w:proofErr w:type="spellStart"/>
            <w:r>
              <w:rPr>
                <w:color w:val="181818"/>
              </w:rPr>
              <w:t>Ostrogradscki</w:t>
            </w:r>
            <w:proofErr w:type="spellEnd"/>
            <w:r>
              <w:rPr>
                <w:color w:val="181818"/>
              </w:rPr>
              <w:t>-</w:t>
            </w:r>
          </w:p>
          <w:p w14:paraId="51E1B37F" w14:textId="77777777" w:rsidR="00B9425F" w:rsidRDefault="00000000">
            <w:pPr>
              <w:pStyle w:val="TableParagraph"/>
              <w:spacing w:line="238" w:lineRule="exact"/>
              <w:ind w:left="535"/>
            </w:pPr>
            <w:r>
              <w:rPr>
                <w:color w:val="181818"/>
              </w:rPr>
              <w:t>Gauss,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aplicații.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Câmpuri potențiale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solenoidale.</w:t>
            </w:r>
          </w:p>
        </w:tc>
        <w:tc>
          <w:tcPr>
            <w:tcW w:w="1275" w:type="dxa"/>
          </w:tcPr>
          <w:p w14:paraId="5AAFE7C7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4</w:t>
            </w:r>
          </w:p>
        </w:tc>
        <w:tc>
          <w:tcPr>
            <w:tcW w:w="1419" w:type="dxa"/>
          </w:tcPr>
          <w:p w14:paraId="295B9290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6948A124" w14:textId="77777777">
        <w:trPr>
          <w:trHeight w:val="1139"/>
        </w:trPr>
        <w:tc>
          <w:tcPr>
            <w:tcW w:w="7481" w:type="dxa"/>
          </w:tcPr>
          <w:p w14:paraId="12E9153E" w14:textId="77777777" w:rsidR="00B9425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T6</w:t>
            </w:r>
            <w:r>
              <w:rPr>
                <w:color w:val="181818"/>
              </w:rPr>
              <w:t>.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Probleme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practice, care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conduc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la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noțiunea de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ecuație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diferențială.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Ecuații</w:t>
            </w:r>
          </w:p>
          <w:p w14:paraId="12E0A2E6" w14:textId="77777777" w:rsidR="00B9425F" w:rsidRDefault="00000000">
            <w:pPr>
              <w:pStyle w:val="TableParagraph"/>
              <w:spacing w:line="380" w:lineRule="atLeast"/>
              <w:ind w:right="679"/>
            </w:pPr>
            <w:r>
              <w:rPr>
                <w:color w:val="181818"/>
              </w:rPr>
              <w:t>diferențiale de ordinul I, noțiuni generale. Ecuații diferențiale rezolvabile în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cuadraturi: cu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variabile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separabile; omogene şi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reductibile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la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ele.</w:t>
            </w:r>
          </w:p>
        </w:tc>
        <w:tc>
          <w:tcPr>
            <w:tcW w:w="1275" w:type="dxa"/>
          </w:tcPr>
          <w:p w14:paraId="4ED60DF2" w14:textId="77777777" w:rsidR="00B9425F" w:rsidRDefault="00000000">
            <w:pPr>
              <w:pStyle w:val="TableParagraph"/>
              <w:spacing w:line="249" w:lineRule="exact"/>
              <w:ind w:left="578"/>
            </w:pPr>
            <w:r>
              <w:t>2</w:t>
            </w:r>
          </w:p>
        </w:tc>
        <w:tc>
          <w:tcPr>
            <w:tcW w:w="1419" w:type="dxa"/>
          </w:tcPr>
          <w:p w14:paraId="04E1E631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0D5570EA" w14:textId="77777777">
        <w:trPr>
          <w:trHeight w:val="505"/>
        </w:trPr>
        <w:tc>
          <w:tcPr>
            <w:tcW w:w="7481" w:type="dxa"/>
          </w:tcPr>
          <w:p w14:paraId="225ADCE3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Ecuații diferențiale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ordinul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I; liniare,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tip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Bernoulli 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diferențiale</w:t>
            </w:r>
          </w:p>
          <w:p w14:paraId="12D8BF25" w14:textId="77777777" w:rsidR="00B9425F" w:rsidRDefault="00000000">
            <w:pPr>
              <w:pStyle w:val="TableParagraph"/>
              <w:spacing w:before="1" w:line="238" w:lineRule="exact"/>
              <w:ind w:left="535"/>
            </w:pPr>
            <w:r>
              <w:rPr>
                <w:color w:val="181818"/>
              </w:rPr>
              <w:t>totale.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Factorul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integrant.</w:t>
            </w:r>
          </w:p>
        </w:tc>
        <w:tc>
          <w:tcPr>
            <w:tcW w:w="1275" w:type="dxa"/>
          </w:tcPr>
          <w:p w14:paraId="20299748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2</w:t>
            </w:r>
          </w:p>
        </w:tc>
        <w:tc>
          <w:tcPr>
            <w:tcW w:w="1419" w:type="dxa"/>
          </w:tcPr>
          <w:p w14:paraId="769D5867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44538277" w14:textId="77777777">
        <w:trPr>
          <w:trHeight w:val="959"/>
        </w:trPr>
        <w:tc>
          <w:tcPr>
            <w:tcW w:w="7481" w:type="dxa"/>
          </w:tcPr>
          <w:p w14:paraId="21D98079" w14:textId="77777777" w:rsidR="00B9425F" w:rsidRDefault="00000000">
            <w:pPr>
              <w:pStyle w:val="TableParagraph"/>
              <w:spacing w:line="360" w:lineRule="auto"/>
              <w:ind w:right="715"/>
            </w:pPr>
            <w:r>
              <w:rPr>
                <w:b/>
              </w:rPr>
              <w:t xml:space="preserve">T8. </w:t>
            </w:r>
            <w:r>
              <w:t>Ecuații diferențiale ordinare de ordin superior. Noțiuni de bază. Ecuații</w:t>
            </w:r>
            <w:r>
              <w:rPr>
                <w:spacing w:val="-52"/>
              </w:rPr>
              <w:t xml:space="preserve"> </w:t>
            </w:r>
            <w:r>
              <w:t>diferențiale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ordin superior ce</w:t>
            </w:r>
            <w:r>
              <w:rPr>
                <w:spacing w:val="-3"/>
              </w:rPr>
              <w:t xml:space="preserve"> </w:t>
            </w:r>
            <w:r>
              <w:t>admit</w:t>
            </w:r>
            <w:r>
              <w:rPr>
                <w:spacing w:val="1"/>
              </w:rPr>
              <w:t xml:space="preserve"> </w:t>
            </w:r>
            <w:r>
              <w:t>micșorarea</w:t>
            </w:r>
            <w:r>
              <w:rPr>
                <w:spacing w:val="-1"/>
              </w:rPr>
              <w:t xml:space="preserve"> </w:t>
            </w:r>
            <w:r>
              <w:t>ordinului.</w:t>
            </w:r>
          </w:p>
        </w:tc>
        <w:tc>
          <w:tcPr>
            <w:tcW w:w="1275" w:type="dxa"/>
          </w:tcPr>
          <w:p w14:paraId="30227607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2</w:t>
            </w:r>
          </w:p>
        </w:tc>
        <w:tc>
          <w:tcPr>
            <w:tcW w:w="1419" w:type="dxa"/>
          </w:tcPr>
          <w:p w14:paraId="3516BCBE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6F41460F" w14:textId="77777777">
        <w:trPr>
          <w:trHeight w:val="760"/>
        </w:trPr>
        <w:tc>
          <w:tcPr>
            <w:tcW w:w="7481" w:type="dxa"/>
          </w:tcPr>
          <w:p w14:paraId="52C0E6F8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T9.</w:t>
            </w:r>
            <w:r>
              <w:rPr>
                <w:b/>
                <w:spacing w:val="-3"/>
              </w:rPr>
              <w:t xml:space="preserve"> </w:t>
            </w:r>
            <w:r>
              <w:t>Ecuații</w:t>
            </w:r>
            <w:r>
              <w:rPr>
                <w:spacing w:val="-1"/>
              </w:rPr>
              <w:t xml:space="preserve"> </w:t>
            </w:r>
            <w:r>
              <w:t>diferențiale</w:t>
            </w:r>
            <w:r>
              <w:rPr>
                <w:spacing w:val="-5"/>
              </w:rPr>
              <w:t xml:space="preserve"> </w:t>
            </w:r>
            <w:r>
              <w:t>liniare</w:t>
            </w:r>
            <w:r>
              <w:rPr>
                <w:spacing w:val="-2"/>
              </w:rPr>
              <w:t xml:space="preserve"> </w:t>
            </w:r>
            <w:r>
              <w:t>omogene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neomogene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ordinul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Ecuații</w:t>
            </w:r>
          </w:p>
          <w:p w14:paraId="4D69ACD5" w14:textId="77777777" w:rsidR="00B9425F" w:rsidRDefault="00000000">
            <w:pPr>
              <w:pStyle w:val="TableParagraph"/>
              <w:spacing w:before="126"/>
            </w:pPr>
            <w:r>
              <w:t>diferențiale</w:t>
            </w:r>
            <w:r>
              <w:rPr>
                <w:spacing w:val="-2"/>
              </w:rPr>
              <w:t xml:space="preserve"> </w:t>
            </w:r>
            <w:r>
              <w:t>liniare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coeficienți</w:t>
            </w:r>
            <w:r>
              <w:rPr>
                <w:spacing w:val="-3"/>
              </w:rPr>
              <w:t xml:space="preserve"> </w:t>
            </w:r>
            <w:r>
              <w:t>constanți,</w:t>
            </w:r>
            <w:r>
              <w:rPr>
                <w:spacing w:val="-2"/>
              </w:rPr>
              <w:t xml:space="preserve"> </w:t>
            </w:r>
            <w:r>
              <w:t>metode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rezolvare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acestora.</w:t>
            </w:r>
          </w:p>
        </w:tc>
        <w:tc>
          <w:tcPr>
            <w:tcW w:w="1275" w:type="dxa"/>
          </w:tcPr>
          <w:p w14:paraId="6A184111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3</w:t>
            </w:r>
          </w:p>
        </w:tc>
        <w:tc>
          <w:tcPr>
            <w:tcW w:w="1419" w:type="dxa"/>
          </w:tcPr>
          <w:p w14:paraId="3F851346" w14:textId="77777777" w:rsidR="00B9425F" w:rsidRDefault="00B9425F">
            <w:pPr>
              <w:pStyle w:val="TableParagraph"/>
              <w:ind w:left="0"/>
            </w:pPr>
          </w:p>
        </w:tc>
      </w:tr>
    </w:tbl>
    <w:p w14:paraId="3629A14A" w14:textId="77777777" w:rsidR="00B9425F" w:rsidRDefault="00B9425F">
      <w:pPr>
        <w:sectPr w:rsidR="00B9425F">
          <w:pgSz w:w="12240" w:h="15840"/>
          <w:pgMar w:top="1380" w:right="500" w:bottom="280" w:left="1340" w:header="406" w:footer="0" w:gutter="0"/>
          <w:cols w:space="720"/>
        </w:sectPr>
      </w:pPr>
    </w:p>
    <w:p w14:paraId="761D66D3" w14:textId="77777777" w:rsidR="00B9425F" w:rsidRDefault="00B9425F">
      <w:pPr>
        <w:pStyle w:val="BodyText"/>
        <w:rPr>
          <w:b/>
          <w:sz w:val="20"/>
        </w:rPr>
      </w:pPr>
    </w:p>
    <w:p w14:paraId="60FEAFC6" w14:textId="77777777" w:rsidR="00B9425F" w:rsidRDefault="00B9425F">
      <w:pPr>
        <w:pStyle w:val="BodyText"/>
        <w:spacing w:before="7"/>
        <w:rPr>
          <w:b/>
          <w:sz w:val="15"/>
        </w:rPr>
      </w:pPr>
    </w:p>
    <w:p w14:paraId="25AA3A57" w14:textId="77777777" w:rsidR="00B9425F" w:rsidRDefault="00000000">
      <w:pPr>
        <w:spacing w:before="1"/>
        <w:ind w:left="5809"/>
        <w:rPr>
          <w:rFonts w:ascii="Calibri" w:hAnsi="Calibri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96CFDB1" wp14:editId="554D2CF7">
            <wp:simplePos x="0" y="0"/>
            <wp:positionH relativeFrom="page">
              <wp:posOffset>1051560</wp:posOffset>
            </wp:positionH>
            <wp:positionV relativeFrom="paragraph">
              <wp:posOffset>-256127</wp:posOffset>
            </wp:positionV>
            <wp:extent cx="2476499" cy="6191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61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1F487C"/>
          <w:spacing w:val="15"/>
          <w:w w:val="95"/>
          <w:sz w:val="20"/>
        </w:rPr>
        <w:t>FIŞA</w:t>
      </w:r>
      <w:r>
        <w:rPr>
          <w:rFonts w:ascii="Calibri" w:hAnsi="Calibri"/>
          <w:b/>
          <w:color w:val="1F487C"/>
          <w:spacing w:val="74"/>
          <w:sz w:val="20"/>
        </w:rPr>
        <w:t xml:space="preserve"> </w:t>
      </w:r>
      <w:r>
        <w:rPr>
          <w:rFonts w:ascii="Calibri" w:hAnsi="Calibri"/>
          <w:b/>
          <w:color w:val="1F487C"/>
          <w:spacing w:val="17"/>
          <w:w w:val="95"/>
          <w:sz w:val="20"/>
        </w:rPr>
        <w:t>UNITĂŢII</w:t>
      </w:r>
      <w:r>
        <w:rPr>
          <w:rFonts w:ascii="Calibri" w:hAnsi="Calibri"/>
          <w:b/>
          <w:color w:val="1F487C"/>
          <w:spacing w:val="75"/>
          <w:sz w:val="20"/>
        </w:rPr>
        <w:t xml:space="preserve"> </w:t>
      </w:r>
      <w:r>
        <w:rPr>
          <w:rFonts w:ascii="Calibri" w:hAnsi="Calibri"/>
          <w:b/>
          <w:color w:val="1F487C"/>
          <w:spacing w:val="10"/>
          <w:w w:val="95"/>
          <w:sz w:val="20"/>
        </w:rPr>
        <w:t>DE</w:t>
      </w:r>
      <w:r>
        <w:rPr>
          <w:rFonts w:ascii="Calibri" w:hAnsi="Calibri"/>
          <w:b/>
          <w:color w:val="1F487C"/>
          <w:spacing w:val="73"/>
          <w:sz w:val="20"/>
        </w:rPr>
        <w:t xml:space="preserve"> </w:t>
      </w:r>
      <w:r>
        <w:rPr>
          <w:rFonts w:ascii="Calibri" w:hAnsi="Calibri"/>
          <w:b/>
          <w:color w:val="1F487C"/>
          <w:spacing w:val="15"/>
          <w:w w:val="95"/>
          <w:sz w:val="20"/>
        </w:rPr>
        <w:t>CURS/</w:t>
      </w:r>
      <w:r>
        <w:rPr>
          <w:rFonts w:ascii="Calibri" w:hAnsi="Calibri"/>
          <w:b/>
          <w:color w:val="1F487C"/>
          <w:spacing w:val="-16"/>
          <w:w w:val="95"/>
          <w:sz w:val="20"/>
        </w:rPr>
        <w:t xml:space="preserve"> </w:t>
      </w:r>
      <w:r>
        <w:rPr>
          <w:rFonts w:ascii="Calibri" w:hAnsi="Calibri"/>
          <w:b/>
          <w:color w:val="1F487C"/>
          <w:spacing w:val="18"/>
          <w:w w:val="95"/>
          <w:sz w:val="20"/>
        </w:rPr>
        <w:t>MODULULUI</w:t>
      </w:r>
      <w:r>
        <w:rPr>
          <w:rFonts w:ascii="Calibri" w:hAnsi="Calibri"/>
          <w:b/>
          <w:color w:val="1F487C"/>
          <w:spacing w:val="-25"/>
          <w:sz w:val="20"/>
        </w:rPr>
        <w:t xml:space="preserve"> </w:t>
      </w:r>
    </w:p>
    <w:p w14:paraId="0E8CD54E" w14:textId="77777777" w:rsidR="00B9425F" w:rsidRDefault="00B9425F">
      <w:pPr>
        <w:pStyle w:val="BodyText"/>
        <w:rPr>
          <w:rFonts w:ascii="Calibri"/>
          <w:b/>
          <w:sz w:val="20"/>
        </w:rPr>
      </w:pPr>
    </w:p>
    <w:p w14:paraId="4BDFBF91" w14:textId="77777777" w:rsidR="00B9425F" w:rsidRDefault="00B9425F">
      <w:pPr>
        <w:pStyle w:val="BodyText"/>
        <w:spacing w:before="6" w:after="1"/>
        <w:rPr>
          <w:rFonts w:ascii="Calibri"/>
          <w:b/>
          <w:sz w:val="11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1"/>
        <w:gridCol w:w="1275"/>
        <w:gridCol w:w="1419"/>
      </w:tblGrid>
      <w:tr w:rsidR="00B9425F" w14:paraId="39779E1E" w14:textId="77777777">
        <w:trPr>
          <w:trHeight w:val="757"/>
        </w:trPr>
        <w:tc>
          <w:tcPr>
            <w:tcW w:w="7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FA49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T10.</w:t>
            </w:r>
            <w:r>
              <w:rPr>
                <w:b/>
                <w:spacing w:val="-3"/>
              </w:rPr>
              <w:t xml:space="preserve"> </w:t>
            </w:r>
            <w:r>
              <w:t>Sisteme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ecuații</w:t>
            </w:r>
            <w:r>
              <w:rPr>
                <w:spacing w:val="-4"/>
              </w:rPr>
              <w:t xml:space="preserve"> </w:t>
            </w:r>
            <w:r>
              <w:t>diferențiale</w:t>
            </w:r>
            <w:r>
              <w:rPr>
                <w:spacing w:val="-5"/>
              </w:rPr>
              <w:t xml:space="preserve"> </w:t>
            </w:r>
            <w:r>
              <w:t>liniare.</w:t>
            </w:r>
            <w:r>
              <w:rPr>
                <w:spacing w:val="-5"/>
              </w:rPr>
              <w:t xml:space="preserve"> </w:t>
            </w:r>
            <w:r>
              <w:t>Rezolvarea</w:t>
            </w:r>
            <w:r>
              <w:rPr>
                <w:spacing w:val="-2"/>
              </w:rPr>
              <w:t xml:space="preserve"> </w:t>
            </w:r>
            <w:r>
              <w:t>ecuațiilor</w:t>
            </w:r>
            <w:r>
              <w:rPr>
                <w:spacing w:val="-2"/>
              </w:rPr>
              <w:t xml:space="preserve"> </w:t>
            </w:r>
            <w:r>
              <w:t>diferențiale</w:t>
            </w:r>
            <w:r>
              <w:rPr>
                <w:spacing w:val="-2"/>
              </w:rPr>
              <w:t xml:space="preserve"> </w:t>
            </w:r>
            <w:r>
              <w:t>cu</w:t>
            </w:r>
          </w:p>
          <w:p w14:paraId="5CC2AFD7" w14:textId="77777777" w:rsidR="00B9425F" w:rsidRDefault="00000000">
            <w:pPr>
              <w:pStyle w:val="TableParagraph"/>
              <w:spacing w:before="126"/>
            </w:pPr>
            <w:r>
              <w:t>ajutorul seriilor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puteri.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A578" w14:textId="77777777" w:rsidR="00B9425F" w:rsidRDefault="00000000">
            <w:pPr>
              <w:pStyle w:val="TableParagraph"/>
              <w:spacing w:line="246" w:lineRule="exact"/>
              <w:ind w:left="578"/>
            </w:pPr>
            <w: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8AE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36B21DB8" w14:textId="77777777">
        <w:trPr>
          <w:trHeight w:val="757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5BF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T11.</w:t>
            </w:r>
            <w:r>
              <w:rPr>
                <w:b/>
                <w:spacing w:val="-2"/>
              </w:rPr>
              <w:t xml:space="preserve"> </w:t>
            </w:r>
            <w:r>
              <w:t>Funcții</w:t>
            </w:r>
            <w:r>
              <w:rPr>
                <w:spacing w:val="-1"/>
              </w:rPr>
              <w:t xml:space="preserve"> </w:t>
            </w:r>
            <w:r>
              <w:t>periodice.</w:t>
            </w:r>
            <w:r>
              <w:rPr>
                <w:spacing w:val="-1"/>
              </w:rPr>
              <w:t xml:space="preserve"> </w:t>
            </w:r>
            <w:r>
              <w:t>Seria</w:t>
            </w:r>
            <w:r>
              <w:rPr>
                <w:spacing w:val="-2"/>
              </w:rPr>
              <w:t xml:space="preserve"> </w:t>
            </w:r>
            <w:r>
              <w:t>trigonometrică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3"/>
              </w:rPr>
              <w:t xml:space="preserve"> </w:t>
            </w:r>
            <w:r>
              <w:t>funcții</w:t>
            </w:r>
            <w:r>
              <w:rPr>
                <w:spacing w:val="-1"/>
              </w:rPr>
              <w:t xml:space="preserve"> </w:t>
            </w:r>
            <w:r>
              <w:t>periodice.</w:t>
            </w:r>
          </w:p>
          <w:p w14:paraId="52BE39DA" w14:textId="77777777" w:rsidR="00B9425F" w:rsidRDefault="00000000">
            <w:pPr>
              <w:pStyle w:val="TableParagraph"/>
              <w:spacing w:before="126"/>
            </w:pPr>
            <w:r>
              <w:t>Coeficienții</w:t>
            </w:r>
            <w:r>
              <w:rPr>
                <w:spacing w:val="-2"/>
              </w:rPr>
              <w:t xml:space="preserve"> </w:t>
            </w:r>
            <w:r>
              <w:t>Fourier.</w:t>
            </w:r>
            <w:r>
              <w:rPr>
                <w:spacing w:val="-4"/>
              </w:rPr>
              <w:t xml:space="preserve"> </w:t>
            </w:r>
            <w:r>
              <w:t>Teorema</w:t>
            </w:r>
            <w:r>
              <w:rPr>
                <w:spacing w:val="-3"/>
              </w:rPr>
              <w:t xml:space="preserve"> </w:t>
            </w:r>
            <w:r>
              <w:t>Dirichlet.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3563" w14:textId="77777777" w:rsidR="00B9425F" w:rsidRDefault="00000000">
            <w:pPr>
              <w:pStyle w:val="TableParagraph"/>
              <w:spacing w:line="247" w:lineRule="exact"/>
              <w:ind w:left="578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4F6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4327D5E9" w14:textId="77777777">
        <w:trPr>
          <w:trHeight w:val="760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F934" w14:textId="77777777" w:rsidR="00B9425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T12</w:t>
            </w:r>
            <w:r>
              <w:rPr>
                <w:b/>
                <w:spacing w:val="-3"/>
              </w:rPr>
              <w:t xml:space="preserve"> </w:t>
            </w:r>
            <w:r>
              <w:t>Descompunerea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serie</w:t>
            </w:r>
            <w:r>
              <w:rPr>
                <w:spacing w:val="-2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funcțiilor</w:t>
            </w:r>
            <w:r>
              <w:rPr>
                <w:spacing w:val="-2"/>
              </w:rPr>
              <w:t xml:space="preserve"> </w:t>
            </w:r>
            <w:r>
              <w:t>periodice</w:t>
            </w:r>
            <w:r>
              <w:rPr>
                <w:spacing w:val="-3"/>
              </w:rPr>
              <w:t xml:space="preserve"> </w:t>
            </w:r>
            <w:r>
              <w:t>pare,</w:t>
            </w:r>
            <w:r>
              <w:rPr>
                <w:spacing w:val="-2"/>
              </w:rPr>
              <w:t xml:space="preserve"> </w:t>
            </w:r>
            <w:r>
              <w:t>impare,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DA7262C" w14:textId="77777777" w:rsidR="00B9425F" w:rsidRDefault="00000000">
            <w:pPr>
              <w:pStyle w:val="TableParagraph"/>
              <w:spacing w:before="126"/>
            </w:pPr>
            <w:r>
              <w:t>perioadă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i/>
              </w:rPr>
              <w:t xml:space="preserve">l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Seria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funcție</w:t>
            </w:r>
            <w:r>
              <w:rPr>
                <w:spacing w:val="-1"/>
              </w:rPr>
              <w:t xml:space="preserve"> </w:t>
            </w:r>
            <w:r>
              <w:t>neperiodică.</w:t>
            </w:r>
            <w:r>
              <w:rPr>
                <w:spacing w:val="-2"/>
              </w:rPr>
              <w:t xml:space="preserve"> </w:t>
            </w:r>
            <w:r>
              <w:t>Aplicații.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723" w14:textId="77777777" w:rsidR="00B9425F" w:rsidRDefault="00000000">
            <w:pPr>
              <w:pStyle w:val="TableParagraph"/>
              <w:spacing w:line="249" w:lineRule="exact"/>
              <w:ind w:left="578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98C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06401FFC" w14:textId="77777777">
        <w:trPr>
          <w:trHeight w:val="251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49E" w14:textId="77777777" w:rsidR="00B9425F" w:rsidRDefault="00000000">
            <w:pPr>
              <w:pStyle w:val="TableParagraph"/>
              <w:spacing w:line="232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D99" w14:textId="77777777" w:rsidR="00B9425F" w:rsidRDefault="00000000">
            <w:pPr>
              <w:pStyle w:val="TableParagraph"/>
              <w:spacing w:line="232" w:lineRule="exact"/>
              <w:ind w:left="52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1525" w14:textId="77777777" w:rsidR="00B9425F" w:rsidRDefault="00B9425F">
            <w:pPr>
              <w:pStyle w:val="TableParagraph"/>
              <w:ind w:left="0"/>
              <w:rPr>
                <w:sz w:val="18"/>
              </w:rPr>
            </w:pPr>
          </w:p>
        </w:tc>
      </w:tr>
      <w:tr w:rsidR="00B9425F" w14:paraId="12399774" w14:textId="77777777">
        <w:trPr>
          <w:trHeight w:val="253"/>
        </w:trPr>
        <w:tc>
          <w:tcPr>
            <w:tcW w:w="7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BD9E" w14:textId="77777777" w:rsidR="00B9425F" w:rsidRDefault="00B9425F">
            <w:pPr>
              <w:pStyle w:val="TableParagraph"/>
              <w:spacing w:before="1"/>
              <w:ind w:left="0"/>
              <w:rPr>
                <w:rFonts w:ascii="Calibri"/>
                <w:b/>
                <w:sz w:val="31"/>
              </w:rPr>
            </w:pPr>
          </w:p>
          <w:p w14:paraId="5AD243A4" w14:textId="77777777" w:rsidR="00B9425F" w:rsidRDefault="00000000">
            <w:pPr>
              <w:pStyle w:val="TableParagraph"/>
              <w:ind w:left="2354" w:right="2345"/>
              <w:jc w:val="center"/>
            </w:pPr>
            <w:r>
              <w:t>Tematica</w:t>
            </w:r>
            <w:r>
              <w:rPr>
                <w:spacing w:val="-3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456" w14:textId="77777777" w:rsidR="00B9425F" w:rsidRDefault="00000000">
            <w:pPr>
              <w:pStyle w:val="TableParagraph"/>
              <w:spacing w:line="234" w:lineRule="exact"/>
              <w:ind w:left="652"/>
            </w:pPr>
            <w:r>
              <w:t>Numărul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B9425F" w14:paraId="3320106E" w14:textId="77777777">
        <w:trPr>
          <w:trHeight w:val="757"/>
        </w:trPr>
        <w:tc>
          <w:tcPr>
            <w:tcW w:w="7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F94F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2011" w14:textId="77777777" w:rsidR="00B9425F" w:rsidRDefault="00000000">
            <w:pPr>
              <w:pStyle w:val="TableParagraph"/>
              <w:spacing w:line="247" w:lineRule="exact"/>
              <w:ind w:left="123" w:right="123"/>
              <w:jc w:val="center"/>
            </w:pPr>
            <w:r>
              <w:t>învățământ</w:t>
            </w:r>
          </w:p>
          <w:p w14:paraId="534B1A3F" w14:textId="77777777" w:rsidR="00B9425F" w:rsidRDefault="00000000">
            <w:pPr>
              <w:pStyle w:val="TableParagraph"/>
              <w:spacing w:line="252" w:lineRule="exact"/>
              <w:ind w:left="225" w:right="217" w:hanging="3"/>
              <w:jc w:val="center"/>
            </w:pPr>
            <w:r>
              <w:t>cu</w:t>
            </w:r>
            <w:r>
              <w:rPr>
                <w:spacing w:val="1"/>
              </w:rPr>
              <w:t xml:space="preserve"> </w:t>
            </w:r>
            <w:r>
              <w:t>frecvență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B636" w14:textId="77777777" w:rsidR="00B9425F" w:rsidRDefault="00000000">
            <w:pPr>
              <w:pStyle w:val="TableParagraph"/>
              <w:spacing w:line="247" w:lineRule="exact"/>
              <w:ind w:left="164" w:firstLine="50"/>
            </w:pPr>
            <w:r>
              <w:t>învățământ</w:t>
            </w:r>
          </w:p>
          <w:p w14:paraId="7E6CE87D" w14:textId="77777777" w:rsidR="00B9425F" w:rsidRDefault="00000000">
            <w:pPr>
              <w:pStyle w:val="TableParagraph"/>
              <w:spacing w:line="252" w:lineRule="exact"/>
              <w:ind w:left="419" w:right="144" w:hanging="255"/>
            </w:pPr>
            <w:r>
              <w:t>cu frecvență</w:t>
            </w:r>
            <w:r>
              <w:rPr>
                <w:spacing w:val="-52"/>
              </w:rPr>
              <w:t xml:space="preserve"> </w:t>
            </w:r>
            <w:r>
              <w:t>redusă</w:t>
            </w:r>
          </w:p>
        </w:tc>
      </w:tr>
      <w:tr w:rsidR="00B9425F" w14:paraId="0C435F9E" w14:textId="77777777">
        <w:trPr>
          <w:trHeight w:val="254"/>
        </w:trPr>
        <w:tc>
          <w:tcPr>
            <w:tcW w:w="10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10AB" w14:textId="77777777" w:rsidR="00B9425F" w:rsidRDefault="00000000">
            <w:pPr>
              <w:pStyle w:val="TableParagraph"/>
              <w:spacing w:before="1" w:line="233" w:lineRule="exact"/>
              <w:ind w:left="3175" w:right="3170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seminarelor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(lecțiilor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practice)</w:t>
            </w:r>
          </w:p>
        </w:tc>
      </w:tr>
      <w:tr w:rsidR="00B9425F" w14:paraId="3CFD3F3C" w14:textId="77777777">
        <w:trPr>
          <w:trHeight w:val="506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EEAB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T1.</w:t>
            </w:r>
            <w:r>
              <w:rPr>
                <w:b/>
                <w:spacing w:val="-2"/>
              </w:rPr>
              <w:t xml:space="preserve"> </w:t>
            </w:r>
            <w:r>
              <w:t>Integrale</w:t>
            </w:r>
            <w:r>
              <w:rPr>
                <w:spacing w:val="-1"/>
              </w:rPr>
              <w:t xml:space="preserve"> </w:t>
            </w:r>
            <w:r>
              <w:t>curbilinii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speța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rPr>
                <w:color w:val="181818"/>
              </w:rPr>
              <w:t>Definiții,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sensul geometric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și fizic,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proprietăți.</w:t>
            </w:r>
          </w:p>
          <w:p w14:paraId="1E4BC76D" w14:textId="77777777" w:rsidR="00B9425F" w:rsidRDefault="00000000">
            <w:pPr>
              <w:pStyle w:val="TableParagraph"/>
              <w:spacing w:line="240" w:lineRule="exact"/>
              <w:ind w:left="535"/>
            </w:pPr>
            <w:r>
              <w:rPr>
                <w:color w:val="181818"/>
              </w:rPr>
              <w:t>Calculul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aplicațiile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integralelor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curbilinii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speța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I.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6801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7B58CC2C" w14:textId="77777777" w:rsidR="00B9425F" w:rsidRDefault="00B9425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189D9DB6" w14:textId="77777777" w:rsidR="00B9425F" w:rsidRDefault="00000000">
            <w:pPr>
              <w:pStyle w:val="TableParagraph"/>
              <w:ind w:left="1"/>
              <w:jc w:val="center"/>
            </w:pPr>
            <w: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DFB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63728F4E" w14:textId="77777777">
        <w:trPr>
          <w:trHeight w:val="757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ADBF" w14:textId="77777777" w:rsidR="00B9425F" w:rsidRDefault="00000000">
            <w:pPr>
              <w:pStyle w:val="TableParagraph"/>
              <w:ind w:left="535" w:hanging="428"/>
            </w:pPr>
            <w:r>
              <w:rPr>
                <w:b/>
              </w:rPr>
              <w:t>T2.</w:t>
            </w:r>
            <w:r>
              <w:rPr>
                <w:b/>
                <w:spacing w:val="7"/>
              </w:rPr>
              <w:t xml:space="preserve"> </w:t>
            </w:r>
            <w:r>
              <w:t>Integrale</w:t>
            </w:r>
            <w:r>
              <w:rPr>
                <w:spacing w:val="8"/>
              </w:rPr>
              <w:t xml:space="preserve"> </w:t>
            </w:r>
            <w:r>
              <w:t>curbilinii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speța</w:t>
            </w:r>
            <w:r>
              <w:rPr>
                <w:spacing w:val="8"/>
              </w:rPr>
              <w:t xml:space="preserve"> </w:t>
            </w:r>
            <w:r>
              <w:t>II</w:t>
            </w:r>
            <w:r>
              <w:rPr>
                <w:b/>
                <w:color w:val="181818"/>
              </w:rPr>
              <w:t>.</w:t>
            </w:r>
            <w:r>
              <w:rPr>
                <w:b/>
                <w:color w:val="181818"/>
                <w:spacing w:val="7"/>
              </w:rPr>
              <w:t xml:space="preserve"> </w:t>
            </w:r>
            <w:r>
              <w:rPr>
                <w:color w:val="181818"/>
              </w:rPr>
              <w:t>Definiții,</w:t>
            </w:r>
            <w:r>
              <w:rPr>
                <w:color w:val="181818"/>
                <w:spacing w:val="6"/>
              </w:rPr>
              <w:t xml:space="preserve"> </w:t>
            </w:r>
            <w:r>
              <w:rPr>
                <w:color w:val="181818"/>
              </w:rPr>
              <w:t>sensul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geometric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7"/>
              </w:rPr>
              <w:t xml:space="preserve"> </w:t>
            </w:r>
            <w:r>
              <w:rPr>
                <w:color w:val="181818"/>
              </w:rPr>
              <w:t>fizic,</w:t>
            </w:r>
            <w:r>
              <w:rPr>
                <w:color w:val="181818"/>
                <w:spacing w:val="5"/>
              </w:rPr>
              <w:t xml:space="preserve"> </w:t>
            </w:r>
            <w:r>
              <w:rPr>
                <w:color w:val="181818"/>
              </w:rPr>
              <w:t>proprietăți.</w:t>
            </w:r>
            <w:r>
              <w:rPr>
                <w:color w:val="181818"/>
                <w:spacing w:val="-52"/>
              </w:rPr>
              <w:t xml:space="preserve"> </w:t>
            </w:r>
            <w:r>
              <w:rPr>
                <w:color w:val="181818"/>
              </w:rPr>
              <w:t>Calculul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11"/>
              </w:rPr>
              <w:t xml:space="preserve"> </w:t>
            </w:r>
            <w:r>
              <w:rPr>
                <w:color w:val="181818"/>
              </w:rPr>
              <w:t>aplicațiile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integralelor</w:t>
            </w:r>
            <w:r>
              <w:rPr>
                <w:color w:val="181818"/>
                <w:spacing w:val="11"/>
              </w:rPr>
              <w:t xml:space="preserve"> </w:t>
            </w:r>
            <w:r>
              <w:rPr>
                <w:color w:val="181818"/>
              </w:rPr>
              <w:t>curbilinii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9"/>
              </w:rPr>
              <w:t xml:space="preserve"> </w:t>
            </w:r>
            <w:r>
              <w:rPr>
                <w:color w:val="181818"/>
              </w:rPr>
              <w:t>speța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a</w:t>
            </w:r>
            <w:r>
              <w:rPr>
                <w:color w:val="181818"/>
                <w:spacing w:val="8"/>
              </w:rPr>
              <w:t xml:space="preserve"> </w:t>
            </w:r>
            <w:r>
              <w:rPr>
                <w:color w:val="181818"/>
              </w:rPr>
              <w:t>II.</w:t>
            </w:r>
            <w:r>
              <w:rPr>
                <w:color w:val="181818"/>
                <w:spacing w:val="9"/>
              </w:rPr>
              <w:t xml:space="preserve"> </w:t>
            </w:r>
            <w:r>
              <w:t>Formula</w:t>
            </w:r>
            <w:r>
              <w:rPr>
                <w:spacing w:val="10"/>
              </w:rPr>
              <w:t xml:space="preserve"> </w:t>
            </w:r>
            <w:r>
              <w:t>lui</w:t>
            </w:r>
            <w:r>
              <w:rPr>
                <w:spacing w:val="11"/>
              </w:rPr>
              <w:t xml:space="preserve"> </w:t>
            </w:r>
            <w:r>
              <w:t>Green,</w:t>
            </w:r>
          </w:p>
          <w:p w14:paraId="09696722" w14:textId="77777777" w:rsidR="00B9425F" w:rsidRDefault="00000000">
            <w:pPr>
              <w:pStyle w:val="TableParagraph"/>
              <w:spacing w:line="238" w:lineRule="exact"/>
              <w:ind w:left="535"/>
            </w:pPr>
            <w:r>
              <w:t>aplicații.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48A9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55E9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01E7C3A4" w14:textId="77777777">
        <w:trPr>
          <w:trHeight w:val="760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E00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T3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Integrale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suprafață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speța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şi a</w:t>
            </w:r>
            <w:r>
              <w:rPr>
                <w:spacing w:val="-1"/>
              </w:rPr>
              <w:t xml:space="preserve"> </w:t>
            </w:r>
            <w:r>
              <w:t>II.</w:t>
            </w:r>
            <w:r>
              <w:rPr>
                <w:spacing w:val="-1"/>
              </w:rPr>
              <w:t xml:space="preserve"> </w:t>
            </w:r>
            <w:r>
              <w:rPr>
                <w:color w:val="181818"/>
              </w:rPr>
              <w:t>Definiții,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sensul geometric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și fizic,</w:t>
            </w:r>
          </w:p>
          <w:p w14:paraId="711E9798" w14:textId="77777777" w:rsidR="00B9425F" w:rsidRDefault="00000000">
            <w:pPr>
              <w:pStyle w:val="TableParagraph"/>
              <w:spacing w:line="252" w:lineRule="exact"/>
              <w:ind w:left="535" w:right="134"/>
            </w:pPr>
            <w:r>
              <w:rPr>
                <w:color w:val="181818"/>
              </w:rPr>
              <w:t>proprietăți. Calculul, aplicațiile integralelor de suprafață. F</w:t>
            </w:r>
            <w:r>
              <w:t>ormula lui Stokes,</w:t>
            </w:r>
            <w:r>
              <w:rPr>
                <w:spacing w:val="-52"/>
              </w:rPr>
              <w:t xml:space="preserve"> </w:t>
            </w:r>
            <w:r>
              <w:t>aplicații.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9B01" w14:textId="77777777" w:rsidR="00B9425F" w:rsidRDefault="00B9425F">
            <w:pPr>
              <w:pStyle w:val="TableParagraph"/>
              <w:spacing w:before="3"/>
              <w:ind w:left="0"/>
              <w:rPr>
                <w:rFonts w:ascii="Calibri"/>
                <w:b/>
                <w:sz w:val="20"/>
              </w:rPr>
            </w:pPr>
          </w:p>
          <w:p w14:paraId="550947B5" w14:textId="77777777" w:rsidR="00B9425F" w:rsidRDefault="00000000">
            <w:pPr>
              <w:pStyle w:val="TableParagraph"/>
              <w:spacing w:before="1"/>
              <w:ind w:left="578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DC7E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0907DE99" w14:textId="77777777">
        <w:trPr>
          <w:trHeight w:val="506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1357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T4.</w:t>
            </w:r>
            <w:r>
              <w:rPr>
                <w:b/>
                <w:spacing w:val="-2"/>
              </w:rPr>
              <w:t xml:space="preserve"> </w:t>
            </w:r>
            <w:r>
              <w:t>Câmpuri</w:t>
            </w:r>
            <w:r>
              <w:rPr>
                <w:spacing w:val="-1"/>
              </w:rPr>
              <w:t xml:space="preserve"> </w:t>
            </w:r>
            <w:r>
              <w:t>scalare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vectoriale.</w:t>
            </w:r>
            <w:r>
              <w:rPr>
                <w:spacing w:val="-2"/>
              </w:rPr>
              <w:t xml:space="preserve"> </w:t>
            </w:r>
            <w:r>
              <w:t>Derivata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2"/>
              </w:rPr>
              <w:t xml:space="preserve"> </w:t>
            </w:r>
            <w:r>
              <w:t>direcție.</w:t>
            </w:r>
            <w:r>
              <w:rPr>
                <w:spacing w:val="-2"/>
              </w:rPr>
              <w:t xml:space="preserve"> </w:t>
            </w:r>
            <w:r>
              <w:t>Gradientul</w:t>
            </w:r>
            <w:r>
              <w:rPr>
                <w:spacing w:val="-4"/>
              </w:rPr>
              <w:t xml:space="preserve"> </w:t>
            </w:r>
            <w:r>
              <w:t>funcției.</w:t>
            </w:r>
          </w:p>
          <w:p w14:paraId="1577C342" w14:textId="77777777" w:rsidR="00B9425F" w:rsidRDefault="00000000">
            <w:pPr>
              <w:pStyle w:val="TableParagraph"/>
              <w:spacing w:line="240" w:lineRule="exact"/>
              <w:ind w:left="535"/>
            </w:pPr>
            <w:r>
              <w:t>Divergența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rotorul</w:t>
            </w:r>
            <w:r>
              <w:rPr>
                <w:spacing w:val="-3"/>
              </w:rPr>
              <w:t xml:space="preserve"> </w:t>
            </w:r>
            <w:r>
              <w:t>unui</w:t>
            </w:r>
            <w:r>
              <w:rPr>
                <w:spacing w:val="-4"/>
              </w:rPr>
              <w:t xml:space="preserve"> </w:t>
            </w:r>
            <w:r>
              <w:t>câmp vectorial.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6C81" w14:textId="77777777" w:rsidR="00B9425F" w:rsidRDefault="00B9425F">
            <w:pPr>
              <w:pStyle w:val="TableParagraph"/>
              <w:spacing w:before="1"/>
              <w:ind w:left="0"/>
              <w:rPr>
                <w:rFonts w:ascii="Calibri"/>
                <w:b/>
                <w:sz w:val="20"/>
              </w:rPr>
            </w:pPr>
          </w:p>
          <w:p w14:paraId="0F716D2E" w14:textId="77777777" w:rsidR="00B9425F" w:rsidRDefault="00000000">
            <w:pPr>
              <w:pStyle w:val="TableParagraph"/>
              <w:ind w:left="1"/>
              <w:jc w:val="center"/>
            </w:pPr>
            <w: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28CC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7930C4A2" w14:textId="77777777">
        <w:trPr>
          <w:trHeight w:val="506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47CF" w14:textId="77777777" w:rsidR="00B9425F" w:rsidRDefault="00000000">
            <w:pPr>
              <w:pStyle w:val="TableParagraph"/>
              <w:spacing w:line="246" w:lineRule="exact"/>
            </w:pPr>
            <w:r>
              <w:rPr>
                <w:b/>
              </w:rPr>
              <w:t>T5.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181818"/>
              </w:rPr>
              <w:t>Fluxul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unui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câmp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vectorial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printr-o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suprafață.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Formula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lui</w:t>
            </w:r>
            <w:r>
              <w:rPr>
                <w:color w:val="181818"/>
                <w:spacing w:val="-1"/>
              </w:rPr>
              <w:t xml:space="preserve"> </w:t>
            </w:r>
            <w:proofErr w:type="spellStart"/>
            <w:r>
              <w:rPr>
                <w:color w:val="181818"/>
              </w:rPr>
              <w:t>Ostrogradscki</w:t>
            </w:r>
            <w:proofErr w:type="spellEnd"/>
            <w:r>
              <w:rPr>
                <w:color w:val="181818"/>
              </w:rPr>
              <w:t>-</w:t>
            </w:r>
          </w:p>
          <w:p w14:paraId="49169AD4" w14:textId="77777777" w:rsidR="00B9425F" w:rsidRDefault="00000000">
            <w:pPr>
              <w:pStyle w:val="TableParagraph"/>
              <w:spacing w:line="240" w:lineRule="exact"/>
              <w:ind w:left="535"/>
            </w:pPr>
            <w:r>
              <w:rPr>
                <w:color w:val="181818"/>
              </w:rPr>
              <w:t>Gauss,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aplicații.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Câmpuri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potențiale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solenoidale.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8D90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78ED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7BEFA02E" w14:textId="77777777">
        <w:trPr>
          <w:trHeight w:val="757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75F5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T6</w:t>
            </w:r>
            <w:r>
              <w:rPr>
                <w:color w:val="181818"/>
              </w:rPr>
              <w:t>.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Ecuații diferențiale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ordinul I,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noțiuni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generale.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Ecuații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diferențiale</w:t>
            </w:r>
          </w:p>
          <w:p w14:paraId="635E22A0" w14:textId="77777777" w:rsidR="00B9425F" w:rsidRDefault="00000000">
            <w:pPr>
              <w:pStyle w:val="TableParagraph"/>
              <w:spacing w:before="126"/>
            </w:pPr>
            <w:r>
              <w:rPr>
                <w:color w:val="181818"/>
              </w:rPr>
              <w:t>rezolvabile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cuadraturi: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cu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variabile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separabile;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omogene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şi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reductibile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la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ele.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402C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53A1AEFA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7CC2823C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4D0B3AB2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42D7A517" w14:textId="77777777" w:rsidR="00B9425F" w:rsidRDefault="00B9425F">
            <w:pPr>
              <w:pStyle w:val="TableParagraph"/>
              <w:spacing w:before="5"/>
              <w:ind w:left="0"/>
              <w:rPr>
                <w:rFonts w:ascii="Calibri"/>
                <w:b/>
                <w:sz w:val="34"/>
              </w:rPr>
            </w:pPr>
          </w:p>
          <w:p w14:paraId="65E548CE" w14:textId="77777777" w:rsidR="00B9425F" w:rsidRDefault="00000000">
            <w:pPr>
              <w:pStyle w:val="TableParagraph"/>
              <w:ind w:left="1"/>
              <w:jc w:val="center"/>
            </w:pPr>
            <w:r>
              <w:t>7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4CB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04706389" w14:textId="77777777">
        <w:trPr>
          <w:trHeight w:val="506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0D02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81818"/>
              </w:rPr>
              <w:t>Ecuații diferențiale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ordinul I;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liniare,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de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tip</w:t>
            </w:r>
            <w:r>
              <w:rPr>
                <w:color w:val="181818"/>
                <w:spacing w:val="-1"/>
              </w:rPr>
              <w:t xml:space="preserve"> </w:t>
            </w:r>
            <w:r>
              <w:rPr>
                <w:color w:val="181818"/>
              </w:rPr>
              <w:t>Bernoulli și</w:t>
            </w:r>
            <w:r>
              <w:rPr>
                <w:color w:val="181818"/>
                <w:spacing w:val="-3"/>
              </w:rPr>
              <w:t xml:space="preserve"> </w:t>
            </w:r>
            <w:r>
              <w:rPr>
                <w:color w:val="181818"/>
              </w:rPr>
              <w:t>în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diferențiale</w:t>
            </w:r>
          </w:p>
          <w:p w14:paraId="7EBCC8C9" w14:textId="77777777" w:rsidR="00B9425F" w:rsidRDefault="00000000">
            <w:pPr>
              <w:pStyle w:val="TableParagraph"/>
              <w:spacing w:before="1" w:line="238" w:lineRule="exact"/>
              <w:ind w:left="535"/>
            </w:pPr>
            <w:r>
              <w:rPr>
                <w:color w:val="181818"/>
              </w:rPr>
              <w:t>totale.</w:t>
            </w:r>
            <w:r>
              <w:rPr>
                <w:color w:val="181818"/>
                <w:spacing w:val="-4"/>
              </w:rPr>
              <w:t xml:space="preserve"> </w:t>
            </w:r>
            <w:r>
              <w:rPr>
                <w:color w:val="181818"/>
              </w:rPr>
              <w:t>Factorul</w:t>
            </w:r>
            <w:r>
              <w:rPr>
                <w:color w:val="181818"/>
                <w:spacing w:val="-2"/>
              </w:rPr>
              <w:t xml:space="preserve"> </w:t>
            </w:r>
            <w:r>
              <w:rPr>
                <w:color w:val="181818"/>
              </w:rPr>
              <w:t>integrant.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B6AA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41B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5CF9031F" w14:textId="77777777">
        <w:trPr>
          <w:trHeight w:val="757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3ED5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T8.</w:t>
            </w:r>
            <w:r>
              <w:rPr>
                <w:b/>
                <w:spacing w:val="-2"/>
              </w:rPr>
              <w:t xml:space="preserve"> </w:t>
            </w:r>
            <w:r>
              <w:t>Ecuații diferențiale</w:t>
            </w:r>
            <w:r>
              <w:rPr>
                <w:spacing w:val="-3"/>
              </w:rPr>
              <w:t xml:space="preserve"> </w:t>
            </w:r>
            <w:r>
              <w:t>ordinare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ordin</w:t>
            </w:r>
            <w:r>
              <w:rPr>
                <w:spacing w:val="-4"/>
              </w:rPr>
              <w:t xml:space="preserve"> </w:t>
            </w:r>
            <w:r>
              <w:t>superior.</w:t>
            </w:r>
            <w:r>
              <w:rPr>
                <w:spacing w:val="-2"/>
              </w:rPr>
              <w:t xml:space="preserve"> </w:t>
            </w:r>
            <w:r>
              <w:t>Noțiuni de</w:t>
            </w:r>
            <w:r>
              <w:rPr>
                <w:spacing w:val="-3"/>
              </w:rPr>
              <w:t xml:space="preserve"> </w:t>
            </w:r>
            <w:r>
              <w:t>bază.</w:t>
            </w:r>
            <w:r>
              <w:rPr>
                <w:spacing w:val="-2"/>
              </w:rPr>
              <w:t xml:space="preserve"> </w:t>
            </w:r>
            <w:r>
              <w:t>Ecuații</w:t>
            </w:r>
          </w:p>
          <w:p w14:paraId="392256D5" w14:textId="77777777" w:rsidR="00B9425F" w:rsidRDefault="00000000">
            <w:pPr>
              <w:pStyle w:val="TableParagraph"/>
              <w:spacing w:before="126"/>
            </w:pPr>
            <w:r>
              <w:t>diferențiale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ordin</w:t>
            </w:r>
            <w:r>
              <w:rPr>
                <w:spacing w:val="-2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admit</w:t>
            </w:r>
            <w:r>
              <w:rPr>
                <w:spacing w:val="-1"/>
              </w:rPr>
              <w:t xml:space="preserve"> </w:t>
            </w:r>
            <w:r>
              <w:t>micșorarea</w:t>
            </w:r>
            <w:r>
              <w:rPr>
                <w:spacing w:val="-2"/>
              </w:rPr>
              <w:t xml:space="preserve"> </w:t>
            </w:r>
            <w:r>
              <w:t>ordinului.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0F8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10E4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016B4CAE" w14:textId="77777777">
        <w:trPr>
          <w:trHeight w:val="760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5AF" w14:textId="77777777" w:rsidR="00B9425F" w:rsidRDefault="00000000">
            <w:pPr>
              <w:pStyle w:val="TableParagraph"/>
              <w:spacing w:line="249" w:lineRule="exact"/>
            </w:pPr>
            <w:r>
              <w:rPr>
                <w:b/>
              </w:rPr>
              <w:t>T9.</w:t>
            </w:r>
            <w:r>
              <w:rPr>
                <w:b/>
                <w:spacing w:val="-2"/>
              </w:rPr>
              <w:t xml:space="preserve"> </w:t>
            </w:r>
            <w:r>
              <w:t>Ecuații</w:t>
            </w:r>
            <w:r>
              <w:rPr>
                <w:spacing w:val="-1"/>
              </w:rPr>
              <w:t xml:space="preserve"> </w:t>
            </w:r>
            <w:r>
              <w:t>diferențiale</w:t>
            </w:r>
            <w:r>
              <w:rPr>
                <w:spacing w:val="-4"/>
              </w:rPr>
              <w:t xml:space="preserve"> </w:t>
            </w:r>
            <w:r>
              <w:t>liniare</w:t>
            </w:r>
            <w:r>
              <w:rPr>
                <w:spacing w:val="-2"/>
              </w:rPr>
              <w:t xml:space="preserve"> </w:t>
            </w:r>
            <w:r>
              <w:t>omogene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neomogene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ordinul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n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Ecuații</w:t>
            </w:r>
          </w:p>
          <w:p w14:paraId="1F561A38" w14:textId="77777777" w:rsidR="00B9425F" w:rsidRDefault="00000000">
            <w:pPr>
              <w:pStyle w:val="TableParagraph"/>
              <w:spacing w:before="126"/>
            </w:pPr>
            <w:r>
              <w:t>diferențiale</w:t>
            </w:r>
            <w:r>
              <w:rPr>
                <w:spacing w:val="-2"/>
              </w:rPr>
              <w:t xml:space="preserve"> </w:t>
            </w:r>
            <w:r>
              <w:t>liniare</w:t>
            </w:r>
            <w:r>
              <w:rPr>
                <w:spacing w:val="-1"/>
              </w:rPr>
              <w:t xml:space="preserve"> </w:t>
            </w:r>
            <w:r>
              <w:t>cu</w:t>
            </w:r>
            <w:r>
              <w:rPr>
                <w:spacing w:val="-4"/>
              </w:rPr>
              <w:t xml:space="preserve"> </w:t>
            </w:r>
            <w:r>
              <w:t>coeficienți</w:t>
            </w:r>
            <w:r>
              <w:rPr>
                <w:spacing w:val="-4"/>
              </w:rPr>
              <w:t xml:space="preserve"> </w:t>
            </w:r>
            <w:r>
              <w:t>constanți,</w:t>
            </w:r>
            <w:r>
              <w:rPr>
                <w:spacing w:val="-1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rezolvare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acestora.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A28C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A449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66874089" w14:textId="77777777">
        <w:trPr>
          <w:trHeight w:val="757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F9E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T10.</w:t>
            </w:r>
            <w:r>
              <w:rPr>
                <w:b/>
                <w:spacing w:val="-2"/>
              </w:rPr>
              <w:t xml:space="preserve"> </w:t>
            </w:r>
            <w:r>
              <w:t>Sisteme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ecuații</w:t>
            </w:r>
            <w:r>
              <w:rPr>
                <w:spacing w:val="-4"/>
              </w:rPr>
              <w:t xml:space="preserve"> </w:t>
            </w:r>
            <w:r>
              <w:t>diferențiale</w:t>
            </w:r>
            <w:r>
              <w:rPr>
                <w:spacing w:val="-3"/>
              </w:rPr>
              <w:t xml:space="preserve"> </w:t>
            </w:r>
            <w:r>
              <w:t>liniare.</w:t>
            </w:r>
            <w:r>
              <w:rPr>
                <w:spacing w:val="-5"/>
              </w:rPr>
              <w:t xml:space="preserve"> </w:t>
            </w:r>
            <w:r>
              <w:t>Rezolvarea</w:t>
            </w:r>
            <w:r>
              <w:rPr>
                <w:spacing w:val="-2"/>
              </w:rPr>
              <w:t xml:space="preserve"> </w:t>
            </w:r>
            <w:r>
              <w:t>ecuațiilor diferențiale</w:t>
            </w:r>
            <w:r>
              <w:rPr>
                <w:spacing w:val="-2"/>
              </w:rPr>
              <w:t xml:space="preserve"> </w:t>
            </w:r>
            <w:r>
              <w:t>cu</w:t>
            </w:r>
          </w:p>
          <w:p w14:paraId="4185F0EA" w14:textId="77777777" w:rsidR="00B9425F" w:rsidRDefault="00000000">
            <w:pPr>
              <w:pStyle w:val="TableParagraph"/>
              <w:spacing w:before="126"/>
            </w:pPr>
            <w:r>
              <w:t>ajutorul seriilor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puteri.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F0C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0CD5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14F34904" w14:textId="77777777">
        <w:trPr>
          <w:trHeight w:val="760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BD08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T11.</w:t>
            </w:r>
            <w:r>
              <w:rPr>
                <w:b/>
                <w:spacing w:val="-2"/>
              </w:rPr>
              <w:t xml:space="preserve"> </w:t>
            </w:r>
            <w:r>
              <w:t>Funcții</w:t>
            </w:r>
            <w:r>
              <w:rPr>
                <w:spacing w:val="-1"/>
              </w:rPr>
              <w:t xml:space="preserve"> </w:t>
            </w:r>
            <w:r>
              <w:t>periodice.</w:t>
            </w:r>
            <w:r>
              <w:rPr>
                <w:spacing w:val="-1"/>
              </w:rPr>
              <w:t xml:space="preserve"> </w:t>
            </w:r>
            <w:r>
              <w:t>Seria</w:t>
            </w:r>
            <w:r>
              <w:rPr>
                <w:spacing w:val="-2"/>
              </w:rPr>
              <w:t xml:space="preserve"> </w:t>
            </w:r>
            <w:r>
              <w:t>trigonometrică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unei</w:t>
            </w:r>
            <w:r>
              <w:rPr>
                <w:spacing w:val="-3"/>
              </w:rPr>
              <w:t xml:space="preserve"> </w:t>
            </w:r>
            <w:r>
              <w:t>funcții</w:t>
            </w:r>
            <w:r>
              <w:rPr>
                <w:spacing w:val="-1"/>
              </w:rPr>
              <w:t xml:space="preserve"> </w:t>
            </w:r>
            <w:r>
              <w:t>periodice.</w:t>
            </w:r>
          </w:p>
          <w:p w14:paraId="0937C004" w14:textId="77777777" w:rsidR="00B9425F" w:rsidRDefault="00000000">
            <w:pPr>
              <w:pStyle w:val="TableParagraph"/>
              <w:spacing w:before="126"/>
            </w:pPr>
            <w:r>
              <w:t>Coeficienții</w:t>
            </w:r>
            <w:r>
              <w:rPr>
                <w:spacing w:val="-2"/>
              </w:rPr>
              <w:t xml:space="preserve"> </w:t>
            </w:r>
            <w:r>
              <w:t>Fourier.</w:t>
            </w:r>
            <w:r>
              <w:rPr>
                <w:spacing w:val="-5"/>
              </w:rPr>
              <w:t xml:space="preserve"> </w:t>
            </w:r>
            <w:r>
              <w:t>Teorema</w:t>
            </w:r>
            <w:r>
              <w:rPr>
                <w:spacing w:val="-2"/>
              </w:rPr>
              <w:t xml:space="preserve"> </w:t>
            </w:r>
            <w:r>
              <w:t>Dirichlet.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057" w14:textId="77777777" w:rsidR="00B9425F" w:rsidRDefault="00B9425F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14:paraId="0BEFEDDD" w14:textId="77777777" w:rsidR="00B9425F" w:rsidRDefault="00B9425F">
            <w:pPr>
              <w:pStyle w:val="TableParagraph"/>
              <w:spacing w:before="1"/>
              <w:ind w:left="0"/>
              <w:rPr>
                <w:rFonts w:ascii="Calibri"/>
                <w:b/>
                <w:sz w:val="19"/>
              </w:rPr>
            </w:pPr>
          </w:p>
          <w:p w14:paraId="0E84EC1D" w14:textId="77777777" w:rsidR="00B9425F" w:rsidRDefault="00000000">
            <w:pPr>
              <w:pStyle w:val="TableParagraph"/>
              <w:ind w:left="1"/>
              <w:jc w:val="center"/>
            </w:pPr>
            <w: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CA30" w14:textId="77777777" w:rsidR="00B9425F" w:rsidRDefault="00B9425F">
            <w:pPr>
              <w:pStyle w:val="TableParagraph"/>
              <w:ind w:left="0"/>
            </w:pPr>
          </w:p>
        </w:tc>
      </w:tr>
      <w:tr w:rsidR="00B9425F" w14:paraId="72E3C504" w14:textId="77777777">
        <w:trPr>
          <w:trHeight w:val="758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CD0F" w14:textId="77777777" w:rsidR="00B9425F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T12</w:t>
            </w:r>
            <w:r>
              <w:rPr>
                <w:b/>
                <w:spacing w:val="-3"/>
              </w:rPr>
              <w:t xml:space="preserve"> </w:t>
            </w:r>
            <w:r>
              <w:t>Descompunerea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serie</w:t>
            </w:r>
            <w:r>
              <w:rPr>
                <w:spacing w:val="-2"/>
              </w:rPr>
              <w:t xml:space="preserve"> </w:t>
            </w:r>
            <w:r>
              <w:t>Fourier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funcțiilor</w:t>
            </w:r>
            <w:r>
              <w:rPr>
                <w:spacing w:val="-1"/>
              </w:rPr>
              <w:t xml:space="preserve"> </w:t>
            </w:r>
            <w:r>
              <w:t>periodice</w:t>
            </w:r>
            <w:r>
              <w:rPr>
                <w:spacing w:val="-2"/>
              </w:rPr>
              <w:t xml:space="preserve"> </w:t>
            </w:r>
            <w:r>
              <w:t>pare,</w:t>
            </w:r>
            <w:r>
              <w:rPr>
                <w:spacing w:val="-2"/>
              </w:rPr>
              <w:t xml:space="preserve"> </w:t>
            </w:r>
            <w:r>
              <w:t>impare,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6E7B9189" w14:textId="77777777" w:rsidR="00B9425F" w:rsidRDefault="00000000">
            <w:pPr>
              <w:pStyle w:val="TableParagraph"/>
              <w:spacing w:before="126"/>
            </w:pPr>
            <w:r>
              <w:t>perioadă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i/>
              </w:rPr>
              <w:t xml:space="preserve">l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Seria</w:t>
            </w:r>
            <w:r>
              <w:rPr>
                <w:spacing w:val="-1"/>
              </w:rPr>
              <w:t xml:space="preserve"> </w:t>
            </w:r>
            <w:r>
              <w:t>Fourier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funcție</w:t>
            </w:r>
            <w:r>
              <w:rPr>
                <w:spacing w:val="-1"/>
              </w:rPr>
              <w:t xml:space="preserve"> </w:t>
            </w:r>
            <w:r>
              <w:t>neperiodică.</w:t>
            </w:r>
            <w:r>
              <w:rPr>
                <w:spacing w:val="-1"/>
              </w:rPr>
              <w:t xml:space="preserve"> </w:t>
            </w:r>
            <w:r>
              <w:t>Aplicații.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33DA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E812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0AE1AC24" w14:textId="77777777">
        <w:trPr>
          <w:trHeight w:val="253"/>
        </w:trPr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196C" w14:textId="77777777" w:rsidR="00B9425F" w:rsidRDefault="00000000">
            <w:pPr>
              <w:pStyle w:val="TableParagraph"/>
              <w:spacing w:line="234" w:lineRule="exact"/>
              <w:ind w:left="0" w:right="94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1E86" w14:textId="77777777" w:rsidR="00B9425F" w:rsidRDefault="00000000">
            <w:pPr>
              <w:pStyle w:val="TableParagraph"/>
              <w:spacing w:line="234" w:lineRule="exact"/>
              <w:ind w:left="522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CD" w14:textId="77777777" w:rsidR="00B9425F" w:rsidRDefault="00B9425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E958B31" w14:textId="77777777" w:rsidR="00B9425F" w:rsidRDefault="00B9425F">
      <w:pPr>
        <w:rPr>
          <w:sz w:val="18"/>
        </w:rPr>
        <w:sectPr w:rsidR="00B9425F">
          <w:headerReference w:type="default" r:id="rId10"/>
          <w:pgSz w:w="12240" w:h="15840"/>
          <w:pgMar w:top="400" w:right="500" w:bottom="280" w:left="1340" w:header="0" w:footer="0" w:gutter="0"/>
          <w:cols w:space="720"/>
        </w:sectPr>
      </w:pPr>
    </w:p>
    <w:p w14:paraId="1A098D6D" w14:textId="77777777" w:rsidR="00B9425F" w:rsidRDefault="00000000">
      <w:pPr>
        <w:pStyle w:val="BodyText"/>
        <w:ind w:left="316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2CF30740">
          <v:group id="_x0000_s2050" style="width:488.2pt;height:52.2pt;mso-position-horizontal-relative:char;mso-position-vertical-relative:line" coordsize="9764,1044">
            <v:rect id="_x0000_s2053" style="position:absolute;left:16;top:1033;width:9747;height:10" fillcolor="#09522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width:3900;height:975">
              <v:imagedata r:id="rId11" o:title=""/>
            </v:shape>
            <v:shape id="_x0000_s2051" type="#_x0000_t202" style="position:absolute;width:9764;height:1044" filled="f" stroked="f">
              <v:textbox inset="0,0,0,0">
                <w:txbxContent>
                  <w:p w14:paraId="0A3C314D" w14:textId="77777777" w:rsidR="00B9425F" w:rsidRDefault="00B9425F">
                    <w:pPr>
                      <w:rPr>
                        <w:rFonts w:ascii="Calibri"/>
                        <w:b/>
                        <w:sz w:val="20"/>
                      </w:rPr>
                    </w:pPr>
                  </w:p>
                  <w:p w14:paraId="423C1ADC" w14:textId="77777777" w:rsidR="00B9425F" w:rsidRDefault="00000000">
                    <w:pPr>
                      <w:spacing w:before="160"/>
                      <w:ind w:left="5496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1F487C"/>
                        <w:spacing w:val="13"/>
                        <w:w w:val="95"/>
                        <w:sz w:val="20"/>
                      </w:rPr>
                      <w:t>FIŞA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5"/>
                        <w:w w:val="95"/>
                        <w:sz w:val="20"/>
                      </w:rPr>
                      <w:t>UNITĂŢII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9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w w:val="95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8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5"/>
                        <w:w w:val="95"/>
                        <w:sz w:val="20"/>
                      </w:rPr>
                      <w:t>CURS/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87C"/>
                        <w:spacing w:val="17"/>
                        <w:w w:val="95"/>
                        <w:sz w:val="20"/>
                      </w:rPr>
                      <w:t>MODULULUI</w:t>
                    </w:r>
                  </w:p>
                </w:txbxContent>
              </v:textbox>
            </v:shape>
            <w10:anchorlock/>
          </v:group>
        </w:pict>
      </w:r>
    </w:p>
    <w:p w14:paraId="7B835208" w14:textId="77777777" w:rsidR="00B9425F" w:rsidRDefault="00000000">
      <w:pPr>
        <w:pStyle w:val="ListParagraph"/>
        <w:numPr>
          <w:ilvl w:val="0"/>
          <w:numId w:val="4"/>
        </w:numPr>
        <w:tabs>
          <w:tab w:val="left" w:pos="1082"/>
        </w:tabs>
        <w:spacing w:line="226" w:lineRule="exact"/>
        <w:ind w:hanging="361"/>
        <w:rPr>
          <w:b/>
        </w:rPr>
      </w:pPr>
      <w:r>
        <w:rPr>
          <w:b/>
        </w:rPr>
        <w:t>Referințe</w:t>
      </w:r>
      <w:r>
        <w:rPr>
          <w:b/>
          <w:spacing w:val="-3"/>
        </w:rPr>
        <w:t xml:space="preserve"> </w:t>
      </w:r>
      <w:r>
        <w:rPr>
          <w:b/>
        </w:rPr>
        <w:t>bibliografice</w:t>
      </w:r>
    </w:p>
    <w:p w14:paraId="77EEE906" w14:textId="77777777" w:rsidR="00B9425F" w:rsidRDefault="00000000">
      <w:pPr>
        <w:spacing w:line="250" w:lineRule="exact"/>
        <w:ind w:left="361"/>
        <w:rPr>
          <w:b/>
        </w:rPr>
      </w:pPr>
      <w:r>
        <w:rPr>
          <w:b/>
        </w:rPr>
        <w:t>Principale:</w:t>
      </w:r>
    </w:p>
    <w:p w14:paraId="236E8F94" w14:textId="77777777" w:rsidR="00B9425F" w:rsidRDefault="00000000">
      <w:pPr>
        <w:pStyle w:val="BodyText"/>
        <w:spacing w:line="250" w:lineRule="exact"/>
        <w:ind w:left="474"/>
      </w:pPr>
      <w:r>
        <w:t>1.</w:t>
      </w:r>
      <w:r>
        <w:rPr>
          <w:color w:val="0000FF"/>
          <w:spacing w:val="75"/>
        </w:rPr>
        <w:t xml:space="preserve"> </w:t>
      </w:r>
      <w:hyperlink r:id="rId12">
        <w:r>
          <w:rPr>
            <w:color w:val="0000FF"/>
            <w:u w:val="single" w:color="0000FF"/>
          </w:rPr>
          <w:t>https://lectii.utm.md/courses/analiza-matematica/</w:t>
        </w:r>
      </w:hyperlink>
    </w:p>
    <w:p w14:paraId="6386F91B" w14:textId="77777777" w:rsidR="00B9425F" w:rsidRDefault="00000000">
      <w:pPr>
        <w:pStyle w:val="BodyText"/>
        <w:spacing w:before="39" w:line="276" w:lineRule="auto"/>
        <w:ind w:left="834" w:right="387" w:hanging="360"/>
      </w:pPr>
      <w:hyperlink r:id="rId13">
        <w:r>
          <w:t>2.</w:t>
        </w:r>
        <w:r>
          <w:rPr>
            <w:spacing w:val="5"/>
          </w:rPr>
          <w:t xml:space="preserve"> </w:t>
        </w:r>
        <w:r>
          <w:rPr>
            <w:color w:val="0000FF"/>
            <w:u w:val="single" w:color="0000FF"/>
          </w:rPr>
          <w:t>https://lectii.utm.md/courses/%d0%bc%d0%b0%d1%82%d0%b5%d0%bc%d0%b0%d1%82%d0%b8%</w:t>
        </w:r>
      </w:hyperlink>
      <w:r>
        <w:rPr>
          <w:color w:val="0000FF"/>
          <w:spacing w:val="-52"/>
        </w:rPr>
        <w:t xml:space="preserve"> </w:t>
      </w:r>
      <w:hyperlink r:id="rId14">
        <w:r>
          <w:rPr>
            <w:color w:val="0000FF"/>
            <w:u w:val="single" w:color="0000FF"/>
          </w:rPr>
          <w:t>d1%87%d0%b5%d1%81%d0%ba%d0%b8%d0%b9-</w:t>
        </w:r>
      </w:hyperlink>
    </w:p>
    <w:p w14:paraId="4C0F6091" w14:textId="77777777" w:rsidR="00B9425F" w:rsidRDefault="00000000">
      <w:pPr>
        <w:pStyle w:val="BodyText"/>
        <w:spacing w:line="252" w:lineRule="exact"/>
        <w:ind w:left="834"/>
      </w:pPr>
      <w:hyperlink r:id="rId15">
        <w:r>
          <w:rPr>
            <w:color w:val="0000FF"/>
            <w:u w:val="single" w:color="0000FF"/>
          </w:rPr>
          <w:t>%d0%b0%d0%bd%d0%b0%d0%bb%d0%b8%d0%b7/</w:t>
        </w:r>
      </w:hyperlink>
    </w:p>
    <w:p w14:paraId="04F879C4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38"/>
        <w:ind w:hanging="361"/>
      </w:pPr>
      <w:r>
        <w:t>Ana</w:t>
      </w:r>
      <w:r>
        <w:rPr>
          <w:spacing w:val="-2"/>
        </w:rPr>
        <w:t xml:space="preserve"> </w:t>
      </w:r>
      <w:r>
        <w:t>Costaș,</w:t>
      </w:r>
      <w:r>
        <w:rPr>
          <w:spacing w:val="-1"/>
        </w:rPr>
        <w:t xml:space="preserve"> </w:t>
      </w:r>
      <w:r>
        <w:t>Galina</w:t>
      </w:r>
      <w:r>
        <w:rPr>
          <w:spacing w:val="-1"/>
        </w:rPr>
        <w:t xml:space="preserve"> </w:t>
      </w:r>
      <w:r>
        <w:t>Rusu,</w:t>
      </w:r>
      <w:r>
        <w:rPr>
          <w:spacing w:val="-4"/>
        </w:rPr>
        <w:t xml:space="preserve"> </w:t>
      </w:r>
      <w:r>
        <w:t>Calcul</w:t>
      </w:r>
      <w:r>
        <w:rPr>
          <w:spacing w:val="-1"/>
        </w:rPr>
        <w:t xml:space="preserve"> </w:t>
      </w:r>
      <w:r>
        <w:t>diferențial</w:t>
      </w:r>
      <w:r>
        <w:rPr>
          <w:spacing w:val="-3"/>
        </w:rPr>
        <w:t xml:space="preserve"> </w:t>
      </w:r>
      <w:r>
        <w:t>și</w:t>
      </w:r>
      <w:r>
        <w:rPr>
          <w:spacing w:val="-3"/>
        </w:rPr>
        <w:t xml:space="preserve"> </w:t>
      </w:r>
      <w:r>
        <w:t>integral,</w:t>
      </w:r>
      <w:r>
        <w:rPr>
          <w:spacing w:val="-1"/>
        </w:rPr>
        <w:t xml:space="preserve"> </w:t>
      </w:r>
      <w:r>
        <w:t>Chișinău,</w:t>
      </w:r>
      <w:r>
        <w:rPr>
          <w:spacing w:val="52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USM,</w:t>
      </w:r>
      <w:r>
        <w:rPr>
          <w:spacing w:val="-4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352</w:t>
      </w:r>
      <w:r>
        <w:rPr>
          <w:spacing w:val="-1"/>
        </w:rPr>
        <w:t xml:space="preserve"> </w:t>
      </w:r>
      <w:r>
        <w:t>pag.</w:t>
      </w:r>
    </w:p>
    <w:p w14:paraId="4B63F492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40" w:line="276" w:lineRule="auto"/>
        <w:ind w:right="729" w:hanging="361"/>
      </w:pPr>
      <w:r>
        <w:t xml:space="preserve">James Stewart, </w:t>
      </w:r>
      <w:proofErr w:type="spellStart"/>
      <w:r>
        <w:rPr>
          <w:color w:val="0F1111"/>
        </w:rPr>
        <w:t>Calculus</w:t>
      </w:r>
      <w:proofErr w:type="spellEnd"/>
      <w:r>
        <w:rPr>
          <w:color w:val="0F1111"/>
        </w:rPr>
        <w:t xml:space="preserve">: </w:t>
      </w:r>
      <w:proofErr w:type="spellStart"/>
      <w:r>
        <w:rPr>
          <w:color w:val="0F1111"/>
        </w:rPr>
        <w:t>Early</w:t>
      </w:r>
      <w:proofErr w:type="spellEnd"/>
      <w:r>
        <w:rPr>
          <w:color w:val="0F1111"/>
        </w:rPr>
        <w:t xml:space="preserve"> </w:t>
      </w:r>
      <w:proofErr w:type="spellStart"/>
      <w:r>
        <w:rPr>
          <w:color w:val="0F1111"/>
        </w:rPr>
        <w:t>Transcendentals</w:t>
      </w:r>
      <w:proofErr w:type="spellEnd"/>
      <w:r>
        <w:rPr>
          <w:color w:val="0F1111"/>
        </w:rPr>
        <w:t xml:space="preserve"> 8th </w:t>
      </w:r>
      <w:proofErr w:type="spellStart"/>
      <w:r>
        <w:rPr>
          <w:color w:val="0F1111"/>
        </w:rPr>
        <w:t>Edition</w:t>
      </w:r>
      <w:proofErr w:type="spellEnd"/>
      <w:r>
        <w:rPr>
          <w:color w:val="0F1111"/>
        </w:rPr>
        <w:t xml:space="preserve">, </w:t>
      </w:r>
      <w:proofErr w:type="spellStart"/>
      <w:r>
        <w:rPr>
          <w:color w:val="0F1111"/>
          <w:sz w:val="24"/>
        </w:rPr>
        <w:t>M</w:t>
      </w:r>
      <w:r>
        <w:rPr>
          <w:color w:val="202429"/>
        </w:rPr>
        <w:t>cmaster</w:t>
      </w:r>
      <w:proofErr w:type="spellEnd"/>
      <w:r>
        <w:rPr>
          <w:color w:val="202429"/>
        </w:rPr>
        <w:t xml:space="preserve"> University </w:t>
      </w:r>
      <w:proofErr w:type="spellStart"/>
      <w:r>
        <w:rPr>
          <w:color w:val="202429"/>
        </w:rPr>
        <w:t>and</w:t>
      </w:r>
      <w:proofErr w:type="spellEnd"/>
      <w:r>
        <w:rPr>
          <w:color w:val="202429"/>
        </w:rPr>
        <w:t xml:space="preserve"> University of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Toronto,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2014, USA, ISBN-13:9781285741550.</w:t>
      </w:r>
    </w:p>
    <w:p w14:paraId="54AA70DC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line="276" w:lineRule="auto"/>
        <w:ind w:right="403"/>
      </w:pPr>
      <w:r>
        <w:t xml:space="preserve">Ron Larson, Bruce Edwards, </w:t>
      </w:r>
      <w:proofErr w:type="spellStart"/>
      <w:r>
        <w:t>Calculus</w:t>
      </w:r>
      <w:proofErr w:type="spellEnd"/>
      <w:r>
        <w:t xml:space="preserve"> 10e, Brooks/Cole, </w:t>
      </w:r>
      <w:proofErr w:type="spellStart"/>
      <w:r>
        <w:t>Cengage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Tenth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, 2014, USA,</w:t>
      </w:r>
      <w:r>
        <w:rPr>
          <w:spacing w:val="-52"/>
        </w:rPr>
        <w:t xml:space="preserve"> </w:t>
      </w:r>
      <w:r>
        <w:t>ISBN-13:9781285057095.</w:t>
      </w:r>
    </w:p>
    <w:p w14:paraId="29B89060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line="252" w:lineRule="exact"/>
        <w:ind w:hanging="361"/>
      </w:pPr>
      <w:r>
        <w:t>Cursul on-line</w:t>
      </w:r>
      <w:r>
        <w:rPr>
          <w:spacing w:val="-4"/>
        </w:rPr>
        <w:t xml:space="preserve"> </w:t>
      </w:r>
      <w:r>
        <w:rPr>
          <w:i/>
        </w:rPr>
        <w:t>Matematică</w:t>
      </w:r>
      <w:r>
        <w:rPr>
          <w:i/>
          <w:spacing w:val="-4"/>
        </w:rPr>
        <w:t xml:space="preserve"> </w:t>
      </w:r>
      <w:r>
        <w:rPr>
          <w:i/>
        </w:rPr>
        <w:t>Superioară</w:t>
      </w:r>
      <w:r>
        <w:t>,</w:t>
      </w:r>
      <w:r>
        <w:rPr>
          <w:spacing w:val="-1"/>
        </w:rPr>
        <w:t xml:space="preserve"> </w:t>
      </w:r>
      <w:r>
        <w:t>plasat pe</w:t>
      </w:r>
      <w:r>
        <w:rPr>
          <w:spacing w:val="-1"/>
        </w:rPr>
        <w:t xml:space="preserve"> </w:t>
      </w:r>
      <w:r>
        <w:t xml:space="preserve">ELSE: </w:t>
      </w:r>
      <w:proofErr w:type="spellStart"/>
      <w:r>
        <w:t>Elearning</w:t>
      </w:r>
      <w:proofErr w:type="spellEnd"/>
      <w:r>
        <w:rPr>
          <w:spacing w:val="-4"/>
        </w:rPr>
        <w:t xml:space="preserve"> </w:t>
      </w:r>
      <w:proofErr w:type="spellStart"/>
      <w:r>
        <w:t>SpacE</w:t>
      </w:r>
      <w:proofErr w:type="spellEnd"/>
      <w:r>
        <w:t>.</w:t>
      </w:r>
    </w:p>
    <w:p w14:paraId="28876E4B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38"/>
        <w:ind w:hanging="361"/>
      </w:pPr>
      <w:r>
        <w:t>I.</w:t>
      </w:r>
      <w:r>
        <w:rPr>
          <w:spacing w:val="-2"/>
        </w:rPr>
        <w:t xml:space="preserve"> </w:t>
      </w:r>
      <w:proofErr w:type="spellStart"/>
      <w:r>
        <w:t>Şcerbaţchi</w:t>
      </w:r>
      <w:proofErr w:type="spellEnd"/>
      <w:r>
        <w:t>,</w:t>
      </w:r>
      <w:r>
        <w:rPr>
          <w:spacing w:val="-1"/>
        </w:rPr>
        <w:t xml:space="preserve"> </w:t>
      </w:r>
      <w:r>
        <w:rPr>
          <w:i/>
        </w:rPr>
        <w:t>Curs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analiză</w:t>
      </w:r>
      <w:r>
        <w:rPr>
          <w:i/>
          <w:spacing w:val="-1"/>
        </w:rPr>
        <w:t xml:space="preserve"> </w:t>
      </w:r>
      <w:r>
        <w:rPr>
          <w:i/>
        </w:rPr>
        <w:t>matematică.</w:t>
      </w:r>
      <w:r>
        <w:rPr>
          <w:i/>
          <w:spacing w:val="-1"/>
        </w:rPr>
        <w:t xml:space="preserve"> </w:t>
      </w:r>
      <w:r>
        <w:rPr>
          <w:i/>
        </w:rPr>
        <w:t>Vol.2,</w:t>
      </w:r>
      <w:r>
        <w:rPr>
          <w:i/>
          <w:spacing w:val="-1"/>
        </w:rPr>
        <w:t xml:space="preserve"> </w:t>
      </w:r>
      <w:r>
        <w:rPr>
          <w:i/>
        </w:rPr>
        <w:t>3.</w:t>
      </w:r>
      <w:r>
        <w:rPr>
          <w:i/>
          <w:spacing w:val="-1"/>
        </w:rPr>
        <w:t xml:space="preserve"> </w:t>
      </w:r>
      <w:proofErr w:type="spellStart"/>
      <w:r>
        <w:t>Chişinău</w:t>
      </w:r>
      <w:proofErr w:type="spellEnd"/>
      <w:r>
        <w:t>,</w:t>
      </w:r>
      <w:r>
        <w:rPr>
          <w:spacing w:val="-1"/>
        </w:rPr>
        <w:t xml:space="preserve"> </w:t>
      </w:r>
      <w:r>
        <w:t>Ed.</w:t>
      </w:r>
      <w:r>
        <w:rPr>
          <w:spacing w:val="-6"/>
        </w:rPr>
        <w:t xml:space="preserve"> </w:t>
      </w:r>
      <w:r>
        <w:t>Tehnica-Info,</w:t>
      </w:r>
      <w:r>
        <w:rPr>
          <w:spacing w:val="-2"/>
        </w:rPr>
        <w:t xml:space="preserve"> </w:t>
      </w:r>
      <w:r>
        <w:t>2002.</w:t>
      </w:r>
    </w:p>
    <w:p w14:paraId="6E9F0EA8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before="38"/>
        <w:ind w:hanging="361"/>
      </w:pPr>
      <w:r>
        <w:t>I.</w:t>
      </w:r>
      <w:r>
        <w:rPr>
          <w:spacing w:val="-2"/>
        </w:rPr>
        <w:t xml:space="preserve"> </w:t>
      </w:r>
      <w:proofErr w:type="spellStart"/>
      <w:r>
        <w:t>Şcerbaţchi</w:t>
      </w:r>
      <w:proofErr w:type="spellEnd"/>
      <w:r>
        <w:t>,</w:t>
      </w:r>
      <w:r>
        <w:rPr>
          <w:spacing w:val="-2"/>
        </w:rPr>
        <w:t xml:space="preserve"> </w:t>
      </w:r>
      <w:r>
        <w:rPr>
          <w:i/>
        </w:rPr>
        <w:t>Analiza</w:t>
      </w:r>
      <w:r>
        <w:rPr>
          <w:i/>
          <w:spacing w:val="-1"/>
        </w:rPr>
        <w:t xml:space="preserve"> </w:t>
      </w:r>
      <w:r>
        <w:rPr>
          <w:i/>
        </w:rPr>
        <w:t>matematică</w:t>
      </w:r>
      <w:r>
        <w:rPr>
          <w:i/>
          <w:spacing w:val="-5"/>
        </w:rPr>
        <w:t xml:space="preserve"> </w:t>
      </w:r>
      <w:r>
        <w:rPr>
          <w:i/>
        </w:rPr>
        <w:t>(Probleme).Vol.</w:t>
      </w:r>
      <w:r>
        <w:rPr>
          <w:i/>
          <w:spacing w:val="-2"/>
        </w:rPr>
        <w:t xml:space="preserve"> </w:t>
      </w:r>
      <w:r>
        <w:rPr>
          <w:i/>
        </w:rPr>
        <w:t>2.</w:t>
      </w:r>
      <w:r>
        <w:rPr>
          <w:i/>
          <w:spacing w:val="-4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Tehnica.</w:t>
      </w:r>
      <w:r>
        <w:rPr>
          <w:spacing w:val="-2"/>
        </w:rPr>
        <w:t xml:space="preserve"> </w:t>
      </w:r>
      <w:r>
        <w:t>Chişinău,1998.</w:t>
      </w:r>
    </w:p>
    <w:p w14:paraId="670233F2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37" w:line="276" w:lineRule="auto"/>
        <w:ind w:left="814" w:right="1100"/>
      </w:pPr>
      <w:r>
        <w:t xml:space="preserve">N. </w:t>
      </w:r>
      <w:proofErr w:type="spellStart"/>
      <w:r>
        <w:t>Piscunov</w:t>
      </w:r>
      <w:proofErr w:type="spellEnd"/>
      <w:r>
        <w:t xml:space="preserve">, </w:t>
      </w:r>
      <w:r>
        <w:rPr>
          <w:i/>
        </w:rPr>
        <w:t>Calcul diferențial şi integral. Vol.2</w:t>
      </w:r>
      <w:r>
        <w:t xml:space="preserve">. </w:t>
      </w:r>
      <w:proofErr w:type="spellStart"/>
      <w:r>
        <w:t>Chişinău</w:t>
      </w:r>
      <w:proofErr w:type="spellEnd"/>
      <w:r>
        <w:t xml:space="preserve">, Ed. Lumina, 1991. </w:t>
      </w:r>
      <w:proofErr w:type="spellStart"/>
      <w:r>
        <w:t>Piscunov</w:t>
      </w:r>
      <w:proofErr w:type="spellEnd"/>
      <w:r>
        <w:t xml:space="preserve">. </w:t>
      </w:r>
      <w:r>
        <w:rPr>
          <w:i/>
        </w:rPr>
        <w:t>Calcul</w:t>
      </w:r>
      <w:r>
        <w:rPr>
          <w:i/>
          <w:spacing w:val="-52"/>
        </w:rPr>
        <w:t xml:space="preserve"> </w:t>
      </w:r>
      <w:r>
        <w:rPr>
          <w:i/>
        </w:rPr>
        <w:t>diferențial şi</w:t>
      </w:r>
      <w:r>
        <w:rPr>
          <w:i/>
          <w:spacing w:val="-2"/>
        </w:rPr>
        <w:t xml:space="preserve"> </w:t>
      </w:r>
      <w:r>
        <w:rPr>
          <w:i/>
        </w:rPr>
        <w:t>integral. Vol.2</w:t>
      </w:r>
      <w:r>
        <w:t xml:space="preserve">. </w:t>
      </w:r>
      <w:proofErr w:type="spellStart"/>
      <w:r>
        <w:t>Chişinău</w:t>
      </w:r>
      <w:proofErr w:type="spellEnd"/>
      <w:r>
        <w:t>, Ed. Lumina, 1992.</w:t>
      </w:r>
    </w:p>
    <w:p w14:paraId="5A8FC0ED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1"/>
        <w:ind w:left="814" w:hanging="361"/>
      </w:pPr>
      <w:r>
        <w:t xml:space="preserve">I. </w:t>
      </w:r>
      <w:proofErr w:type="spellStart"/>
      <w:r>
        <w:t>Goriuc</w:t>
      </w:r>
      <w:proofErr w:type="spellEnd"/>
      <w:r>
        <w:t>,</w:t>
      </w:r>
      <w:r>
        <w:rPr>
          <w:spacing w:val="-1"/>
        </w:rPr>
        <w:t xml:space="preserve"> </w:t>
      </w:r>
      <w:r>
        <w:t>Probleme</w:t>
      </w:r>
      <w:r>
        <w:rPr>
          <w:spacing w:val="-2"/>
        </w:rPr>
        <w:t xml:space="preserve"> </w:t>
      </w:r>
      <w:r>
        <w:t>şi exerciții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matematică,</w:t>
      </w:r>
      <w:r>
        <w:rPr>
          <w:spacing w:val="-4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Tehnică,</w:t>
      </w:r>
      <w:r>
        <w:rPr>
          <w:spacing w:val="-2"/>
        </w:rPr>
        <w:t xml:space="preserve"> </w:t>
      </w:r>
      <w:r>
        <w:t>UTM,</w:t>
      </w:r>
      <w:r>
        <w:rPr>
          <w:spacing w:val="-1"/>
        </w:rPr>
        <w:t xml:space="preserve"> </w:t>
      </w:r>
      <w:r>
        <w:t>2015</w:t>
      </w:r>
    </w:p>
    <w:p w14:paraId="57E92128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38" w:line="276" w:lineRule="auto"/>
        <w:ind w:left="814" w:right="1368"/>
      </w:pPr>
      <w:r>
        <w:t xml:space="preserve">Л. А. </w:t>
      </w:r>
      <w:proofErr w:type="spellStart"/>
      <w:r>
        <w:t>Кузнецов</w:t>
      </w:r>
      <w:proofErr w:type="spellEnd"/>
      <w:r>
        <w:t xml:space="preserve">, </w:t>
      </w:r>
      <w:proofErr w:type="spellStart"/>
      <w:r>
        <w:rPr>
          <w:i/>
        </w:rPr>
        <w:t>Сборник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заданий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высшей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математике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Типовые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расчеты</w:t>
      </w:r>
      <w:proofErr w:type="spellEnd"/>
      <w:r>
        <w:rPr>
          <w:i/>
        </w:rPr>
        <w:t xml:space="preserve">). </w:t>
      </w:r>
      <w:proofErr w:type="spellStart"/>
      <w:r>
        <w:t>Москва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Высшая</w:t>
      </w:r>
      <w:proofErr w:type="spellEnd"/>
      <w:r>
        <w:rPr>
          <w:spacing w:val="-3"/>
        </w:rPr>
        <w:t xml:space="preserve"> </w:t>
      </w:r>
      <w:proofErr w:type="spellStart"/>
      <w:r>
        <w:t>школа</w:t>
      </w:r>
      <w:proofErr w:type="spellEnd"/>
      <w:r>
        <w:t>, 1983.</w:t>
      </w:r>
    </w:p>
    <w:p w14:paraId="25A9EC4D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line="252" w:lineRule="exact"/>
        <w:ind w:left="814" w:hanging="361"/>
      </w:pPr>
      <w:proofErr w:type="spellStart"/>
      <w:r>
        <w:t>Г.Н.Берман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i/>
        </w:rPr>
        <w:t>Сборник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задач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курсу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математического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анализа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Москва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Наука</w:t>
      </w:r>
      <w:proofErr w:type="spellEnd"/>
      <w:r>
        <w:t>,</w:t>
      </w:r>
      <w:r>
        <w:rPr>
          <w:spacing w:val="-2"/>
        </w:rPr>
        <w:t xml:space="preserve"> </w:t>
      </w:r>
      <w:r>
        <w:t>1975.</w:t>
      </w:r>
    </w:p>
    <w:p w14:paraId="02DB079D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before="37" w:line="278" w:lineRule="auto"/>
        <w:ind w:left="814" w:right="413"/>
      </w:pPr>
      <w:proofErr w:type="spellStart"/>
      <w:r>
        <w:rPr>
          <w:i/>
        </w:rPr>
        <w:t>Сборник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индивидуальных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заданий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высшей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математике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ред</w:t>
      </w:r>
      <w:proofErr w:type="spellEnd"/>
      <w:r>
        <w:t xml:space="preserve">. </w:t>
      </w:r>
      <w:proofErr w:type="spellStart"/>
      <w:r>
        <w:t>Рябушко</w:t>
      </w:r>
      <w:proofErr w:type="spellEnd"/>
      <w:r>
        <w:t xml:space="preserve"> А. П., </w:t>
      </w:r>
      <w:proofErr w:type="spellStart"/>
      <w:r>
        <w:t>Части</w:t>
      </w:r>
      <w:proofErr w:type="spellEnd"/>
      <w:r>
        <w:t xml:space="preserve"> 1, 2, 3,</w:t>
      </w:r>
      <w:r>
        <w:rPr>
          <w:spacing w:val="-52"/>
        </w:rPr>
        <w:t xml:space="preserve"> </w:t>
      </w:r>
      <w:proofErr w:type="spellStart"/>
      <w:r>
        <w:t>Минск</w:t>
      </w:r>
      <w:proofErr w:type="spellEnd"/>
      <w:r>
        <w:t>,</w:t>
      </w:r>
      <w:r>
        <w:rPr>
          <w:spacing w:val="-1"/>
        </w:rPr>
        <w:t xml:space="preserve"> </w:t>
      </w:r>
      <w:r>
        <w:t>1990, 1991.</w:t>
      </w:r>
    </w:p>
    <w:p w14:paraId="27BFCA02" w14:textId="77777777" w:rsidR="00B9425F" w:rsidRDefault="00000000">
      <w:pPr>
        <w:pStyle w:val="ListParagraph"/>
        <w:numPr>
          <w:ilvl w:val="0"/>
          <w:numId w:val="1"/>
        </w:numPr>
        <w:tabs>
          <w:tab w:val="left" w:pos="816"/>
        </w:tabs>
        <w:spacing w:line="276" w:lineRule="auto"/>
        <w:ind w:right="1560" w:hanging="361"/>
        <w:rPr>
          <w:sz w:val="24"/>
        </w:rPr>
      </w:pPr>
      <w:proofErr w:type="spellStart"/>
      <w:r>
        <w:rPr>
          <w:sz w:val="24"/>
        </w:rPr>
        <w:t>Данко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Е.,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Попов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Кожeвникова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Л. «</w:t>
      </w:r>
      <w:proofErr w:type="spellStart"/>
      <w:r>
        <w:rPr>
          <w:sz w:val="24"/>
        </w:rPr>
        <w:t>Высшая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математика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задачах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упражнениях</w:t>
      </w:r>
      <w:proofErr w:type="spellEnd"/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Часть</w:t>
      </w:r>
      <w:proofErr w:type="spellEnd"/>
      <w:r>
        <w:rPr>
          <w:sz w:val="24"/>
        </w:rPr>
        <w:t xml:space="preserve"> 2, </w:t>
      </w:r>
      <w:proofErr w:type="spellStart"/>
      <w:r>
        <w:rPr>
          <w:sz w:val="24"/>
        </w:rPr>
        <w:t>Москва</w:t>
      </w:r>
      <w:proofErr w:type="spellEnd"/>
      <w:r>
        <w:rPr>
          <w:sz w:val="24"/>
        </w:rPr>
        <w:t>, 1986.</w:t>
      </w:r>
    </w:p>
    <w:p w14:paraId="03B57C82" w14:textId="77777777" w:rsidR="00B9425F" w:rsidRDefault="00B9425F">
      <w:pPr>
        <w:pStyle w:val="BodyText"/>
        <w:spacing w:before="6"/>
        <w:rPr>
          <w:sz w:val="25"/>
        </w:rPr>
      </w:pPr>
    </w:p>
    <w:p w14:paraId="6476402C" w14:textId="77777777" w:rsidR="00B9425F" w:rsidRDefault="00000000">
      <w:pPr>
        <w:spacing w:line="250" w:lineRule="exact"/>
        <w:ind w:left="361"/>
        <w:rPr>
          <w:b/>
        </w:rPr>
      </w:pPr>
      <w:r>
        <w:rPr>
          <w:b/>
        </w:rPr>
        <w:t>Suplimentare:</w:t>
      </w:r>
    </w:p>
    <w:p w14:paraId="2788B3A0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line="250" w:lineRule="exact"/>
        <w:ind w:hanging="361"/>
        <w:rPr>
          <w:color w:val="181818"/>
        </w:rPr>
      </w:pPr>
      <w:r>
        <w:rPr>
          <w:color w:val="181818"/>
        </w:rPr>
        <w:t>Я.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Бугров</w:t>
      </w:r>
      <w:proofErr w:type="spellEnd"/>
      <w:r>
        <w:rPr>
          <w:color w:val="181818"/>
        </w:rPr>
        <w:t>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Никольский</w:t>
      </w:r>
      <w:proofErr w:type="spellEnd"/>
      <w:r>
        <w:rPr>
          <w:color w:val="181818"/>
          <w:spacing w:val="-2"/>
        </w:rPr>
        <w:t xml:space="preserve"> </w:t>
      </w:r>
      <w:r>
        <w:rPr>
          <w:color w:val="181818"/>
        </w:rPr>
        <w:t>«</w:t>
      </w:r>
      <w:r>
        <w:rPr>
          <w:color w:val="181818"/>
          <w:spacing w:val="-7"/>
        </w:rPr>
        <w:t xml:space="preserve"> </w:t>
      </w:r>
      <w:proofErr w:type="spellStart"/>
      <w:r>
        <w:rPr>
          <w:color w:val="181818"/>
        </w:rPr>
        <w:t>Высшая</w:t>
      </w:r>
      <w:proofErr w:type="spellEnd"/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мaтематика</w:t>
      </w:r>
      <w:proofErr w:type="spellEnd"/>
      <w:r>
        <w:rPr>
          <w:color w:val="181818"/>
        </w:rPr>
        <w:t>».,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Часть</w:t>
      </w:r>
      <w:proofErr w:type="spellEnd"/>
      <w:r>
        <w:rPr>
          <w:color w:val="181818"/>
          <w:spacing w:val="-1"/>
        </w:rPr>
        <w:t xml:space="preserve"> </w:t>
      </w:r>
      <w:r>
        <w:rPr>
          <w:color w:val="181818"/>
        </w:rPr>
        <w:t>3,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Москва</w:t>
      </w:r>
      <w:proofErr w:type="spellEnd"/>
      <w:r>
        <w:rPr>
          <w:color w:val="181818"/>
        </w:rPr>
        <w:t>,</w:t>
      </w:r>
    </w:p>
    <w:p w14:paraId="425FBA38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line="252" w:lineRule="exact"/>
        <w:ind w:hanging="361"/>
        <w:rPr>
          <w:color w:val="181818"/>
        </w:rPr>
      </w:pPr>
      <w:r>
        <w:rPr>
          <w:color w:val="181818"/>
        </w:rPr>
        <w:t>Б.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Демидович</w:t>
      </w:r>
      <w:proofErr w:type="spellEnd"/>
      <w:r>
        <w:rPr>
          <w:color w:val="181818"/>
          <w:spacing w:val="52"/>
        </w:rPr>
        <w:t xml:space="preserve"> </w:t>
      </w:r>
      <w:r>
        <w:rPr>
          <w:color w:val="181818"/>
        </w:rPr>
        <w:t>«</w:t>
      </w:r>
      <w:proofErr w:type="spellStart"/>
      <w:r>
        <w:rPr>
          <w:color w:val="181818"/>
        </w:rPr>
        <w:t>Задачи</w:t>
      </w:r>
      <w:proofErr w:type="spellEnd"/>
      <w:r>
        <w:rPr>
          <w:color w:val="181818"/>
          <w:spacing w:val="-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3"/>
        </w:rPr>
        <w:t xml:space="preserve"> </w:t>
      </w:r>
      <w:proofErr w:type="spellStart"/>
      <w:r>
        <w:rPr>
          <w:color w:val="181818"/>
        </w:rPr>
        <w:t>упражнения</w:t>
      </w:r>
      <w:proofErr w:type="spellEnd"/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по</w:t>
      </w:r>
      <w:proofErr w:type="spellEnd"/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математическому</w:t>
      </w:r>
      <w:proofErr w:type="spellEnd"/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анализу</w:t>
      </w:r>
      <w:proofErr w:type="spellEnd"/>
      <w:r>
        <w:rPr>
          <w:color w:val="181818"/>
        </w:rPr>
        <w:t>»</w:t>
      </w:r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для</w:t>
      </w:r>
      <w:proofErr w:type="spellEnd"/>
      <w:r>
        <w:rPr>
          <w:color w:val="181818"/>
          <w:spacing w:val="-3"/>
        </w:rPr>
        <w:t xml:space="preserve"> </w:t>
      </w:r>
      <w:r>
        <w:rPr>
          <w:color w:val="181818"/>
        </w:rPr>
        <w:t>ВТУЗОВ,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Москва</w:t>
      </w:r>
      <w:proofErr w:type="spellEnd"/>
      <w:r>
        <w:rPr>
          <w:color w:val="181818"/>
        </w:rPr>
        <w:t>,</w:t>
      </w:r>
    </w:p>
    <w:p w14:paraId="6D77DFEA" w14:textId="77777777" w:rsidR="00B9425F" w:rsidRDefault="00000000">
      <w:pPr>
        <w:pStyle w:val="BodyText"/>
        <w:spacing w:before="1" w:line="252" w:lineRule="exact"/>
        <w:ind w:left="1081"/>
      </w:pPr>
      <w:r>
        <w:rPr>
          <w:color w:val="181818"/>
        </w:rPr>
        <w:t>1970.</w:t>
      </w:r>
    </w:p>
    <w:p w14:paraId="2AD61197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line="252" w:lineRule="exact"/>
        <w:ind w:hanging="361"/>
        <w:rPr>
          <w:color w:val="181818"/>
        </w:rPr>
      </w:pPr>
      <w:r>
        <w:rPr>
          <w:color w:val="181818"/>
        </w:rPr>
        <w:t>S.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Chiriţă</w:t>
      </w:r>
      <w:proofErr w:type="spellEnd"/>
      <w:r>
        <w:rPr>
          <w:color w:val="181818"/>
          <w:spacing w:val="-2"/>
        </w:rPr>
        <w:t xml:space="preserve"> </w:t>
      </w:r>
      <w:r>
        <w:rPr>
          <w:color w:val="181818"/>
        </w:rPr>
        <w:t>„Probleme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matematică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superioară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”,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1989.</w:t>
      </w:r>
    </w:p>
    <w:p w14:paraId="716D91D0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2"/>
        </w:tabs>
        <w:spacing w:before="2" w:line="252" w:lineRule="exact"/>
        <w:ind w:hanging="361"/>
        <w:rPr>
          <w:color w:val="181818"/>
        </w:rPr>
      </w:pPr>
      <w:r>
        <w:rPr>
          <w:color w:val="181818"/>
        </w:rPr>
        <w:t>A.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Moloșniuc</w:t>
      </w:r>
      <w:proofErr w:type="spellEnd"/>
      <w:r>
        <w:rPr>
          <w:color w:val="181818"/>
          <w:spacing w:val="-1"/>
        </w:rPr>
        <w:t xml:space="preserve"> </w:t>
      </w:r>
      <w:r>
        <w:rPr>
          <w:color w:val="181818"/>
        </w:rPr>
        <w:t>ș.a.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„Matematica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4”, Editura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Tehnică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UTM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2006</w:t>
      </w:r>
    </w:p>
    <w:p w14:paraId="137FCF1A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left="1080"/>
        <w:rPr>
          <w:color w:val="181818"/>
        </w:rPr>
      </w:pPr>
      <w:proofErr w:type="spellStart"/>
      <w:r>
        <w:rPr>
          <w:color w:val="181818"/>
        </w:rPr>
        <w:t>Roşculeţ</w:t>
      </w:r>
      <w:proofErr w:type="spellEnd"/>
      <w:r>
        <w:rPr>
          <w:color w:val="181818"/>
          <w:spacing w:val="-3"/>
        </w:rPr>
        <w:t xml:space="preserve"> </w:t>
      </w:r>
      <w:r>
        <w:rPr>
          <w:color w:val="181818"/>
        </w:rPr>
        <w:t>„Analiză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matematică”,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Bucureşti</w:t>
      </w:r>
      <w:proofErr w:type="spellEnd"/>
      <w:r>
        <w:rPr>
          <w:color w:val="181818"/>
        </w:rPr>
        <w:t>,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1979.</w:t>
      </w:r>
    </w:p>
    <w:p w14:paraId="2938D9B6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left="1080"/>
        <w:rPr>
          <w:color w:val="181818"/>
        </w:rPr>
      </w:pPr>
      <w:r>
        <w:rPr>
          <w:color w:val="181818"/>
        </w:rPr>
        <w:t>A.</w:t>
      </w:r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Moloșniuc</w:t>
      </w:r>
      <w:proofErr w:type="spellEnd"/>
      <w:r>
        <w:rPr>
          <w:color w:val="181818"/>
          <w:spacing w:val="-1"/>
        </w:rPr>
        <w:t xml:space="preserve"> </w:t>
      </w:r>
      <w:r>
        <w:rPr>
          <w:color w:val="181818"/>
        </w:rPr>
        <w:t>ș.a.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„Matematica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4”,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Editura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Tehnică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UTM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2006</w:t>
      </w:r>
    </w:p>
    <w:p w14:paraId="0504D69D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before="1" w:line="252" w:lineRule="exact"/>
        <w:ind w:left="1080"/>
        <w:rPr>
          <w:color w:val="181818"/>
        </w:rPr>
      </w:pPr>
      <w:r>
        <w:rPr>
          <w:color w:val="181818"/>
        </w:rPr>
        <w:t>S.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Miron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„Curs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analiză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matematică”,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Chişinău</w:t>
      </w:r>
      <w:proofErr w:type="spellEnd"/>
      <w:r>
        <w:rPr>
          <w:color w:val="181818"/>
        </w:rPr>
        <w:t>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Lumina,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1992</w:t>
      </w:r>
    </w:p>
    <w:p w14:paraId="25AA010E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line="252" w:lineRule="exact"/>
        <w:ind w:left="1080" w:hanging="361"/>
      </w:pPr>
      <w:proofErr w:type="spellStart"/>
      <w:r>
        <w:t>Moloşniuc</w:t>
      </w:r>
      <w:proofErr w:type="spellEnd"/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şi alții,</w:t>
      </w:r>
      <w:r>
        <w:rPr>
          <w:spacing w:val="50"/>
        </w:rPr>
        <w:t xml:space="preserve"> </w:t>
      </w:r>
      <w:r>
        <w:rPr>
          <w:i/>
        </w:rPr>
        <w:t>Matematica</w:t>
      </w:r>
      <w:r>
        <w:rPr>
          <w:i/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S.R.E.M.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U.T.M.</w:t>
      </w:r>
      <w:r>
        <w:rPr>
          <w:spacing w:val="-1"/>
        </w:rPr>
        <w:t xml:space="preserve"> </w:t>
      </w:r>
      <w:proofErr w:type="spellStart"/>
      <w:r>
        <w:t>Chişinău</w:t>
      </w:r>
      <w:proofErr w:type="spellEnd"/>
      <w:r>
        <w:t>,</w:t>
      </w:r>
      <w:r>
        <w:rPr>
          <w:spacing w:val="-1"/>
        </w:rPr>
        <w:t xml:space="preserve"> </w:t>
      </w:r>
      <w:r>
        <w:t>2006.</w:t>
      </w:r>
    </w:p>
    <w:p w14:paraId="05F73C86" w14:textId="77777777" w:rsidR="00B9425F" w:rsidRDefault="00000000">
      <w:pPr>
        <w:pStyle w:val="ListParagraph"/>
        <w:numPr>
          <w:ilvl w:val="1"/>
          <w:numId w:val="1"/>
        </w:numPr>
        <w:tabs>
          <w:tab w:val="left" w:pos="1081"/>
        </w:tabs>
        <w:spacing w:before="38"/>
        <w:ind w:left="1080" w:hanging="361"/>
        <w:rPr>
          <w:color w:val="181818"/>
        </w:rPr>
      </w:pPr>
      <w:proofErr w:type="spellStart"/>
      <w:r>
        <w:t>Moloşniuc</w:t>
      </w:r>
      <w:proofErr w:type="spellEnd"/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şi alții,</w:t>
      </w:r>
      <w:r>
        <w:rPr>
          <w:spacing w:val="50"/>
        </w:rPr>
        <w:t xml:space="preserve"> </w:t>
      </w:r>
      <w:r>
        <w:rPr>
          <w:i/>
        </w:rPr>
        <w:t>Matematica</w:t>
      </w:r>
      <w:r>
        <w:rPr>
          <w:i/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S.R.E.M.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U.T.M.</w:t>
      </w:r>
      <w:r>
        <w:rPr>
          <w:spacing w:val="-1"/>
        </w:rPr>
        <w:t xml:space="preserve"> </w:t>
      </w:r>
      <w:proofErr w:type="spellStart"/>
      <w:r>
        <w:t>Chişinău</w:t>
      </w:r>
      <w:proofErr w:type="spellEnd"/>
      <w:r>
        <w:t>,</w:t>
      </w:r>
      <w:r>
        <w:rPr>
          <w:spacing w:val="-1"/>
        </w:rPr>
        <w:t xml:space="preserve"> </w:t>
      </w:r>
      <w:r>
        <w:t>2007.</w:t>
      </w:r>
    </w:p>
    <w:p w14:paraId="78D98A43" w14:textId="77777777" w:rsidR="00B9425F" w:rsidRDefault="00B9425F">
      <w:pPr>
        <w:pStyle w:val="BodyText"/>
        <w:spacing w:before="5"/>
      </w:pPr>
    </w:p>
    <w:p w14:paraId="4C9A2546" w14:textId="77777777" w:rsidR="00B9425F" w:rsidRDefault="00000000">
      <w:pPr>
        <w:spacing w:after="3"/>
        <w:ind w:left="720"/>
        <w:rPr>
          <w:b/>
        </w:rPr>
      </w:pPr>
      <w:r>
        <w:rPr>
          <w:b/>
        </w:rPr>
        <w:t>9.</w:t>
      </w:r>
      <w:r>
        <w:rPr>
          <w:b/>
          <w:spacing w:val="84"/>
        </w:rPr>
        <w:t xml:space="preserve"> </w:t>
      </w:r>
      <w:r>
        <w:rPr>
          <w:b/>
        </w:rPr>
        <w:t>Evaluare</w:t>
      </w:r>
    </w:p>
    <w:tbl>
      <w:tblPr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516"/>
        <w:gridCol w:w="1619"/>
        <w:gridCol w:w="1521"/>
        <w:gridCol w:w="1771"/>
        <w:gridCol w:w="1673"/>
      </w:tblGrid>
      <w:tr w:rsidR="00B9425F" w14:paraId="475A04C7" w14:textId="77777777">
        <w:trPr>
          <w:trHeight w:val="229"/>
        </w:trPr>
        <w:tc>
          <w:tcPr>
            <w:tcW w:w="1802" w:type="dxa"/>
            <w:vMerge w:val="restart"/>
          </w:tcPr>
          <w:p w14:paraId="5094CEDD" w14:textId="77777777" w:rsidR="00B9425F" w:rsidRDefault="00000000">
            <w:pPr>
              <w:pStyle w:val="TableParagraph"/>
              <w:spacing w:before="9"/>
              <w:ind w:left="520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7D0C55B" w14:textId="77777777" w:rsidR="00B9425F" w:rsidRDefault="00000000">
            <w:pPr>
              <w:pStyle w:val="TableParagraph"/>
              <w:spacing w:before="1"/>
              <w:ind w:left="455"/>
              <w:rPr>
                <w:sz w:val="20"/>
              </w:rPr>
            </w:pPr>
            <w:r>
              <w:rPr>
                <w:sz w:val="20"/>
              </w:rPr>
              <w:t>învățământ</w:t>
            </w:r>
          </w:p>
        </w:tc>
        <w:tc>
          <w:tcPr>
            <w:tcW w:w="3135" w:type="dxa"/>
            <w:gridSpan w:val="2"/>
          </w:tcPr>
          <w:p w14:paraId="1F30226E" w14:textId="77777777" w:rsidR="00B9425F" w:rsidRDefault="00000000">
            <w:pPr>
              <w:pStyle w:val="TableParagraph"/>
              <w:spacing w:line="210" w:lineRule="exact"/>
              <w:ind w:left="1169" w:right="1150"/>
              <w:jc w:val="center"/>
              <w:rPr>
                <w:sz w:val="20"/>
              </w:rPr>
            </w:pPr>
            <w:r>
              <w:rPr>
                <w:sz w:val="20"/>
              </w:rPr>
              <w:t>Periodică</w:t>
            </w:r>
          </w:p>
        </w:tc>
        <w:tc>
          <w:tcPr>
            <w:tcW w:w="1521" w:type="dxa"/>
            <w:vMerge w:val="restart"/>
          </w:tcPr>
          <w:p w14:paraId="14A59EDE" w14:textId="77777777" w:rsidR="00B9425F" w:rsidRDefault="00000000">
            <w:pPr>
              <w:pStyle w:val="TableParagraph"/>
              <w:spacing w:before="125"/>
              <w:ind w:left="443"/>
              <w:rPr>
                <w:sz w:val="20"/>
              </w:rPr>
            </w:pPr>
            <w:r>
              <w:rPr>
                <w:sz w:val="20"/>
              </w:rPr>
              <w:t>Curentă</w:t>
            </w:r>
          </w:p>
        </w:tc>
        <w:tc>
          <w:tcPr>
            <w:tcW w:w="1771" w:type="dxa"/>
            <w:vMerge w:val="restart"/>
          </w:tcPr>
          <w:p w14:paraId="30CC7A60" w14:textId="77777777" w:rsidR="00B9425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Lucrul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1673" w:type="dxa"/>
            <w:vMerge w:val="restart"/>
          </w:tcPr>
          <w:p w14:paraId="2F7F728B" w14:textId="77777777" w:rsidR="00B9425F" w:rsidRDefault="00000000">
            <w:pPr>
              <w:pStyle w:val="TableParagraph"/>
              <w:spacing w:before="125"/>
              <w:ind w:left="30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</w:tr>
      <w:tr w:rsidR="00B9425F" w14:paraId="6BDB6987" w14:textId="77777777">
        <w:trPr>
          <w:trHeight w:val="258"/>
        </w:trPr>
        <w:tc>
          <w:tcPr>
            <w:tcW w:w="1802" w:type="dxa"/>
            <w:vMerge/>
            <w:tcBorders>
              <w:top w:val="nil"/>
            </w:tcBorders>
          </w:tcPr>
          <w:p w14:paraId="63762EAB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7E930EF" w14:textId="77777777" w:rsidR="00B9425F" w:rsidRDefault="00000000">
            <w:pPr>
              <w:pStyle w:val="TableParagraph"/>
              <w:spacing w:before="7"/>
              <w:ind w:left="285" w:right="268"/>
              <w:jc w:val="center"/>
              <w:rPr>
                <w:sz w:val="20"/>
              </w:rPr>
            </w:pPr>
            <w:r>
              <w:rPr>
                <w:sz w:val="20"/>
              </w:rPr>
              <w:t>Atestarea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19" w:type="dxa"/>
          </w:tcPr>
          <w:p w14:paraId="5807205B" w14:textId="77777777" w:rsidR="00B9425F" w:rsidRDefault="00000000">
            <w:pPr>
              <w:pStyle w:val="TableParagraph"/>
              <w:spacing w:before="7"/>
              <w:ind w:left="336" w:right="320"/>
              <w:jc w:val="center"/>
              <w:rPr>
                <w:sz w:val="20"/>
              </w:rPr>
            </w:pPr>
            <w:r>
              <w:rPr>
                <w:sz w:val="20"/>
              </w:rPr>
              <w:t>Atestarea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14:paraId="2471339A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25D56E0B" w14:textId="77777777" w:rsidR="00B9425F" w:rsidRDefault="00B9425F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07EB6056" w14:textId="77777777" w:rsidR="00B9425F" w:rsidRDefault="00B9425F">
            <w:pPr>
              <w:rPr>
                <w:sz w:val="2"/>
                <w:szCs w:val="2"/>
              </w:rPr>
            </w:pPr>
          </w:p>
        </w:tc>
      </w:tr>
      <w:tr w:rsidR="00B9425F" w14:paraId="369955D9" w14:textId="77777777">
        <w:trPr>
          <w:trHeight w:val="232"/>
        </w:trPr>
        <w:tc>
          <w:tcPr>
            <w:tcW w:w="1802" w:type="dxa"/>
          </w:tcPr>
          <w:p w14:paraId="5B6C5947" w14:textId="77777777" w:rsidR="00B9425F" w:rsidRDefault="00000000">
            <w:pPr>
              <w:pStyle w:val="TableParagraph"/>
              <w:spacing w:line="212" w:lineRule="exact"/>
              <w:ind w:left="385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frecvență</w:t>
            </w:r>
          </w:p>
        </w:tc>
        <w:tc>
          <w:tcPr>
            <w:tcW w:w="1516" w:type="dxa"/>
          </w:tcPr>
          <w:p w14:paraId="66A9CEBC" w14:textId="77777777" w:rsidR="00B9425F" w:rsidRDefault="00000000">
            <w:pPr>
              <w:pStyle w:val="TableParagraph"/>
              <w:spacing w:line="212" w:lineRule="exact"/>
              <w:ind w:left="285" w:right="266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619" w:type="dxa"/>
          </w:tcPr>
          <w:p w14:paraId="1B6CE940" w14:textId="77777777" w:rsidR="00B9425F" w:rsidRDefault="00000000">
            <w:pPr>
              <w:pStyle w:val="TableParagraph"/>
              <w:spacing w:line="212" w:lineRule="exact"/>
              <w:ind w:left="336" w:right="317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521" w:type="dxa"/>
          </w:tcPr>
          <w:p w14:paraId="3C3D05C1" w14:textId="77777777" w:rsidR="00B9425F" w:rsidRDefault="00000000">
            <w:pPr>
              <w:pStyle w:val="TableParagraph"/>
              <w:spacing w:line="212" w:lineRule="exact"/>
              <w:ind w:left="558" w:right="535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771" w:type="dxa"/>
          </w:tcPr>
          <w:p w14:paraId="0C129E39" w14:textId="77777777" w:rsidR="00B9425F" w:rsidRDefault="00000000">
            <w:pPr>
              <w:pStyle w:val="TableParagraph"/>
              <w:spacing w:line="212" w:lineRule="exact"/>
              <w:ind w:left="703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673" w:type="dxa"/>
          </w:tcPr>
          <w:p w14:paraId="414CB3C5" w14:textId="77777777" w:rsidR="00B9425F" w:rsidRDefault="00000000">
            <w:pPr>
              <w:pStyle w:val="TableParagraph"/>
              <w:spacing w:line="212" w:lineRule="exact"/>
              <w:ind w:left="633" w:right="61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B9425F" w14:paraId="7720A657" w14:textId="77777777">
        <w:trPr>
          <w:trHeight w:val="460"/>
        </w:trPr>
        <w:tc>
          <w:tcPr>
            <w:tcW w:w="1802" w:type="dxa"/>
          </w:tcPr>
          <w:p w14:paraId="337F3209" w14:textId="77777777" w:rsidR="00B9425F" w:rsidRDefault="00000000">
            <w:pPr>
              <w:pStyle w:val="TableParagraph"/>
              <w:spacing w:line="223" w:lineRule="exact"/>
              <w:ind w:left="368" w:right="349"/>
              <w:jc w:val="center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frecvență</w:t>
            </w:r>
          </w:p>
          <w:p w14:paraId="31AF52B2" w14:textId="77777777" w:rsidR="00B9425F" w:rsidRDefault="00000000">
            <w:pPr>
              <w:pStyle w:val="TableParagraph"/>
              <w:spacing w:line="217" w:lineRule="exact"/>
              <w:ind w:left="363" w:right="349"/>
              <w:jc w:val="center"/>
              <w:rPr>
                <w:sz w:val="20"/>
              </w:rPr>
            </w:pPr>
            <w:r>
              <w:rPr>
                <w:sz w:val="20"/>
              </w:rPr>
              <w:t>redusă</w:t>
            </w:r>
          </w:p>
        </w:tc>
        <w:tc>
          <w:tcPr>
            <w:tcW w:w="4656" w:type="dxa"/>
            <w:gridSpan w:val="3"/>
          </w:tcPr>
          <w:p w14:paraId="2E043ED2" w14:textId="77777777" w:rsidR="00B9425F" w:rsidRDefault="00000000">
            <w:pPr>
              <w:pStyle w:val="TableParagraph"/>
              <w:spacing w:before="108"/>
              <w:ind w:left="2126" w:right="2103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771" w:type="dxa"/>
          </w:tcPr>
          <w:p w14:paraId="73EAD50E" w14:textId="77777777" w:rsidR="00B9425F" w:rsidRDefault="00000000">
            <w:pPr>
              <w:pStyle w:val="TableParagraph"/>
              <w:spacing w:before="108"/>
              <w:ind w:left="703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673" w:type="dxa"/>
          </w:tcPr>
          <w:p w14:paraId="12FC60F7" w14:textId="77777777" w:rsidR="00B9425F" w:rsidRDefault="00000000">
            <w:pPr>
              <w:pStyle w:val="TableParagraph"/>
              <w:spacing w:before="108"/>
              <w:ind w:left="633" w:right="612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B9425F" w14:paraId="4B27F467" w14:textId="77777777">
        <w:trPr>
          <w:trHeight w:val="229"/>
        </w:trPr>
        <w:tc>
          <w:tcPr>
            <w:tcW w:w="9902" w:type="dxa"/>
            <w:gridSpan w:val="6"/>
          </w:tcPr>
          <w:p w14:paraId="3A9A43CD" w14:textId="77777777" w:rsidR="00B9425F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performanță</w:t>
            </w:r>
          </w:p>
        </w:tc>
      </w:tr>
      <w:tr w:rsidR="00B9425F" w14:paraId="7149A82B" w14:textId="77777777">
        <w:trPr>
          <w:trHeight w:val="695"/>
        </w:trPr>
        <w:tc>
          <w:tcPr>
            <w:tcW w:w="9902" w:type="dxa"/>
            <w:gridSpan w:val="6"/>
          </w:tcPr>
          <w:p w14:paraId="56D7E098" w14:textId="77777777" w:rsidR="00B9425F" w:rsidRDefault="00000000">
            <w:pPr>
              <w:pStyle w:val="TableParagraph"/>
              <w:spacing w:line="242" w:lineRule="auto"/>
              <w:ind w:right="371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95"/>
                <w:sz w:val="20"/>
              </w:rPr>
              <w:t>Prezen</w:t>
            </w:r>
            <w:r>
              <w:rPr>
                <w:w w:val="95"/>
                <w:sz w:val="20"/>
              </w:rPr>
              <w:t>ț</w:t>
            </w:r>
            <w:r>
              <w:rPr>
                <w:rFonts w:ascii="Georgia" w:hAnsi="Georgia"/>
                <w:w w:val="95"/>
                <w:sz w:val="20"/>
              </w:rPr>
              <w:t>a</w:t>
            </w:r>
            <w:r>
              <w:rPr>
                <w:rFonts w:ascii="Georgia" w:hAnsi="Georgia"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rFonts w:ascii="Georgia" w:hAnsi="Georgia"/>
                <w:w w:val="95"/>
                <w:sz w:val="20"/>
              </w:rPr>
              <w:t>i activitatea</w:t>
            </w:r>
            <w:r>
              <w:rPr>
                <w:rFonts w:ascii="Georgia" w:hAnsi="Georgia"/>
                <w:spacing w:val="4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la</w:t>
            </w:r>
            <w:r>
              <w:rPr>
                <w:rFonts w:ascii="Georgia" w:hAnsi="Georgia"/>
                <w:spacing w:val="1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w w:val="95"/>
                <w:sz w:val="20"/>
              </w:rPr>
              <w:t>prelegeri</w:t>
            </w:r>
            <w:r>
              <w:rPr>
                <w:rFonts w:ascii="Georgia" w:hAnsi="Georgia"/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ș</w:t>
            </w:r>
            <w:r>
              <w:rPr>
                <w:rFonts w:ascii="Georgia" w:hAnsi="Georgia"/>
                <w:w w:val="95"/>
                <w:sz w:val="20"/>
              </w:rPr>
              <w:t>i lucr</w:t>
            </w:r>
            <w:r>
              <w:rPr>
                <w:w w:val="95"/>
                <w:sz w:val="20"/>
              </w:rPr>
              <w:t>ă</w:t>
            </w:r>
            <w:r>
              <w:rPr>
                <w:rFonts w:ascii="Georgia" w:hAnsi="Georgia"/>
                <w:w w:val="95"/>
                <w:sz w:val="20"/>
              </w:rPr>
              <w:t>ri practice/seminare;</w:t>
            </w:r>
            <w:r>
              <w:rPr>
                <w:rFonts w:ascii="Georgia" w:hAnsi="Georgia"/>
                <w:spacing w:val="-43"/>
                <w:w w:val="95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Ob</w:t>
            </w:r>
            <w:r>
              <w:rPr>
                <w:sz w:val="20"/>
              </w:rPr>
              <w:t>ț</w:t>
            </w:r>
            <w:r>
              <w:rPr>
                <w:rFonts w:ascii="Georgia" w:hAnsi="Georgia"/>
                <w:sz w:val="20"/>
              </w:rPr>
              <w:t>inerea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notei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minime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de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„5”</w:t>
            </w:r>
            <w:r>
              <w:rPr>
                <w:rFonts w:ascii="Georgia" w:hAnsi="Georgia"/>
                <w:spacing w:val="-8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la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fiecare</w:t>
            </w:r>
            <w:r>
              <w:rPr>
                <w:rFonts w:ascii="Georgia" w:hAnsi="Georgia"/>
                <w:spacing w:val="-10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dintre</w:t>
            </w:r>
            <w:r>
              <w:rPr>
                <w:rFonts w:ascii="Georgia" w:hAnsi="Georgia"/>
                <w:spacing w:val="-7"/>
                <w:sz w:val="20"/>
              </w:rPr>
              <w:t xml:space="preserve"> </w:t>
            </w:r>
            <w:r>
              <w:rPr>
                <w:rFonts w:ascii="Georgia" w:hAnsi="Georgia"/>
                <w:sz w:val="20"/>
              </w:rPr>
              <w:t>atest</w:t>
            </w:r>
            <w:r>
              <w:rPr>
                <w:sz w:val="20"/>
              </w:rPr>
              <w:t>ă</w:t>
            </w:r>
            <w:r>
              <w:rPr>
                <w:rFonts w:ascii="Georgia" w:hAnsi="Georgia"/>
                <w:sz w:val="20"/>
              </w:rPr>
              <w:t>ri;</w:t>
            </w:r>
          </w:p>
          <w:p w14:paraId="32D00481" w14:textId="77777777" w:rsidR="00B9425F" w:rsidRDefault="000000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Demonstrarea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lucrarea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examinare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cunoașterii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materialului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studiat.</w:t>
            </w:r>
          </w:p>
        </w:tc>
      </w:tr>
    </w:tbl>
    <w:p w14:paraId="31C57B9F" w14:textId="77777777" w:rsidR="00900E05" w:rsidRDefault="00900E05"/>
    <w:sectPr w:rsidR="00900E05">
      <w:headerReference w:type="default" r:id="rId16"/>
      <w:pgSz w:w="12240" w:h="15840"/>
      <w:pgMar w:top="400" w:right="50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0A2C" w14:textId="77777777" w:rsidR="00900E05" w:rsidRDefault="00900E05">
      <w:r>
        <w:separator/>
      </w:r>
    </w:p>
  </w:endnote>
  <w:endnote w:type="continuationSeparator" w:id="0">
    <w:p w14:paraId="2D20F604" w14:textId="77777777" w:rsidR="00900E05" w:rsidRDefault="0090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A393" w14:textId="77777777" w:rsidR="00900E05" w:rsidRDefault="00900E05">
      <w:r>
        <w:separator/>
      </w:r>
    </w:p>
  </w:footnote>
  <w:footnote w:type="continuationSeparator" w:id="0">
    <w:p w14:paraId="0529FDC1" w14:textId="77777777" w:rsidR="00900E05" w:rsidRDefault="0090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9E89" w14:textId="77777777" w:rsidR="00B9425F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732E27" wp14:editId="21BE4578">
          <wp:simplePos x="0" y="0"/>
          <wp:positionH relativeFrom="page">
            <wp:posOffset>1051560</wp:posOffset>
          </wp:positionH>
          <wp:positionV relativeFrom="page">
            <wp:posOffset>257822</wp:posOffset>
          </wp:positionV>
          <wp:extent cx="2476499" cy="6191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499" cy="619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B7BC20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6.6pt;margin-top:41.55pt;width:183.45pt;height:12pt;z-index:-251658240;mso-position-horizontal-relative:page;mso-position-vertical-relative:page" filled="f" stroked="f">
          <v:textbox inset="0,0,0,0">
            <w:txbxContent>
              <w:p w14:paraId="5C94E440" w14:textId="77777777" w:rsidR="00B9425F" w:rsidRDefault="00000000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1F487C"/>
                    <w:spacing w:val="13"/>
                    <w:w w:val="95"/>
                    <w:sz w:val="20"/>
                  </w:rPr>
                  <w:t>FIŞA</w:t>
                </w:r>
                <w:r>
                  <w:rPr>
                    <w:rFonts w:ascii="Calibri" w:hAnsi="Calibri"/>
                    <w:b/>
                    <w:color w:val="1F487C"/>
                    <w:spacing w:val="8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5"/>
                    <w:w w:val="95"/>
                    <w:sz w:val="20"/>
                  </w:rPr>
                  <w:t>UNITĂŢII</w:t>
                </w:r>
                <w:r>
                  <w:rPr>
                    <w:rFonts w:ascii="Calibri" w:hAnsi="Calibri"/>
                    <w:b/>
                    <w:color w:val="1F487C"/>
                    <w:spacing w:val="9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w w:val="95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F487C"/>
                    <w:spacing w:val="86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5"/>
                    <w:w w:val="95"/>
                    <w:sz w:val="20"/>
                  </w:rPr>
                  <w:t>CURS/</w:t>
                </w:r>
                <w:r>
                  <w:rPr>
                    <w:rFonts w:ascii="Calibri" w:hAnsi="Calibri"/>
                    <w:b/>
                    <w:color w:val="1F487C"/>
                    <w:spacing w:val="-14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7"/>
                    <w:w w:val="95"/>
                    <w:sz w:val="20"/>
                  </w:rPr>
                  <w:t>MODULULUI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69BF" w14:textId="77777777" w:rsidR="00B9425F" w:rsidRDefault="00B9425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028D" w14:textId="77777777" w:rsidR="00B9425F" w:rsidRDefault="00B9425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201F"/>
    <w:multiLevelType w:val="hybridMultilevel"/>
    <w:tmpl w:val="E3024C18"/>
    <w:lvl w:ilvl="0" w:tplc="A6CC524C">
      <w:start w:val="1"/>
      <w:numFmt w:val="decimal"/>
      <w:lvlText w:val="%1."/>
      <w:lvlJc w:val="left"/>
      <w:pPr>
        <w:ind w:left="10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8D86F080">
      <w:numFmt w:val="bullet"/>
      <w:lvlText w:val="•"/>
      <w:lvlJc w:val="left"/>
      <w:pPr>
        <w:ind w:left="2012" w:hanging="360"/>
      </w:pPr>
      <w:rPr>
        <w:rFonts w:hint="default"/>
        <w:lang w:val="ro-RO" w:eastAsia="en-US" w:bidi="ar-SA"/>
      </w:rPr>
    </w:lvl>
    <w:lvl w:ilvl="2" w:tplc="EC10E37E">
      <w:numFmt w:val="bullet"/>
      <w:lvlText w:val="•"/>
      <w:lvlJc w:val="left"/>
      <w:pPr>
        <w:ind w:left="2944" w:hanging="360"/>
      </w:pPr>
      <w:rPr>
        <w:rFonts w:hint="default"/>
        <w:lang w:val="ro-RO" w:eastAsia="en-US" w:bidi="ar-SA"/>
      </w:rPr>
    </w:lvl>
    <w:lvl w:ilvl="3" w:tplc="EB5CDD1E">
      <w:numFmt w:val="bullet"/>
      <w:lvlText w:val="•"/>
      <w:lvlJc w:val="left"/>
      <w:pPr>
        <w:ind w:left="3876" w:hanging="360"/>
      </w:pPr>
      <w:rPr>
        <w:rFonts w:hint="default"/>
        <w:lang w:val="ro-RO" w:eastAsia="en-US" w:bidi="ar-SA"/>
      </w:rPr>
    </w:lvl>
    <w:lvl w:ilvl="4" w:tplc="7F1612E2">
      <w:numFmt w:val="bullet"/>
      <w:lvlText w:val="•"/>
      <w:lvlJc w:val="left"/>
      <w:pPr>
        <w:ind w:left="4808" w:hanging="360"/>
      </w:pPr>
      <w:rPr>
        <w:rFonts w:hint="default"/>
        <w:lang w:val="ro-RO" w:eastAsia="en-US" w:bidi="ar-SA"/>
      </w:rPr>
    </w:lvl>
    <w:lvl w:ilvl="5" w:tplc="D97ACF7C">
      <w:numFmt w:val="bullet"/>
      <w:lvlText w:val="•"/>
      <w:lvlJc w:val="left"/>
      <w:pPr>
        <w:ind w:left="5740" w:hanging="360"/>
      </w:pPr>
      <w:rPr>
        <w:rFonts w:hint="default"/>
        <w:lang w:val="ro-RO" w:eastAsia="en-US" w:bidi="ar-SA"/>
      </w:rPr>
    </w:lvl>
    <w:lvl w:ilvl="6" w:tplc="5046E6D2">
      <w:numFmt w:val="bullet"/>
      <w:lvlText w:val="•"/>
      <w:lvlJc w:val="left"/>
      <w:pPr>
        <w:ind w:left="6672" w:hanging="360"/>
      </w:pPr>
      <w:rPr>
        <w:rFonts w:hint="default"/>
        <w:lang w:val="ro-RO" w:eastAsia="en-US" w:bidi="ar-SA"/>
      </w:rPr>
    </w:lvl>
    <w:lvl w:ilvl="7" w:tplc="9516E9CC">
      <w:numFmt w:val="bullet"/>
      <w:lvlText w:val="•"/>
      <w:lvlJc w:val="left"/>
      <w:pPr>
        <w:ind w:left="7604" w:hanging="360"/>
      </w:pPr>
      <w:rPr>
        <w:rFonts w:hint="default"/>
        <w:lang w:val="ro-RO" w:eastAsia="en-US" w:bidi="ar-SA"/>
      </w:rPr>
    </w:lvl>
    <w:lvl w:ilvl="8" w:tplc="E3F238AE">
      <w:numFmt w:val="bullet"/>
      <w:lvlText w:val="•"/>
      <w:lvlJc w:val="left"/>
      <w:pPr>
        <w:ind w:left="85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E663245"/>
    <w:multiLevelType w:val="hybridMultilevel"/>
    <w:tmpl w:val="7B6A252A"/>
    <w:lvl w:ilvl="0" w:tplc="3948098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6980DB2">
      <w:numFmt w:val="bullet"/>
      <w:lvlText w:val="•"/>
      <w:lvlJc w:val="left"/>
      <w:pPr>
        <w:ind w:left="1170" w:hanging="360"/>
      </w:pPr>
      <w:rPr>
        <w:rFonts w:hint="default"/>
        <w:lang w:val="ro-RO" w:eastAsia="en-US" w:bidi="ar-SA"/>
      </w:rPr>
    </w:lvl>
    <w:lvl w:ilvl="2" w:tplc="A8CE7F7C">
      <w:numFmt w:val="bullet"/>
      <w:lvlText w:val="•"/>
      <w:lvlJc w:val="left"/>
      <w:pPr>
        <w:ind w:left="1921" w:hanging="360"/>
      </w:pPr>
      <w:rPr>
        <w:rFonts w:hint="default"/>
        <w:lang w:val="ro-RO" w:eastAsia="en-US" w:bidi="ar-SA"/>
      </w:rPr>
    </w:lvl>
    <w:lvl w:ilvl="3" w:tplc="4AF4F140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4" w:tplc="B14A1264">
      <w:numFmt w:val="bullet"/>
      <w:lvlText w:val="•"/>
      <w:lvlJc w:val="left"/>
      <w:pPr>
        <w:ind w:left="3423" w:hanging="360"/>
      </w:pPr>
      <w:rPr>
        <w:rFonts w:hint="default"/>
        <w:lang w:val="ro-RO" w:eastAsia="en-US" w:bidi="ar-SA"/>
      </w:rPr>
    </w:lvl>
    <w:lvl w:ilvl="5" w:tplc="0B587BEA">
      <w:numFmt w:val="bullet"/>
      <w:lvlText w:val="•"/>
      <w:lvlJc w:val="left"/>
      <w:pPr>
        <w:ind w:left="4174" w:hanging="360"/>
      </w:pPr>
      <w:rPr>
        <w:rFonts w:hint="default"/>
        <w:lang w:val="ro-RO" w:eastAsia="en-US" w:bidi="ar-SA"/>
      </w:rPr>
    </w:lvl>
    <w:lvl w:ilvl="6" w:tplc="3EA0D68A">
      <w:numFmt w:val="bullet"/>
      <w:lvlText w:val="•"/>
      <w:lvlJc w:val="left"/>
      <w:pPr>
        <w:ind w:left="4925" w:hanging="360"/>
      </w:pPr>
      <w:rPr>
        <w:rFonts w:hint="default"/>
        <w:lang w:val="ro-RO" w:eastAsia="en-US" w:bidi="ar-SA"/>
      </w:rPr>
    </w:lvl>
    <w:lvl w:ilvl="7" w:tplc="F48058D0">
      <w:numFmt w:val="bullet"/>
      <w:lvlText w:val="•"/>
      <w:lvlJc w:val="left"/>
      <w:pPr>
        <w:ind w:left="5676" w:hanging="360"/>
      </w:pPr>
      <w:rPr>
        <w:rFonts w:hint="default"/>
        <w:lang w:val="ro-RO" w:eastAsia="en-US" w:bidi="ar-SA"/>
      </w:rPr>
    </w:lvl>
    <w:lvl w:ilvl="8" w:tplc="8F9E2B4E">
      <w:numFmt w:val="bullet"/>
      <w:lvlText w:val="•"/>
      <w:lvlJc w:val="left"/>
      <w:pPr>
        <w:ind w:left="6427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557066D3"/>
    <w:multiLevelType w:val="hybridMultilevel"/>
    <w:tmpl w:val="D79E6DFC"/>
    <w:lvl w:ilvl="0" w:tplc="D4403F60">
      <w:start w:val="3"/>
      <w:numFmt w:val="decimal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10BF0C">
      <w:start w:val="1"/>
      <w:numFmt w:val="decimal"/>
      <w:lvlText w:val="%2."/>
      <w:lvlJc w:val="left"/>
      <w:pPr>
        <w:ind w:left="1081" w:hanging="360"/>
        <w:jc w:val="left"/>
      </w:pPr>
      <w:rPr>
        <w:rFonts w:hint="default"/>
        <w:w w:val="100"/>
        <w:lang w:val="ro-RO" w:eastAsia="en-US" w:bidi="ar-SA"/>
      </w:rPr>
    </w:lvl>
    <w:lvl w:ilvl="2" w:tplc="CAE65496">
      <w:numFmt w:val="bullet"/>
      <w:lvlText w:val="•"/>
      <w:lvlJc w:val="left"/>
      <w:pPr>
        <w:ind w:left="2115" w:hanging="360"/>
      </w:pPr>
      <w:rPr>
        <w:rFonts w:hint="default"/>
        <w:lang w:val="ro-RO" w:eastAsia="en-US" w:bidi="ar-SA"/>
      </w:rPr>
    </w:lvl>
    <w:lvl w:ilvl="3" w:tplc="8076CA92">
      <w:numFmt w:val="bullet"/>
      <w:lvlText w:val="•"/>
      <w:lvlJc w:val="left"/>
      <w:pPr>
        <w:ind w:left="3151" w:hanging="360"/>
      </w:pPr>
      <w:rPr>
        <w:rFonts w:hint="default"/>
        <w:lang w:val="ro-RO" w:eastAsia="en-US" w:bidi="ar-SA"/>
      </w:rPr>
    </w:lvl>
    <w:lvl w:ilvl="4" w:tplc="D42C4E6E">
      <w:numFmt w:val="bullet"/>
      <w:lvlText w:val="•"/>
      <w:lvlJc w:val="left"/>
      <w:pPr>
        <w:ind w:left="4186" w:hanging="360"/>
      </w:pPr>
      <w:rPr>
        <w:rFonts w:hint="default"/>
        <w:lang w:val="ro-RO" w:eastAsia="en-US" w:bidi="ar-SA"/>
      </w:rPr>
    </w:lvl>
    <w:lvl w:ilvl="5" w:tplc="695A199A">
      <w:numFmt w:val="bullet"/>
      <w:lvlText w:val="•"/>
      <w:lvlJc w:val="left"/>
      <w:pPr>
        <w:ind w:left="5222" w:hanging="360"/>
      </w:pPr>
      <w:rPr>
        <w:rFonts w:hint="default"/>
        <w:lang w:val="ro-RO" w:eastAsia="en-US" w:bidi="ar-SA"/>
      </w:rPr>
    </w:lvl>
    <w:lvl w:ilvl="6" w:tplc="9D66EA16">
      <w:numFmt w:val="bullet"/>
      <w:lvlText w:val="•"/>
      <w:lvlJc w:val="left"/>
      <w:pPr>
        <w:ind w:left="6257" w:hanging="360"/>
      </w:pPr>
      <w:rPr>
        <w:rFonts w:hint="default"/>
        <w:lang w:val="ro-RO" w:eastAsia="en-US" w:bidi="ar-SA"/>
      </w:rPr>
    </w:lvl>
    <w:lvl w:ilvl="7" w:tplc="F67CA112">
      <w:numFmt w:val="bullet"/>
      <w:lvlText w:val="•"/>
      <w:lvlJc w:val="left"/>
      <w:pPr>
        <w:ind w:left="7293" w:hanging="360"/>
      </w:pPr>
      <w:rPr>
        <w:rFonts w:hint="default"/>
        <w:lang w:val="ro-RO" w:eastAsia="en-US" w:bidi="ar-SA"/>
      </w:rPr>
    </w:lvl>
    <w:lvl w:ilvl="8" w:tplc="AA10D47E">
      <w:numFmt w:val="bullet"/>
      <w:lvlText w:val="•"/>
      <w:lvlJc w:val="left"/>
      <w:pPr>
        <w:ind w:left="832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9E25B96"/>
    <w:multiLevelType w:val="hybridMultilevel"/>
    <w:tmpl w:val="B42CA346"/>
    <w:lvl w:ilvl="0" w:tplc="5B983A4C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C682EE26">
      <w:numFmt w:val="bullet"/>
      <w:lvlText w:val="•"/>
      <w:lvlJc w:val="left"/>
      <w:pPr>
        <w:ind w:left="1170" w:hanging="360"/>
      </w:pPr>
      <w:rPr>
        <w:rFonts w:hint="default"/>
        <w:lang w:val="ro-RO" w:eastAsia="en-US" w:bidi="ar-SA"/>
      </w:rPr>
    </w:lvl>
    <w:lvl w:ilvl="2" w:tplc="E80CA5A2">
      <w:numFmt w:val="bullet"/>
      <w:lvlText w:val="•"/>
      <w:lvlJc w:val="left"/>
      <w:pPr>
        <w:ind w:left="1921" w:hanging="360"/>
      </w:pPr>
      <w:rPr>
        <w:rFonts w:hint="default"/>
        <w:lang w:val="ro-RO" w:eastAsia="en-US" w:bidi="ar-SA"/>
      </w:rPr>
    </w:lvl>
    <w:lvl w:ilvl="3" w:tplc="D8688552">
      <w:numFmt w:val="bullet"/>
      <w:lvlText w:val="•"/>
      <w:lvlJc w:val="left"/>
      <w:pPr>
        <w:ind w:left="2672" w:hanging="360"/>
      </w:pPr>
      <w:rPr>
        <w:rFonts w:hint="default"/>
        <w:lang w:val="ro-RO" w:eastAsia="en-US" w:bidi="ar-SA"/>
      </w:rPr>
    </w:lvl>
    <w:lvl w:ilvl="4" w:tplc="2F24E274">
      <w:numFmt w:val="bullet"/>
      <w:lvlText w:val="•"/>
      <w:lvlJc w:val="left"/>
      <w:pPr>
        <w:ind w:left="3423" w:hanging="360"/>
      </w:pPr>
      <w:rPr>
        <w:rFonts w:hint="default"/>
        <w:lang w:val="ro-RO" w:eastAsia="en-US" w:bidi="ar-SA"/>
      </w:rPr>
    </w:lvl>
    <w:lvl w:ilvl="5" w:tplc="0136EA22">
      <w:numFmt w:val="bullet"/>
      <w:lvlText w:val="•"/>
      <w:lvlJc w:val="left"/>
      <w:pPr>
        <w:ind w:left="4174" w:hanging="360"/>
      </w:pPr>
      <w:rPr>
        <w:rFonts w:hint="default"/>
        <w:lang w:val="ro-RO" w:eastAsia="en-US" w:bidi="ar-SA"/>
      </w:rPr>
    </w:lvl>
    <w:lvl w:ilvl="6" w:tplc="C958CA24">
      <w:numFmt w:val="bullet"/>
      <w:lvlText w:val="•"/>
      <w:lvlJc w:val="left"/>
      <w:pPr>
        <w:ind w:left="4925" w:hanging="360"/>
      </w:pPr>
      <w:rPr>
        <w:rFonts w:hint="default"/>
        <w:lang w:val="ro-RO" w:eastAsia="en-US" w:bidi="ar-SA"/>
      </w:rPr>
    </w:lvl>
    <w:lvl w:ilvl="7" w:tplc="6430DAE2">
      <w:numFmt w:val="bullet"/>
      <w:lvlText w:val="•"/>
      <w:lvlJc w:val="left"/>
      <w:pPr>
        <w:ind w:left="5676" w:hanging="360"/>
      </w:pPr>
      <w:rPr>
        <w:rFonts w:hint="default"/>
        <w:lang w:val="ro-RO" w:eastAsia="en-US" w:bidi="ar-SA"/>
      </w:rPr>
    </w:lvl>
    <w:lvl w:ilvl="8" w:tplc="95901C14">
      <w:numFmt w:val="bullet"/>
      <w:lvlText w:val="•"/>
      <w:lvlJc w:val="left"/>
      <w:pPr>
        <w:ind w:left="6427" w:hanging="360"/>
      </w:pPr>
      <w:rPr>
        <w:rFonts w:hint="default"/>
        <w:lang w:val="ro-RO" w:eastAsia="en-US" w:bidi="ar-SA"/>
      </w:rPr>
    </w:lvl>
  </w:abstractNum>
  <w:num w:numId="1" w16cid:durableId="335959572">
    <w:abstractNumId w:val="2"/>
  </w:num>
  <w:num w:numId="2" w16cid:durableId="2121759685">
    <w:abstractNumId w:val="1"/>
  </w:num>
  <w:num w:numId="3" w16cid:durableId="505751164">
    <w:abstractNumId w:val="3"/>
  </w:num>
  <w:num w:numId="4" w16cid:durableId="58203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425F"/>
    <w:rsid w:val="00900E05"/>
    <w:rsid w:val="00B9425F"/>
    <w:rsid w:val="00D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AFF7401"/>
  <w15:docId w15:val="{A57F2612-8B69-4F61-8928-DBE4A7BD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1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ectii.utm.md/courses/%d0%bc%d0%b0%d1%82%d0%b5%d0%bc%d0%b0%d1%82%d0%b8%d1%87%d0%b5%d1%81%d0%ba%d0%b8%d0%b9-%d0%b0%d0%bd%d0%b0%d0%bb%d0%b8%d0%b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12" Type="http://schemas.openxmlformats.org/officeDocument/2006/relationships/hyperlink" Target="https://lectii.utm.md/courses/analiza-matematic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lectii.utm.md/courses/%d0%bc%d0%b0%d1%82%d0%b5%d0%bc%d0%b0%d1%82%d0%b8%d1%87%d0%b5%d1%81%d0%ba%d0%b8%d0%b9-%d0%b0%d0%bd%d0%b0%d0%bb%d0%b8%d0%b7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ectii.utm.md/courses/%d0%bc%d0%b0%d1%82%d0%b5%d0%bc%d0%b0%d1%82%d0%b8%d1%87%d0%b5%d1%81%d0%ba%d0%b8%d0%b9-%d0%b0%d0%bd%d0%b0%d0%bb%d0%b8%d0%b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Rodica Branişte</cp:lastModifiedBy>
  <cp:revision>2</cp:revision>
  <dcterms:created xsi:type="dcterms:W3CDTF">2023-09-25T10:08:00Z</dcterms:created>
  <dcterms:modified xsi:type="dcterms:W3CDTF">2023-09-25T10:25:00Z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2023-09-25T00:00:00Z</vt:filetime>
  </property>
</Properties>
</file>