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BABB" w14:textId="77777777" w:rsidR="00F45D54" w:rsidRDefault="00F45D54">
      <w:pPr>
        <w:spacing w:before="1"/>
        <w:rPr>
          <w:sz w:val="6"/>
        </w:rPr>
      </w:pPr>
    </w:p>
    <w:p w14:paraId="097E6BA2" w14:textId="77777777" w:rsidR="00F45D54" w:rsidRDefault="00000000">
      <w:pPr>
        <w:spacing w:line="20" w:lineRule="exact"/>
        <w:ind w:left="373"/>
        <w:rPr>
          <w:sz w:val="2"/>
        </w:rPr>
      </w:pPr>
      <w:r>
        <w:rPr>
          <w:sz w:val="2"/>
        </w:rPr>
      </w:r>
      <w:r>
        <w:rPr>
          <w:sz w:val="2"/>
        </w:rPr>
        <w:pict w14:anchorId="1F3521EC">
          <v:group id="_x0000_s2055" style="width:487.4pt;height:.5pt;mso-position-horizontal-relative:char;mso-position-vertical-relative:line" coordsize="9748,10">
            <v:rect id="_x0000_s2056" style="position:absolute;width:9748;height:10" fillcolor="#09522a" stroked="f"/>
            <w10:anchorlock/>
          </v:group>
        </w:pict>
      </w:r>
    </w:p>
    <w:p w14:paraId="51F3D535" w14:textId="77777777" w:rsidR="00F45D54" w:rsidRDefault="00000000">
      <w:pPr>
        <w:ind w:left="1346" w:right="1292"/>
        <w:jc w:val="center"/>
        <w:rPr>
          <w:sz w:val="20"/>
        </w:rPr>
      </w:pPr>
      <w:r>
        <w:rPr>
          <w:color w:val="181818"/>
          <w:sz w:val="20"/>
        </w:rPr>
        <w:t>MD-2045,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z w:val="20"/>
        </w:rPr>
        <w:t>CHIŞINĂU,</w:t>
      </w:r>
      <w:r>
        <w:rPr>
          <w:color w:val="181818"/>
          <w:spacing w:val="-1"/>
          <w:sz w:val="20"/>
        </w:rPr>
        <w:t xml:space="preserve"> </w:t>
      </w:r>
      <w:r>
        <w:rPr>
          <w:color w:val="181818"/>
          <w:sz w:val="20"/>
        </w:rPr>
        <w:t>STR.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STUDENȚILOR,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9/7,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TEL: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022 50-99-15,</w:t>
      </w:r>
      <w:r>
        <w:rPr>
          <w:color w:val="181818"/>
          <w:spacing w:val="-6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www.calc.fcim.utm.md</w:t>
        </w:r>
      </w:hyperlink>
    </w:p>
    <w:p w14:paraId="1247244E" w14:textId="77777777" w:rsidR="00F45D54" w:rsidRDefault="00000000">
      <w:pPr>
        <w:pStyle w:val="BodyText"/>
        <w:spacing w:before="106"/>
        <w:ind w:left="1342" w:right="1292"/>
        <w:jc w:val="center"/>
      </w:pPr>
      <w:r>
        <w:t>PRACTICA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INIŢIERE</w:t>
      </w:r>
    </w:p>
    <w:p w14:paraId="4E4873D7" w14:textId="77777777" w:rsidR="00F45D54" w:rsidRDefault="00F45D54">
      <w:pPr>
        <w:spacing w:before="4"/>
        <w:rPr>
          <w:b/>
          <w:sz w:val="17"/>
        </w:rPr>
      </w:pPr>
    </w:p>
    <w:p w14:paraId="4C90DF17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34"/>
        <w:ind w:hanging="361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unitatea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curs/modul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45D54" w14:paraId="34663908" w14:textId="77777777">
        <w:trPr>
          <w:trHeight w:val="229"/>
        </w:trPr>
        <w:tc>
          <w:tcPr>
            <w:tcW w:w="2977" w:type="dxa"/>
          </w:tcPr>
          <w:p w14:paraId="6CCB42FB" w14:textId="77777777" w:rsidR="00F45D5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Facultatea</w:t>
            </w:r>
          </w:p>
        </w:tc>
        <w:tc>
          <w:tcPr>
            <w:tcW w:w="7095" w:type="dxa"/>
            <w:gridSpan w:val="5"/>
          </w:tcPr>
          <w:p w14:paraId="4CD577EA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Calculatoare,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Microelectronică</w:t>
            </w:r>
          </w:p>
        </w:tc>
      </w:tr>
      <w:tr w:rsidR="00F45D54" w14:paraId="53E8B4BF" w14:textId="77777777">
        <w:trPr>
          <w:trHeight w:val="230"/>
        </w:trPr>
        <w:tc>
          <w:tcPr>
            <w:tcW w:w="2977" w:type="dxa"/>
          </w:tcPr>
          <w:p w14:paraId="50A6A665" w14:textId="77777777" w:rsidR="00F45D5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Catedra/departamentul</w:t>
            </w:r>
          </w:p>
        </w:tc>
        <w:tc>
          <w:tcPr>
            <w:tcW w:w="7095" w:type="dxa"/>
            <w:gridSpan w:val="5"/>
          </w:tcPr>
          <w:p w14:paraId="244A5D44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Informatică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Ingineria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Sistemelor</w:t>
            </w:r>
          </w:p>
        </w:tc>
      </w:tr>
      <w:tr w:rsidR="00F45D54" w14:paraId="730A31FA" w14:textId="77777777">
        <w:trPr>
          <w:trHeight w:val="230"/>
        </w:trPr>
        <w:tc>
          <w:tcPr>
            <w:tcW w:w="2977" w:type="dxa"/>
          </w:tcPr>
          <w:p w14:paraId="216AE253" w14:textId="77777777" w:rsidR="00F45D5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Ciclul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studii</w:t>
            </w:r>
          </w:p>
        </w:tc>
        <w:tc>
          <w:tcPr>
            <w:tcW w:w="7095" w:type="dxa"/>
            <w:gridSpan w:val="5"/>
          </w:tcPr>
          <w:p w14:paraId="1C7942F3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licenţă,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F45D54" w14:paraId="1A572157" w14:textId="77777777">
        <w:trPr>
          <w:trHeight w:val="230"/>
        </w:trPr>
        <w:tc>
          <w:tcPr>
            <w:tcW w:w="2977" w:type="dxa"/>
          </w:tcPr>
          <w:p w14:paraId="692C2B85" w14:textId="77777777" w:rsidR="00F45D5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Programul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7095" w:type="dxa"/>
            <w:gridSpan w:val="5"/>
          </w:tcPr>
          <w:p w14:paraId="5E8E7624" w14:textId="5EC4B933" w:rsidR="00F45D54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0612.</w:t>
            </w:r>
            <w:r w:rsidR="000869DB"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0869DB">
              <w:rPr>
                <w:b/>
                <w:sz w:val="20"/>
              </w:rPr>
              <w:t>Ştiinţa Datelor</w:t>
            </w:r>
          </w:p>
        </w:tc>
      </w:tr>
      <w:tr w:rsidR="00F45D54" w14:paraId="4A1EEC25" w14:textId="77777777">
        <w:trPr>
          <w:trHeight w:val="460"/>
        </w:trPr>
        <w:tc>
          <w:tcPr>
            <w:tcW w:w="2977" w:type="dxa"/>
          </w:tcPr>
          <w:p w14:paraId="1BA6CD6A" w14:textId="77777777" w:rsidR="00F45D5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Anul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</w:p>
        </w:tc>
        <w:tc>
          <w:tcPr>
            <w:tcW w:w="1419" w:type="dxa"/>
          </w:tcPr>
          <w:p w14:paraId="692327EF" w14:textId="77777777" w:rsidR="00F45D54" w:rsidRDefault="00000000">
            <w:pPr>
              <w:pStyle w:val="TableParagraph"/>
              <w:ind w:left="259" w:right="2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Semestrul</w:t>
            </w:r>
          </w:p>
        </w:tc>
        <w:tc>
          <w:tcPr>
            <w:tcW w:w="1561" w:type="dxa"/>
          </w:tcPr>
          <w:p w14:paraId="04BFE028" w14:textId="77777777" w:rsidR="00F45D54" w:rsidRDefault="00000000">
            <w:pPr>
              <w:pStyle w:val="TableParagraph"/>
              <w:ind w:left="91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  <w:tc>
          <w:tcPr>
            <w:tcW w:w="1559" w:type="dxa"/>
          </w:tcPr>
          <w:p w14:paraId="50071A53" w14:textId="77777777" w:rsidR="00F45D54" w:rsidRDefault="00000000">
            <w:pPr>
              <w:pStyle w:val="TableParagraph"/>
              <w:spacing w:line="230" w:lineRule="atLeast"/>
              <w:ind w:left="353" w:right="331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formativă</w:t>
            </w:r>
          </w:p>
        </w:tc>
        <w:tc>
          <w:tcPr>
            <w:tcW w:w="1561" w:type="dxa"/>
          </w:tcPr>
          <w:p w14:paraId="3B89BA0B" w14:textId="77777777" w:rsidR="00F45D54" w:rsidRDefault="00000000">
            <w:pPr>
              <w:pStyle w:val="TableParagraph"/>
              <w:spacing w:line="230" w:lineRule="atLeast"/>
              <w:ind w:left="237" w:right="209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opţionalitate</w:t>
            </w:r>
          </w:p>
        </w:tc>
        <w:tc>
          <w:tcPr>
            <w:tcW w:w="995" w:type="dxa"/>
          </w:tcPr>
          <w:p w14:paraId="2DB3144F" w14:textId="77777777" w:rsidR="00F45D54" w:rsidRDefault="00000000">
            <w:pPr>
              <w:pStyle w:val="TableParagraph"/>
              <w:spacing w:line="230" w:lineRule="atLeast"/>
              <w:ind w:left="229" w:hanging="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Credite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</w:p>
        </w:tc>
      </w:tr>
      <w:tr w:rsidR="00F45D54" w14:paraId="041AEB15" w14:textId="77777777">
        <w:trPr>
          <w:trHeight w:val="460"/>
        </w:trPr>
        <w:tc>
          <w:tcPr>
            <w:tcW w:w="2977" w:type="dxa"/>
          </w:tcPr>
          <w:p w14:paraId="1F56324B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frecvenţă);</w:t>
            </w:r>
          </w:p>
        </w:tc>
        <w:tc>
          <w:tcPr>
            <w:tcW w:w="1419" w:type="dxa"/>
          </w:tcPr>
          <w:p w14:paraId="48D41B79" w14:textId="77777777" w:rsidR="00F45D54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0C2EBB97" w14:textId="77777777" w:rsidR="00F45D54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559" w:type="dxa"/>
          </w:tcPr>
          <w:p w14:paraId="77DF4008" w14:textId="77777777" w:rsidR="00F45D54" w:rsidRDefault="00000000">
            <w:pPr>
              <w:pStyle w:val="TableParagraph"/>
              <w:spacing w:line="230" w:lineRule="atLeast"/>
              <w:ind w:left="324" w:firstLine="199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specialitate</w:t>
            </w:r>
          </w:p>
        </w:tc>
        <w:tc>
          <w:tcPr>
            <w:tcW w:w="1561" w:type="dxa"/>
          </w:tcPr>
          <w:p w14:paraId="4AA86B3E" w14:textId="77777777" w:rsidR="00F45D54" w:rsidRDefault="00000000">
            <w:pPr>
              <w:pStyle w:val="TableParagraph"/>
              <w:spacing w:line="230" w:lineRule="atLeast"/>
              <w:ind w:left="150" w:right="142" w:firstLine="103"/>
              <w:rPr>
                <w:sz w:val="20"/>
              </w:rPr>
            </w:pPr>
            <w:r>
              <w:rPr>
                <w:sz w:val="20"/>
              </w:rPr>
              <w:t>O- unitate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obligatorie</w:t>
            </w:r>
          </w:p>
        </w:tc>
        <w:tc>
          <w:tcPr>
            <w:tcW w:w="995" w:type="dxa"/>
          </w:tcPr>
          <w:p w14:paraId="3A26F893" w14:textId="77777777" w:rsidR="00F45D54" w:rsidRDefault="00000000">
            <w:pPr>
              <w:pStyle w:val="TableParagraph"/>
              <w:spacing w:before="115"/>
              <w:ind w:left="0"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17B949A4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34"/>
        <w:ind w:hanging="361"/>
        <w:rPr>
          <w:b/>
          <w:sz w:val="20"/>
        </w:rPr>
      </w:pPr>
      <w:r>
        <w:rPr>
          <w:b/>
          <w:sz w:val="20"/>
        </w:rPr>
        <w:t>Timpul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estimat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73"/>
        <w:gridCol w:w="1902"/>
        <w:gridCol w:w="1252"/>
        <w:gridCol w:w="2194"/>
        <w:gridCol w:w="2247"/>
      </w:tblGrid>
      <w:tr w:rsidR="00F45D54" w14:paraId="2C02D616" w14:textId="77777777">
        <w:trPr>
          <w:trHeight w:val="230"/>
        </w:trPr>
        <w:tc>
          <w:tcPr>
            <w:tcW w:w="1800" w:type="dxa"/>
            <w:vMerge w:val="restart"/>
          </w:tcPr>
          <w:p w14:paraId="3A4AD738" w14:textId="77777777" w:rsidR="00F45D54" w:rsidRDefault="00F45D54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42F537D" w14:textId="77777777" w:rsidR="00F45D54" w:rsidRDefault="00000000">
            <w:pPr>
              <w:pStyle w:val="TableParagraph"/>
              <w:spacing w:before="1"/>
              <w:ind w:left="352" w:right="115" w:hanging="180"/>
              <w:rPr>
                <w:sz w:val="20"/>
              </w:rPr>
            </w:pPr>
            <w:r>
              <w:rPr>
                <w:sz w:val="20"/>
              </w:rPr>
              <w:t>Total ore în planul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268" w:type="dxa"/>
            <w:gridSpan w:val="5"/>
          </w:tcPr>
          <w:p w14:paraId="06A2BB94" w14:textId="77777777" w:rsidR="00F45D54" w:rsidRDefault="00000000">
            <w:pPr>
              <w:pStyle w:val="TableParagraph"/>
              <w:spacing w:line="210" w:lineRule="exact"/>
              <w:ind w:left="3770" w:right="3765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</w:tr>
      <w:tr w:rsidR="00F45D54" w14:paraId="2C2AE219" w14:textId="77777777">
        <w:trPr>
          <w:trHeight w:val="230"/>
        </w:trPr>
        <w:tc>
          <w:tcPr>
            <w:tcW w:w="1800" w:type="dxa"/>
            <w:vMerge/>
            <w:tcBorders>
              <w:top w:val="nil"/>
            </w:tcBorders>
          </w:tcPr>
          <w:p w14:paraId="03DBE21D" w14:textId="77777777" w:rsidR="00F45D54" w:rsidRDefault="00F45D54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gridSpan w:val="2"/>
          </w:tcPr>
          <w:p w14:paraId="257E1707" w14:textId="77777777" w:rsidR="00F45D54" w:rsidRDefault="00000000">
            <w:pPr>
              <w:pStyle w:val="TableParagraph"/>
              <w:spacing w:before="1" w:line="210" w:lineRule="exact"/>
              <w:ind w:left="679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auditoriale</w:t>
            </w:r>
          </w:p>
        </w:tc>
        <w:tc>
          <w:tcPr>
            <w:tcW w:w="5693" w:type="dxa"/>
            <w:gridSpan w:val="3"/>
          </w:tcPr>
          <w:p w14:paraId="71462CA0" w14:textId="77777777" w:rsidR="00F45D54" w:rsidRDefault="00000000">
            <w:pPr>
              <w:pStyle w:val="TableParagraph"/>
              <w:spacing w:before="1" w:line="210" w:lineRule="exact"/>
              <w:ind w:left="2125" w:right="2125"/>
              <w:jc w:val="center"/>
              <w:rPr>
                <w:sz w:val="20"/>
              </w:rPr>
            </w:pPr>
            <w:r>
              <w:rPr>
                <w:sz w:val="20"/>
              </w:rPr>
              <w:t>Lucrul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</w:tr>
      <w:tr w:rsidR="00F45D54" w14:paraId="2A06AD37" w14:textId="77777777">
        <w:trPr>
          <w:trHeight w:val="460"/>
        </w:trPr>
        <w:tc>
          <w:tcPr>
            <w:tcW w:w="1800" w:type="dxa"/>
            <w:vMerge/>
            <w:tcBorders>
              <w:top w:val="nil"/>
            </w:tcBorders>
          </w:tcPr>
          <w:p w14:paraId="0430A92F" w14:textId="77777777" w:rsidR="00F45D54" w:rsidRDefault="00F45D54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59D72A38" w14:textId="77777777" w:rsidR="00F45D54" w:rsidRDefault="00000000">
            <w:pPr>
              <w:pStyle w:val="TableParagraph"/>
              <w:spacing w:before="115"/>
              <w:ind w:left="146"/>
              <w:rPr>
                <w:sz w:val="20"/>
              </w:rPr>
            </w:pPr>
            <w:r>
              <w:rPr>
                <w:sz w:val="20"/>
              </w:rPr>
              <w:t>Curs</w:t>
            </w:r>
          </w:p>
        </w:tc>
        <w:tc>
          <w:tcPr>
            <w:tcW w:w="1902" w:type="dxa"/>
          </w:tcPr>
          <w:p w14:paraId="2E7B7E63" w14:textId="77777777" w:rsidR="00F45D54" w:rsidRDefault="00000000">
            <w:pPr>
              <w:pStyle w:val="TableParagraph"/>
              <w:spacing w:before="115"/>
              <w:ind w:left="208"/>
              <w:rPr>
                <w:sz w:val="20"/>
              </w:rPr>
            </w:pPr>
            <w:r>
              <w:rPr>
                <w:sz w:val="20"/>
              </w:rPr>
              <w:t>Laborator/seminar</w:t>
            </w:r>
          </w:p>
        </w:tc>
        <w:tc>
          <w:tcPr>
            <w:tcW w:w="1252" w:type="dxa"/>
          </w:tcPr>
          <w:p w14:paraId="52AC5FD9" w14:textId="77777777" w:rsidR="00F45D54" w:rsidRDefault="00000000">
            <w:pPr>
              <w:pStyle w:val="TableParagraph"/>
              <w:spacing w:line="230" w:lineRule="atLeast"/>
              <w:ind w:left="528" w:right="198" w:hanging="310"/>
              <w:rPr>
                <w:sz w:val="20"/>
              </w:rPr>
            </w:pPr>
            <w:r>
              <w:rPr>
                <w:sz w:val="20"/>
              </w:rPr>
              <w:t>Proiect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</w:p>
        </w:tc>
        <w:tc>
          <w:tcPr>
            <w:tcW w:w="2194" w:type="dxa"/>
          </w:tcPr>
          <w:p w14:paraId="39E5F767" w14:textId="77777777" w:rsidR="00F45D54" w:rsidRDefault="00000000">
            <w:pPr>
              <w:pStyle w:val="TableParagraph"/>
              <w:spacing w:line="230" w:lineRule="atLeast"/>
              <w:ind w:left="796" w:right="273" w:hanging="500"/>
              <w:rPr>
                <w:sz w:val="20"/>
              </w:rPr>
            </w:pPr>
            <w:r>
              <w:rPr>
                <w:sz w:val="20"/>
              </w:rPr>
              <w:t>Studiul materialului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teoretic</w:t>
            </w:r>
          </w:p>
        </w:tc>
        <w:tc>
          <w:tcPr>
            <w:tcW w:w="2247" w:type="dxa"/>
          </w:tcPr>
          <w:p w14:paraId="4650EFA7" w14:textId="77777777" w:rsidR="00F45D54" w:rsidRDefault="00000000">
            <w:pPr>
              <w:pStyle w:val="TableParagraph"/>
              <w:spacing w:before="115"/>
              <w:ind w:left="412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aplicaţii</w:t>
            </w:r>
          </w:p>
        </w:tc>
      </w:tr>
      <w:tr w:rsidR="00F45D54" w14:paraId="4FBD479A" w14:textId="77777777">
        <w:trPr>
          <w:trHeight w:val="230"/>
        </w:trPr>
        <w:tc>
          <w:tcPr>
            <w:tcW w:w="1800" w:type="dxa"/>
          </w:tcPr>
          <w:p w14:paraId="5D2FDEC3" w14:textId="77777777" w:rsidR="00F45D54" w:rsidRDefault="00000000">
            <w:pPr>
              <w:pStyle w:val="TableParagraph"/>
              <w:spacing w:line="210" w:lineRule="exact"/>
              <w:ind w:left="729" w:right="72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73" w:type="dxa"/>
          </w:tcPr>
          <w:p w14:paraId="1081B922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2" w:type="dxa"/>
          </w:tcPr>
          <w:p w14:paraId="5BA7FC1B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52" w:type="dxa"/>
          </w:tcPr>
          <w:p w14:paraId="567F7ED5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7431A836" w14:textId="77777777" w:rsidR="00F45D54" w:rsidRDefault="00000000">
            <w:pPr>
              <w:pStyle w:val="TableParagraph"/>
              <w:spacing w:line="210" w:lineRule="exact"/>
              <w:ind w:left="926" w:right="918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2247" w:type="dxa"/>
          </w:tcPr>
          <w:p w14:paraId="300F22F8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32B657EE" w14:textId="77777777">
        <w:trPr>
          <w:trHeight w:val="230"/>
        </w:trPr>
        <w:tc>
          <w:tcPr>
            <w:tcW w:w="1800" w:type="dxa"/>
          </w:tcPr>
          <w:p w14:paraId="2B70D209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3" w:type="dxa"/>
          </w:tcPr>
          <w:p w14:paraId="22367D1C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02" w:type="dxa"/>
          </w:tcPr>
          <w:p w14:paraId="1F6A6CD9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52" w:type="dxa"/>
          </w:tcPr>
          <w:p w14:paraId="50DE73DC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94" w:type="dxa"/>
          </w:tcPr>
          <w:p w14:paraId="010F8D27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47" w:type="dxa"/>
          </w:tcPr>
          <w:p w14:paraId="4CA6B68F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8580B72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34"/>
        <w:ind w:hanging="361"/>
        <w:rPr>
          <w:b/>
          <w:sz w:val="20"/>
        </w:rPr>
      </w:pPr>
      <w:r>
        <w:rPr>
          <w:b/>
          <w:sz w:val="20"/>
        </w:rPr>
        <w:t>Precondiții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unitatea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curs/modul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805"/>
      </w:tblGrid>
      <w:tr w:rsidR="00F45D54" w14:paraId="26D1FA5F" w14:textId="77777777">
        <w:trPr>
          <w:trHeight w:val="460"/>
        </w:trPr>
        <w:tc>
          <w:tcPr>
            <w:tcW w:w="3262" w:type="dxa"/>
          </w:tcPr>
          <w:p w14:paraId="04BBE0EB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învăţământ</w:t>
            </w:r>
          </w:p>
        </w:tc>
        <w:tc>
          <w:tcPr>
            <w:tcW w:w="6805" w:type="dxa"/>
          </w:tcPr>
          <w:p w14:paraId="36B05C4E" w14:textId="77777777" w:rsidR="00F45D54" w:rsidRDefault="00000000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color w:val="181818"/>
                <w:sz w:val="20"/>
              </w:rPr>
              <w:t>Informatica,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matematica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</w:t>
            </w:r>
            <w:r>
              <w:rPr>
                <w:color w:val="181818"/>
                <w:spacing w:val="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conformitate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cu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programul</w:t>
            </w:r>
            <w:r>
              <w:rPr>
                <w:color w:val="181818"/>
                <w:spacing w:val="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BAC.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MS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Office.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Abilități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tehnoredactare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şi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creare 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prezentări.</w:t>
            </w:r>
          </w:p>
        </w:tc>
      </w:tr>
      <w:tr w:rsidR="00F45D54" w14:paraId="5C62BDD5" w14:textId="77777777">
        <w:trPr>
          <w:trHeight w:val="690"/>
        </w:trPr>
        <w:tc>
          <w:tcPr>
            <w:tcW w:w="3262" w:type="dxa"/>
          </w:tcPr>
          <w:p w14:paraId="607EE6C7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Cerințe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fată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locul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desfășurării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practicii.</w:t>
            </w:r>
          </w:p>
        </w:tc>
        <w:tc>
          <w:tcPr>
            <w:tcW w:w="6805" w:type="dxa"/>
          </w:tcPr>
          <w:p w14:paraId="7F683914" w14:textId="77777777" w:rsidR="00F45D54" w:rsidRDefault="00000000">
            <w:pPr>
              <w:pStyle w:val="TableParagraph"/>
              <w:spacing w:line="230" w:lineRule="atLeast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Săli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calculatoare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conectate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rețea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didactic în stare să coordoneze şi să participe la desfășurarea stagiului de practică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studenților, trebuie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 practică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cunoștințelor teoretice</w:t>
            </w:r>
          </w:p>
        </w:tc>
      </w:tr>
    </w:tbl>
    <w:p w14:paraId="53198119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34"/>
        <w:ind w:hanging="361"/>
        <w:rPr>
          <w:b/>
          <w:sz w:val="20"/>
        </w:rPr>
      </w:pPr>
      <w:r>
        <w:rPr>
          <w:b/>
          <w:sz w:val="20"/>
        </w:rPr>
        <w:t>Condiţii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desfășurare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procesului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educaţional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pentru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8169"/>
      </w:tblGrid>
      <w:tr w:rsidR="00F45D54" w14:paraId="7B77B89E" w14:textId="77777777">
        <w:trPr>
          <w:trHeight w:val="3451"/>
        </w:trPr>
        <w:tc>
          <w:tcPr>
            <w:tcW w:w="1898" w:type="dxa"/>
          </w:tcPr>
          <w:p w14:paraId="147A8B6E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8169" w:type="dxa"/>
          </w:tcPr>
          <w:p w14:paraId="3C43AB4A" w14:textId="77777777" w:rsidR="00F45D54" w:rsidRDefault="00000000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Departamentul trebuie să dețină o dotare corespunzătoare - logistică, tehnică si tehnologică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-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necesară valorificării cunoștințelor teoretice, dobândite de student în cadrul procesului de instruire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facultate;</w:t>
            </w:r>
          </w:p>
          <w:p w14:paraId="0B0F15CB" w14:textId="77777777" w:rsidR="00F45D54" w:rsidRDefault="00000000">
            <w:pPr>
              <w:pStyle w:val="TableParagraph"/>
              <w:spacing w:before="2"/>
              <w:ind w:left="108" w:right="98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departamentul trebuie să dispună de specialiști în stare să coordoneze si să participe la desfășurarea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stagiului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practică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studenților şi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 evalueze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rezultatele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acestui stagiu;</w:t>
            </w:r>
          </w:p>
          <w:p w14:paraId="5CC3D367" w14:textId="77777777" w:rsidR="00F45D54" w:rsidRDefault="00000000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departamentul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trebuie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desfășoare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programul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activitate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astfel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încât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permită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realizarea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activității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practică a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studenților</w:t>
            </w:r>
            <w:r>
              <w:rPr>
                <w:color w:val="181818"/>
                <w:spacing w:val="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 condiții normale;</w:t>
            </w:r>
          </w:p>
          <w:p w14:paraId="5F91FB45" w14:textId="77777777" w:rsidR="00F45D54" w:rsidRDefault="00000000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activitățile desfășurate de student pe parcursul stagiului de practică trebuie să asigure aplicarea în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practică a cunoștințelor teoretice dobândite în cadrul activităţilor didactice la facultate şi să fie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relevante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specializării;</w:t>
            </w:r>
          </w:p>
          <w:p w14:paraId="7E6172A2" w14:textId="77777777" w:rsidR="00F45D54" w:rsidRDefault="00000000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în cadrul stagiului de practică de iniţiere, studenții sunt încurajați să cerceteze o temă, un proiect, o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sarcină parvenită de la îndrumătorul de practică şi cu relevanță pentru una sau mai multe discipline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specialitate prevăzute în planul de învăţământ al Programului de studii, corespunzătoare ciclului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învăţământ în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care este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înmatriculat studentul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practicant.</w:t>
            </w:r>
          </w:p>
        </w:tc>
      </w:tr>
    </w:tbl>
    <w:p w14:paraId="3AF28AB2" w14:textId="77777777" w:rsidR="00F45D54" w:rsidRDefault="00F45D54">
      <w:pPr>
        <w:jc w:val="both"/>
        <w:rPr>
          <w:sz w:val="20"/>
        </w:rPr>
        <w:sectPr w:rsidR="00F45D54">
          <w:headerReference w:type="default" r:id="rId8"/>
          <w:type w:val="continuous"/>
          <w:pgSz w:w="12240" w:h="15840"/>
          <w:pgMar w:top="1360" w:right="500" w:bottom="280" w:left="1300" w:header="457" w:footer="720" w:gutter="0"/>
          <w:pgNumType w:start="1"/>
          <w:cols w:space="720"/>
        </w:sectPr>
      </w:pPr>
    </w:p>
    <w:p w14:paraId="05BFADE7" w14:textId="77777777" w:rsidR="00F45D54" w:rsidRDefault="00F45D54">
      <w:pPr>
        <w:spacing w:before="1"/>
        <w:rPr>
          <w:b/>
          <w:sz w:val="6"/>
        </w:rPr>
      </w:pPr>
    </w:p>
    <w:p w14:paraId="257F253A" w14:textId="77777777" w:rsidR="00F45D54" w:rsidRDefault="00000000">
      <w:pPr>
        <w:spacing w:line="20" w:lineRule="exact"/>
        <w:ind w:left="373"/>
        <w:rPr>
          <w:sz w:val="2"/>
        </w:rPr>
      </w:pPr>
      <w:r>
        <w:rPr>
          <w:sz w:val="2"/>
        </w:rPr>
      </w:r>
      <w:r>
        <w:rPr>
          <w:sz w:val="2"/>
        </w:rPr>
        <w:pict w14:anchorId="7861310F">
          <v:group id="_x0000_s2053" style="width:487.4pt;height:.5pt;mso-position-horizontal-relative:char;mso-position-vertical-relative:line" coordsize="9748,10">
            <v:rect id="_x0000_s2054" style="position:absolute;width:9748;height:10" fillcolor="#09522a" stroked="f"/>
            <w10:anchorlock/>
          </v:group>
        </w:pict>
      </w:r>
    </w:p>
    <w:p w14:paraId="19C3DF4A" w14:textId="77777777" w:rsidR="00F45D54" w:rsidRDefault="00000000">
      <w:pPr>
        <w:pStyle w:val="BodyText"/>
        <w:ind w:left="1121"/>
      </w:pPr>
      <w:r>
        <w:t>competențe</w:t>
      </w:r>
      <w:r>
        <w:rPr>
          <w:spacing w:val="-2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acumulate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F45D54" w14:paraId="76C8D711" w14:textId="77777777">
        <w:trPr>
          <w:trHeight w:val="2990"/>
        </w:trPr>
        <w:tc>
          <w:tcPr>
            <w:tcW w:w="1560" w:type="dxa"/>
          </w:tcPr>
          <w:p w14:paraId="0A59DCB9" w14:textId="77777777" w:rsidR="00F45D54" w:rsidRDefault="00000000">
            <w:pPr>
              <w:pStyle w:val="TableParagraph"/>
              <w:spacing w:line="225" w:lineRule="auto"/>
              <w:ind w:left="208" w:right="333"/>
              <w:rPr>
                <w:sz w:val="20"/>
              </w:rPr>
            </w:pPr>
            <w:r>
              <w:rPr>
                <w:sz w:val="20"/>
              </w:rPr>
              <w:t>Competenţe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8508" w:type="dxa"/>
          </w:tcPr>
          <w:p w14:paraId="34755995" w14:textId="77777777" w:rsidR="00F45D54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CP2.</w:t>
            </w:r>
            <w:r>
              <w:rPr>
                <w:b/>
                <w:color w:val="181818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Proiectarea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dezvoltarea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aplicațiilor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(B.1)</w:t>
            </w:r>
          </w:p>
          <w:p w14:paraId="14FA81B2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Acționează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dezvolta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aplicații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opțiunile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adecvate.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alte</w:t>
            </w:r>
          </w:p>
          <w:p w14:paraId="694E57F6" w14:textId="77777777" w:rsidR="00F45D54" w:rsidRDefault="00000000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activități de dezvoltare. Optimizează dezvoltarea, întreținerea și performanța aplicațiilor prin utilizarea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design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 reutilizarea soluțiilor testate.</w:t>
            </w:r>
          </w:p>
          <w:p w14:paraId="7D917173" w14:textId="77777777" w:rsidR="00F45D54" w:rsidRDefault="00000000">
            <w:pPr>
              <w:pStyle w:val="TableParagraph"/>
              <w:spacing w:line="228" w:lineRule="exact"/>
              <w:ind w:left="141"/>
              <w:rPr>
                <w:sz w:val="20"/>
              </w:rPr>
            </w:pPr>
            <w:r>
              <w:rPr>
                <w:color w:val="181818"/>
                <w:sz w:val="20"/>
              </w:rPr>
              <w:t>K1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Studiază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programe/module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software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adecvate.</w:t>
            </w:r>
          </w:p>
          <w:p w14:paraId="4FBA36FF" w14:textId="77777777" w:rsidR="00F45D54" w:rsidRDefault="00000000">
            <w:pPr>
              <w:pStyle w:val="TableParagraph"/>
              <w:ind w:left="141" w:right="2217"/>
              <w:rPr>
                <w:sz w:val="20"/>
              </w:rPr>
            </w:pPr>
            <w:r>
              <w:rPr>
                <w:color w:val="181818"/>
                <w:sz w:val="20"/>
              </w:rPr>
              <w:t>K2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Cercetează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componente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hardware,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instrumente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arhitecturi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hardware.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K4 Studiază şi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cercetează tehnologiile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ultimă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oră.</w:t>
            </w:r>
          </w:p>
          <w:p w14:paraId="35DCB5F8" w14:textId="77777777" w:rsidR="00F45D54" w:rsidRDefault="00000000">
            <w:pPr>
              <w:pStyle w:val="TableParagraph"/>
              <w:spacing w:before="1" w:line="229" w:lineRule="exact"/>
              <w:ind w:left="141"/>
              <w:rPr>
                <w:sz w:val="20"/>
              </w:rPr>
            </w:pPr>
            <w:r>
              <w:rPr>
                <w:color w:val="181818"/>
                <w:sz w:val="20"/>
              </w:rPr>
              <w:t>K5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Face cunoștință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cu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diferite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limbaje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programare.</w:t>
            </w:r>
          </w:p>
          <w:p w14:paraId="6F3DC30F" w14:textId="77777777" w:rsidR="00F45D54" w:rsidRDefault="00000000">
            <w:pPr>
              <w:pStyle w:val="TableParagraph"/>
              <w:ind w:left="141" w:right="3266"/>
              <w:rPr>
                <w:sz w:val="20"/>
              </w:rPr>
            </w:pPr>
            <w:r>
              <w:rPr>
                <w:color w:val="181818"/>
                <w:sz w:val="20"/>
              </w:rPr>
              <w:t>K6 Face cunoștință în linii generale cu b</w:t>
            </w:r>
            <w:r>
              <w:rPr>
                <w:sz w:val="20"/>
              </w:rPr>
              <w:t>azele de date (</w:t>
            </w:r>
            <w:r>
              <w:rPr>
                <w:color w:val="181818"/>
                <w:sz w:val="20"/>
              </w:rPr>
              <w:t>DBMS).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K7 Cercetează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sistemele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operare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platformele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software.</w:t>
            </w:r>
          </w:p>
          <w:p w14:paraId="2F70F9BB" w14:textId="77777777" w:rsidR="00F45D54" w:rsidRDefault="00000000">
            <w:pPr>
              <w:pStyle w:val="TableParagraph"/>
              <w:ind w:left="141" w:right="717"/>
              <w:rPr>
                <w:sz w:val="20"/>
              </w:rPr>
            </w:pPr>
            <w:r>
              <w:rPr>
                <w:color w:val="181818"/>
                <w:sz w:val="20"/>
              </w:rPr>
              <w:t>K8 Studiază despre mediul de dezvoltare integrat (IDE - integrated development environment).</w:t>
            </w:r>
            <w:r>
              <w:rPr>
                <w:color w:val="181818"/>
                <w:spacing w:val="-4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K10 Identifică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problemele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legate 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drepturile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proprietate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intelectuală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(IPR).</w:t>
            </w:r>
          </w:p>
          <w:p w14:paraId="1C294856" w14:textId="77777777" w:rsidR="00F45D54" w:rsidRDefault="00000000">
            <w:pPr>
              <w:pStyle w:val="TableParagraph"/>
              <w:spacing w:line="219" w:lineRule="exact"/>
              <w:ind w:left="158"/>
              <w:rPr>
                <w:sz w:val="20"/>
              </w:rPr>
            </w:pPr>
            <w:r>
              <w:rPr>
                <w:color w:val="181818"/>
                <w:sz w:val="20"/>
              </w:rPr>
              <w:t>K13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Identifică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probleme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securitate informațională.</w:t>
            </w:r>
          </w:p>
        </w:tc>
      </w:tr>
      <w:tr w:rsidR="00F45D54" w14:paraId="60D5CF4E" w14:textId="77777777">
        <w:trPr>
          <w:trHeight w:val="1610"/>
        </w:trPr>
        <w:tc>
          <w:tcPr>
            <w:tcW w:w="1560" w:type="dxa"/>
          </w:tcPr>
          <w:p w14:paraId="11EFA07D" w14:textId="77777777" w:rsidR="00F45D54" w:rsidRDefault="00000000">
            <w:pPr>
              <w:pStyle w:val="TableParagraph"/>
              <w:spacing w:line="225" w:lineRule="auto"/>
              <w:ind w:left="208" w:right="333"/>
              <w:rPr>
                <w:sz w:val="20"/>
              </w:rPr>
            </w:pPr>
            <w:r>
              <w:rPr>
                <w:sz w:val="20"/>
              </w:rPr>
              <w:t>Competenţe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8508" w:type="dxa"/>
          </w:tcPr>
          <w:p w14:paraId="30EC91E2" w14:textId="77777777" w:rsidR="00F45D54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181818"/>
                <w:sz w:val="20"/>
              </w:rPr>
              <w:t>CP4.</w:t>
            </w:r>
            <w:r>
              <w:rPr>
                <w:b/>
                <w:color w:val="181818"/>
                <w:spacing w:val="-3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Elaborarea</w:t>
            </w:r>
            <w:r>
              <w:rPr>
                <w:b/>
                <w:color w:val="181818"/>
                <w:spacing w:val="-3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documentației</w:t>
            </w:r>
            <w:r>
              <w:rPr>
                <w:b/>
                <w:color w:val="181818"/>
                <w:spacing w:val="-3"/>
                <w:sz w:val="20"/>
              </w:rPr>
              <w:t xml:space="preserve"> </w:t>
            </w:r>
            <w:r>
              <w:rPr>
                <w:b/>
                <w:color w:val="181818"/>
                <w:sz w:val="20"/>
              </w:rPr>
              <w:t>(B.5)</w:t>
            </w:r>
          </w:p>
          <w:p w14:paraId="7EA566F6" w14:textId="77777777" w:rsidR="00F45D54" w:rsidRDefault="00000000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Adaptează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detaliere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 funcție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documentației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vizat.</w:t>
            </w:r>
          </w:p>
          <w:p w14:paraId="2A6BDFBC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color w:val="181818"/>
                <w:sz w:val="20"/>
              </w:rPr>
              <w:t>K1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Studiază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diferite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instrumente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producerea,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editarea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distribuirea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documentelor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profesionale.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K2 Identifică instrumente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 crearea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prezentări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multimedia.</w:t>
            </w:r>
          </w:p>
          <w:p w14:paraId="0772E639" w14:textId="77777777" w:rsidR="00F45D54" w:rsidRDefault="00000000">
            <w:pPr>
              <w:pStyle w:val="TableParagraph"/>
              <w:ind w:right="325"/>
              <w:rPr>
                <w:sz w:val="20"/>
              </w:rPr>
            </w:pPr>
            <w:r>
              <w:rPr>
                <w:color w:val="181818"/>
                <w:sz w:val="20"/>
              </w:rPr>
              <w:t>K3 Elaborează diferite documente tehnice necesare pentru proiectarea, dezvoltarea și implementarea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produselor,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aplicațiilor și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serviciilor.</w:t>
            </w:r>
          </w:p>
          <w:p w14:paraId="5DF6D1A7" w14:textId="77777777" w:rsidR="00F45D5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K4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Utilizează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mijloace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gestiune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versiunilor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controlul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producției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documente.</w:t>
            </w:r>
          </w:p>
        </w:tc>
      </w:tr>
      <w:tr w:rsidR="00F45D54" w14:paraId="62631CF7" w14:textId="77777777">
        <w:trPr>
          <w:trHeight w:val="1838"/>
        </w:trPr>
        <w:tc>
          <w:tcPr>
            <w:tcW w:w="1560" w:type="dxa"/>
          </w:tcPr>
          <w:p w14:paraId="057EC2CC" w14:textId="77777777" w:rsidR="00F45D54" w:rsidRDefault="00000000">
            <w:pPr>
              <w:pStyle w:val="TableParagraph"/>
              <w:spacing w:line="225" w:lineRule="auto"/>
              <w:ind w:left="208" w:right="333"/>
              <w:rPr>
                <w:sz w:val="20"/>
              </w:rPr>
            </w:pPr>
            <w:r>
              <w:rPr>
                <w:sz w:val="20"/>
              </w:rPr>
              <w:t>Competenţe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8508" w:type="dxa"/>
          </w:tcPr>
          <w:p w14:paraId="6B03CF51" w14:textId="77777777" w:rsidR="00F45D54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CP6.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Managementul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informațiilor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cunoștințelor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(D.10).</w:t>
            </w:r>
          </w:p>
          <w:p w14:paraId="0C355402" w14:textId="77777777" w:rsidR="00F45D54" w:rsidRDefault="00000000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Analizează procesele de afaceri și cerințele de informații asociate și oferă cea mai potrivită structură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informației.</w:t>
            </w:r>
          </w:p>
          <w:p w14:paraId="74E494AF" w14:textId="77777777" w:rsidR="00F45D54" w:rsidRDefault="00000000">
            <w:pPr>
              <w:pStyle w:val="TableParagraph"/>
              <w:spacing w:line="228" w:lineRule="exact"/>
              <w:ind w:left="141"/>
              <w:rPr>
                <w:sz w:val="20"/>
              </w:rPr>
            </w:pPr>
            <w:r>
              <w:rPr>
                <w:color w:val="181818"/>
                <w:sz w:val="20"/>
              </w:rPr>
              <w:t>K1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Metodele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analiză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informațiilor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proceselor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business.</w:t>
            </w:r>
          </w:p>
          <w:p w14:paraId="0028F41D" w14:textId="77777777" w:rsidR="00F45D54" w:rsidRDefault="00000000">
            <w:pPr>
              <w:pStyle w:val="TableParagraph"/>
              <w:spacing w:before="1"/>
              <w:ind w:left="141" w:right="879"/>
              <w:rPr>
                <w:sz w:val="20"/>
              </w:rPr>
            </w:pPr>
            <w:r>
              <w:rPr>
                <w:color w:val="181818"/>
                <w:sz w:val="20"/>
              </w:rPr>
              <w:t>K2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Dispozitive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instrumente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informatice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aplicabile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stocarea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recuperarea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datelor.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K3 Provocările legate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 dimensiunea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masivelor de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date (Big Data).</w:t>
            </w:r>
          </w:p>
          <w:p w14:paraId="3E29BDCC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color w:val="181818"/>
                <w:sz w:val="20"/>
              </w:rPr>
              <w:t>K4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Provocările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legate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date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nestructurate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(de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exemplu,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Data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Analytics).</w:t>
            </w:r>
          </w:p>
        </w:tc>
      </w:tr>
      <w:tr w:rsidR="00F45D54" w14:paraId="065F20BF" w14:textId="77777777">
        <w:trPr>
          <w:trHeight w:val="2071"/>
        </w:trPr>
        <w:tc>
          <w:tcPr>
            <w:tcW w:w="1560" w:type="dxa"/>
          </w:tcPr>
          <w:p w14:paraId="0F5B2080" w14:textId="77777777" w:rsidR="00F45D54" w:rsidRDefault="00000000">
            <w:pPr>
              <w:pStyle w:val="TableParagraph"/>
              <w:spacing w:line="225" w:lineRule="auto"/>
              <w:ind w:left="208" w:right="355"/>
              <w:rPr>
                <w:sz w:val="20"/>
              </w:rPr>
            </w:pPr>
            <w:r>
              <w:rPr>
                <w:sz w:val="20"/>
              </w:rPr>
              <w:t>Competente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transversale</w:t>
            </w:r>
          </w:p>
        </w:tc>
        <w:tc>
          <w:tcPr>
            <w:tcW w:w="8508" w:type="dxa"/>
          </w:tcPr>
          <w:p w14:paraId="35FA9023" w14:textId="77777777" w:rsidR="00F45D54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CTL1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Autonomie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responsabilitate</w:t>
            </w:r>
          </w:p>
          <w:p w14:paraId="68786D0C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Demonstrează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autonomie.</w:t>
            </w:r>
          </w:p>
          <w:p w14:paraId="6EFC597F" w14:textId="77777777" w:rsidR="00F45D54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CTL2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Interacțiune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socială</w:t>
            </w:r>
          </w:p>
          <w:p w14:paraId="62024BCE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Execută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rolurile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muncii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echipă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sarcinile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subordonate.</w:t>
            </w:r>
          </w:p>
          <w:p w14:paraId="0D23029E" w14:textId="77777777" w:rsidR="00F45D54" w:rsidRDefault="00000000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CTL3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Dezvoltare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</w:p>
          <w:p w14:paraId="132826A4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Conștientizează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nevoia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resurselor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învățare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personală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</w:tc>
      </w:tr>
    </w:tbl>
    <w:p w14:paraId="0A77F796" w14:textId="77777777" w:rsidR="00F45D54" w:rsidRDefault="00F45D54">
      <w:pPr>
        <w:spacing w:before="3"/>
        <w:rPr>
          <w:b/>
          <w:sz w:val="19"/>
        </w:rPr>
      </w:pPr>
    </w:p>
    <w:p w14:paraId="3761F1CF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34"/>
        <w:ind w:hanging="361"/>
        <w:rPr>
          <w:b/>
          <w:sz w:val="20"/>
        </w:rPr>
      </w:pP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unității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curs/modulului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41"/>
      </w:tblGrid>
      <w:tr w:rsidR="00F45D54" w14:paraId="12AD8060" w14:textId="77777777">
        <w:trPr>
          <w:trHeight w:val="230"/>
        </w:trPr>
        <w:tc>
          <w:tcPr>
            <w:tcW w:w="2126" w:type="dxa"/>
          </w:tcPr>
          <w:p w14:paraId="43867481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Obiectivul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</w:p>
        </w:tc>
        <w:tc>
          <w:tcPr>
            <w:tcW w:w="7941" w:type="dxa"/>
          </w:tcPr>
          <w:p w14:paraId="18305EB2" w14:textId="77777777" w:rsidR="00F45D54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181818"/>
                <w:sz w:val="20"/>
              </w:rPr>
              <w:t>Realizarea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unui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ca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rezultat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studiului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făcut.</w:t>
            </w:r>
          </w:p>
        </w:tc>
      </w:tr>
      <w:tr w:rsidR="00F45D54" w14:paraId="40ED62A2" w14:textId="77777777">
        <w:trPr>
          <w:trHeight w:val="2301"/>
        </w:trPr>
        <w:tc>
          <w:tcPr>
            <w:tcW w:w="2126" w:type="dxa"/>
          </w:tcPr>
          <w:p w14:paraId="25228EB6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Obiectivele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7941" w:type="dxa"/>
          </w:tcPr>
          <w:p w14:paraId="39C9998F" w14:textId="77777777" w:rsidR="00F45D5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încadreze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 colectiv;</w:t>
            </w:r>
          </w:p>
          <w:p w14:paraId="0614DAB2" w14:textId="77777777" w:rsidR="00F45D54" w:rsidRDefault="00000000">
            <w:pPr>
              <w:pStyle w:val="TableParagraph"/>
              <w:ind w:left="108" w:right="3254"/>
              <w:rPr>
                <w:sz w:val="20"/>
              </w:rPr>
            </w:pPr>
            <w:r>
              <w:rPr>
                <w:color w:val="181818"/>
                <w:sz w:val="20"/>
              </w:rPr>
              <w:t>să respecte regulamentul de ordine intern al universităţii;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planifice stagierea .</w:t>
            </w:r>
          </w:p>
          <w:p w14:paraId="691686AC" w14:textId="77777777" w:rsidR="00F45D54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realizeze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un program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rezultat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studiului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făcut;</w:t>
            </w:r>
          </w:p>
          <w:p w14:paraId="2039748A" w14:textId="77777777" w:rsidR="00F45D54" w:rsidRDefault="00000000">
            <w:pPr>
              <w:pStyle w:val="TableParagraph"/>
              <w:ind w:left="108" w:right="1534"/>
              <w:rPr>
                <w:sz w:val="20"/>
              </w:rPr>
            </w:pPr>
            <w:r>
              <w:rPr>
                <w:color w:val="181818"/>
                <w:sz w:val="20"/>
              </w:rPr>
              <w:t>să completeze caietul de practică şi fişele de realizare a practicii pe săptămâni.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schițeze raportul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practică.</w:t>
            </w:r>
          </w:p>
          <w:p w14:paraId="573895DE" w14:textId="77777777" w:rsidR="00F45D54" w:rsidRDefault="00000000">
            <w:pPr>
              <w:pStyle w:val="TableParagraph"/>
              <w:ind w:left="108" w:right="5865"/>
              <w:rPr>
                <w:sz w:val="20"/>
              </w:rPr>
            </w:pPr>
            <w:r>
              <w:rPr>
                <w:color w:val="181818"/>
                <w:sz w:val="20"/>
              </w:rPr>
              <w:t>să explice ce a realizat;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întocmească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raportul;</w:t>
            </w:r>
          </w:p>
          <w:p w14:paraId="30DA4748" w14:textId="77777777" w:rsidR="00F45D54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81818"/>
                <w:sz w:val="20"/>
              </w:rPr>
              <w:t>să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susțină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lucrarea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comisiei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practică.</w:t>
            </w:r>
            <w:r>
              <w:rPr>
                <w:color w:val="181818"/>
                <w:spacing w:val="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`</w:t>
            </w:r>
          </w:p>
        </w:tc>
      </w:tr>
    </w:tbl>
    <w:p w14:paraId="6DEDB3A5" w14:textId="77777777" w:rsidR="00F45D54" w:rsidRDefault="00F45D54">
      <w:pPr>
        <w:rPr>
          <w:sz w:val="20"/>
        </w:rPr>
        <w:sectPr w:rsidR="00F45D54">
          <w:pgSz w:w="12240" w:h="15840"/>
          <w:pgMar w:top="1360" w:right="500" w:bottom="280" w:left="1300" w:header="457" w:footer="0" w:gutter="0"/>
          <w:cols w:space="720"/>
        </w:sectPr>
      </w:pPr>
    </w:p>
    <w:p w14:paraId="5311B621" w14:textId="77777777" w:rsidR="00F45D54" w:rsidRDefault="00F45D54">
      <w:pPr>
        <w:spacing w:before="1"/>
        <w:rPr>
          <w:b/>
          <w:sz w:val="6"/>
        </w:rPr>
      </w:pPr>
    </w:p>
    <w:p w14:paraId="6984ED1F" w14:textId="77777777" w:rsidR="00F45D54" w:rsidRDefault="00000000">
      <w:pPr>
        <w:spacing w:line="20" w:lineRule="exact"/>
        <w:ind w:left="373"/>
        <w:rPr>
          <w:sz w:val="2"/>
        </w:rPr>
      </w:pPr>
      <w:r>
        <w:rPr>
          <w:sz w:val="2"/>
        </w:rPr>
      </w:r>
      <w:r>
        <w:rPr>
          <w:sz w:val="2"/>
        </w:rPr>
        <w:pict w14:anchorId="0883290A">
          <v:group id="_x0000_s2051" style="width:487.4pt;height:.5pt;mso-position-horizontal-relative:char;mso-position-vertical-relative:line" coordsize="9748,10">
            <v:rect id="_x0000_s2052" style="position:absolute;width:9748;height:10" fillcolor="#09522a" stroked="f"/>
            <w10:anchorlock/>
          </v:group>
        </w:pict>
      </w:r>
    </w:p>
    <w:p w14:paraId="2B89B600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ind w:hanging="361"/>
        <w:rPr>
          <w:b/>
          <w:sz w:val="20"/>
        </w:rPr>
      </w:pPr>
      <w:r>
        <w:rPr>
          <w:b/>
          <w:sz w:val="20"/>
        </w:rPr>
        <w:t>Conținutul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unității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curs/modulului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2"/>
        <w:gridCol w:w="1274"/>
        <w:gridCol w:w="1418"/>
      </w:tblGrid>
      <w:tr w:rsidR="00F45D54" w14:paraId="5CCB9E3A" w14:textId="77777777">
        <w:trPr>
          <w:trHeight w:val="230"/>
        </w:trPr>
        <w:tc>
          <w:tcPr>
            <w:tcW w:w="7482" w:type="dxa"/>
            <w:vMerge w:val="restart"/>
          </w:tcPr>
          <w:p w14:paraId="5D17DB84" w14:textId="77777777" w:rsidR="00F45D54" w:rsidRDefault="00F45D54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774D35A9" w14:textId="77777777" w:rsidR="00F45D54" w:rsidRDefault="00000000">
            <w:pPr>
              <w:pStyle w:val="TableParagraph"/>
              <w:spacing w:before="1"/>
              <w:ind w:left="2478" w:right="2471"/>
              <w:jc w:val="center"/>
              <w:rPr>
                <w:sz w:val="20"/>
              </w:rPr>
            </w:pPr>
            <w:r>
              <w:rPr>
                <w:sz w:val="20"/>
              </w:rPr>
              <w:t>Tematica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didactice</w:t>
            </w:r>
          </w:p>
        </w:tc>
        <w:tc>
          <w:tcPr>
            <w:tcW w:w="2692" w:type="dxa"/>
            <w:gridSpan w:val="2"/>
          </w:tcPr>
          <w:p w14:paraId="68108502" w14:textId="77777777" w:rsidR="00F45D54" w:rsidRDefault="00000000">
            <w:pPr>
              <w:pStyle w:val="TableParagraph"/>
              <w:spacing w:line="210" w:lineRule="exact"/>
              <w:ind w:left="715"/>
              <w:rPr>
                <w:sz w:val="20"/>
              </w:rPr>
            </w:pPr>
            <w:r>
              <w:rPr>
                <w:sz w:val="20"/>
              </w:rPr>
              <w:t>Numărul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F45D54" w14:paraId="3534FDF8" w14:textId="77777777">
        <w:trPr>
          <w:trHeight w:val="690"/>
        </w:trPr>
        <w:tc>
          <w:tcPr>
            <w:tcW w:w="7482" w:type="dxa"/>
            <w:vMerge/>
            <w:tcBorders>
              <w:top w:val="nil"/>
            </w:tcBorders>
          </w:tcPr>
          <w:p w14:paraId="0A82049E" w14:textId="77777777" w:rsidR="00F45D54" w:rsidRDefault="00F45D54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14:paraId="38F7EA4E" w14:textId="77777777" w:rsidR="00F45D54" w:rsidRDefault="00000000">
            <w:pPr>
              <w:pStyle w:val="TableParagraph"/>
              <w:spacing w:before="106"/>
              <w:ind w:left="144" w:right="130" w:firstLine="45"/>
              <w:rPr>
                <w:sz w:val="20"/>
              </w:rPr>
            </w:pPr>
            <w:r>
              <w:rPr>
                <w:sz w:val="20"/>
              </w:rPr>
              <w:t>învăţământ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</w:p>
        </w:tc>
        <w:tc>
          <w:tcPr>
            <w:tcW w:w="1418" w:type="dxa"/>
          </w:tcPr>
          <w:p w14:paraId="19E48210" w14:textId="77777777" w:rsidR="00F45D54" w:rsidRDefault="00000000">
            <w:pPr>
              <w:pStyle w:val="TableParagraph"/>
              <w:ind w:left="142" w:right="135"/>
              <w:jc w:val="center"/>
              <w:rPr>
                <w:sz w:val="20"/>
              </w:rPr>
            </w:pPr>
            <w:r>
              <w:rPr>
                <w:sz w:val="20"/>
              </w:rPr>
              <w:t>învăţământ 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frecvenţă</w:t>
            </w:r>
          </w:p>
          <w:p w14:paraId="6E5E5D7A" w14:textId="77777777" w:rsidR="00F45D54" w:rsidRDefault="00000000">
            <w:pPr>
              <w:pStyle w:val="TableParagraph"/>
              <w:spacing w:line="219" w:lineRule="exact"/>
              <w:ind w:left="138" w:right="135"/>
              <w:jc w:val="center"/>
              <w:rPr>
                <w:sz w:val="20"/>
              </w:rPr>
            </w:pPr>
            <w:r>
              <w:rPr>
                <w:sz w:val="20"/>
              </w:rPr>
              <w:t>redusă</w:t>
            </w:r>
          </w:p>
        </w:tc>
      </w:tr>
      <w:tr w:rsidR="00F45D54" w14:paraId="0DA5075E" w14:textId="77777777">
        <w:trPr>
          <w:trHeight w:val="227"/>
        </w:trPr>
        <w:tc>
          <w:tcPr>
            <w:tcW w:w="10174" w:type="dxa"/>
            <w:gridSpan w:val="3"/>
          </w:tcPr>
          <w:p w14:paraId="4CFFD541" w14:textId="77777777" w:rsidR="00F45D54" w:rsidRDefault="00000000">
            <w:pPr>
              <w:pStyle w:val="TableParagraph"/>
              <w:spacing w:line="208" w:lineRule="exact"/>
              <w:ind w:left="3844" w:right="38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Tematica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lucrului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</w:tr>
      <w:tr w:rsidR="00F45D54" w14:paraId="3FE12AC7" w14:textId="77777777">
        <w:trPr>
          <w:trHeight w:val="921"/>
        </w:trPr>
        <w:tc>
          <w:tcPr>
            <w:tcW w:w="7482" w:type="dxa"/>
          </w:tcPr>
          <w:p w14:paraId="0F185214" w14:textId="77777777" w:rsidR="00F45D54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T1. Structura departamentului.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Studierea regulamentelor interne a universităţii privind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stagiile de practică. Instruirea studenților în domeniul Securității și Sănătății în Muncă.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Legea Nr.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186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din</w:t>
            </w:r>
            <w:r>
              <w:rPr>
                <w:color w:val="181818"/>
                <w:spacing w:val="4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10.07.2008</w:t>
            </w:r>
            <w:r>
              <w:rPr>
                <w:color w:val="181818"/>
                <w:spacing w:val="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privind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Securitatea</w:t>
            </w:r>
            <w:r>
              <w:rPr>
                <w:color w:val="181818"/>
                <w:spacing w:val="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şi Sănătatea în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Muncă, Codul Muncii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al</w:t>
            </w:r>
          </w:p>
          <w:p w14:paraId="33119432" w14:textId="77777777" w:rsidR="00F45D5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RM.</w:t>
            </w:r>
          </w:p>
        </w:tc>
        <w:tc>
          <w:tcPr>
            <w:tcW w:w="1274" w:type="dxa"/>
          </w:tcPr>
          <w:p w14:paraId="446F0E37" w14:textId="77777777" w:rsidR="00F45D54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14:paraId="73813BD4" w14:textId="77777777" w:rsidR="00F45D54" w:rsidRDefault="00F45D54">
            <w:pPr>
              <w:pStyle w:val="TableParagraph"/>
              <w:ind w:left="0"/>
              <w:rPr>
                <w:sz w:val="18"/>
              </w:rPr>
            </w:pPr>
          </w:p>
        </w:tc>
      </w:tr>
      <w:tr w:rsidR="00F45D54" w14:paraId="7D8E5627" w14:textId="77777777">
        <w:trPr>
          <w:trHeight w:val="690"/>
        </w:trPr>
        <w:tc>
          <w:tcPr>
            <w:tcW w:w="7482" w:type="dxa"/>
          </w:tcPr>
          <w:p w14:paraId="3C32EA63" w14:textId="77777777" w:rsidR="00F45D54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color w:val="181818"/>
                <w:sz w:val="20"/>
              </w:rPr>
              <w:t>T2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Repartizarea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temelor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individuale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cercetare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şi</w:t>
            </w:r>
            <w:r>
              <w:rPr>
                <w:color w:val="181818"/>
                <w:spacing w:val="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studierea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regulamentelor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1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elaborare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3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rapoartelor</w:t>
            </w:r>
            <w:r>
              <w:rPr>
                <w:color w:val="181818"/>
                <w:spacing w:val="4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conform</w:t>
            </w:r>
            <w:r>
              <w:rPr>
                <w:color w:val="181818"/>
                <w:spacing w:val="40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cerințelor</w:t>
            </w:r>
            <w:r>
              <w:rPr>
                <w:color w:val="181818"/>
                <w:spacing w:val="4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3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tehnoredactare.</w:t>
            </w:r>
            <w:r>
              <w:rPr>
                <w:color w:val="181818"/>
                <w:spacing w:val="3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Elaborarea</w:t>
            </w:r>
            <w:r>
              <w:rPr>
                <w:color w:val="181818"/>
                <w:spacing w:val="39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planului</w:t>
            </w:r>
            <w:r>
              <w:rPr>
                <w:color w:val="181818"/>
                <w:spacing w:val="4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3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efectuare</w:t>
            </w:r>
            <w:r>
              <w:rPr>
                <w:color w:val="181818"/>
                <w:spacing w:val="3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</w:p>
          <w:p w14:paraId="0856A67E" w14:textId="77777777" w:rsidR="00F45D5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practicii.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Elaborarea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Cuprinsului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prealabil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raportului.</w:t>
            </w:r>
          </w:p>
        </w:tc>
        <w:tc>
          <w:tcPr>
            <w:tcW w:w="1274" w:type="dxa"/>
          </w:tcPr>
          <w:p w14:paraId="7F3DF108" w14:textId="77777777" w:rsidR="00F45D54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14:paraId="0654C821" w14:textId="77777777" w:rsidR="00F45D54" w:rsidRDefault="00F45D54">
            <w:pPr>
              <w:pStyle w:val="TableParagraph"/>
              <w:ind w:left="0"/>
              <w:rPr>
                <w:sz w:val="18"/>
              </w:rPr>
            </w:pPr>
          </w:p>
        </w:tc>
      </w:tr>
      <w:tr w:rsidR="00F45D54" w14:paraId="527AD86F" w14:textId="77777777">
        <w:trPr>
          <w:trHeight w:val="230"/>
        </w:trPr>
        <w:tc>
          <w:tcPr>
            <w:tcW w:w="7482" w:type="dxa"/>
          </w:tcPr>
          <w:p w14:paraId="588C10E6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T3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Cercetarea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temei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individuale.</w:t>
            </w:r>
          </w:p>
        </w:tc>
        <w:tc>
          <w:tcPr>
            <w:tcW w:w="1274" w:type="dxa"/>
          </w:tcPr>
          <w:p w14:paraId="107135C7" w14:textId="77777777" w:rsidR="00F45D54" w:rsidRDefault="00000000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6228CE2F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4D868545" w14:textId="77777777">
        <w:trPr>
          <w:trHeight w:val="230"/>
        </w:trPr>
        <w:tc>
          <w:tcPr>
            <w:tcW w:w="7482" w:type="dxa"/>
          </w:tcPr>
          <w:p w14:paraId="4DCE01BA" w14:textId="77777777" w:rsidR="00F45D54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T4.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Analiza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şi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argumentarea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temei.</w:t>
            </w:r>
          </w:p>
        </w:tc>
        <w:tc>
          <w:tcPr>
            <w:tcW w:w="1274" w:type="dxa"/>
          </w:tcPr>
          <w:p w14:paraId="73250985" w14:textId="77777777" w:rsidR="00F45D54" w:rsidRDefault="00000000">
            <w:pPr>
              <w:pStyle w:val="TableParagraph"/>
              <w:spacing w:line="211" w:lineRule="exact"/>
              <w:ind w:left="465" w:right="4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6EEB220F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3BD16CE0" w14:textId="77777777">
        <w:trPr>
          <w:trHeight w:val="230"/>
        </w:trPr>
        <w:tc>
          <w:tcPr>
            <w:tcW w:w="7482" w:type="dxa"/>
          </w:tcPr>
          <w:p w14:paraId="3CB39098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T5.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Descrierea  funcționalității temei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abordate.</w:t>
            </w:r>
          </w:p>
        </w:tc>
        <w:tc>
          <w:tcPr>
            <w:tcW w:w="1274" w:type="dxa"/>
          </w:tcPr>
          <w:p w14:paraId="4FBED99B" w14:textId="77777777" w:rsidR="00F45D54" w:rsidRDefault="00000000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67AEE699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4DC6921B" w14:textId="77777777">
        <w:trPr>
          <w:trHeight w:val="230"/>
        </w:trPr>
        <w:tc>
          <w:tcPr>
            <w:tcW w:w="7482" w:type="dxa"/>
          </w:tcPr>
          <w:p w14:paraId="6C4A996D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T6.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Completarea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fişelor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activitate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săptămânile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stagiu</w:t>
            </w:r>
          </w:p>
        </w:tc>
        <w:tc>
          <w:tcPr>
            <w:tcW w:w="1274" w:type="dxa"/>
          </w:tcPr>
          <w:p w14:paraId="04ECD274" w14:textId="77777777" w:rsidR="00F45D54" w:rsidRDefault="00000000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0C525654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4DB219E1" w14:textId="77777777">
        <w:trPr>
          <w:trHeight w:val="230"/>
        </w:trPr>
        <w:tc>
          <w:tcPr>
            <w:tcW w:w="7482" w:type="dxa"/>
          </w:tcPr>
          <w:p w14:paraId="55DFFB7C" w14:textId="77777777" w:rsidR="00F45D54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181818"/>
                <w:sz w:val="20"/>
              </w:rPr>
              <w:t>T7.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Elaborarea raportului.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Completarea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caietului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practică</w:t>
            </w:r>
          </w:p>
        </w:tc>
        <w:tc>
          <w:tcPr>
            <w:tcW w:w="1274" w:type="dxa"/>
          </w:tcPr>
          <w:p w14:paraId="0CBFB08C" w14:textId="77777777" w:rsidR="00F45D54" w:rsidRDefault="00000000">
            <w:pPr>
              <w:pStyle w:val="TableParagraph"/>
              <w:spacing w:line="210" w:lineRule="exact"/>
              <w:ind w:left="465" w:right="4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</w:tcPr>
          <w:p w14:paraId="30E49EF0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  <w:tr w:rsidR="00F45D54" w14:paraId="56205FE1" w14:textId="77777777">
        <w:trPr>
          <w:trHeight w:val="457"/>
        </w:trPr>
        <w:tc>
          <w:tcPr>
            <w:tcW w:w="7482" w:type="dxa"/>
          </w:tcPr>
          <w:p w14:paraId="4497AB86" w14:textId="77777777" w:rsidR="00F45D54" w:rsidRDefault="00000000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T8.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prezentării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temei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cercetare.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Analiza,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argumentarea,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descrierea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temei</w:t>
            </w:r>
          </w:p>
          <w:p w14:paraId="099C04E8" w14:textId="77777777" w:rsidR="00F45D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cercetate.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Argumentarea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algoritmilor,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tehnologiilor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raportului.</w:t>
            </w:r>
          </w:p>
        </w:tc>
        <w:tc>
          <w:tcPr>
            <w:tcW w:w="1274" w:type="dxa"/>
          </w:tcPr>
          <w:p w14:paraId="4174E7DC" w14:textId="77777777" w:rsidR="00F45D54" w:rsidRDefault="00000000">
            <w:pPr>
              <w:pStyle w:val="TableParagraph"/>
              <w:spacing w:line="221" w:lineRule="exact"/>
              <w:ind w:left="466" w:right="45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</w:tcPr>
          <w:p w14:paraId="3CEFC9E0" w14:textId="77777777" w:rsidR="00F45D54" w:rsidRDefault="00F45D54">
            <w:pPr>
              <w:pStyle w:val="TableParagraph"/>
              <w:ind w:left="0"/>
              <w:rPr>
                <w:sz w:val="18"/>
              </w:rPr>
            </w:pPr>
          </w:p>
        </w:tc>
      </w:tr>
      <w:tr w:rsidR="00F45D54" w14:paraId="235EA629" w14:textId="77777777">
        <w:trPr>
          <w:trHeight w:val="232"/>
        </w:trPr>
        <w:tc>
          <w:tcPr>
            <w:tcW w:w="7482" w:type="dxa"/>
          </w:tcPr>
          <w:p w14:paraId="330B1BD9" w14:textId="77777777" w:rsidR="00F45D54" w:rsidRDefault="00000000">
            <w:pPr>
              <w:pStyle w:val="TableParagraph"/>
              <w:spacing w:line="212" w:lineRule="exact"/>
              <w:ind w:left="0"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1274" w:type="dxa"/>
          </w:tcPr>
          <w:p w14:paraId="4C3816E4" w14:textId="77777777" w:rsidR="00F45D54" w:rsidRDefault="00000000">
            <w:pPr>
              <w:pStyle w:val="TableParagraph"/>
              <w:spacing w:line="212" w:lineRule="exact"/>
              <w:ind w:left="466" w:right="4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418" w:type="dxa"/>
          </w:tcPr>
          <w:p w14:paraId="1ED31879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01194253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spacing w:after="25"/>
        <w:ind w:hanging="361"/>
        <w:rPr>
          <w:b/>
          <w:sz w:val="20"/>
        </w:rPr>
      </w:pPr>
      <w:r>
        <w:pict w14:anchorId="2ACA0D3F">
          <v:rect id="_x0000_s2050" style="position:absolute;left:0;text-align:left;margin-left:463.8pt;margin-top:151.1pt;width:112.2pt;height:.5pt;z-index:-15994880;mso-position-horizontal-relative:page;mso-position-vertical-relative:text" fillcolor="black" stroked="f">
            <w10:wrap anchorx="page"/>
          </v:rect>
        </w:pict>
      </w:r>
      <w:r>
        <w:rPr>
          <w:b/>
          <w:sz w:val="20"/>
        </w:rPr>
        <w:t>Referințe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bibliografice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762"/>
      </w:tblGrid>
      <w:tr w:rsidR="00F45D54" w14:paraId="74E7F073" w14:textId="77777777">
        <w:trPr>
          <w:trHeight w:val="2299"/>
        </w:trPr>
        <w:tc>
          <w:tcPr>
            <w:tcW w:w="1416" w:type="dxa"/>
          </w:tcPr>
          <w:p w14:paraId="41120BF2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Principale</w:t>
            </w:r>
          </w:p>
        </w:tc>
        <w:tc>
          <w:tcPr>
            <w:tcW w:w="8762" w:type="dxa"/>
          </w:tcPr>
          <w:p w14:paraId="6C6119AE" w14:textId="77777777" w:rsidR="00F45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98"/>
              <w:rPr>
                <w:sz w:val="20"/>
              </w:rPr>
            </w:pPr>
            <w:r>
              <w:rPr>
                <w:color w:val="181818"/>
                <w:sz w:val="20"/>
              </w:rPr>
              <w:t>Regulament</w:t>
            </w:r>
            <w:r>
              <w:rPr>
                <w:color w:val="181818"/>
                <w:spacing w:val="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privind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organizarea</w:t>
            </w:r>
            <w:r>
              <w:rPr>
                <w:color w:val="181818"/>
                <w:spacing w:val="1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şi</w:t>
            </w:r>
            <w:r>
              <w:rPr>
                <w:color w:val="181818"/>
                <w:spacing w:val="1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desfășurarea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stagiilor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practică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1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studenților</w:t>
            </w:r>
            <w:r>
              <w:rPr>
                <w:color w:val="181818"/>
                <w:spacing w:val="1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Universității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Tehnice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 Moldovei</w:t>
            </w:r>
          </w:p>
          <w:p w14:paraId="64231A8D" w14:textId="77777777" w:rsidR="00F45D54" w:rsidRDefault="00000000">
            <w:pPr>
              <w:pStyle w:val="TableParagraph"/>
              <w:ind w:left="467" w:right="909" w:firstLine="50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https://utm.md/wp-content/uploads/2019/03/Regulament-privind-organizarea-%C5%9Fi-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0">
              <w:r>
                <w:rPr>
                  <w:color w:val="0000FF"/>
                  <w:w w:val="95"/>
                  <w:sz w:val="20"/>
                  <w:u w:val="single" w:color="0000FF"/>
                </w:rPr>
                <w:t>desf%C4%83%C8%99urarea-stagiilor-de-practic%C4%83-a-studen%C8%9Bilor-UTM.pdf</w:t>
              </w:r>
            </w:hyperlink>
          </w:p>
          <w:p w14:paraId="31BE7442" w14:textId="77777777" w:rsidR="00F45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518" w:right="3324" w:hanging="411"/>
              <w:rPr>
                <w:sz w:val="20"/>
              </w:rPr>
            </w:pPr>
            <w:r>
              <w:rPr>
                <w:color w:val="181818"/>
                <w:sz w:val="20"/>
              </w:rPr>
              <w:t>GHID Organizarea şi desfășurarea stagiilor de practică,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1">
              <w:r>
                <w:rPr>
                  <w:color w:val="0000FF"/>
                  <w:w w:val="95"/>
                  <w:sz w:val="20"/>
                  <w:u w:val="single" w:color="0000FF"/>
                </w:rPr>
                <w:t>https://utm.md/acte_normative/interne/ghidStagiiPractica.pdf</w:t>
              </w:r>
            </w:hyperlink>
          </w:p>
          <w:p w14:paraId="727EC411" w14:textId="77777777" w:rsidR="00F45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  <w:tab w:val="left" w:pos="1735"/>
              </w:tabs>
              <w:ind w:right="100"/>
              <w:rPr>
                <w:sz w:val="20"/>
              </w:rPr>
            </w:pPr>
            <w:r>
              <w:rPr>
                <w:color w:val="181818"/>
                <w:sz w:val="20"/>
              </w:rPr>
              <w:t>S.</w:t>
            </w:r>
            <w:r>
              <w:rPr>
                <w:color w:val="181818"/>
                <w:spacing w:val="5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Cojocaru,</w:t>
            </w:r>
            <w:r>
              <w:rPr>
                <w:color w:val="181818"/>
                <w:sz w:val="20"/>
              </w:rPr>
              <w:tab/>
              <w:t>A.</w:t>
            </w:r>
            <w:r>
              <w:rPr>
                <w:color w:val="181818"/>
                <w:spacing w:val="8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Romanenko,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R.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Melnic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"GHID</w:t>
            </w:r>
            <w:r>
              <w:rPr>
                <w:color w:val="181818"/>
                <w:spacing w:val="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desfășurarea,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elaborarea,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redactarea</w:t>
            </w:r>
            <w:r>
              <w:rPr>
                <w:color w:val="181818"/>
                <w:spacing w:val="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și</w:t>
            </w:r>
            <w:r>
              <w:rPr>
                <w:color w:val="181818"/>
                <w:spacing w:val="-47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susținerea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practicii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producție", Editura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” Tehnica-UTM”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2015</w:t>
            </w:r>
          </w:p>
          <w:p w14:paraId="0434B3F2" w14:textId="77777777" w:rsidR="00F45D5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8"/>
                <w:tab w:val="left" w:pos="519"/>
              </w:tabs>
              <w:spacing w:line="229" w:lineRule="exact"/>
              <w:ind w:left="518" w:hanging="412"/>
              <w:rPr>
                <w:sz w:val="20"/>
              </w:rPr>
            </w:pPr>
            <w:r>
              <w:rPr>
                <w:color w:val="2E5395"/>
                <w:sz w:val="20"/>
                <w:u w:val="single" w:color="2E5395"/>
              </w:rPr>
              <w:t>else.fcim.utm.md</w:t>
            </w:r>
            <w:r>
              <w:rPr>
                <w:color w:val="2E5395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–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practica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de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producție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la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programul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612.2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Managementul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Informației</w:t>
            </w:r>
          </w:p>
        </w:tc>
      </w:tr>
      <w:tr w:rsidR="00F45D54" w14:paraId="03793BE0" w14:textId="77777777">
        <w:trPr>
          <w:trHeight w:val="3220"/>
        </w:trPr>
        <w:tc>
          <w:tcPr>
            <w:tcW w:w="1416" w:type="dxa"/>
          </w:tcPr>
          <w:p w14:paraId="01006C0F" w14:textId="77777777" w:rsidR="00F45D54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Suplimentare</w:t>
            </w:r>
          </w:p>
        </w:tc>
        <w:tc>
          <w:tcPr>
            <w:tcW w:w="8762" w:type="dxa"/>
          </w:tcPr>
          <w:p w14:paraId="083E2DBB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721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Sabin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Buraga,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Proiectarea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siturilor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Web</w:t>
            </w:r>
            <w:r>
              <w:rPr>
                <w:color w:val="181818"/>
                <w:spacing w:val="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–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ediţia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a</w:t>
            </w:r>
            <w:r>
              <w:rPr>
                <w:color w:val="181818"/>
                <w:spacing w:val="-4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doua,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Polirom,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Iasi,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2005</w:t>
            </w:r>
          </w:p>
          <w:p w14:paraId="546D0DD7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107" w:right="100" w:firstLine="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Мархвида, И</w:t>
            </w:r>
            <w:r>
              <w:rPr>
                <w:color w:val="181818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Создание Web-страниц : HTML, CSS, JavaScript</w:t>
            </w:r>
            <w:r>
              <w:rPr>
                <w:sz w:val="20"/>
              </w:rPr>
              <w:t xml:space="preserve"> . - Минск Новое знание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2002</w:t>
            </w:r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349p;</w:t>
            </w:r>
          </w:p>
          <w:p w14:paraId="76B8CB34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29" w:lineRule="exact"/>
              <w:ind w:hanging="721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Larry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Ullman,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PHP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MySQL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pentru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site-uri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dinamice,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Editura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Teora,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Bucuresti,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2006</w:t>
            </w:r>
          </w:p>
          <w:p w14:paraId="2A58872C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9" w:lineRule="exact"/>
              <w:ind w:hanging="721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Draghici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M. Situri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WEB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în HTML 4.</w:t>
            </w:r>
            <w:r>
              <w:rPr>
                <w:color w:val="181818"/>
                <w:spacing w:val="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– Bucureşti.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: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Editura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tehnica,</w:t>
            </w:r>
            <w:r>
              <w:rPr>
                <w:color w:val="181818"/>
                <w:spacing w:val="-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2003,</w:t>
            </w:r>
            <w:r>
              <w:rPr>
                <w:color w:val="181818"/>
                <w:spacing w:val="-3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152p.</w:t>
            </w:r>
          </w:p>
          <w:p w14:paraId="21467170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left="107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Mackey,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Mackey</w:t>
            </w:r>
            <w:r>
              <w:rPr>
                <w:color w:val="181818"/>
                <w:sz w:val="20"/>
              </w:rPr>
              <w:t>.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Thomson/Course Technology 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Canada 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Mexico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, 2003</w:t>
            </w:r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-2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420p.</w:t>
            </w:r>
          </w:p>
          <w:p w14:paraId="267A8FFC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107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Lee, James</w:t>
            </w:r>
            <w:r>
              <w:rPr>
                <w:color w:val="181818"/>
                <w:sz w:val="20"/>
              </w:rPr>
              <w:t xml:space="preserve">. </w:t>
            </w:r>
            <w:r>
              <w:rPr>
                <w:sz w:val="20"/>
              </w:rPr>
              <w:t>Open Source Web Development with LAMP : Using Linux, Apache, MySQL, Perl,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PHP / James Lee, Brent Ware</w:t>
            </w:r>
            <w:r>
              <w:rPr>
                <w:color w:val="181818"/>
                <w:sz w:val="20"/>
              </w:rPr>
              <w:t xml:space="preserve">. </w:t>
            </w:r>
            <w:r>
              <w:rPr>
                <w:sz w:val="20"/>
              </w:rPr>
              <w:t>. - Boston : Addison-Wesley . - San Francisco . - New York , 2003</w:t>
            </w:r>
            <w:r>
              <w:rPr>
                <w:color w:val="181818"/>
                <w:sz w:val="20"/>
              </w:rPr>
              <w:t>,</w:t>
            </w:r>
            <w:r>
              <w:rPr>
                <w:color w:val="181818"/>
                <w:spacing w:val="1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460.p.</w:t>
            </w:r>
          </w:p>
          <w:p w14:paraId="46F27629" w14:textId="77777777" w:rsidR="00F45D5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158" w:right="4334" w:hanging="51"/>
              <w:jc w:val="both"/>
              <w:rPr>
                <w:sz w:val="20"/>
              </w:rPr>
            </w:pPr>
            <w:r>
              <w:rPr>
                <w:color w:val="181818"/>
                <w:sz w:val="20"/>
              </w:rPr>
              <w:t>Referinţe electronice:</w:t>
            </w:r>
            <w:r>
              <w:rPr>
                <w:color w:val="428AC9"/>
                <w:spacing w:val="1"/>
                <w:sz w:val="20"/>
              </w:rPr>
              <w:t xml:space="preserve"> </w:t>
            </w:r>
            <w:hyperlink r:id="rId12">
              <w:r>
                <w:rPr>
                  <w:color w:val="428AC9"/>
                  <w:sz w:val="20"/>
                  <w:u w:val="single" w:color="428AC9"/>
                </w:rPr>
                <w:t>http://www.drogoreanu.ro/tutorials/html.php</w:t>
              </w:r>
              <w:r>
                <w:rPr>
                  <w:color w:val="428AC9"/>
                  <w:spacing w:val="-5"/>
                  <w:sz w:val="20"/>
                </w:rPr>
                <w:t xml:space="preserve"> </w:t>
              </w:r>
            </w:hyperlink>
            <w:r>
              <w:rPr>
                <w:color w:val="505F83"/>
                <w:sz w:val="20"/>
              </w:rPr>
              <w:t>-HTML</w:t>
            </w:r>
          </w:p>
          <w:p w14:paraId="5EABE4E6" w14:textId="77777777" w:rsidR="00F45D54" w:rsidRDefault="00000000">
            <w:pPr>
              <w:pStyle w:val="TableParagraph"/>
              <w:spacing w:before="116"/>
              <w:ind w:left="158"/>
              <w:rPr>
                <w:sz w:val="20"/>
              </w:rPr>
            </w:pPr>
            <w:hyperlink r:id="rId13">
              <w:r>
                <w:rPr>
                  <w:color w:val="428AC9"/>
                  <w:sz w:val="20"/>
                  <w:u w:val="single" w:color="428AC9"/>
                </w:rPr>
                <w:t>http://www.drogoreanu.ro/tutorials/css.php</w:t>
              </w:r>
              <w:r>
                <w:rPr>
                  <w:color w:val="428AC9"/>
                  <w:spacing w:val="-1"/>
                  <w:sz w:val="20"/>
                </w:rPr>
                <w:t xml:space="preserve"> </w:t>
              </w:r>
            </w:hyperlink>
            <w:r>
              <w:rPr>
                <w:color w:val="505F83"/>
                <w:sz w:val="20"/>
              </w:rPr>
              <w:t>-</w:t>
            </w:r>
            <w:r>
              <w:rPr>
                <w:color w:val="505F83"/>
                <w:spacing w:val="-3"/>
                <w:sz w:val="20"/>
              </w:rPr>
              <w:t xml:space="preserve"> </w:t>
            </w:r>
            <w:r>
              <w:rPr>
                <w:color w:val="505F83"/>
                <w:sz w:val="20"/>
              </w:rPr>
              <w:t>CSS</w:t>
            </w:r>
          </w:p>
        </w:tc>
      </w:tr>
    </w:tbl>
    <w:p w14:paraId="5CFABE90" w14:textId="77777777" w:rsidR="00F45D54" w:rsidRDefault="00000000">
      <w:pPr>
        <w:pStyle w:val="ListParagraph"/>
        <w:numPr>
          <w:ilvl w:val="0"/>
          <w:numId w:val="3"/>
        </w:numPr>
        <w:tabs>
          <w:tab w:val="left" w:pos="1121"/>
          <w:tab w:val="left" w:pos="1122"/>
        </w:tabs>
        <w:ind w:hanging="361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2460"/>
        <w:gridCol w:w="5007"/>
      </w:tblGrid>
      <w:tr w:rsidR="00F45D54" w14:paraId="498F78AA" w14:textId="77777777">
        <w:trPr>
          <w:trHeight w:val="815"/>
        </w:trPr>
        <w:tc>
          <w:tcPr>
            <w:tcW w:w="2741" w:type="dxa"/>
          </w:tcPr>
          <w:p w14:paraId="1A6D9160" w14:textId="77777777" w:rsidR="00F45D54" w:rsidRDefault="00F45D54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786EDB66" w14:textId="77777777" w:rsidR="00F45D54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Conducător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întreprindere</w:t>
            </w:r>
          </w:p>
        </w:tc>
        <w:tc>
          <w:tcPr>
            <w:tcW w:w="2460" w:type="dxa"/>
          </w:tcPr>
          <w:p w14:paraId="4FE3DBDA" w14:textId="77777777" w:rsidR="00F45D54" w:rsidRDefault="00000000">
            <w:pPr>
              <w:pStyle w:val="TableParagraph"/>
              <w:spacing w:before="178"/>
              <w:ind w:left="734" w:right="519" w:hanging="190"/>
              <w:rPr>
                <w:sz w:val="20"/>
              </w:rPr>
            </w:pPr>
            <w:r>
              <w:rPr>
                <w:sz w:val="20"/>
              </w:rPr>
              <w:t>Conducător de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departament</w:t>
            </w:r>
          </w:p>
        </w:tc>
        <w:tc>
          <w:tcPr>
            <w:tcW w:w="5007" w:type="dxa"/>
          </w:tcPr>
          <w:p w14:paraId="73762783" w14:textId="77777777" w:rsidR="00F45D54" w:rsidRDefault="00F45D54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16D6CD52" w14:textId="77777777" w:rsidR="00F45D54" w:rsidRDefault="00000000">
            <w:pPr>
              <w:pStyle w:val="TableParagraph"/>
              <w:ind w:left="1689" w:right="1681"/>
              <w:jc w:val="center"/>
              <w:rPr>
                <w:sz w:val="20"/>
              </w:rPr>
            </w:pPr>
            <w:r>
              <w:rPr>
                <w:sz w:val="20"/>
              </w:rPr>
              <w:t>Comisia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</w:p>
        </w:tc>
      </w:tr>
      <w:tr w:rsidR="00F45D54" w14:paraId="05A42406" w14:textId="77777777">
        <w:trPr>
          <w:trHeight w:val="230"/>
        </w:trPr>
        <w:tc>
          <w:tcPr>
            <w:tcW w:w="2741" w:type="dxa"/>
          </w:tcPr>
          <w:p w14:paraId="2014DC3D" w14:textId="77777777" w:rsidR="00F45D54" w:rsidRDefault="00F45D5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0" w:type="dxa"/>
          </w:tcPr>
          <w:p w14:paraId="5B51D8C4" w14:textId="77777777" w:rsidR="00F45D54" w:rsidRDefault="00000000">
            <w:pPr>
              <w:pStyle w:val="TableParagraph"/>
              <w:spacing w:line="210" w:lineRule="exact"/>
              <w:ind w:left="1026" w:right="1016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5007" w:type="dxa"/>
          </w:tcPr>
          <w:p w14:paraId="6DF5B16A" w14:textId="77777777" w:rsidR="00F45D54" w:rsidRDefault="00000000">
            <w:pPr>
              <w:pStyle w:val="TableParagraph"/>
              <w:spacing w:line="210" w:lineRule="exact"/>
              <w:ind w:left="1689" w:right="1679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F45D54" w14:paraId="6EDBB9B2" w14:textId="77777777">
        <w:trPr>
          <w:trHeight w:val="230"/>
        </w:trPr>
        <w:tc>
          <w:tcPr>
            <w:tcW w:w="10208" w:type="dxa"/>
            <w:gridSpan w:val="3"/>
          </w:tcPr>
          <w:p w14:paraId="0506BF0B" w14:textId="77777777" w:rsidR="00F45D54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performanță</w:t>
            </w:r>
          </w:p>
        </w:tc>
      </w:tr>
      <w:tr w:rsidR="00F45D54" w14:paraId="356CBA68" w14:textId="77777777">
        <w:trPr>
          <w:trHeight w:val="690"/>
        </w:trPr>
        <w:tc>
          <w:tcPr>
            <w:tcW w:w="10208" w:type="dxa"/>
            <w:gridSpan w:val="3"/>
          </w:tcPr>
          <w:p w14:paraId="7E6FE469" w14:textId="77777777" w:rsidR="00F45D54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Prezența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practică;</w:t>
            </w:r>
          </w:p>
          <w:p w14:paraId="259A8F00" w14:textId="77777777" w:rsidR="00F45D54" w:rsidRDefault="00000000">
            <w:pPr>
              <w:pStyle w:val="TableParagraph"/>
              <w:spacing w:line="230" w:lineRule="atLeast"/>
              <w:ind w:left="105" w:right="1565"/>
              <w:rPr>
                <w:sz w:val="20"/>
              </w:rPr>
            </w:pPr>
            <w:r>
              <w:rPr>
                <w:sz w:val="20"/>
              </w:rPr>
              <w:t>Obținerea notei minime de „5” la fiecare dintre prezentări şi la fişele de actvitate pe săptămânile de stagiu.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Demonstrarea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practică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acumulate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 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stagiarii.</w:t>
            </w:r>
          </w:p>
        </w:tc>
      </w:tr>
    </w:tbl>
    <w:p w14:paraId="27380598" w14:textId="77777777" w:rsidR="00D773EA" w:rsidRDefault="00D773EA"/>
    <w:sectPr w:rsidR="00D773EA">
      <w:pgSz w:w="12240" w:h="15840"/>
      <w:pgMar w:top="1360" w:right="500" w:bottom="280" w:left="130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5A6B" w14:textId="77777777" w:rsidR="00D773EA" w:rsidRDefault="00D773EA">
      <w:r>
        <w:separator/>
      </w:r>
    </w:p>
  </w:endnote>
  <w:endnote w:type="continuationSeparator" w:id="0">
    <w:p w14:paraId="513D1912" w14:textId="77777777" w:rsidR="00D773EA" w:rsidRDefault="00D7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3E1E" w14:textId="77777777" w:rsidR="00D773EA" w:rsidRDefault="00D773EA">
      <w:r>
        <w:separator/>
      </w:r>
    </w:p>
  </w:footnote>
  <w:footnote w:type="continuationSeparator" w:id="0">
    <w:p w14:paraId="400E6094" w14:textId="77777777" w:rsidR="00D773EA" w:rsidRDefault="00D7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E96A" w14:textId="77777777" w:rsidR="00F45D54" w:rsidRDefault="00000000">
    <w:pPr>
      <w:pStyle w:val="BodyText"/>
      <w:spacing w:line="14" w:lineRule="auto"/>
      <w:ind w:left="0"/>
      <w:rPr>
        <w:b w:val="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B3F77C3" wp14:editId="7CE26235">
          <wp:simplePos x="0" y="0"/>
          <wp:positionH relativeFrom="page">
            <wp:posOffset>1115646</wp:posOffset>
          </wp:positionH>
          <wp:positionV relativeFrom="page">
            <wp:posOffset>289912</wp:posOffset>
          </wp:positionV>
          <wp:extent cx="2375792" cy="5457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5792" cy="545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DE7A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75pt;margin-top:41.7pt;width:184.05pt;height:12pt;z-index:-251658240;mso-position-horizontal-relative:page;mso-position-vertical-relative:page" filled="f" stroked="f">
          <v:textbox inset="0,0,0,0">
            <w:txbxContent>
              <w:p w14:paraId="590F367A" w14:textId="77777777" w:rsidR="00F45D54" w:rsidRDefault="00000000">
                <w:pPr>
                  <w:pStyle w:val="BodyText"/>
                  <w:spacing w:line="223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1F487C"/>
                    <w:spacing w:val="14"/>
                    <w:w w:val="95"/>
                  </w:rPr>
                  <w:t>FIŞA</w:t>
                </w:r>
                <w:r>
                  <w:rPr>
                    <w:rFonts w:ascii="Calibri" w:hAnsi="Calibri"/>
                    <w:color w:val="1F487C"/>
                    <w:spacing w:val="75"/>
                  </w:rPr>
                  <w:t xml:space="preserve"> </w:t>
                </w:r>
                <w:r>
                  <w:rPr>
                    <w:rFonts w:ascii="Calibri" w:hAnsi="Calibri"/>
                    <w:color w:val="1F487C"/>
                    <w:spacing w:val="17"/>
                    <w:w w:val="95"/>
                  </w:rPr>
                  <w:t>UNITĂŢII</w:t>
                </w:r>
                <w:r>
                  <w:rPr>
                    <w:rFonts w:ascii="Calibri" w:hAnsi="Calibri"/>
                    <w:color w:val="1F487C"/>
                    <w:spacing w:val="77"/>
                  </w:rPr>
                  <w:t xml:space="preserve"> </w:t>
                </w:r>
                <w:r>
                  <w:rPr>
                    <w:rFonts w:ascii="Calibri" w:hAnsi="Calibri"/>
                    <w:color w:val="1F487C"/>
                    <w:spacing w:val="10"/>
                    <w:w w:val="95"/>
                  </w:rPr>
                  <w:t>DE</w:t>
                </w:r>
                <w:r>
                  <w:rPr>
                    <w:rFonts w:ascii="Calibri" w:hAnsi="Calibri"/>
                    <w:color w:val="1F487C"/>
                    <w:spacing w:val="75"/>
                  </w:rPr>
                  <w:t xml:space="preserve"> </w:t>
                </w:r>
                <w:r>
                  <w:rPr>
                    <w:rFonts w:ascii="Calibri" w:hAnsi="Calibri"/>
                    <w:color w:val="1F487C"/>
                    <w:spacing w:val="15"/>
                    <w:w w:val="95"/>
                  </w:rPr>
                  <w:t>CURS/</w:t>
                </w:r>
                <w:r>
                  <w:rPr>
                    <w:rFonts w:ascii="Calibri" w:hAnsi="Calibri"/>
                    <w:color w:val="1F487C"/>
                    <w:spacing w:val="-12"/>
                    <w:w w:val="95"/>
                  </w:rPr>
                  <w:t xml:space="preserve"> </w:t>
                </w:r>
                <w:r>
                  <w:rPr>
                    <w:rFonts w:ascii="Calibri" w:hAnsi="Calibri"/>
                    <w:color w:val="1F487C"/>
                    <w:spacing w:val="10"/>
                    <w:w w:val="95"/>
                  </w:rPr>
                  <w:t>MO</w:t>
                </w:r>
                <w:r>
                  <w:rPr>
                    <w:rFonts w:ascii="Calibri" w:hAnsi="Calibri"/>
                    <w:color w:val="1F487C"/>
                    <w:spacing w:val="-4"/>
                    <w:w w:val="95"/>
                  </w:rPr>
                  <w:t xml:space="preserve"> </w:t>
                </w:r>
                <w:r>
                  <w:rPr>
                    <w:rFonts w:ascii="Calibri" w:hAnsi="Calibri"/>
                    <w:color w:val="1F487C"/>
                    <w:spacing w:val="16"/>
                    <w:w w:val="95"/>
                  </w:rPr>
                  <w:t>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399F"/>
    <w:multiLevelType w:val="hybridMultilevel"/>
    <w:tmpl w:val="7578F414"/>
    <w:lvl w:ilvl="0" w:tplc="2632B47E">
      <w:start w:val="1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99"/>
        <w:sz w:val="20"/>
        <w:szCs w:val="20"/>
        <w:lang w:val="ro-RO" w:eastAsia="en-US" w:bidi="ar-SA"/>
      </w:rPr>
    </w:lvl>
    <w:lvl w:ilvl="1" w:tplc="B8E23E06">
      <w:numFmt w:val="bullet"/>
      <w:lvlText w:val="•"/>
      <w:lvlJc w:val="left"/>
      <w:pPr>
        <w:ind w:left="1613" w:hanging="720"/>
      </w:pPr>
      <w:rPr>
        <w:rFonts w:hint="default"/>
        <w:lang w:val="ro-RO" w:eastAsia="en-US" w:bidi="ar-SA"/>
      </w:rPr>
    </w:lvl>
    <w:lvl w:ilvl="2" w:tplc="BD1C90A4">
      <w:numFmt w:val="bullet"/>
      <w:lvlText w:val="•"/>
      <w:lvlJc w:val="left"/>
      <w:pPr>
        <w:ind w:left="2406" w:hanging="720"/>
      </w:pPr>
      <w:rPr>
        <w:rFonts w:hint="default"/>
        <w:lang w:val="ro-RO" w:eastAsia="en-US" w:bidi="ar-SA"/>
      </w:rPr>
    </w:lvl>
    <w:lvl w:ilvl="3" w:tplc="7DC45B1A">
      <w:numFmt w:val="bullet"/>
      <w:lvlText w:val="•"/>
      <w:lvlJc w:val="left"/>
      <w:pPr>
        <w:ind w:left="3199" w:hanging="720"/>
      </w:pPr>
      <w:rPr>
        <w:rFonts w:hint="default"/>
        <w:lang w:val="ro-RO" w:eastAsia="en-US" w:bidi="ar-SA"/>
      </w:rPr>
    </w:lvl>
    <w:lvl w:ilvl="4" w:tplc="84A2A7B8">
      <w:numFmt w:val="bullet"/>
      <w:lvlText w:val="•"/>
      <w:lvlJc w:val="left"/>
      <w:pPr>
        <w:ind w:left="3992" w:hanging="720"/>
      </w:pPr>
      <w:rPr>
        <w:rFonts w:hint="default"/>
        <w:lang w:val="ro-RO" w:eastAsia="en-US" w:bidi="ar-SA"/>
      </w:rPr>
    </w:lvl>
    <w:lvl w:ilvl="5" w:tplc="C4CAEE28">
      <w:numFmt w:val="bullet"/>
      <w:lvlText w:val="•"/>
      <w:lvlJc w:val="left"/>
      <w:pPr>
        <w:ind w:left="4786" w:hanging="720"/>
      </w:pPr>
      <w:rPr>
        <w:rFonts w:hint="default"/>
        <w:lang w:val="ro-RO" w:eastAsia="en-US" w:bidi="ar-SA"/>
      </w:rPr>
    </w:lvl>
    <w:lvl w:ilvl="6" w:tplc="1C0E84EC">
      <w:numFmt w:val="bullet"/>
      <w:lvlText w:val="•"/>
      <w:lvlJc w:val="left"/>
      <w:pPr>
        <w:ind w:left="5579" w:hanging="720"/>
      </w:pPr>
      <w:rPr>
        <w:rFonts w:hint="default"/>
        <w:lang w:val="ro-RO" w:eastAsia="en-US" w:bidi="ar-SA"/>
      </w:rPr>
    </w:lvl>
    <w:lvl w:ilvl="7" w:tplc="D608AE4C">
      <w:numFmt w:val="bullet"/>
      <w:lvlText w:val="•"/>
      <w:lvlJc w:val="left"/>
      <w:pPr>
        <w:ind w:left="6372" w:hanging="720"/>
      </w:pPr>
      <w:rPr>
        <w:rFonts w:hint="default"/>
        <w:lang w:val="ro-RO" w:eastAsia="en-US" w:bidi="ar-SA"/>
      </w:rPr>
    </w:lvl>
    <w:lvl w:ilvl="8" w:tplc="2C54FFC0">
      <w:numFmt w:val="bullet"/>
      <w:lvlText w:val="•"/>
      <w:lvlJc w:val="left"/>
      <w:pPr>
        <w:ind w:left="7165" w:hanging="720"/>
      </w:pPr>
      <w:rPr>
        <w:rFonts w:hint="default"/>
        <w:lang w:val="ro-RO" w:eastAsia="en-US" w:bidi="ar-SA"/>
      </w:rPr>
    </w:lvl>
  </w:abstractNum>
  <w:abstractNum w:abstractNumId="1" w15:restartNumberingAfterBreak="0">
    <w:nsid w:val="5CBD117C"/>
    <w:multiLevelType w:val="hybridMultilevel"/>
    <w:tmpl w:val="101C6202"/>
    <w:lvl w:ilvl="0" w:tplc="4EF696F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FB220E74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D5B29A3C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3" w:tplc="90A0F4EE">
      <w:numFmt w:val="bullet"/>
      <w:lvlText w:val="•"/>
      <w:lvlJc w:val="left"/>
      <w:pPr>
        <w:ind w:left="3916" w:hanging="360"/>
      </w:pPr>
      <w:rPr>
        <w:rFonts w:hint="default"/>
        <w:lang w:val="ro-RO" w:eastAsia="en-US" w:bidi="ar-SA"/>
      </w:rPr>
    </w:lvl>
    <w:lvl w:ilvl="4" w:tplc="04548928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5" w:tplc="5DA88BBC">
      <w:numFmt w:val="bullet"/>
      <w:lvlText w:val="•"/>
      <w:lvlJc w:val="left"/>
      <w:pPr>
        <w:ind w:left="5780" w:hanging="360"/>
      </w:pPr>
      <w:rPr>
        <w:rFonts w:hint="default"/>
        <w:lang w:val="ro-RO" w:eastAsia="en-US" w:bidi="ar-SA"/>
      </w:rPr>
    </w:lvl>
    <w:lvl w:ilvl="6" w:tplc="2ECE1706">
      <w:numFmt w:val="bullet"/>
      <w:lvlText w:val="•"/>
      <w:lvlJc w:val="left"/>
      <w:pPr>
        <w:ind w:left="6712" w:hanging="360"/>
      </w:pPr>
      <w:rPr>
        <w:rFonts w:hint="default"/>
        <w:lang w:val="ro-RO" w:eastAsia="en-US" w:bidi="ar-SA"/>
      </w:rPr>
    </w:lvl>
    <w:lvl w:ilvl="7" w:tplc="C332EFE2">
      <w:numFmt w:val="bullet"/>
      <w:lvlText w:val="•"/>
      <w:lvlJc w:val="left"/>
      <w:pPr>
        <w:ind w:left="7644" w:hanging="360"/>
      </w:pPr>
      <w:rPr>
        <w:rFonts w:hint="default"/>
        <w:lang w:val="ro-RO" w:eastAsia="en-US" w:bidi="ar-SA"/>
      </w:rPr>
    </w:lvl>
    <w:lvl w:ilvl="8" w:tplc="75582FB0">
      <w:numFmt w:val="bullet"/>
      <w:lvlText w:val="•"/>
      <w:lvlJc w:val="left"/>
      <w:pPr>
        <w:ind w:left="857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74703F24"/>
    <w:multiLevelType w:val="hybridMultilevel"/>
    <w:tmpl w:val="232EF6BA"/>
    <w:lvl w:ilvl="0" w:tplc="C3C4D47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color w:val="181818"/>
        <w:spacing w:val="0"/>
        <w:w w:val="99"/>
        <w:sz w:val="20"/>
        <w:szCs w:val="20"/>
        <w:lang w:val="ro-RO" w:eastAsia="en-US" w:bidi="ar-SA"/>
      </w:rPr>
    </w:lvl>
    <w:lvl w:ilvl="1" w:tplc="849E1B3E">
      <w:numFmt w:val="bullet"/>
      <w:lvlText w:val="•"/>
      <w:lvlJc w:val="left"/>
      <w:pPr>
        <w:ind w:left="1289" w:hanging="360"/>
      </w:pPr>
      <w:rPr>
        <w:rFonts w:hint="default"/>
        <w:lang w:val="ro-RO" w:eastAsia="en-US" w:bidi="ar-SA"/>
      </w:rPr>
    </w:lvl>
    <w:lvl w:ilvl="2" w:tplc="8C96F6EC">
      <w:numFmt w:val="bullet"/>
      <w:lvlText w:val="•"/>
      <w:lvlJc w:val="left"/>
      <w:pPr>
        <w:ind w:left="2118" w:hanging="360"/>
      </w:pPr>
      <w:rPr>
        <w:rFonts w:hint="default"/>
        <w:lang w:val="ro-RO" w:eastAsia="en-US" w:bidi="ar-SA"/>
      </w:rPr>
    </w:lvl>
    <w:lvl w:ilvl="3" w:tplc="4A66A064">
      <w:numFmt w:val="bullet"/>
      <w:lvlText w:val="•"/>
      <w:lvlJc w:val="left"/>
      <w:pPr>
        <w:ind w:left="2947" w:hanging="360"/>
      </w:pPr>
      <w:rPr>
        <w:rFonts w:hint="default"/>
        <w:lang w:val="ro-RO" w:eastAsia="en-US" w:bidi="ar-SA"/>
      </w:rPr>
    </w:lvl>
    <w:lvl w:ilvl="4" w:tplc="9A008B94">
      <w:numFmt w:val="bullet"/>
      <w:lvlText w:val="•"/>
      <w:lvlJc w:val="left"/>
      <w:pPr>
        <w:ind w:left="3776" w:hanging="360"/>
      </w:pPr>
      <w:rPr>
        <w:rFonts w:hint="default"/>
        <w:lang w:val="ro-RO" w:eastAsia="en-US" w:bidi="ar-SA"/>
      </w:rPr>
    </w:lvl>
    <w:lvl w:ilvl="5" w:tplc="15443830">
      <w:numFmt w:val="bullet"/>
      <w:lvlText w:val="•"/>
      <w:lvlJc w:val="left"/>
      <w:pPr>
        <w:ind w:left="4606" w:hanging="360"/>
      </w:pPr>
      <w:rPr>
        <w:rFonts w:hint="default"/>
        <w:lang w:val="ro-RO" w:eastAsia="en-US" w:bidi="ar-SA"/>
      </w:rPr>
    </w:lvl>
    <w:lvl w:ilvl="6" w:tplc="0C883040">
      <w:numFmt w:val="bullet"/>
      <w:lvlText w:val="•"/>
      <w:lvlJc w:val="left"/>
      <w:pPr>
        <w:ind w:left="5435" w:hanging="360"/>
      </w:pPr>
      <w:rPr>
        <w:rFonts w:hint="default"/>
        <w:lang w:val="ro-RO" w:eastAsia="en-US" w:bidi="ar-SA"/>
      </w:rPr>
    </w:lvl>
    <w:lvl w:ilvl="7" w:tplc="987405EE">
      <w:numFmt w:val="bullet"/>
      <w:lvlText w:val="•"/>
      <w:lvlJc w:val="left"/>
      <w:pPr>
        <w:ind w:left="6264" w:hanging="360"/>
      </w:pPr>
      <w:rPr>
        <w:rFonts w:hint="default"/>
        <w:lang w:val="ro-RO" w:eastAsia="en-US" w:bidi="ar-SA"/>
      </w:rPr>
    </w:lvl>
    <w:lvl w:ilvl="8" w:tplc="FA565980">
      <w:numFmt w:val="bullet"/>
      <w:lvlText w:val="•"/>
      <w:lvlJc w:val="left"/>
      <w:pPr>
        <w:ind w:left="7093" w:hanging="360"/>
      </w:pPr>
      <w:rPr>
        <w:rFonts w:hint="default"/>
        <w:lang w:val="ro-RO" w:eastAsia="en-US" w:bidi="ar-SA"/>
      </w:rPr>
    </w:lvl>
  </w:abstractNum>
  <w:num w:numId="1" w16cid:durableId="95566969">
    <w:abstractNumId w:val="0"/>
  </w:num>
  <w:num w:numId="2" w16cid:durableId="986595093">
    <w:abstractNumId w:val="2"/>
  </w:num>
  <w:num w:numId="3" w16cid:durableId="17656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D54"/>
    <w:rsid w:val="000869DB"/>
    <w:rsid w:val="00D773EA"/>
    <w:rsid w:val="00F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BACC2D6"/>
  <w15:docId w15:val="{72BE84B1-301D-4615-9896-DF762E05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2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rogoreanu.ro/tutorials/c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c.fcim.utm.md/" TargetMode="External"/><Relationship Id="rId12" Type="http://schemas.openxmlformats.org/officeDocument/2006/relationships/hyperlink" Target="http://www.drogoreanu.ro/tutorials/htm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m.md/acte_normative/interne/ghidStagiiPractic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tm.md/wp-content/uploads/2019/03/Regulament-privind-organizarea-%C5%9Fi-desf%C4%83%C8%99urarea-stagiilor-de-practic%C4%83-a-studen%C8%9Bilor-UT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m.md/wp-content/uploads/2019/03/Regulament-privind-organizarea-%C5%9Fi-desf%C4%83%C8%99urarea-stagiilor-de-practic%C4%83-a-studen%C8%9Bilor-UTM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MD-2045, CHIŞINĂU, STR</dc:title>
  <dc:creator>RePack by Diakov</dc:creator>
  <cp:lastModifiedBy>Rodica Branişte</cp:lastModifiedBy>
  <cp:revision>2</cp:revision>
  <dcterms:created xsi:type="dcterms:W3CDTF">2023-09-25T10:13:00Z</dcterms:created>
  <dcterms:modified xsi:type="dcterms:W3CDTF">2023-09-25T10:41:00Z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