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5EB" w:rsidRDefault="00F275EB">
      <w:pPr>
        <w:spacing w:before="6"/>
        <w:rPr>
          <w:sz w:val="25"/>
        </w:rPr>
      </w:pPr>
    </w:p>
    <w:p w:rsidR="00F275EB" w:rsidRDefault="00DC755E">
      <w:pPr>
        <w:spacing w:before="59"/>
        <w:ind w:left="6195"/>
        <w:rPr>
          <w:rFonts w:ascii="Calibri" w:hAnsi="Calibri"/>
          <w:b/>
          <w:sz w:val="20"/>
        </w:rPr>
      </w:pPr>
      <w:r>
        <w:rPr>
          <w:noProof/>
          <w:lang w:val="ru-RU"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1115646</wp:posOffset>
            </wp:positionH>
            <wp:positionV relativeFrom="paragraph">
              <wp:posOffset>-188731</wp:posOffset>
            </wp:positionV>
            <wp:extent cx="2375792" cy="545747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5792" cy="5457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b/>
          <w:color w:val="1F487C"/>
          <w:spacing w:val="14"/>
          <w:w w:val="95"/>
          <w:sz w:val="20"/>
        </w:rPr>
        <w:t>FIŞA</w:t>
      </w:r>
      <w:r>
        <w:rPr>
          <w:rFonts w:ascii="Calibri" w:hAnsi="Calibri"/>
          <w:b/>
          <w:color w:val="1F487C"/>
          <w:spacing w:val="72"/>
          <w:sz w:val="20"/>
        </w:rPr>
        <w:t xml:space="preserve"> </w:t>
      </w:r>
      <w:r>
        <w:rPr>
          <w:rFonts w:ascii="Calibri" w:hAnsi="Calibri"/>
          <w:b/>
          <w:color w:val="1F487C"/>
          <w:spacing w:val="17"/>
          <w:w w:val="95"/>
          <w:sz w:val="20"/>
        </w:rPr>
        <w:t>UNITĂŢII</w:t>
      </w:r>
      <w:r>
        <w:rPr>
          <w:rFonts w:ascii="Calibri" w:hAnsi="Calibri"/>
          <w:b/>
          <w:color w:val="1F487C"/>
          <w:spacing w:val="76"/>
          <w:w w:val="95"/>
          <w:sz w:val="20"/>
        </w:rPr>
        <w:t xml:space="preserve"> </w:t>
      </w:r>
      <w:r>
        <w:rPr>
          <w:rFonts w:ascii="Calibri" w:hAnsi="Calibri"/>
          <w:b/>
          <w:color w:val="1F487C"/>
          <w:spacing w:val="10"/>
          <w:w w:val="95"/>
          <w:sz w:val="20"/>
        </w:rPr>
        <w:t>DE</w:t>
      </w:r>
      <w:r>
        <w:rPr>
          <w:rFonts w:ascii="Calibri" w:hAnsi="Calibri"/>
          <w:b/>
          <w:color w:val="1F487C"/>
          <w:spacing w:val="72"/>
          <w:sz w:val="20"/>
        </w:rPr>
        <w:t xml:space="preserve"> </w:t>
      </w:r>
      <w:r>
        <w:rPr>
          <w:rFonts w:ascii="Calibri" w:hAnsi="Calibri"/>
          <w:b/>
          <w:color w:val="1F487C"/>
          <w:spacing w:val="15"/>
          <w:w w:val="95"/>
          <w:sz w:val="20"/>
        </w:rPr>
        <w:t>CURS/</w:t>
      </w:r>
      <w:r>
        <w:rPr>
          <w:rFonts w:ascii="Calibri" w:hAnsi="Calibri"/>
          <w:b/>
          <w:color w:val="1F487C"/>
          <w:spacing w:val="-13"/>
          <w:w w:val="95"/>
          <w:sz w:val="20"/>
        </w:rPr>
        <w:t xml:space="preserve"> </w:t>
      </w:r>
      <w:r>
        <w:rPr>
          <w:rFonts w:ascii="Calibri" w:hAnsi="Calibri"/>
          <w:b/>
          <w:color w:val="1F487C"/>
          <w:spacing w:val="10"/>
          <w:w w:val="95"/>
          <w:sz w:val="20"/>
        </w:rPr>
        <w:t>MO</w:t>
      </w:r>
      <w:r>
        <w:rPr>
          <w:rFonts w:ascii="Calibri" w:hAnsi="Calibri"/>
          <w:b/>
          <w:color w:val="1F487C"/>
          <w:spacing w:val="-6"/>
          <w:w w:val="95"/>
          <w:sz w:val="20"/>
        </w:rPr>
        <w:t xml:space="preserve"> </w:t>
      </w:r>
      <w:r>
        <w:rPr>
          <w:rFonts w:ascii="Calibri" w:hAnsi="Calibri"/>
          <w:b/>
          <w:color w:val="1F487C"/>
          <w:spacing w:val="16"/>
          <w:w w:val="95"/>
          <w:sz w:val="20"/>
        </w:rPr>
        <w:t>DULULUI</w:t>
      </w:r>
    </w:p>
    <w:p w:rsidR="00F275EB" w:rsidRDefault="00DC755E">
      <w:pPr>
        <w:pStyle w:val="a3"/>
        <w:spacing w:before="7"/>
        <w:rPr>
          <w:sz w:val="28"/>
        </w:rPr>
      </w:pPr>
      <w:r>
        <w:pict>
          <v:rect id="_x0000_s1029" style="position:absolute;margin-left:83.65pt;margin-top:19.4pt;width:487.4pt;height:.5pt;z-index:-15728640;mso-wrap-distance-left:0;mso-wrap-distance-right:0;mso-position-horizontal-relative:page" fillcolor="#09522a" stroked="f">
            <w10:wrap type="topAndBottom" anchorx="page"/>
          </v:rect>
        </w:pict>
      </w:r>
    </w:p>
    <w:p w:rsidR="00F275EB" w:rsidRDefault="00DC755E">
      <w:pPr>
        <w:spacing w:line="202" w:lineRule="exact"/>
        <w:ind w:left="1013" w:right="1121"/>
        <w:jc w:val="center"/>
        <w:rPr>
          <w:sz w:val="20"/>
        </w:rPr>
      </w:pPr>
      <w:r>
        <w:rPr>
          <w:color w:val="181818"/>
          <w:sz w:val="20"/>
        </w:rPr>
        <w:t>MD-2045,</w:t>
      </w:r>
      <w:r>
        <w:rPr>
          <w:color w:val="181818"/>
          <w:spacing w:val="-5"/>
          <w:sz w:val="20"/>
        </w:rPr>
        <w:t xml:space="preserve"> </w:t>
      </w:r>
      <w:r>
        <w:rPr>
          <w:color w:val="181818"/>
          <w:sz w:val="20"/>
        </w:rPr>
        <w:t>CHIŞINĂU,</w:t>
      </w:r>
      <w:r>
        <w:rPr>
          <w:color w:val="181818"/>
          <w:spacing w:val="-1"/>
          <w:sz w:val="20"/>
        </w:rPr>
        <w:t xml:space="preserve"> </w:t>
      </w:r>
      <w:r>
        <w:rPr>
          <w:color w:val="181818"/>
          <w:sz w:val="20"/>
        </w:rPr>
        <w:t>STR. STUDENȚILOR,</w:t>
      </w:r>
      <w:r>
        <w:rPr>
          <w:color w:val="181818"/>
          <w:spacing w:val="-1"/>
          <w:sz w:val="20"/>
        </w:rPr>
        <w:t xml:space="preserve"> </w:t>
      </w:r>
      <w:r>
        <w:rPr>
          <w:color w:val="181818"/>
          <w:sz w:val="20"/>
        </w:rPr>
        <w:t>9/7,</w:t>
      </w:r>
      <w:r>
        <w:rPr>
          <w:color w:val="181818"/>
          <w:spacing w:val="-2"/>
          <w:sz w:val="20"/>
        </w:rPr>
        <w:t xml:space="preserve"> </w:t>
      </w:r>
      <w:r>
        <w:rPr>
          <w:color w:val="181818"/>
          <w:sz w:val="20"/>
        </w:rPr>
        <w:t>TEL:</w:t>
      </w:r>
      <w:r>
        <w:rPr>
          <w:color w:val="181818"/>
          <w:spacing w:val="-3"/>
          <w:sz w:val="20"/>
        </w:rPr>
        <w:t xml:space="preserve"> </w:t>
      </w:r>
      <w:r>
        <w:rPr>
          <w:color w:val="181818"/>
          <w:sz w:val="20"/>
        </w:rPr>
        <w:t>022</w:t>
      </w:r>
      <w:r>
        <w:rPr>
          <w:color w:val="181818"/>
          <w:spacing w:val="1"/>
          <w:sz w:val="20"/>
        </w:rPr>
        <w:t xml:space="preserve"> </w:t>
      </w:r>
      <w:r>
        <w:rPr>
          <w:color w:val="181818"/>
          <w:sz w:val="20"/>
        </w:rPr>
        <w:t>50-99-01</w:t>
      </w:r>
      <w:r>
        <w:rPr>
          <w:color w:val="181818"/>
          <w:spacing w:val="-2"/>
          <w:sz w:val="20"/>
        </w:rPr>
        <w:t xml:space="preserve"> </w:t>
      </w:r>
      <w:r>
        <w:rPr>
          <w:color w:val="181818"/>
          <w:sz w:val="20"/>
        </w:rPr>
        <w:t>|</w:t>
      </w:r>
      <w:r>
        <w:rPr>
          <w:color w:val="181818"/>
          <w:spacing w:val="-4"/>
          <w:sz w:val="20"/>
        </w:rPr>
        <w:t xml:space="preserve"> </w:t>
      </w:r>
      <w:r>
        <w:rPr>
          <w:color w:val="181818"/>
          <w:sz w:val="20"/>
        </w:rPr>
        <w:t>FAX:</w:t>
      </w:r>
      <w:r>
        <w:rPr>
          <w:color w:val="181818"/>
          <w:spacing w:val="-3"/>
          <w:sz w:val="20"/>
        </w:rPr>
        <w:t xml:space="preserve"> </w:t>
      </w:r>
      <w:r>
        <w:rPr>
          <w:color w:val="181818"/>
          <w:sz w:val="20"/>
        </w:rPr>
        <w:t>022</w:t>
      </w:r>
      <w:r>
        <w:rPr>
          <w:color w:val="181818"/>
          <w:spacing w:val="-3"/>
          <w:sz w:val="20"/>
        </w:rPr>
        <w:t xml:space="preserve"> </w:t>
      </w:r>
      <w:r>
        <w:rPr>
          <w:color w:val="181818"/>
          <w:sz w:val="20"/>
        </w:rPr>
        <w:t>50-99-05,</w:t>
      </w:r>
      <w:r>
        <w:rPr>
          <w:color w:val="181818"/>
          <w:spacing w:val="-1"/>
          <w:sz w:val="20"/>
        </w:rPr>
        <w:t xml:space="preserve"> </w:t>
      </w:r>
      <w:hyperlink r:id="rId7">
        <w:r>
          <w:rPr>
            <w:color w:val="0000FF"/>
            <w:sz w:val="20"/>
            <w:u w:val="single" w:color="0000FF"/>
          </w:rPr>
          <w:t>www.utm.md</w:t>
        </w:r>
      </w:hyperlink>
    </w:p>
    <w:p w:rsidR="00F275EB" w:rsidRDefault="00DC755E">
      <w:pPr>
        <w:spacing w:before="116"/>
        <w:ind w:left="1013" w:right="1119"/>
        <w:jc w:val="center"/>
        <w:rPr>
          <w:b/>
        </w:rPr>
      </w:pPr>
      <w:r>
        <w:rPr>
          <w:b/>
          <w:u w:val="thick"/>
        </w:rPr>
        <w:t>ARHITECTURA</w:t>
      </w:r>
      <w:r>
        <w:rPr>
          <w:b/>
          <w:spacing w:val="-8"/>
          <w:u w:val="thick"/>
        </w:rPr>
        <w:t xml:space="preserve"> </w:t>
      </w:r>
      <w:r>
        <w:rPr>
          <w:b/>
          <w:u w:val="thick"/>
        </w:rPr>
        <w:t>CALCULATOARELOR</w:t>
      </w:r>
    </w:p>
    <w:p w:rsidR="00F275EB" w:rsidRDefault="00DC755E">
      <w:pPr>
        <w:pStyle w:val="a4"/>
        <w:numPr>
          <w:ilvl w:val="0"/>
          <w:numId w:val="4"/>
        </w:numPr>
        <w:tabs>
          <w:tab w:val="left" w:pos="1262"/>
        </w:tabs>
        <w:spacing w:before="199" w:after="32"/>
        <w:ind w:hanging="361"/>
        <w:rPr>
          <w:b/>
          <w:sz w:val="24"/>
        </w:rPr>
      </w:pPr>
      <w:r>
        <w:rPr>
          <w:b/>
          <w:sz w:val="24"/>
        </w:rPr>
        <w:t>Date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despre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unitatea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curs/modul</w:t>
      </w:r>
    </w:p>
    <w:tbl>
      <w:tblPr>
        <w:tblStyle w:val="TableNormal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1419"/>
        <w:gridCol w:w="1561"/>
        <w:gridCol w:w="1559"/>
        <w:gridCol w:w="1561"/>
        <w:gridCol w:w="995"/>
      </w:tblGrid>
      <w:tr w:rsidR="00F275EB">
        <w:trPr>
          <w:trHeight w:val="277"/>
        </w:trPr>
        <w:tc>
          <w:tcPr>
            <w:tcW w:w="2977" w:type="dxa"/>
          </w:tcPr>
          <w:p w:rsidR="00F275EB" w:rsidRDefault="00DC755E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Facultatea</w:t>
            </w:r>
          </w:p>
        </w:tc>
        <w:tc>
          <w:tcPr>
            <w:tcW w:w="7095" w:type="dxa"/>
            <w:gridSpan w:val="5"/>
          </w:tcPr>
          <w:p w:rsidR="00F275EB" w:rsidRDefault="00DC755E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Calculatoare,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Informatică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Microelectronică</w:t>
            </w:r>
          </w:p>
        </w:tc>
      </w:tr>
      <w:tr w:rsidR="00F275EB">
        <w:trPr>
          <w:trHeight w:val="275"/>
        </w:trPr>
        <w:tc>
          <w:tcPr>
            <w:tcW w:w="2977" w:type="dxa"/>
          </w:tcPr>
          <w:p w:rsidR="00F275EB" w:rsidRDefault="00DC755E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Departamentul</w:t>
            </w:r>
          </w:p>
        </w:tc>
        <w:tc>
          <w:tcPr>
            <w:tcW w:w="7095" w:type="dxa"/>
            <w:gridSpan w:val="5"/>
          </w:tcPr>
          <w:p w:rsidR="00F275EB" w:rsidRDefault="00DC755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Departamentul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Informatică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Ingineria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Sistemelor</w:t>
            </w:r>
          </w:p>
        </w:tc>
      </w:tr>
      <w:tr w:rsidR="00F275EB">
        <w:trPr>
          <w:trHeight w:val="275"/>
        </w:trPr>
        <w:tc>
          <w:tcPr>
            <w:tcW w:w="2977" w:type="dxa"/>
          </w:tcPr>
          <w:p w:rsidR="00F275EB" w:rsidRDefault="00DC755E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Ciclul de studii</w:t>
            </w:r>
          </w:p>
        </w:tc>
        <w:tc>
          <w:tcPr>
            <w:tcW w:w="7095" w:type="dxa"/>
            <w:gridSpan w:val="5"/>
          </w:tcPr>
          <w:p w:rsidR="00F275EB" w:rsidRDefault="00DC755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Studii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superioare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licenţă,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ciclul I</w:t>
            </w:r>
          </w:p>
        </w:tc>
      </w:tr>
      <w:tr w:rsidR="00F275EB">
        <w:trPr>
          <w:trHeight w:val="275"/>
        </w:trPr>
        <w:tc>
          <w:tcPr>
            <w:tcW w:w="2977" w:type="dxa"/>
          </w:tcPr>
          <w:p w:rsidR="00F275EB" w:rsidRDefault="00DC755E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Programul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studiu</w:t>
            </w:r>
          </w:p>
        </w:tc>
        <w:tc>
          <w:tcPr>
            <w:tcW w:w="7095" w:type="dxa"/>
            <w:gridSpan w:val="5"/>
          </w:tcPr>
          <w:p w:rsidR="00F275EB" w:rsidRDefault="00973CE6" w:rsidP="00973CE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color w:val="181818"/>
                <w:sz w:val="24"/>
              </w:rPr>
              <w:t>061</w:t>
            </w:r>
            <w:bookmarkStart w:id="0" w:name="_GoBack"/>
            <w:bookmarkEnd w:id="0"/>
            <w:r>
              <w:rPr>
                <w:b/>
                <w:color w:val="181818"/>
                <w:sz w:val="24"/>
              </w:rPr>
              <w:t>2.3</w:t>
            </w:r>
            <w:r w:rsidR="00DC755E">
              <w:rPr>
                <w:b/>
                <w:color w:val="181818"/>
                <w:spacing w:val="-2"/>
                <w:sz w:val="24"/>
              </w:rPr>
              <w:t xml:space="preserve"> </w:t>
            </w:r>
            <w:r>
              <w:rPr>
                <w:b/>
                <w:color w:val="181818"/>
                <w:sz w:val="24"/>
              </w:rPr>
              <w:t>Ştiinţa Datelor</w:t>
            </w:r>
          </w:p>
        </w:tc>
      </w:tr>
      <w:tr w:rsidR="00F275EB">
        <w:trPr>
          <w:trHeight w:val="551"/>
        </w:trPr>
        <w:tc>
          <w:tcPr>
            <w:tcW w:w="2977" w:type="dxa"/>
          </w:tcPr>
          <w:p w:rsidR="00F275EB" w:rsidRDefault="00DC755E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Anul 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studiu</w:t>
            </w:r>
          </w:p>
        </w:tc>
        <w:tc>
          <w:tcPr>
            <w:tcW w:w="1419" w:type="dxa"/>
          </w:tcPr>
          <w:p w:rsidR="00F275EB" w:rsidRDefault="00DC755E">
            <w:pPr>
              <w:pStyle w:val="TableParagraph"/>
              <w:spacing w:line="275" w:lineRule="exact"/>
              <w:ind w:left="173" w:right="1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Semestrul</w:t>
            </w:r>
          </w:p>
        </w:tc>
        <w:tc>
          <w:tcPr>
            <w:tcW w:w="1561" w:type="dxa"/>
          </w:tcPr>
          <w:p w:rsidR="00F275EB" w:rsidRDefault="00DC755E">
            <w:pPr>
              <w:pStyle w:val="TableParagraph"/>
              <w:spacing w:line="276" w:lineRule="exact"/>
              <w:ind w:left="337" w:right="314" w:firstLine="110"/>
              <w:rPr>
                <w:b/>
                <w:sz w:val="24"/>
              </w:rPr>
            </w:pPr>
            <w:r>
              <w:rPr>
                <w:b/>
                <w:sz w:val="24"/>
              </w:rPr>
              <w:t>Tip de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evaluare</w:t>
            </w:r>
          </w:p>
        </w:tc>
        <w:tc>
          <w:tcPr>
            <w:tcW w:w="1559" w:type="dxa"/>
          </w:tcPr>
          <w:p w:rsidR="00F275EB" w:rsidRDefault="00DC755E">
            <w:pPr>
              <w:pStyle w:val="TableParagraph"/>
              <w:spacing w:line="276" w:lineRule="exact"/>
              <w:ind w:left="269" w:right="247"/>
              <w:rPr>
                <w:b/>
                <w:sz w:val="24"/>
              </w:rPr>
            </w:pPr>
            <w:r>
              <w:rPr>
                <w:b/>
                <w:sz w:val="24"/>
              </w:rPr>
              <w:t>Categoria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formativă</w:t>
            </w:r>
          </w:p>
        </w:tc>
        <w:tc>
          <w:tcPr>
            <w:tcW w:w="1561" w:type="dxa"/>
          </w:tcPr>
          <w:p w:rsidR="00F275EB" w:rsidRDefault="00DC755E">
            <w:pPr>
              <w:pStyle w:val="TableParagraph"/>
              <w:spacing w:line="276" w:lineRule="exact"/>
              <w:ind w:left="129" w:right="97" w:hanging="8"/>
              <w:rPr>
                <w:b/>
                <w:sz w:val="24"/>
              </w:rPr>
            </w:pPr>
            <w:r>
              <w:rPr>
                <w:b/>
                <w:sz w:val="24"/>
              </w:rPr>
              <w:t>Categoria de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opţionalitate</w:t>
            </w:r>
          </w:p>
        </w:tc>
        <w:tc>
          <w:tcPr>
            <w:tcW w:w="995" w:type="dxa"/>
          </w:tcPr>
          <w:p w:rsidR="00F275EB" w:rsidRDefault="00DC755E">
            <w:pPr>
              <w:pStyle w:val="TableParagraph"/>
              <w:spacing w:line="276" w:lineRule="exact"/>
              <w:ind w:left="178" w:right="93" w:hanging="7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Credite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ECTS</w:t>
            </w:r>
          </w:p>
        </w:tc>
      </w:tr>
      <w:tr w:rsidR="00F275EB">
        <w:trPr>
          <w:trHeight w:val="1104"/>
        </w:trPr>
        <w:tc>
          <w:tcPr>
            <w:tcW w:w="2977" w:type="dxa"/>
          </w:tcPr>
          <w:p w:rsidR="00F275EB" w:rsidRDefault="00DC755E">
            <w:pPr>
              <w:pStyle w:val="TableParagraph"/>
              <w:spacing w:line="275" w:lineRule="exact"/>
              <w:ind w:left="151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(învăţământ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 frecvenţă);</w:t>
            </w:r>
          </w:p>
        </w:tc>
        <w:tc>
          <w:tcPr>
            <w:tcW w:w="1419" w:type="dxa"/>
          </w:tcPr>
          <w:p w:rsidR="00F275EB" w:rsidRDefault="00DC755E">
            <w:pPr>
              <w:pStyle w:val="TableParagraph"/>
              <w:spacing w:line="275" w:lineRule="exact"/>
              <w:ind w:left="173" w:right="168"/>
              <w:jc w:val="center"/>
              <w:rPr>
                <w:sz w:val="24"/>
              </w:rPr>
            </w:pPr>
            <w:r>
              <w:rPr>
                <w:sz w:val="24"/>
              </w:rPr>
              <w:t>1;</w:t>
            </w:r>
          </w:p>
        </w:tc>
        <w:tc>
          <w:tcPr>
            <w:tcW w:w="1561" w:type="dxa"/>
          </w:tcPr>
          <w:p w:rsidR="00F275EB" w:rsidRDefault="00DC755E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1559" w:type="dxa"/>
          </w:tcPr>
          <w:p w:rsidR="00F275EB" w:rsidRDefault="00DC755E">
            <w:pPr>
              <w:pStyle w:val="TableParagraph"/>
              <w:spacing w:line="275" w:lineRule="exact"/>
              <w:ind w:left="118" w:right="118"/>
              <w:jc w:val="center"/>
              <w:rPr>
                <w:sz w:val="24"/>
              </w:rPr>
            </w:pPr>
            <w:r>
              <w:rPr>
                <w:sz w:val="24"/>
              </w:rPr>
              <w:t>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F275EB" w:rsidRDefault="00DC755E">
            <w:pPr>
              <w:pStyle w:val="TableParagraph"/>
              <w:ind w:left="121" w:right="118"/>
              <w:jc w:val="center"/>
              <w:rPr>
                <w:sz w:val="24"/>
              </w:rPr>
            </w:pPr>
            <w:r>
              <w:rPr>
                <w:sz w:val="24"/>
              </w:rPr>
              <w:t>Disciplină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</w:p>
          <w:p w:rsidR="00F275EB" w:rsidRDefault="00DC755E">
            <w:pPr>
              <w:pStyle w:val="TableParagraph"/>
              <w:spacing w:line="270" w:lineRule="atLeast"/>
              <w:ind w:left="235" w:right="234" w:firstLine="2"/>
              <w:jc w:val="center"/>
              <w:rPr>
                <w:sz w:val="24"/>
              </w:rPr>
            </w:pPr>
            <w:r>
              <w:rPr>
                <w:sz w:val="24"/>
              </w:rPr>
              <w:t>domeniu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profesional</w:t>
            </w:r>
          </w:p>
        </w:tc>
        <w:tc>
          <w:tcPr>
            <w:tcW w:w="1561" w:type="dxa"/>
          </w:tcPr>
          <w:p w:rsidR="00F275EB" w:rsidRDefault="00DC755E">
            <w:pPr>
              <w:pStyle w:val="TableParagraph"/>
              <w:ind w:left="122" w:right="115"/>
              <w:jc w:val="center"/>
              <w:rPr>
                <w:sz w:val="24"/>
              </w:rPr>
            </w:pPr>
            <w:r>
              <w:rPr>
                <w:sz w:val="24"/>
              </w:rPr>
              <w:t>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unitate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curs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obligatorie</w:t>
            </w:r>
          </w:p>
        </w:tc>
        <w:tc>
          <w:tcPr>
            <w:tcW w:w="995" w:type="dxa"/>
          </w:tcPr>
          <w:p w:rsidR="00F275EB" w:rsidRDefault="00DC755E">
            <w:pPr>
              <w:pStyle w:val="TableParagraph"/>
              <w:spacing w:line="275" w:lineRule="exact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 w:rsidR="00F275EB" w:rsidRDefault="00F275EB">
      <w:pPr>
        <w:pStyle w:val="a3"/>
        <w:spacing w:before="9"/>
        <w:rPr>
          <w:sz w:val="22"/>
        </w:rPr>
      </w:pPr>
    </w:p>
    <w:p w:rsidR="00F275EB" w:rsidRDefault="00DC755E">
      <w:pPr>
        <w:pStyle w:val="a4"/>
        <w:numPr>
          <w:ilvl w:val="0"/>
          <w:numId w:val="4"/>
        </w:numPr>
        <w:tabs>
          <w:tab w:val="left" w:pos="1262"/>
        </w:tabs>
        <w:spacing w:after="34"/>
        <w:ind w:hanging="361"/>
        <w:rPr>
          <w:b/>
          <w:sz w:val="24"/>
        </w:rPr>
      </w:pPr>
      <w:r>
        <w:rPr>
          <w:b/>
          <w:w w:val="105"/>
          <w:sz w:val="24"/>
        </w:rPr>
        <w:t>Timpul</w:t>
      </w:r>
      <w:r>
        <w:rPr>
          <w:b/>
          <w:spacing w:val="8"/>
          <w:w w:val="105"/>
          <w:sz w:val="24"/>
        </w:rPr>
        <w:t xml:space="preserve"> </w:t>
      </w:r>
      <w:r>
        <w:rPr>
          <w:b/>
          <w:w w:val="105"/>
          <w:sz w:val="24"/>
        </w:rPr>
        <w:t>total</w:t>
      </w:r>
      <w:r>
        <w:rPr>
          <w:b/>
          <w:spacing w:val="8"/>
          <w:w w:val="105"/>
          <w:sz w:val="24"/>
        </w:rPr>
        <w:t xml:space="preserve"> </w:t>
      </w:r>
      <w:r>
        <w:rPr>
          <w:b/>
          <w:w w:val="105"/>
          <w:sz w:val="24"/>
        </w:rPr>
        <w:t>estimat</w:t>
      </w:r>
    </w:p>
    <w:tbl>
      <w:tblPr>
        <w:tblStyle w:val="TableNormal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4"/>
        <w:gridCol w:w="672"/>
        <w:gridCol w:w="1163"/>
        <w:gridCol w:w="1000"/>
        <w:gridCol w:w="1221"/>
        <w:gridCol w:w="2116"/>
        <w:gridCol w:w="2135"/>
      </w:tblGrid>
      <w:tr w:rsidR="00F275EB">
        <w:trPr>
          <w:trHeight w:val="275"/>
        </w:trPr>
        <w:tc>
          <w:tcPr>
            <w:tcW w:w="1754" w:type="dxa"/>
            <w:vMerge w:val="restart"/>
          </w:tcPr>
          <w:p w:rsidR="00F275EB" w:rsidRDefault="00F275EB">
            <w:pPr>
              <w:pStyle w:val="TableParagraph"/>
              <w:spacing w:before="3"/>
              <w:ind w:left="0"/>
              <w:rPr>
                <w:rFonts w:ascii="Calibri"/>
                <w:b/>
                <w:sz w:val="23"/>
              </w:rPr>
            </w:pPr>
          </w:p>
          <w:p w:rsidR="00F275EB" w:rsidRDefault="00DC755E">
            <w:pPr>
              <w:pStyle w:val="TableParagraph"/>
              <w:ind w:left="450" w:right="272" w:hanging="118"/>
              <w:rPr>
                <w:sz w:val="24"/>
              </w:rPr>
            </w:pPr>
            <w:r>
              <w:rPr>
                <w:sz w:val="24"/>
              </w:rPr>
              <w:t>Total ore în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planul de</w:t>
            </w:r>
          </w:p>
          <w:p w:rsidR="00F275EB" w:rsidRDefault="00DC755E">
            <w:pPr>
              <w:pStyle w:val="TableParagraph"/>
              <w:spacing w:before="1"/>
              <w:ind w:left="359"/>
              <w:rPr>
                <w:sz w:val="24"/>
              </w:rPr>
            </w:pPr>
            <w:r>
              <w:rPr>
                <w:sz w:val="24"/>
              </w:rPr>
              <w:t>învăţământ</w:t>
            </w:r>
          </w:p>
        </w:tc>
        <w:tc>
          <w:tcPr>
            <w:tcW w:w="8307" w:type="dxa"/>
            <w:gridSpan w:val="6"/>
          </w:tcPr>
          <w:p w:rsidR="00F275EB" w:rsidRDefault="00DC755E">
            <w:pPr>
              <w:pStyle w:val="TableParagraph"/>
              <w:spacing w:line="256" w:lineRule="exact"/>
              <w:ind w:left="3724" w:right="3714"/>
              <w:jc w:val="center"/>
              <w:rPr>
                <w:sz w:val="24"/>
              </w:rPr>
            </w:pPr>
            <w:r>
              <w:rPr>
                <w:sz w:val="24"/>
              </w:rPr>
              <w:t>Din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</w:p>
        </w:tc>
      </w:tr>
      <w:tr w:rsidR="00F275EB">
        <w:trPr>
          <w:trHeight w:val="275"/>
        </w:trPr>
        <w:tc>
          <w:tcPr>
            <w:tcW w:w="1754" w:type="dxa"/>
            <w:vMerge/>
            <w:tcBorders>
              <w:top w:val="nil"/>
            </w:tcBorders>
          </w:tcPr>
          <w:p w:rsidR="00F275EB" w:rsidRDefault="00F275EB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gridSpan w:val="3"/>
          </w:tcPr>
          <w:p w:rsidR="00F275EB" w:rsidRDefault="00DC755E">
            <w:pPr>
              <w:pStyle w:val="TableParagraph"/>
              <w:spacing w:line="256" w:lineRule="exact"/>
              <w:ind w:left="689"/>
              <w:rPr>
                <w:sz w:val="24"/>
              </w:rPr>
            </w:pPr>
            <w:r>
              <w:rPr>
                <w:sz w:val="24"/>
              </w:rPr>
              <w:t>Ore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auditoriale</w:t>
            </w:r>
          </w:p>
        </w:tc>
        <w:tc>
          <w:tcPr>
            <w:tcW w:w="5472" w:type="dxa"/>
            <w:gridSpan w:val="3"/>
          </w:tcPr>
          <w:p w:rsidR="00F275EB" w:rsidRDefault="00DC755E">
            <w:pPr>
              <w:pStyle w:val="TableParagraph"/>
              <w:spacing w:line="256" w:lineRule="exact"/>
              <w:ind w:left="1879" w:right="1871"/>
              <w:jc w:val="center"/>
              <w:rPr>
                <w:sz w:val="24"/>
              </w:rPr>
            </w:pPr>
            <w:r>
              <w:rPr>
                <w:sz w:val="24"/>
              </w:rPr>
              <w:t>Lucrul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individual</w:t>
            </w:r>
          </w:p>
        </w:tc>
      </w:tr>
      <w:tr w:rsidR="00F275EB">
        <w:trPr>
          <w:trHeight w:val="827"/>
        </w:trPr>
        <w:tc>
          <w:tcPr>
            <w:tcW w:w="1754" w:type="dxa"/>
            <w:vMerge/>
            <w:tcBorders>
              <w:top w:val="nil"/>
            </w:tcBorders>
          </w:tcPr>
          <w:p w:rsidR="00F275EB" w:rsidRDefault="00F275EB">
            <w:pPr>
              <w:rPr>
                <w:sz w:val="2"/>
                <w:szCs w:val="2"/>
              </w:rPr>
            </w:pPr>
          </w:p>
        </w:tc>
        <w:tc>
          <w:tcPr>
            <w:tcW w:w="672" w:type="dxa"/>
          </w:tcPr>
          <w:p w:rsidR="00F275EB" w:rsidRDefault="00F275EB">
            <w:pPr>
              <w:pStyle w:val="TableParagraph"/>
              <w:spacing w:before="6"/>
              <w:ind w:left="0"/>
              <w:rPr>
                <w:rFonts w:ascii="Calibri"/>
                <w:b/>
              </w:rPr>
            </w:pPr>
          </w:p>
          <w:p w:rsidR="00F275EB" w:rsidRDefault="00DC755E">
            <w:pPr>
              <w:pStyle w:val="TableParagraph"/>
              <w:ind w:left="87" w:right="80"/>
              <w:jc w:val="center"/>
              <w:rPr>
                <w:sz w:val="24"/>
              </w:rPr>
            </w:pPr>
            <w:r>
              <w:rPr>
                <w:sz w:val="24"/>
              </w:rPr>
              <w:t>Curs</w:t>
            </w:r>
          </w:p>
        </w:tc>
        <w:tc>
          <w:tcPr>
            <w:tcW w:w="1163" w:type="dxa"/>
          </w:tcPr>
          <w:p w:rsidR="00F275EB" w:rsidRDefault="00F275EB">
            <w:pPr>
              <w:pStyle w:val="TableParagraph"/>
              <w:spacing w:before="6"/>
              <w:ind w:left="0"/>
              <w:rPr>
                <w:rFonts w:ascii="Calibri"/>
                <w:b/>
              </w:rPr>
            </w:pPr>
          </w:p>
          <w:p w:rsidR="00F275EB" w:rsidRDefault="00DC755E">
            <w:pPr>
              <w:pStyle w:val="TableParagraph"/>
              <w:ind w:left="86" w:right="79"/>
              <w:jc w:val="center"/>
              <w:rPr>
                <w:sz w:val="24"/>
              </w:rPr>
            </w:pPr>
            <w:r>
              <w:rPr>
                <w:sz w:val="24"/>
              </w:rPr>
              <w:t>Laborator</w:t>
            </w:r>
          </w:p>
        </w:tc>
        <w:tc>
          <w:tcPr>
            <w:tcW w:w="1000" w:type="dxa"/>
          </w:tcPr>
          <w:p w:rsidR="00F275EB" w:rsidRDefault="00F275EB">
            <w:pPr>
              <w:pStyle w:val="TableParagraph"/>
              <w:spacing w:before="6"/>
              <w:ind w:left="0"/>
              <w:rPr>
                <w:rFonts w:ascii="Calibri"/>
                <w:b/>
              </w:rPr>
            </w:pPr>
          </w:p>
          <w:p w:rsidR="00F275EB" w:rsidRDefault="00DC755E">
            <w:pPr>
              <w:pStyle w:val="TableParagraph"/>
              <w:ind w:left="93" w:right="83"/>
              <w:jc w:val="center"/>
              <w:rPr>
                <w:sz w:val="24"/>
              </w:rPr>
            </w:pPr>
            <w:r>
              <w:rPr>
                <w:sz w:val="24"/>
              </w:rPr>
              <w:t>Practice</w:t>
            </w:r>
          </w:p>
        </w:tc>
        <w:tc>
          <w:tcPr>
            <w:tcW w:w="1221" w:type="dxa"/>
          </w:tcPr>
          <w:p w:rsidR="00F275EB" w:rsidRDefault="00DC755E">
            <w:pPr>
              <w:pStyle w:val="TableParagraph"/>
              <w:spacing w:before="138"/>
              <w:ind w:left="499" w:right="109" w:hanging="370"/>
              <w:rPr>
                <w:sz w:val="24"/>
              </w:rPr>
            </w:pPr>
            <w:r>
              <w:rPr>
                <w:sz w:val="24"/>
              </w:rPr>
              <w:t>Proiect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</w:p>
        </w:tc>
        <w:tc>
          <w:tcPr>
            <w:tcW w:w="2116" w:type="dxa"/>
          </w:tcPr>
          <w:p w:rsidR="00F275EB" w:rsidRDefault="00DC755E">
            <w:pPr>
              <w:pStyle w:val="TableParagraph"/>
              <w:spacing w:line="276" w:lineRule="exact"/>
              <w:ind w:left="481" w:right="464" w:firstLine="2"/>
              <w:jc w:val="center"/>
              <w:rPr>
                <w:sz w:val="24"/>
              </w:rPr>
            </w:pPr>
            <w:r>
              <w:rPr>
                <w:sz w:val="24"/>
              </w:rPr>
              <w:t>Studiul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materialului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teoretic</w:t>
            </w:r>
          </w:p>
        </w:tc>
        <w:tc>
          <w:tcPr>
            <w:tcW w:w="2135" w:type="dxa"/>
          </w:tcPr>
          <w:p w:rsidR="00F275EB" w:rsidRDefault="00F275EB">
            <w:pPr>
              <w:pStyle w:val="TableParagraph"/>
              <w:spacing w:before="6"/>
              <w:ind w:left="0"/>
              <w:rPr>
                <w:rFonts w:ascii="Calibri"/>
                <w:b/>
              </w:rPr>
            </w:pPr>
          </w:p>
          <w:p w:rsidR="00F275EB" w:rsidRDefault="00DC755E">
            <w:pPr>
              <w:pStyle w:val="TableParagraph"/>
              <w:ind w:left="202" w:right="187"/>
              <w:jc w:val="center"/>
              <w:rPr>
                <w:sz w:val="24"/>
              </w:rPr>
            </w:pPr>
            <w:r>
              <w:rPr>
                <w:sz w:val="24"/>
              </w:rPr>
              <w:t>Pregătire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aplicaţii</w:t>
            </w:r>
          </w:p>
        </w:tc>
      </w:tr>
      <w:tr w:rsidR="00F275EB">
        <w:trPr>
          <w:trHeight w:val="275"/>
        </w:trPr>
        <w:tc>
          <w:tcPr>
            <w:tcW w:w="1754" w:type="dxa"/>
          </w:tcPr>
          <w:p w:rsidR="00F275EB" w:rsidRDefault="00DC755E">
            <w:pPr>
              <w:pStyle w:val="TableParagraph"/>
              <w:spacing w:line="255" w:lineRule="exact"/>
              <w:ind w:left="735" w:right="728"/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672" w:type="dxa"/>
          </w:tcPr>
          <w:p w:rsidR="00F275EB" w:rsidRDefault="00DC755E">
            <w:pPr>
              <w:pStyle w:val="TableParagraph"/>
              <w:spacing w:line="255" w:lineRule="exact"/>
              <w:ind w:left="87" w:right="77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163" w:type="dxa"/>
          </w:tcPr>
          <w:p w:rsidR="00F275EB" w:rsidRDefault="00DC755E">
            <w:pPr>
              <w:pStyle w:val="TableParagraph"/>
              <w:spacing w:line="255" w:lineRule="exact"/>
              <w:ind w:left="86" w:right="76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000" w:type="dxa"/>
          </w:tcPr>
          <w:p w:rsidR="00F275EB" w:rsidRDefault="00DC755E">
            <w:pPr>
              <w:pStyle w:val="TableParagraph"/>
              <w:spacing w:line="255" w:lineRule="exact"/>
              <w:ind w:left="93" w:right="82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221" w:type="dxa"/>
          </w:tcPr>
          <w:p w:rsidR="00F275EB" w:rsidRDefault="00DC755E">
            <w:pPr>
              <w:pStyle w:val="TableParagraph"/>
              <w:spacing w:line="255" w:lineRule="exact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116" w:type="dxa"/>
          </w:tcPr>
          <w:p w:rsidR="00F275EB" w:rsidRDefault="00DC755E">
            <w:pPr>
              <w:pStyle w:val="TableParagraph"/>
              <w:spacing w:line="255" w:lineRule="exact"/>
              <w:ind w:left="921" w:right="904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135" w:type="dxa"/>
          </w:tcPr>
          <w:p w:rsidR="00F275EB" w:rsidRDefault="00DC755E">
            <w:pPr>
              <w:pStyle w:val="TableParagraph"/>
              <w:spacing w:line="255" w:lineRule="exact"/>
              <w:ind w:left="202" w:right="186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</w:tr>
    </w:tbl>
    <w:p w:rsidR="00F275EB" w:rsidRDefault="00F275EB">
      <w:pPr>
        <w:pStyle w:val="a3"/>
        <w:spacing w:before="11"/>
        <w:rPr>
          <w:sz w:val="22"/>
        </w:rPr>
      </w:pPr>
    </w:p>
    <w:p w:rsidR="00F275EB" w:rsidRDefault="00DC755E">
      <w:pPr>
        <w:pStyle w:val="a4"/>
        <w:numPr>
          <w:ilvl w:val="0"/>
          <w:numId w:val="4"/>
        </w:numPr>
        <w:tabs>
          <w:tab w:val="left" w:pos="1262"/>
        </w:tabs>
        <w:spacing w:after="42"/>
        <w:ind w:hanging="361"/>
        <w:rPr>
          <w:b/>
          <w:sz w:val="24"/>
        </w:rPr>
      </w:pPr>
      <w:r>
        <w:rPr>
          <w:b/>
          <w:w w:val="105"/>
          <w:sz w:val="24"/>
        </w:rPr>
        <w:t>Precondiţii</w:t>
      </w:r>
      <w:r>
        <w:rPr>
          <w:b/>
          <w:spacing w:val="-2"/>
          <w:w w:val="105"/>
          <w:sz w:val="24"/>
        </w:rPr>
        <w:t xml:space="preserve"> </w:t>
      </w:r>
      <w:r>
        <w:rPr>
          <w:b/>
          <w:w w:val="105"/>
          <w:sz w:val="24"/>
        </w:rPr>
        <w:t>de acces</w:t>
      </w:r>
      <w:r>
        <w:rPr>
          <w:b/>
          <w:spacing w:val="1"/>
          <w:w w:val="105"/>
          <w:sz w:val="24"/>
        </w:rPr>
        <w:t xml:space="preserve"> </w:t>
      </w:r>
      <w:r>
        <w:rPr>
          <w:b/>
          <w:w w:val="105"/>
          <w:sz w:val="24"/>
        </w:rPr>
        <w:t>la</w:t>
      </w:r>
      <w:r>
        <w:rPr>
          <w:b/>
          <w:spacing w:val="-5"/>
          <w:w w:val="105"/>
          <w:sz w:val="24"/>
        </w:rPr>
        <w:t xml:space="preserve"> </w:t>
      </w:r>
      <w:r>
        <w:rPr>
          <w:b/>
          <w:w w:val="105"/>
          <w:sz w:val="24"/>
        </w:rPr>
        <w:t>unitatea</w:t>
      </w:r>
      <w:r>
        <w:rPr>
          <w:b/>
          <w:spacing w:val="1"/>
          <w:w w:val="105"/>
          <w:sz w:val="24"/>
        </w:rPr>
        <w:t xml:space="preserve"> </w:t>
      </w:r>
      <w:r>
        <w:rPr>
          <w:b/>
          <w:w w:val="105"/>
          <w:sz w:val="24"/>
        </w:rPr>
        <w:t>de</w:t>
      </w:r>
      <w:r>
        <w:rPr>
          <w:b/>
          <w:spacing w:val="-2"/>
          <w:w w:val="105"/>
          <w:sz w:val="24"/>
        </w:rPr>
        <w:t xml:space="preserve"> </w:t>
      </w:r>
      <w:r>
        <w:rPr>
          <w:b/>
          <w:w w:val="105"/>
          <w:sz w:val="24"/>
        </w:rPr>
        <w:t>curs/modul</w:t>
      </w:r>
    </w:p>
    <w:tbl>
      <w:tblPr>
        <w:tblStyle w:val="TableNormal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2"/>
        <w:gridCol w:w="6805"/>
      </w:tblGrid>
      <w:tr w:rsidR="00F275EB">
        <w:trPr>
          <w:trHeight w:val="570"/>
        </w:trPr>
        <w:tc>
          <w:tcPr>
            <w:tcW w:w="3262" w:type="dxa"/>
          </w:tcPr>
          <w:p w:rsidR="00F275EB" w:rsidRDefault="00DC755E">
            <w:pPr>
              <w:pStyle w:val="TableParagraph"/>
              <w:tabs>
                <w:tab w:val="left" w:pos="1551"/>
                <w:tab w:val="left" w:pos="2912"/>
              </w:tabs>
              <w:spacing w:before="3"/>
              <w:rPr>
                <w:rFonts w:ascii="Georgia"/>
                <w:sz w:val="24"/>
              </w:rPr>
            </w:pPr>
            <w:r>
              <w:rPr>
                <w:rFonts w:ascii="Georgia"/>
                <w:sz w:val="24"/>
              </w:rPr>
              <w:t>Conform</w:t>
            </w:r>
            <w:r>
              <w:rPr>
                <w:rFonts w:ascii="Georgia"/>
                <w:sz w:val="24"/>
              </w:rPr>
              <w:tab/>
              <w:t>planului</w:t>
            </w:r>
            <w:r>
              <w:rPr>
                <w:rFonts w:ascii="Georgia"/>
                <w:sz w:val="24"/>
              </w:rPr>
              <w:tab/>
              <w:t>de</w:t>
            </w:r>
          </w:p>
          <w:p w:rsidR="00F275EB" w:rsidRDefault="00DC755E">
            <w:pPr>
              <w:pStyle w:val="TableParagraph"/>
              <w:spacing w:before="2" w:line="273" w:lineRule="exact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înv</w:t>
            </w:r>
            <w:r>
              <w:rPr>
                <w:rFonts w:ascii="Calibri" w:hAnsi="Calibri"/>
                <w:sz w:val="24"/>
              </w:rPr>
              <w:t>ăţă</w:t>
            </w:r>
            <w:r>
              <w:rPr>
                <w:rFonts w:ascii="Georgia" w:hAnsi="Georgia"/>
                <w:sz w:val="24"/>
              </w:rPr>
              <w:t>mânt</w:t>
            </w:r>
          </w:p>
        </w:tc>
        <w:tc>
          <w:tcPr>
            <w:tcW w:w="6805" w:type="dxa"/>
          </w:tcPr>
          <w:p w:rsidR="00F275EB" w:rsidRDefault="00DC755E">
            <w:pPr>
              <w:pStyle w:val="TableParagraph"/>
              <w:spacing w:before="1"/>
              <w:ind w:left="105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color w:val="181818"/>
                <w:w w:val="95"/>
                <w:sz w:val="24"/>
              </w:rPr>
              <w:t>Cuno</w:t>
            </w:r>
            <w:r>
              <w:rPr>
                <w:color w:val="181818"/>
                <w:w w:val="95"/>
                <w:sz w:val="24"/>
              </w:rPr>
              <w:t>ş</w:t>
            </w:r>
            <w:r>
              <w:rPr>
                <w:rFonts w:ascii="Georgia" w:hAnsi="Georgia"/>
                <w:color w:val="181818"/>
                <w:w w:val="95"/>
                <w:sz w:val="24"/>
              </w:rPr>
              <w:t>tin</w:t>
            </w:r>
            <w:r>
              <w:rPr>
                <w:color w:val="181818"/>
                <w:w w:val="95"/>
                <w:sz w:val="24"/>
              </w:rPr>
              <w:t>ţ</w:t>
            </w:r>
            <w:r>
              <w:rPr>
                <w:rFonts w:ascii="Georgia" w:hAnsi="Georgia"/>
                <w:color w:val="181818"/>
                <w:w w:val="95"/>
                <w:sz w:val="24"/>
              </w:rPr>
              <w:t>e</w:t>
            </w:r>
            <w:r>
              <w:rPr>
                <w:rFonts w:ascii="Georgia" w:hAnsi="Georgia"/>
                <w:color w:val="181818"/>
                <w:spacing w:val="15"/>
                <w:w w:val="95"/>
                <w:sz w:val="24"/>
              </w:rPr>
              <w:t xml:space="preserve"> </w:t>
            </w:r>
            <w:r>
              <w:rPr>
                <w:rFonts w:ascii="Georgia" w:hAnsi="Georgia"/>
                <w:color w:val="181818"/>
                <w:w w:val="95"/>
                <w:sz w:val="24"/>
              </w:rPr>
              <w:t>de</w:t>
            </w:r>
            <w:r>
              <w:rPr>
                <w:rFonts w:ascii="Georgia" w:hAnsi="Georgia"/>
                <w:color w:val="181818"/>
                <w:spacing w:val="15"/>
                <w:w w:val="95"/>
                <w:sz w:val="24"/>
              </w:rPr>
              <w:t xml:space="preserve"> </w:t>
            </w:r>
            <w:r>
              <w:rPr>
                <w:rFonts w:ascii="Georgia" w:hAnsi="Georgia"/>
                <w:color w:val="181818"/>
                <w:w w:val="95"/>
                <w:sz w:val="24"/>
              </w:rPr>
              <w:t>baz</w:t>
            </w:r>
            <w:r>
              <w:rPr>
                <w:color w:val="181818"/>
                <w:w w:val="95"/>
                <w:sz w:val="24"/>
              </w:rPr>
              <w:t>ă</w:t>
            </w:r>
            <w:r>
              <w:rPr>
                <w:color w:val="181818"/>
                <w:spacing w:val="12"/>
                <w:w w:val="95"/>
                <w:sz w:val="24"/>
              </w:rPr>
              <w:t xml:space="preserve"> </w:t>
            </w:r>
            <w:r>
              <w:rPr>
                <w:rFonts w:ascii="Georgia" w:hAnsi="Georgia"/>
                <w:color w:val="181818"/>
                <w:w w:val="95"/>
                <w:sz w:val="24"/>
              </w:rPr>
              <w:t>în</w:t>
            </w:r>
            <w:r>
              <w:rPr>
                <w:rFonts w:ascii="Georgia" w:hAnsi="Georgia"/>
                <w:color w:val="181818"/>
                <w:spacing w:val="14"/>
                <w:w w:val="95"/>
                <w:sz w:val="24"/>
              </w:rPr>
              <w:t xml:space="preserve"> </w:t>
            </w:r>
            <w:r>
              <w:rPr>
                <w:rFonts w:ascii="Georgia" w:hAnsi="Georgia"/>
                <w:color w:val="181818"/>
                <w:w w:val="95"/>
                <w:sz w:val="24"/>
              </w:rPr>
              <w:t>utilizarea</w:t>
            </w:r>
            <w:r>
              <w:rPr>
                <w:rFonts w:ascii="Georgia" w:hAnsi="Georgia"/>
                <w:color w:val="181818"/>
                <w:spacing w:val="15"/>
                <w:w w:val="95"/>
                <w:sz w:val="24"/>
              </w:rPr>
              <w:t xml:space="preserve"> </w:t>
            </w:r>
            <w:r>
              <w:rPr>
                <w:rFonts w:ascii="Georgia" w:hAnsi="Georgia"/>
                <w:color w:val="181818"/>
                <w:w w:val="95"/>
                <w:sz w:val="24"/>
              </w:rPr>
              <w:t>calculatorului.</w:t>
            </w:r>
          </w:p>
        </w:tc>
      </w:tr>
      <w:tr w:rsidR="00F275EB">
        <w:trPr>
          <w:trHeight w:val="294"/>
        </w:trPr>
        <w:tc>
          <w:tcPr>
            <w:tcW w:w="3262" w:type="dxa"/>
          </w:tcPr>
          <w:p w:rsidR="00F275EB" w:rsidRDefault="00DC755E">
            <w:pPr>
              <w:pStyle w:val="TableParagraph"/>
              <w:spacing w:line="275" w:lineRule="exact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w w:val="95"/>
                <w:sz w:val="24"/>
              </w:rPr>
              <w:t>Conform</w:t>
            </w:r>
            <w:r>
              <w:rPr>
                <w:rFonts w:ascii="Georgia" w:hAnsi="Georgia"/>
                <w:spacing w:val="17"/>
                <w:w w:val="95"/>
                <w:sz w:val="24"/>
              </w:rPr>
              <w:t xml:space="preserve"> </w:t>
            </w:r>
            <w:r>
              <w:rPr>
                <w:rFonts w:ascii="Georgia" w:hAnsi="Georgia"/>
                <w:w w:val="95"/>
                <w:sz w:val="24"/>
              </w:rPr>
              <w:t>competen</w:t>
            </w:r>
            <w:r>
              <w:rPr>
                <w:rFonts w:ascii="Calibri" w:hAnsi="Calibri"/>
                <w:w w:val="95"/>
                <w:sz w:val="24"/>
              </w:rPr>
              <w:t>ţ</w:t>
            </w:r>
            <w:r>
              <w:rPr>
                <w:rFonts w:ascii="Georgia" w:hAnsi="Georgia"/>
                <w:w w:val="95"/>
                <w:sz w:val="24"/>
              </w:rPr>
              <w:t>elor</w:t>
            </w:r>
          </w:p>
        </w:tc>
        <w:tc>
          <w:tcPr>
            <w:tcW w:w="6805" w:type="dxa"/>
          </w:tcPr>
          <w:p w:rsidR="00F275EB" w:rsidRDefault="00DC755E">
            <w:pPr>
              <w:pStyle w:val="TableParagraph"/>
              <w:spacing w:line="275" w:lineRule="exact"/>
              <w:ind w:left="105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color w:val="181818"/>
                <w:w w:val="95"/>
                <w:sz w:val="24"/>
              </w:rPr>
              <w:t>Cuno</w:t>
            </w:r>
            <w:r>
              <w:rPr>
                <w:color w:val="181818"/>
                <w:w w:val="95"/>
                <w:sz w:val="24"/>
              </w:rPr>
              <w:t>ş</w:t>
            </w:r>
            <w:r>
              <w:rPr>
                <w:rFonts w:ascii="Georgia" w:hAnsi="Georgia"/>
                <w:color w:val="181818"/>
                <w:w w:val="95"/>
                <w:sz w:val="24"/>
              </w:rPr>
              <w:t>tin</w:t>
            </w:r>
            <w:r>
              <w:rPr>
                <w:color w:val="181818"/>
                <w:w w:val="95"/>
                <w:sz w:val="24"/>
              </w:rPr>
              <w:t>ţ</w:t>
            </w:r>
            <w:r>
              <w:rPr>
                <w:rFonts w:ascii="Georgia" w:hAnsi="Georgia"/>
                <w:color w:val="181818"/>
                <w:w w:val="95"/>
                <w:sz w:val="24"/>
              </w:rPr>
              <w:t>e</w:t>
            </w:r>
            <w:r>
              <w:rPr>
                <w:rFonts w:ascii="Georgia" w:hAnsi="Georgia"/>
                <w:color w:val="181818"/>
                <w:spacing w:val="15"/>
                <w:w w:val="95"/>
                <w:sz w:val="24"/>
              </w:rPr>
              <w:t xml:space="preserve"> </w:t>
            </w:r>
            <w:r>
              <w:rPr>
                <w:rFonts w:ascii="Georgia" w:hAnsi="Georgia"/>
                <w:color w:val="181818"/>
                <w:w w:val="95"/>
                <w:sz w:val="24"/>
              </w:rPr>
              <w:t>de</w:t>
            </w:r>
            <w:r>
              <w:rPr>
                <w:rFonts w:ascii="Georgia" w:hAnsi="Georgia"/>
                <w:color w:val="181818"/>
                <w:spacing w:val="15"/>
                <w:w w:val="95"/>
                <w:sz w:val="24"/>
              </w:rPr>
              <w:t xml:space="preserve"> </w:t>
            </w:r>
            <w:r>
              <w:rPr>
                <w:rFonts w:ascii="Georgia" w:hAnsi="Georgia"/>
                <w:color w:val="181818"/>
                <w:w w:val="95"/>
                <w:sz w:val="24"/>
              </w:rPr>
              <w:t>baz</w:t>
            </w:r>
            <w:r>
              <w:rPr>
                <w:color w:val="181818"/>
                <w:w w:val="95"/>
                <w:sz w:val="24"/>
              </w:rPr>
              <w:t>ă</w:t>
            </w:r>
            <w:r>
              <w:rPr>
                <w:color w:val="181818"/>
                <w:spacing w:val="12"/>
                <w:w w:val="95"/>
                <w:sz w:val="24"/>
              </w:rPr>
              <w:t xml:space="preserve"> </w:t>
            </w:r>
            <w:r>
              <w:rPr>
                <w:rFonts w:ascii="Georgia" w:hAnsi="Georgia"/>
                <w:color w:val="181818"/>
                <w:w w:val="95"/>
                <w:sz w:val="24"/>
              </w:rPr>
              <w:t>în</w:t>
            </w:r>
            <w:r>
              <w:rPr>
                <w:rFonts w:ascii="Georgia" w:hAnsi="Georgia"/>
                <w:color w:val="181818"/>
                <w:spacing w:val="14"/>
                <w:w w:val="95"/>
                <w:sz w:val="24"/>
              </w:rPr>
              <w:t xml:space="preserve"> </w:t>
            </w:r>
            <w:r>
              <w:rPr>
                <w:rFonts w:ascii="Georgia" w:hAnsi="Georgia"/>
                <w:color w:val="181818"/>
                <w:w w:val="95"/>
                <w:sz w:val="24"/>
              </w:rPr>
              <w:t>utilizarea</w:t>
            </w:r>
            <w:r>
              <w:rPr>
                <w:rFonts w:ascii="Georgia" w:hAnsi="Georgia"/>
                <w:color w:val="181818"/>
                <w:spacing w:val="15"/>
                <w:w w:val="95"/>
                <w:sz w:val="24"/>
              </w:rPr>
              <w:t xml:space="preserve"> </w:t>
            </w:r>
            <w:r>
              <w:rPr>
                <w:rFonts w:ascii="Georgia" w:hAnsi="Georgia"/>
                <w:color w:val="181818"/>
                <w:w w:val="95"/>
                <w:sz w:val="24"/>
              </w:rPr>
              <w:t>calculatorului.</w:t>
            </w:r>
          </w:p>
        </w:tc>
      </w:tr>
    </w:tbl>
    <w:p w:rsidR="00F275EB" w:rsidRDefault="00F275EB">
      <w:pPr>
        <w:pStyle w:val="a3"/>
        <w:spacing w:before="9"/>
        <w:rPr>
          <w:sz w:val="20"/>
        </w:rPr>
      </w:pPr>
    </w:p>
    <w:p w:rsidR="00F275EB" w:rsidRDefault="00DC755E">
      <w:pPr>
        <w:pStyle w:val="a4"/>
        <w:numPr>
          <w:ilvl w:val="0"/>
          <w:numId w:val="4"/>
        </w:numPr>
        <w:tabs>
          <w:tab w:val="left" w:pos="1262"/>
        </w:tabs>
        <w:spacing w:after="44"/>
        <w:ind w:hanging="361"/>
        <w:rPr>
          <w:b/>
          <w:sz w:val="24"/>
        </w:rPr>
      </w:pPr>
      <w:r>
        <w:rPr>
          <w:b/>
          <w:w w:val="105"/>
          <w:sz w:val="24"/>
        </w:rPr>
        <w:t>Condiţii</w:t>
      </w:r>
      <w:r>
        <w:rPr>
          <w:b/>
          <w:spacing w:val="-3"/>
          <w:w w:val="105"/>
          <w:sz w:val="24"/>
        </w:rPr>
        <w:t xml:space="preserve"> </w:t>
      </w:r>
      <w:r>
        <w:rPr>
          <w:b/>
          <w:w w:val="105"/>
          <w:sz w:val="24"/>
        </w:rPr>
        <w:t>de</w:t>
      </w:r>
      <w:r>
        <w:rPr>
          <w:b/>
          <w:spacing w:val="-2"/>
          <w:w w:val="105"/>
          <w:sz w:val="24"/>
        </w:rPr>
        <w:t xml:space="preserve"> </w:t>
      </w:r>
      <w:r>
        <w:rPr>
          <w:b/>
          <w:w w:val="105"/>
          <w:sz w:val="24"/>
        </w:rPr>
        <w:t>desfăşurare</w:t>
      </w:r>
      <w:r>
        <w:rPr>
          <w:b/>
          <w:spacing w:val="-1"/>
          <w:w w:val="105"/>
          <w:sz w:val="24"/>
        </w:rPr>
        <w:t xml:space="preserve"> </w:t>
      </w:r>
      <w:r>
        <w:rPr>
          <w:b/>
          <w:w w:val="105"/>
          <w:sz w:val="24"/>
        </w:rPr>
        <w:t>a</w:t>
      </w:r>
      <w:r>
        <w:rPr>
          <w:b/>
          <w:spacing w:val="-2"/>
          <w:w w:val="105"/>
          <w:sz w:val="24"/>
        </w:rPr>
        <w:t xml:space="preserve"> </w:t>
      </w:r>
      <w:r>
        <w:rPr>
          <w:b/>
          <w:w w:val="105"/>
          <w:sz w:val="24"/>
        </w:rPr>
        <w:t>procesului</w:t>
      </w:r>
      <w:r>
        <w:rPr>
          <w:b/>
          <w:spacing w:val="-3"/>
          <w:w w:val="105"/>
          <w:sz w:val="24"/>
        </w:rPr>
        <w:t xml:space="preserve"> </w:t>
      </w:r>
      <w:r>
        <w:rPr>
          <w:b/>
          <w:w w:val="105"/>
          <w:sz w:val="24"/>
        </w:rPr>
        <w:t>educaţional</w:t>
      </w:r>
      <w:r>
        <w:rPr>
          <w:b/>
          <w:spacing w:val="-3"/>
          <w:w w:val="105"/>
          <w:sz w:val="24"/>
        </w:rPr>
        <w:t xml:space="preserve"> </w:t>
      </w:r>
      <w:r>
        <w:rPr>
          <w:b/>
          <w:w w:val="105"/>
          <w:sz w:val="24"/>
        </w:rPr>
        <w:t>pentru</w:t>
      </w:r>
    </w:p>
    <w:tbl>
      <w:tblPr>
        <w:tblStyle w:val="TableNormal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0"/>
        <w:gridCol w:w="7898"/>
      </w:tblGrid>
      <w:tr w:rsidR="00F275EB">
        <w:trPr>
          <w:trHeight w:val="846"/>
        </w:trPr>
        <w:tc>
          <w:tcPr>
            <w:tcW w:w="2170" w:type="dxa"/>
          </w:tcPr>
          <w:p w:rsidR="00F275EB" w:rsidRDefault="00DC755E">
            <w:pPr>
              <w:pStyle w:val="TableParagraph"/>
              <w:rPr>
                <w:rFonts w:ascii="Georgia"/>
                <w:sz w:val="24"/>
              </w:rPr>
            </w:pPr>
            <w:r>
              <w:rPr>
                <w:rFonts w:ascii="Georgia"/>
                <w:sz w:val="24"/>
              </w:rPr>
              <w:t>Curs</w:t>
            </w:r>
          </w:p>
        </w:tc>
        <w:tc>
          <w:tcPr>
            <w:tcW w:w="7898" w:type="dxa"/>
          </w:tcPr>
          <w:p w:rsidR="00F275EB" w:rsidRDefault="00DC755E">
            <w:pPr>
              <w:pStyle w:val="TableParagraph"/>
              <w:spacing w:line="244" w:lineRule="auto"/>
              <w:ind w:left="105" w:right="9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Pentru</w:t>
            </w:r>
            <w:r>
              <w:rPr>
                <w:rFonts w:ascii="Georgia" w:hAnsi="Georgia"/>
                <w:spacing w:val="30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prezentarea</w:t>
            </w:r>
            <w:r>
              <w:rPr>
                <w:rFonts w:ascii="Georgia" w:hAnsi="Georgia"/>
                <w:spacing w:val="32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materialului</w:t>
            </w:r>
            <w:r>
              <w:rPr>
                <w:rFonts w:ascii="Georgia" w:hAnsi="Georgia"/>
                <w:spacing w:val="30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teoretic</w:t>
            </w:r>
            <w:r>
              <w:rPr>
                <w:rFonts w:ascii="Georgia" w:hAnsi="Georgia"/>
                <w:spacing w:val="30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în</w:t>
            </w:r>
            <w:r>
              <w:rPr>
                <w:rFonts w:ascii="Georgia" w:hAnsi="Georgia"/>
                <w:spacing w:val="30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sala</w:t>
            </w:r>
            <w:r>
              <w:rPr>
                <w:rFonts w:ascii="Georgia" w:hAnsi="Georgia"/>
                <w:spacing w:val="31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de</w:t>
            </w:r>
            <w:r>
              <w:rPr>
                <w:rFonts w:ascii="Georgia" w:hAnsi="Georgia"/>
                <w:spacing w:val="31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curs</w:t>
            </w:r>
            <w:r>
              <w:rPr>
                <w:rFonts w:ascii="Georgia" w:hAnsi="Georgia"/>
                <w:spacing w:val="30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este</w:t>
            </w:r>
            <w:r>
              <w:rPr>
                <w:rFonts w:ascii="Georgia" w:hAnsi="Georgia"/>
                <w:spacing w:val="29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nevoie</w:t>
            </w:r>
            <w:r>
              <w:rPr>
                <w:rFonts w:ascii="Georgia" w:hAnsi="Georgia"/>
                <w:spacing w:val="32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de</w:t>
            </w:r>
            <w:r>
              <w:rPr>
                <w:rFonts w:ascii="Georgia" w:hAnsi="Georgia"/>
                <w:spacing w:val="-55"/>
                <w:sz w:val="24"/>
              </w:rPr>
              <w:t xml:space="preserve"> </w:t>
            </w:r>
            <w:r>
              <w:rPr>
                <w:rFonts w:ascii="Georgia" w:hAnsi="Georgia"/>
                <w:w w:val="95"/>
                <w:sz w:val="24"/>
              </w:rPr>
              <w:t>proiector</w:t>
            </w:r>
            <w:r>
              <w:rPr>
                <w:rFonts w:ascii="Georgia" w:hAnsi="Georgia"/>
                <w:spacing w:val="21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w w:val="95"/>
                <w:sz w:val="24"/>
              </w:rPr>
              <w:t>ş</w:t>
            </w:r>
            <w:r>
              <w:rPr>
                <w:rFonts w:ascii="Georgia" w:hAnsi="Georgia"/>
                <w:w w:val="95"/>
                <w:sz w:val="24"/>
              </w:rPr>
              <w:t>i</w:t>
            </w:r>
            <w:r>
              <w:rPr>
                <w:rFonts w:ascii="Georgia" w:hAnsi="Georgia"/>
                <w:spacing w:val="23"/>
                <w:w w:val="95"/>
                <w:sz w:val="24"/>
              </w:rPr>
              <w:t xml:space="preserve"> </w:t>
            </w:r>
            <w:r>
              <w:rPr>
                <w:rFonts w:ascii="Georgia" w:hAnsi="Georgia"/>
                <w:w w:val="95"/>
                <w:sz w:val="24"/>
              </w:rPr>
              <w:t>calculator.</w:t>
            </w:r>
            <w:r>
              <w:rPr>
                <w:rFonts w:ascii="Georgia" w:hAnsi="Georgia"/>
                <w:spacing w:val="26"/>
                <w:w w:val="95"/>
                <w:sz w:val="24"/>
              </w:rPr>
              <w:t xml:space="preserve"> </w:t>
            </w:r>
            <w:r>
              <w:rPr>
                <w:rFonts w:ascii="Georgia" w:hAnsi="Georgia"/>
                <w:w w:val="95"/>
                <w:sz w:val="24"/>
              </w:rPr>
              <w:t>Nu</w:t>
            </w:r>
            <w:r>
              <w:rPr>
                <w:rFonts w:ascii="Georgia" w:hAnsi="Georgia"/>
                <w:spacing w:val="23"/>
                <w:w w:val="95"/>
                <w:sz w:val="24"/>
              </w:rPr>
              <w:t xml:space="preserve"> </w:t>
            </w:r>
            <w:r>
              <w:rPr>
                <w:rFonts w:ascii="Georgia" w:hAnsi="Georgia"/>
                <w:w w:val="95"/>
                <w:sz w:val="24"/>
              </w:rPr>
              <w:t>vor</w:t>
            </w:r>
            <w:r>
              <w:rPr>
                <w:rFonts w:ascii="Georgia" w:hAnsi="Georgia"/>
                <w:spacing w:val="22"/>
                <w:w w:val="95"/>
                <w:sz w:val="24"/>
              </w:rPr>
              <w:t xml:space="preserve"> </w:t>
            </w:r>
            <w:r>
              <w:rPr>
                <w:rFonts w:ascii="Georgia" w:hAnsi="Georgia"/>
                <w:w w:val="95"/>
                <w:sz w:val="24"/>
              </w:rPr>
              <w:t>fi</w:t>
            </w:r>
            <w:r>
              <w:rPr>
                <w:rFonts w:ascii="Georgia" w:hAnsi="Georgia"/>
                <w:spacing w:val="22"/>
                <w:w w:val="95"/>
                <w:sz w:val="24"/>
              </w:rPr>
              <w:t xml:space="preserve"> </w:t>
            </w:r>
            <w:r>
              <w:rPr>
                <w:rFonts w:ascii="Georgia" w:hAnsi="Georgia"/>
                <w:w w:val="95"/>
                <w:sz w:val="24"/>
              </w:rPr>
              <w:t>tolerate</w:t>
            </w:r>
            <w:r>
              <w:rPr>
                <w:rFonts w:ascii="Georgia" w:hAnsi="Georgia"/>
                <w:spacing w:val="24"/>
                <w:w w:val="95"/>
                <w:sz w:val="24"/>
              </w:rPr>
              <w:t xml:space="preserve"> </w:t>
            </w:r>
            <w:r>
              <w:rPr>
                <w:rFonts w:ascii="Georgia" w:hAnsi="Georgia"/>
                <w:w w:val="95"/>
                <w:sz w:val="24"/>
              </w:rPr>
              <w:t>întârzierile</w:t>
            </w:r>
            <w:r>
              <w:rPr>
                <w:rFonts w:ascii="Georgia" w:hAnsi="Georgia"/>
                <w:spacing w:val="24"/>
                <w:w w:val="95"/>
                <w:sz w:val="24"/>
              </w:rPr>
              <w:t xml:space="preserve"> </w:t>
            </w:r>
            <w:r>
              <w:rPr>
                <w:rFonts w:ascii="Georgia" w:hAnsi="Georgia"/>
                <w:w w:val="95"/>
                <w:sz w:val="24"/>
              </w:rPr>
              <w:t>studen</w:t>
            </w:r>
            <w:r>
              <w:rPr>
                <w:rFonts w:ascii="Calibri" w:hAnsi="Calibri"/>
                <w:w w:val="95"/>
                <w:sz w:val="24"/>
              </w:rPr>
              <w:t>ţ</w:t>
            </w:r>
            <w:r>
              <w:rPr>
                <w:rFonts w:ascii="Georgia" w:hAnsi="Georgia"/>
                <w:w w:val="95"/>
                <w:sz w:val="24"/>
              </w:rPr>
              <w:t>ilor,</w:t>
            </w:r>
            <w:r>
              <w:rPr>
                <w:rFonts w:ascii="Georgia" w:hAnsi="Georgia"/>
                <w:spacing w:val="24"/>
                <w:w w:val="95"/>
                <w:sz w:val="24"/>
              </w:rPr>
              <w:t xml:space="preserve"> </w:t>
            </w:r>
            <w:r>
              <w:rPr>
                <w:rFonts w:ascii="Georgia" w:hAnsi="Georgia"/>
                <w:w w:val="95"/>
                <w:sz w:val="24"/>
              </w:rPr>
              <w:t>precum</w:t>
            </w:r>
            <w:r>
              <w:rPr>
                <w:rFonts w:ascii="Georgia" w:hAnsi="Georgia"/>
                <w:spacing w:val="22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w w:val="95"/>
                <w:sz w:val="24"/>
              </w:rPr>
              <w:t>ş</w:t>
            </w:r>
            <w:r>
              <w:rPr>
                <w:rFonts w:ascii="Georgia" w:hAnsi="Georgia"/>
                <w:w w:val="95"/>
                <w:sz w:val="24"/>
              </w:rPr>
              <w:t>i</w:t>
            </w:r>
          </w:p>
          <w:p w:rsidR="00F275EB" w:rsidRDefault="00DC755E">
            <w:pPr>
              <w:pStyle w:val="TableParagraph"/>
              <w:spacing w:line="249" w:lineRule="exact"/>
              <w:ind w:left="105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w w:val="95"/>
                <w:sz w:val="24"/>
              </w:rPr>
              <w:t>convorbirile</w:t>
            </w:r>
            <w:r>
              <w:rPr>
                <w:rFonts w:ascii="Georgia" w:hAnsi="Georgia"/>
                <w:spacing w:val="2"/>
                <w:w w:val="95"/>
                <w:sz w:val="24"/>
              </w:rPr>
              <w:t xml:space="preserve"> </w:t>
            </w:r>
            <w:r>
              <w:rPr>
                <w:rFonts w:ascii="Georgia" w:hAnsi="Georgia"/>
                <w:w w:val="95"/>
                <w:sz w:val="24"/>
              </w:rPr>
              <w:t>telefonice</w:t>
            </w:r>
            <w:r>
              <w:rPr>
                <w:rFonts w:ascii="Georgia" w:hAnsi="Georgia"/>
                <w:spacing w:val="2"/>
                <w:w w:val="95"/>
                <w:sz w:val="24"/>
              </w:rPr>
              <w:t xml:space="preserve"> </w:t>
            </w:r>
            <w:r>
              <w:rPr>
                <w:rFonts w:ascii="Georgia" w:hAnsi="Georgia"/>
                <w:w w:val="95"/>
                <w:sz w:val="24"/>
              </w:rPr>
              <w:t>în</w:t>
            </w:r>
            <w:r>
              <w:rPr>
                <w:rFonts w:ascii="Georgia" w:hAnsi="Georgia"/>
                <w:spacing w:val="2"/>
                <w:w w:val="95"/>
                <w:sz w:val="24"/>
              </w:rPr>
              <w:t xml:space="preserve"> </w:t>
            </w:r>
            <w:r>
              <w:rPr>
                <w:rFonts w:ascii="Georgia" w:hAnsi="Georgia"/>
                <w:w w:val="95"/>
                <w:sz w:val="24"/>
              </w:rPr>
              <w:t>timpul</w:t>
            </w:r>
            <w:r>
              <w:rPr>
                <w:rFonts w:ascii="Georgia" w:hAnsi="Georgia"/>
                <w:spacing w:val="2"/>
                <w:w w:val="95"/>
                <w:sz w:val="24"/>
              </w:rPr>
              <w:t xml:space="preserve"> </w:t>
            </w:r>
            <w:r>
              <w:rPr>
                <w:rFonts w:ascii="Georgia" w:hAnsi="Georgia"/>
                <w:w w:val="95"/>
                <w:sz w:val="24"/>
              </w:rPr>
              <w:t>cursului.</w:t>
            </w:r>
          </w:p>
        </w:tc>
      </w:tr>
      <w:tr w:rsidR="00F275EB">
        <w:trPr>
          <w:trHeight w:val="1173"/>
        </w:trPr>
        <w:tc>
          <w:tcPr>
            <w:tcW w:w="2170" w:type="dxa"/>
          </w:tcPr>
          <w:p w:rsidR="00F275EB" w:rsidRDefault="00DC755E">
            <w:pPr>
              <w:pStyle w:val="TableParagraph"/>
              <w:rPr>
                <w:rFonts w:ascii="Georgia"/>
                <w:sz w:val="24"/>
              </w:rPr>
            </w:pPr>
            <w:r>
              <w:rPr>
                <w:rFonts w:ascii="Georgia"/>
                <w:w w:val="95"/>
                <w:sz w:val="24"/>
              </w:rPr>
              <w:t>Laborator/seminar</w:t>
            </w:r>
          </w:p>
        </w:tc>
        <w:tc>
          <w:tcPr>
            <w:tcW w:w="7898" w:type="dxa"/>
          </w:tcPr>
          <w:p w:rsidR="00F275EB" w:rsidRDefault="00DC755E">
            <w:pPr>
              <w:pStyle w:val="TableParagraph"/>
              <w:ind w:left="105" w:right="98"/>
              <w:jc w:val="bot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w w:val="95"/>
                <w:sz w:val="24"/>
              </w:rPr>
              <w:t>Studen</w:t>
            </w:r>
            <w:r>
              <w:rPr>
                <w:rFonts w:ascii="Calibri" w:hAnsi="Calibri"/>
                <w:w w:val="95"/>
                <w:sz w:val="24"/>
              </w:rPr>
              <w:t>ţ</w:t>
            </w:r>
            <w:r>
              <w:rPr>
                <w:rFonts w:ascii="Georgia" w:hAnsi="Georgia"/>
                <w:w w:val="95"/>
                <w:sz w:val="24"/>
              </w:rPr>
              <w:t>ii</w:t>
            </w:r>
            <w:r>
              <w:rPr>
                <w:rFonts w:ascii="Georgia" w:hAnsi="Georgia"/>
                <w:spacing w:val="1"/>
                <w:w w:val="95"/>
                <w:sz w:val="24"/>
              </w:rPr>
              <w:t xml:space="preserve"> </w:t>
            </w:r>
            <w:r>
              <w:rPr>
                <w:rFonts w:ascii="Georgia" w:hAnsi="Georgia"/>
                <w:w w:val="95"/>
                <w:sz w:val="24"/>
              </w:rPr>
              <w:t>vor perfecta rapoarte</w:t>
            </w:r>
            <w:r>
              <w:rPr>
                <w:rFonts w:ascii="Georgia" w:hAnsi="Georgia"/>
                <w:spacing w:val="1"/>
                <w:w w:val="95"/>
                <w:sz w:val="24"/>
              </w:rPr>
              <w:t xml:space="preserve"> </w:t>
            </w:r>
            <w:r>
              <w:rPr>
                <w:rFonts w:ascii="Georgia" w:hAnsi="Georgia"/>
                <w:w w:val="95"/>
                <w:sz w:val="24"/>
              </w:rPr>
              <w:t>conform</w:t>
            </w:r>
            <w:r>
              <w:rPr>
                <w:rFonts w:ascii="Georgia" w:hAnsi="Georgia"/>
                <w:spacing w:val="1"/>
                <w:w w:val="95"/>
                <w:sz w:val="24"/>
              </w:rPr>
              <w:t xml:space="preserve"> </w:t>
            </w:r>
            <w:r>
              <w:rPr>
                <w:rFonts w:ascii="Georgia" w:hAnsi="Georgia"/>
                <w:w w:val="95"/>
                <w:sz w:val="24"/>
              </w:rPr>
              <w:t>condi</w:t>
            </w:r>
            <w:r>
              <w:rPr>
                <w:rFonts w:ascii="Calibri" w:hAnsi="Calibri"/>
                <w:w w:val="95"/>
                <w:sz w:val="24"/>
              </w:rPr>
              <w:t>ţ</w:t>
            </w:r>
            <w:r>
              <w:rPr>
                <w:rFonts w:ascii="Georgia" w:hAnsi="Georgia"/>
                <w:w w:val="95"/>
                <w:sz w:val="24"/>
              </w:rPr>
              <w:t>iilor</w:t>
            </w:r>
            <w:r>
              <w:rPr>
                <w:rFonts w:ascii="Georgia" w:hAnsi="Georgia"/>
                <w:spacing w:val="1"/>
                <w:w w:val="95"/>
                <w:sz w:val="24"/>
              </w:rPr>
              <w:t xml:space="preserve"> </w:t>
            </w:r>
            <w:r>
              <w:rPr>
                <w:rFonts w:ascii="Georgia" w:hAnsi="Georgia"/>
                <w:w w:val="95"/>
                <w:sz w:val="24"/>
              </w:rPr>
              <w:t>impuse</w:t>
            </w:r>
            <w:r>
              <w:rPr>
                <w:rFonts w:ascii="Georgia" w:hAnsi="Georgia"/>
                <w:spacing w:val="1"/>
                <w:w w:val="95"/>
                <w:sz w:val="24"/>
              </w:rPr>
              <w:t xml:space="preserve"> </w:t>
            </w:r>
            <w:r>
              <w:rPr>
                <w:rFonts w:ascii="Georgia" w:hAnsi="Georgia"/>
                <w:w w:val="95"/>
                <w:sz w:val="24"/>
              </w:rPr>
              <w:t>de indica</w:t>
            </w:r>
            <w:r>
              <w:rPr>
                <w:rFonts w:ascii="Calibri" w:hAnsi="Calibri"/>
                <w:w w:val="95"/>
                <w:sz w:val="24"/>
              </w:rPr>
              <w:t>ţ</w:t>
            </w:r>
            <w:r>
              <w:rPr>
                <w:rFonts w:ascii="Georgia" w:hAnsi="Georgia"/>
                <w:w w:val="95"/>
                <w:sz w:val="24"/>
              </w:rPr>
              <w:t>iile</w:t>
            </w:r>
            <w:r>
              <w:rPr>
                <w:rFonts w:ascii="Georgia" w:hAnsi="Georgia"/>
                <w:spacing w:val="1"/>
                <w:w w:val="95"/>
                <w:sz w:val="24"/>
              </w:rPr>
              <w:t xml:space="preserve"> </w:t>
            </w:r>
            <w:r>
              <w:rPr>
                <w:rFonts w:ascii="Georgia" w:hAnsi="Georgia"/>
                <w:w w:val="95"/>
                <w:sz w:val="24"/>
              </w:rPr>
              <w:t>metodice. Termenul de predare a lucr</w:t>
            </w:r>
            <w:r>
              <w:rPr>
                <w:rFonts w:ascii="Calibri" w:hAnsi="Calibri"/>
                <w:w w:val="95"/>
                <w:sz w:val="24"/>
              </w:rPr>
              <w:t>ă</w:t>
            </w:r>
            <w:r>
              <w:rPr>
                <w:rFonts w:ascii="Georgia" w:hAnsi="Georgia"/>
                <w:w w:val="95"/>
                <w:sz w:val="24"/>
              </w:rPr>
              <w:t xml:space="preserve">rii de laborator </w:t>
            </w:r>
            <w:r>
              <w:rPr>
                <w:rFonts w:ascii="Trebuchet MS" w:hAnsi="Trebuchet MS"/>
                <w:w w:val="95"/>
                <w:sz w:val="24"/>
              </w:rPr>
              <w:t xml:space="preserve">– </w:t>
            </w:r>
            <w:r>
              <w:rPr>
                <w:rFonts w:ascii="Georgia" w:hAnsi="Georgia"/>
                <w:w w:val="95"/>
                <w:sz w:val="24"/>
              </w:rPr>
              <w:t>o s</w:t>
            </w:r>
            <w:r>
              <w:rPr>
                <w:rFonts w:ascii="Calibri" w:hAnsi="Calibri"/>
                <w:w w:val="95"/>
                <w:sz w:val="24"/>
              </w:rPr>
              <w:t>ă</w:t>
            </w:r>
            <w:r>
              <w:rPr>
                <w:rFonts w:ascii="Georgia" w:hAnsi="Georgia"/>
                <w:w w:val="95"/>
                <w:sz w:val="24"/>
              </w:rPr>
              <w:t>pt</w:t>
            </w:r>
            <w:r>
              <w:rPr>
                <w:rFonts w:ascii="Calibri" w:hAnsi="Calibri"/>
                <w:w w:val="95"/>
                <w:sz w:val="24"/>
              </w:rPr>
              <w:t>ă</w:t>
            </w:r>
            <w:r>
              <w:rPr>
                <w:rFonts w:ascii="Georgia" w:hAnsi="Georgia"/>
                <w:w w:val="95"/>
                <w:sz w:val="24"/>
              </w:rPr>
              <w:t>mân</w:t>
            </w:r>
            <w:r>
              <w:rPr>
                <w:rFonts w:ascii="Calibri" w:hAnsi="Calibri"/>
                <w:w w:val="95"/>
                <w:sz w:val="24"/>
              </w:rPr>
              <w:t xml:space="preserve">ă </w:t>
            </w:r>
            <w:r>
              <w:rPr>
                <w:rFonts w:ascii="Georgia" w:hAnsi="Georgia"/>
                <w:w w:val="95"/>
                <w:sz w:val="24"/>
              </w:rPr>
              <w:t>dup</w:t>
            </w:r>
            <w:r>
              <w:rPr>
                <w:rFonts w:ascii="Calibri" w:hAnsi="Calibri"/>
                <w:w w:val="95"/>
                <w:sz w:val="24"/>
              </w:rPr>
              <w:t>ă</w:t>
            </w:r>
            <w:r>
              <w:rPr>
                <w:rFonts w:ascii="Calibri" w:hAnsi="Calibri"/>
                <w:spacing w:val="1"/>
                <w:w w:val="95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finalizarea</w:t>
            </w:r>
            <w:r>
              <w:rPr>
                <w:rFonts w:ascii="Georgia" w:hAnsi="Georgia"/>
                <w:spacing w:val="2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acesteia.</w:t>
            </w:r>
            <w:r>
              <w:rPr>
                <w:rFonts w:ascii="Georgia" w:hAnsi="Georgia"/>
                <w:spacing w:val="2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Pentru</w:t>
            </w:r>
            <w:r>
              <w:rPr>
                <w:rFonts w:ascii="Georgia" w:hAnsi="Georgia"/>
                <w:spacing w:val="26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predarea</w:t>
            </w:r>
            <w:r>
              <w:rPr>
                <w:rFonts w:ascii="Georgia" w:hAnsi="Georgia"/>
                <w:spacing w:val="28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cu</w:t>
            </w:r>
            <w:r>
              <w:rPr>
                <w:rFonts w:ascii="Georgia" w:hAnsi="Georgia"/>
                <w:spacing w:val="2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întârziere</w:t>
            </w:r>
            <w:r>
              <w:rPr>
                <w:rFonts w:ascii="Georgia" w:hAnsi="Georgia"/>
                <w:spacing w:val="2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a</w:t>
            </w:r>
            <w:r>
              <w:rPr>
                <w:rFonts w:ascii="Georgia" w:hAnsi="Georgia"/>
                <w:spacing w:val="2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lucr</w:t>
            </w:r>
            <w:r>
              <w:rPr>
                <w:rFonts w:ascii="Calibri" w:hAnsi="Calibri"/>
                <w:sz w:val="24"/>
              </w:rPr>
              <w:t>ă</w:t>
            </w:r>
            <w:r>
              <w:rPr>
                <w:rFonts w:ascii="Georgia" w:hAnsi="Georgia"/>
                <w:sz w:val="24"/>
              </w:rPr>
              <w:t>rii,</w:t>
            </w:r>
            <w:r>
              <w:rPr>
                <w:rFonts w:ascii="Georgia" w:hAnsi="Georgia"/>
                <w:spacing w:val="2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aceasta</w:t>
            </w:r>
            <w:r>
              <w:rPr>
                <w:rFonts w:ascii="Georgia" w:hAnsi="Georgia"/>
                <w:spacing w:val="2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se</w:t>
            </w:r>
          </w:p>
          <w:p w:rsidR="00F275EB" w:rsidRDefault="00DC755E">
            <w:pPr>
              <w:pStyle w:val="TableParagraph"/>
              <w:spacing w:line="276" w:lineRule="exact"/>
              <w:ind w:left="105"/>
              <w:jc w:val="both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w w:val="95"/>
                <w:sz w:val="24"/>
              </w:rPr>
              <w:t>depuncteaz</w:t>
            </w:r>
            <w:r>
              <w:rPr>
                <w:rFonts w:ascii="Calibri" w:hAnsi="Calibri"/>
                <w:w w:val="95"/>
                <w:sz w:val="24"/>
              </w:rPr>
              <w:t>ă</w:t>
            </w:r>
            <w:r>
              <w:rPr>
                <w:rFonts w:ascii="Calibri" w:hAnsi="Calibri"/>
                <w:spacing w:val="20"/>
                <w:w w:val="95"/>
                <w:sz w:val="24"/>
              </w:rPr>
              <w:t xml:space="preserve"> </w:t>
            </w:r>
            <w:r>
              <w:rPr>
                <w:rFonts w:ascii="Georgia" w:hAnsi="Georgia"/>
                <w:w w:val="95"/>
                <w:sz w:val="24"/>
              </w:rPr>
              <w:t>cu</w:t>
            </w:r>
            <w:r>
              <w:rPr>
                <w:rFonts w:ascii="Georgia" w:hAnsi="Georgia"/>
                <w:spacing w:val="17"/>
                <w:w w:val="95"/>
                <w:sz w:val="24"/>
              </w:rPr>
              <w:t xml:space="preserve"> </w:t>
            </w:r>
            <w:r>
              <w:rPr>
                <w:rFonts w:ascii="Georgia" w:hAnsi="Georgia"/>
                <w:w w:val="95"/>
                <w:sz w:val="24"/>
              </w:rPr>
              <w:t>1pct./s</w:t>
            </w:r>
            <w:r>
              <w:rPr>
                <w:rFonts w:ascii="Calibri" w:hAnsi="Calibri"/>
                <w:w w:val="95"/>
                <w:sz w:val="24"/>
              </w:rPr>
              <w:t>ă</w:t>
            </w:r>
            <w:r>
              <w:rPr>
                <w:rFonts w:ascii="Georgia" w:hAnsi="Georgia"/>
                <w:w w:val="95"/>
                <w:sz w:val="24"/>
              </w:rPr>
              <w:t>pt</w:t>
            </w:r>
            <w:r>
              <w:rPr>
                <w:rFonts w:ascii="Calibri" w:hAnsi="Calibri"/>
                <w:w w:val="95"/>
                <w:sz w:val="24"/>
              </w:rPr>
              <w:t>ă</w:t>
            </w:r>
            <w:r>
              <w:rPr>
                <w:rFonts w:ascii="Georgia" w:hAnsi="Georgia"/>
                <w:w w:val="95"/>
                <w:sz w:val="24"/>
              </w:rPr>
              <w:t>mân</w:t>
            </w:r>
            <w:r>
              <w:rPr>
                <w:rFonts w:ascii="Calibri" w:hAnsi="Calibri"/>
                <w:w w:val="95"/>
                <w:sz w:val="24"/>
              </w:rPr>
              <w:t>ă</w:t>
            </w:r>
            <w:r>
              <w:rPr>
                <w:rFonts w:ascii="Calibri" w:hAnsi="Calibri"/>
                <w:spacing w:val="20"/>
                <w:w w:val="95"/>
                <w:sz w:val="24"/>
              </w:rPr>
              <w:t xml:space="preserve"> </w:t>
            </w:r>
            <w:r>
              <w:rPr>
                <w:rFonts w:ascii="Georgia" w:hAnsi="Georgia"/>
                <w:w w:val="95"/>
                <w:sz w:val="24"/>
              </w:rPr>
              <w:t>de</w:t>
            </w:r>
            <w:r>
              <w:rPr>
                <w:rFonts w:ascii="Georgia" w:hAnsi="Georgia"/>
                <w:spacing w:val="17"/>
                <w:w w:val="95"/>
                <w:sz w:val="24"/>
              </w:rPr>
              <w:t xml:space="preserve"> </w:t>
            </w:r>
            <w:r>
              <w:rPr>
                <w:rFonts w:ascii="Georgia" w:hAnsi="Georgia"/>
                <w:w w:val="95"/>
                <w:sz w:val="24"/>
              </w:rPr>
              <w:t>întârziere.</w:t>
            </w:r>
          </w:p>
        </w:tc>
      </w:tr>
    </w:tbl>
    <w:p w:rsidR="00F275EB" w:rsidRDefault="00F275EB">
      <w:pPr>
        <w:pStyle w:val="a3"/>
        <w:spacing w:before="9"/>
        <w:rPr>
          <w:sz w:val="22"/>
        </w:rPr>
      </w:pPr>
    </w:p>
    <w:p w:rsidR="00F275EB" w:rsidRDefault="00DC755E">
      <w:pPr>
        <w:pStyle w:val="a4"/>
        <w:numPr>
          <w:ilvl w:val="0"/>
          <w:numId w:val="4"/>
        </w:numPr>
        <w:tabs>
          <w:tab w:val="left" w:pos="1262"/>
        </w:tabs>
        <w:spacing w:after="44"/>
        <w:ind w:hanging="361"/>
        <w:rPr>
          <w:b/>
          <w:sz w:val="24"/>
        </w:rPr>
      </w:pPr>
      <w:r>
        <w:rPr>
          <w:b/>
          <w:w w:val="105"/>
          <w:sz w:val="24"/>
        </w:rPr>
        <w:t>Competenţe</w:t>
      </w:r>
      <w:r>
        <w:rPr>
          <w:b/>
          <w:spacing w:val="-13"/>
          <w:w w:val="105"/>
          <w:sz w:val="24"/>
        </w:rPr>
        <w:t xml:space="preserve"> </w:t>
      </w:r>
      <w:r>
        <w:rPr>
          <w:b/>
          <w:w w:val="105"/>
          <w:sz w:val="24"/>
        </w:rPr>
        <w:t>specifice</w:t>
      </w:r>
      <w:r>
        <w:rPr>
          <w:b/>
          <w:spacing w:val="-13"/>
          <w:w w:val="105"/>
          <w:sz w:val="24"/>
        </w:rPr>
        <w:t xml:space="preserve"> </w:t>
      </w:r>
      <w:r>
        <w:rPr>
          <w:b/>
          <w:w w:val="105"/>
          <w:sz w:val="24"/>
        </w:rPr>
        <w:t>acumulate</w:t>
      </w:r>
    </w:p>
    <w:tbl>
      <w:tblPr>
        <w:tblStyle w:val="TableNormal"/>
        <w:tblW w:w="0" w:type="auto"/>
        <w:tblInd w:w="405" w:type="dxa"/>
        <w:tblLayout w:type="fixed"/>
        <w:tblLook w:val="01E0" w:firstRow="1" w:lastRow="1" w:firstColumn="1" w:lastColumn="1" w:noHBand="0" w:noVBand="0"/>
      </w:tblPr>
      <w:tblGrid>
        <w:gridCol w:w="1909"/>
        <w:gridCol w:w="8158"/>
      </w:tblGrid>
      <w:tr w:rsidR="00F275EB">
        <w:trPr>
          <w:trHeight w:val="531"/>
        </w:trPr>
        <w:tc>
          <w:tcPr>
            <w:tcW w:w="1909" w:type="dxa"/>
            <w:tcBorders>
              <w:top w:val="single" w:sz="4" w:space="0" w:color="000000"/>
              <w:left w:val="single" w:sz="4" w:space="0" w:color="000000"/>
            </w:tcBorders>
          </w:tcPr>
          <w:p w:rsidR="00F275EB" w:rsidRDefault="00DC755E">
            <w:pPr>
              <w:pStyle w:val="TableParagraph"/>
              <w:spacing w:before="3" w:line="177" w:lineRule="auto"/>
              <w:ind w:left="285" w:right="309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pacing w:val="-1"/>
                <w:w w:val="105"/>
                <w:sz w:val="24"/>
              </w:rPr>
              <w:t>Competențe</w:t>
            </w:r>
            <w:r>
              <w:rPr>
                <w:rFonts w:ascii="Calibri" w:hAnsi="Calibri"/>
                <w:b/>
                <w:spacing w:val="-54"/>
                <w:w w:val="105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profesionale</w:t>
            </w:r>
          </w:p>
        </w:tc>
        <w:tc>
          <w:tcPr>
            <w:tcW w:w="8158" w:type="dxa"/>
            <w:tcBorders>
              <w:top w:val="single" w:sz="4" w:space="0" w:color="000000"/>
              <w:right w:val="single" w:sz="4" w:space="0" w:color="000000"/>
            </w:tcBorders>
          </w:tcPr>
          <w:p w:rsidR="00F275EB" w:rsidRDefault="00DC755E">
            <w:pPr>
              <w:pStyle w:val="TableParagraph"/>
              <w:spacing w:line="275" w:lineRule="exact"/>
              <w:ind w:left="330"/>
              <w:rPr>
                <w:b/>
                <w:i/>
                <w:sz w:val="24"/>
              </w:rPr>
            </w:pPr>
            <w:r>
              <w:rPr>
                <w:b/>
                <w:i/>
                <w:color w:val="181818"/>
                <w:sz w:val="24"/>
              </w:rPr>
              <w:t>CP2.</w:t>
            </w:r>
            <w:r>
              <w:rPr>
                <w:b/>
                <w:i/>
                <w:color w:val="181818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181818"/>
                <w:sz w:val="24"/>
              </w:rPr>
              <w:t>Proiectarea</w:t>
            </w:r>
            <w:r>
              <w:rPr>
                <w:b/>
                <w:i/>
                <w:color w:val="181818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181818"/>
                <w:sz w:val="24"/>
              </w:rPr>
              <w:t>și</w:t>
            </w:r>
            <w:r>
              <w:rPr>
                <w:b/>
                <w:i/>
                <w:color w:val="181818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181818"/>
                <w:sz w:val="24"/>
              </w:rPr>
              <w:t>dezvoltarea</w:t>
            </w:r>
            <w:r>
              <w:rPr>
                <w:b/>
                <w:i/>
                <w:color w:val="181818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181818"/>
                <w:sz w:val="24"/>
              </w:rPr>
              <w:t>aplicațiilor (B.1)</w:t>
            </w:r>
          </w:p>
        </w:tc>
      </w:tr>
      <w:tr w:rsidR="00F275EB">
        <w:trPr>
          <w:trHeight w:val="1843"/>
        </w:trPr>
        <w:tc>
          <w:tcPr>
            <w:tcW w:w="1909" w:type="dxa"/>
            <w:tcBorders>
              <w:left w:val="single" w:sz="4" w:space="0" w:color="000000"/>
            </w:tcBorders>
          </w:tcPr>
          <w:p w:rsidR="00F275EB" w:rsidRDefault="00DC755E">
            <w:pPr>
              <w:pStyle w:val="TableParagraph"/>
              <w:spacing w:before="110" w:line="187" w:lineRule="auto"/>
              <w:ind w:left="208" w:right="30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Competen</w:t>
            </w:r>
            <w:r>
              <w:rPr>
                <w:rFonts w:ascii="Calibri" w:hAnsi="Calibri"/>
                <w:sz w:val="24"/>
              </w:rPr>
              <w:t>ț</w:t>
            </w:r>
            <w:r>
              <w:rPr>
                <w:rFonts w:ascii="Georgia" w:hAnsi="Georgia"/>
                <w:sz w:val="24"/>
              </w:rPr>
              <w:t>e</w:t>
            </w:r>
            <w:r>
              <w:rPr>
                <w:rFonts w:ascii="Georgia" w:hAnsi="Georgia"/>
                <w:spacing w:val="1"/>
                <w:sz w:val="24"/>
              </w:rPr>
              <w:t xml:space="preserve"> </w:t>
            </w:r>
            <w:r>
              <w:rPr>
                <w:rFonts w:ascii="Georgia" w:hAnsi="Georgia"/>
                <w:w w:val="95"/>
                <w:sz w:val="24"/>
              </w:rPr>
              <w:t>explicate prin</w:t>
            </w:r>
            <w:r>
              <w:rPr>
                <w:rFonts w:ascii="Georgia" w:hAnsi="Georgia"/>
                <w:spacing w:val="-52"/>
                <w:w w:val="95"/>
                <w:sz w:val="24"/>
              </w:rPr>
              <w:t xml:space="preserve"> </w:t>
            </w:r>
            <w:r>
              <w:rPr>
                <w:rFonts w:ascii="Georgia" w:hAnsi="Georgia"/>
                <w:spacing w:val="-2"/>
                <w:w w:val="95"/>
                <w:sz w:val="24"/>
              </w:rPr>
              <w:t xml:space="preserve">descriptori </w:t>
            </w:r>
            <w:r>
              <w:rPr>
                <w:rFonts w:ascii="Georgia" w:hAnsi="Georgia"/>
                <w:spacing w:val="-1"/>
                <w:w w:val="95"/>
                <w:sz w:val="24"/>
              </w:rPr>
              <w:t>de</w:t>
            </w:r>
            <w:r>
              <w:rPr>
                <w:rFonts w:ascii="Georgia" w:hAnsi="Georgia"/>
                <w:spacing w:val="-52"/>
                <w:w w:val="95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nivel</w:t>
            </w:r>
          </w:p>
        </w:tc>
        <w:tc>
          <w:tcPr>
            <w:tcW w:w="8158" w:type="dxa"/>
            <w:tcBorders>
              <w:right w:val="single" w:sz="4" w:space="0" w:color="000000"/>
            </w:tcBorders>
          </w:tcPr>
          <w:p w:rsidR="00F275EB" w:rsidRDefault="00DC755E">
            <w:pPr>
              <w:pStyle w:val="TableParagraph"/>
              <w:spacing w:before="115"/>
              <w:ind w:left="1050"/>
              <w:rPr>
                <w:sz w:val="24"/>
              </w:rPr>
            </w:pPr>
            <w:r>
              <w:rPr>
                <w:color w:val="181818"/>
                <w:sz w:val="24"/>
              </w:rPr>
              <w:t>K1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Programe/module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software</w:t>
            </w:r>
            <w:r>
              <w:rPr>
                <w:color w:val="181818"/>
                <w:spacing w:val="-3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adecvate.</w:t>
            </w:r>
          </w:p>
          <w:p w:rsidR="00F275EB" w:rsidRDefault="00DC755E">
            <w:pPr>
              <w:pStyle w:val="TableParagraph"/>
              <w:ind w:left="1050" w:right="1033"/>
              <w:rPr>
                <w:sz w:val="24"/>
              </w:rPr>
            </w:pPr>
            <w:r>
              <w:rPr>
                <w:color w:val="181818"/>
                <w:sz w:val="24"/>
              </w:rPr>
              <w:t>K2</w:t>
            </w:r>
            <w:r>
              <w:rPr>
                <w:color w:val="181818"/>
                <w:spacing w:val="-4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Componente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hardware,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instrumente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și</w:t>
            </w:r>
            <w:r>
              <w:rPr>
                <w:color w:val="181818"/>
                <w:spacing w:val="-3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arhitecturi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hardware.</w:t>
            </w:r>
            <w:r>
              <w:rPr>
                <w:color w:val="181818"/>
                <w:spacing w:val="-57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K3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Proiectarea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funcțională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și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tehnică.</w:t>
            </w:r>
          </w:p>
          <w:p w:rsidR="00F275EB" w:rsidRDefault="00DC755E">
            <w:pPr>
              <w:pStyle w:val="TableParagraph"/>
              <w:ind w:left="1050" w:right="4136"/>
              <w:rPr>
                <w:sz w:val="24"/>
              </w:rPr>
            </w:pPr>
            <w:r>
              <w:rPr>
                <w:color w:val="181818"/>
                <w:sz w:val="24"/>
              </w:rPr>
              <w:t>K4</w:t>
            </w:r>
            <w:r>
              <w:rPr>
                <w:color w:val="181818"/>
                <w:spacing w:val="-5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Tehnologiile</w:t>
            </w:r>
            <w:r>
              <w:rPr>
                <w:color w:val="181818"/>
                <w:spacing w:val="-5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de</w:t>
            </w:r>
            <w:r>
              <w:rPr>
                <w:color w:val="181818"/>
                <w:spacing w:val="-4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ultimă</w:t>
            </w:r>
            <w:r>
              <w:rPr>
                <w:color w:val="181818"/>
                <w:spacing w:val="-5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oră.</w:t>
            </w:r>
            <w:r>
              <w:rPr>
                <w:color w:val="181818"/>
                <w:spacing w:val="-57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K5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Limbaje de</w:t>
            </w:r>
            <w:r>
              <w:rPr>
                <w:color w:val="181818"/>
                <w:spacing w:val="-3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programare.</w:t>
            </w:r>
          </w:p>
          <w:p w:rsidR="00F275EB" w:rsidRDefault="00DC755E">
            <w:pPr>
              <w:pStyle w:val="TableParagraph"/>
              <w:ind w:left="1050"/>
              <w:rPr>
                <w:sz w:val="24"/>
              </w:rPr>
            </w:pPr>
            <w:r>
              <w:rPr>
                <w:color w:val="181818"/>
                <w:sz w:val="24"/>
              </w:rPr>
              <w:t>K6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Baze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de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date (DBMS).</w:t>
            </w:r>
          </w:p>
        </w:tc>
      </w:tr>
    </w:tbl>
    <w:p w:rsidR="00F275EB" w:rsidRDefault="00F275EB">
      <w:pPr>
        <w:rPr>
          <w:sz w:val="24"/>
        </w:rPr>
        <w:sectPr w:rsidR="00F275EB">
          <w:type w:val="continuous"/>
          <w:pgSz w:w="12240" w:h="15840"/>
          <w:pgMar w:top="460" w:right="200" w:bottom="280" w:left="1160" w:header="720" w:footer="720" w:gutter="0"/>
          <w:cols w:space="720"/>
        </w:sectPr>
      </w:pPr>
    </w:p>
    <w:p w:rsidR="00F275EB" w:rsidRDefault="00F275EB">
      <w:pPr>
        <w:pStyle w:val="a3"/>
      </w:pPr>
    </w:p>
    <w:p w:rsidR="00F275EB" w:rsidRDefault="00DC755E">
      <w:pPr>
        <w:spacing w:before="60"/>
        <w:ind w:left="6195"/>
        <w:rPr>
          <w:rFonts w:ascii="Calibri" w:hAnsi="Calibri"/>
          <w:b/>
          <w:sz w:val="20"/>
        </w:rPr>
      </w:pPr>
      <w:r>
        <w:rPr>
          <w:noProof/>
          <w:lang w:val="ru-RU"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1115646</wp:posOffset>
            </wp:positionH>
            <wp:positionV relativeFrom="paragraph">
              <wp:posOffset>-188096</wp:posOffset>
            </wp:positionV>
            <wp:extent cx="2375792" cy="545747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5792" cy="5457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b/>
          <w:color w:val="1F487C"/>
          <w:spacing w:val="14"/>
          <w:w w:val="95"/>
          <w:sz w:val="20"/>
        </w:rPr>
        <w:t>FIŞA</w:t>
      </w:r>
      <w:r>
        <w:rPr>
          <w:rFonts w:ascii="Calibri" w:hAnsi="Calibri"/>
          <w:b/>
          <w:color w:val="1F487C"/>
          <w:spacing w:val="72"/>
          <w:sz w:val="20"/>
        </w:rPr>
        <w:t xml:space="preserve"> </w:t>
      </w:r>
      <w:r>
        <w:rPr>
          <w:rFonts w:ascii="Calibri" w:hAnsi="Calibri"/>
          <w:b/>
          <w:color w:val="1F487C"/>
          <w:spacing w:val="17"/>
          <w:w w:val="95"/>
          <w:sz w:val="20"/>
        </w:rPr>
        <w:t>UNITĂŢII</w:t>
      </w:r>
      <w:r>
        <w:rPr>
          <w:rFonts w:ascii="Calibri" w:hAnsi="Calibri"/>
          <w:b/>
          <w:color w:val="1F487C"/>
          <w:spacing w:val="76"/>
          <w:w w:val="95"/>
          <w:sz w:val="20"/>
        </w:rPr>
        <w:t xml:space="preserve"> </w:t>
      </w:r>
      <w:r>
        <w:rPr>
          <w:rFonts w:ascii="Calibri" w:hAnsi="Calibri"/>
          <w:b/>
          <w:color w:val="1F487C"/>
          <w:spacing w:val="10"/>
          <w:w w:val="95"/>
          <w:sz w:val="20"/>
        </w:rPr>
        <w:t>DE</w:t>
      </w:r>
      <w:r>
        <w:rPr>
          <w:rFonts w:ascii="Calibri" w:hAnsi="Calibri"/>
          <w:b/>
          <w:color w:val="1F487C"/>
          <w:spacing w:val="72"/>
          <w:sz w:val="20"/>
        </w:rPr>
        <w:t xml:space="preserve"> </w:t>
      </w:r>
      <w:r>
        <w:rPr>
          <w:rFonts w:ascii="Calibri" w:hAnsi="Calibri"/>
          <w:b/>
          <w:color w:val="1F487C"/>
          <w:spacing w:val="15"/>
          <w:w w:val="95"/>
          <w:sz w:val="20"/>
        </w:rPr>
        <w:t>CURS/</w:t>
      </w:r>
      <w:r>
        <w:rPr>
          <w:rFonts w:ascii="Calibri" w:hAnsi="Calibri"/>
          <w:b/>
          <w:color w:val="1F487C"/>
          <w:spacing w:val="-13"/>
          <w:w w:val="95"/>
          <w:sz w:val="20"/>
        </w:rPr>
        <w:t xml:space="preserve"> </w:t>
      </w:r>
      <w:r>
        <w:rPr>
          <w:rFonts w:ascii="Calibri" w:hAnsi="Calibri"/>
          <w:b/>
          <w:color w:val="1F487C"/>
          <w:spacing w:val="10"/>
          <w:w w:val="95"/>
          <w:sz w:val="20"/>
        </w:rPr>
        <w:t>MO</w:t>
      </w:r>
      <w:r>
        <w:rPr>
          <w:rFonts w:ascii="Calibri" w:hAnsi="Calibri"/>
          <w:b/>
          <w:color w:val="1F487C"/>
          <w:spacing w:val="-6"/>
          <w:w w:val="95"/>
          <w:sz w:val="20"/>
        </w:rPr>
        <w:t xml:space="preserve"> </w:t>
      </w:r>
      <w:r>
        <w:rPr>
          <w:rFonts w:ascii="Calibri" w:hAnsi="Calibri"/>
          <w:b/>
          <w:color w:val="1F487C"/>
          <w:spacing w:val="16"/>
          <w:w w:val="95"/>
          <w:sz w:val="20"/>
        </w:rPr>
        <w:t>DULULUI</w:t>
      </w:r>
    </w:p>
    <w:p w:rsidR="00F275EB" w:rsidRDefault="00F275EB">
      <w:pPr>
        <w:pStyle w:val="a3"/>
        <w:rPr>
          <w:sz w:val="20"/>
        </w:rPr>
      </w:pPr>
    </w:p>
    <w:p w:rsidR="00F275EB" w:rsidRDefault="00F275EB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405" w:type="dxa"/>
        <w:tblLayout w:type="fixed"/>
        <w:tblLook w:val="01E0" w:firstRow="1" w:lastRow="1" w:firstColumn="1" w:lastColumn="1" w:noHBand="0" w:noVBand="0"/>
      </w:tblPr>
      <w:tblGrid>
        <w:gridCol w:w="2126"/>
        <w:gridCol w:w="7941"/>
      </w:tblGrid>
      <w:tr w:rsidR="00F275EB">
        <w:trPr>
          <w:trHeight w:val="2325"/>
        </w:trPr>
        <w:tc>
          <w:tcPr>
            <w:tcW w:w="2126" w:type="dxa"/>
            <w:tcBorders>
              <w:top w:val="single" w:sz="4" w:space="0" w:color="09522A"/>
              <w:left w:val="single" w:sz="4" w:space="0" w:color="000000"/>
            </w:tcBorders>
          </w:tcPr>
          <w:p w:rsidR="00F275EB" w:rsidRDefault="00F275EB">
            <w:pPr>
              <w:pStyle w:val="TableParagraph"/>
              <w:ind w:left="0"/>
            </w:pPr>
          </w:p>
        </w:tc>
        <w:tc>
          <w:tcPr>
            <w:tcW w:w="7941" w:type="dxa"/>
            <w:tcBorders>
              <w:top w:val="single" w:sz="4" w:space="0" w:color="09522A"/>
              <w:right w:val="single" w:sz="4" w:space="0" w:color="000000"/>
            </w:tcBorders>
          </w:tcPr>
          <w:p w:rsidR="00F275EB" w:rsidRDefault="00DC755E">
            <w:pPr>
              <w:pStyle w:val="TableParagraph"/>
              <w:spacing w:line="275" w:lineRule="exact"/>
              <w:ind w:left="833"/>
              <w:rPr>
                <w:sz w:val="24"/>
              </w:rPr>
            </w:pPr>
            <w:r>
              <w:rPr>
                <w:color w:val="181818"/>
                <w:sz w:val="24"/>
              </w:rPr>
              <w:t>K7</w:t>
            </w:r>
            <w:r>
              <w:rPr>
                <w:color w:val="181818"/>
                <w:spacing w:val="-4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Sisteme</w:t>
            </w:r>
            <w:r>
              <w:rPr>
                <w:color w:val="181818"/>
                <w:spacing w:val="-3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de</w:t>
            </w:r>
            <w:r>
              <w:rPr>
                <w:color w:val="181818"/>
                <w:spacing w:val="-3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operare</w:t>
            </w:r>
            <w:r>
              <w:rPr>
                <w:color w:val="181818"/>
                <w:spacing w:val="-4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și platforme</w:t>
            </w:r>
            <w:r>
              <w:rPr>
                <w:color w:val="181818"/>
                <w:spacing w:val="-5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software.</w:t>
            </w:r>
          </w:p>
          <w:p w:rsidR="00F275EB" w:rsidRDefault="00DC755E">
            <w:pPr>
              <w:pStyle w:val="TableParagraph"/>
              <w:ind w:left="833" w:right="898"/>
              <w:rPr>
                <w:sz w:val="24"/>
              </w:rPr>
            </w:pPr>
            <w:r>
              <w:rPr>
                <w:color w:val="181818"/>
                <w:sz w:val="24"/>
              </w:rPr>
              <w:t>K8 Mediul de dezvoltare integrat (IDE - integrated development</w:t>
            </w:r>
            <w:r>
              <w:rPr>
                <w:color w:val="181818"/>
                <w:spacing w:val="-58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environment).</w:t>
            </w:r>
          </w:p>
          <w:p w:rsidR="00F275EB" w:rsidRDefault="00DC755E">
            <w:pPr>
              <w:pStyle w:val="TableParagraph"/>
              <w:ind w:left="833"/>
              <w:rPr>
                <w:sz w:val="24"/>
              </w:rPr>
            </w:pPr>
            <w:r>
              <w:rPr>
                <w:color w:val="181818"/>
                <w:sz w:val="24"/>
              </w:rPr>
              <w:t>K9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Dezvoltarea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rapidă a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aplicațiilor.</w:t>
            </w:r>
          </w:p>
          <w:p w:rsidR="00F275EB" w:rsidRDefault="00DC755E">
            <w:pPr>
              <w:pStyle w:val="TableParagraph"/>
              <w:ind w:left="833" w:right="418"/>
              <w:rPr>
                <w:sz w:val="24"/>
              </w:rPr>
            </w:pPr>
            <w:r>
              <w:rPr>
                <w:color w:val="181818"/>
                <w:sz w:val="24"/>
              </w:rPr>
              <w:t>K10</w:t>
            </w:r>
            <w:r>
              <w:rPr>
                <w:color w:val="181818"/>
                <w:spacing w:val="-3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Problemele</w:t>
            </w:r>
            <w:r>
              <w:rPr>
                <w:color w:val="181818"/>
                <w:spacing w:val="-3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legate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de</w:t>
            </w:r>
            <w:r>
              <w:rPr>
                <w:color w:val="181818"/>
                <w:spacing w:val="-3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drepturile</w:t>
            </w:r>
            <w:r>
              <w:rPr>
                <w:color w:val="181818"/>
                <w:spacing w:val="-3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de</w:t>
            </w:r>
            <w:r>
              <w:rPr>
                <w:color w:val="181818"/>
                <w:spacing w:val="-3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proprietate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intelectuală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(IPR).</w:t>
            </w:r>
            <w:r>
              <w:rPr>
                <w:color w:val="181818"/>
                <w:spacing w:val="-57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K11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Tehnologia de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modelare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tehnică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și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limbaje.</w:t>
            </w:r>
          </w:p>
          <w:p w:rsidR="00F275EB" w:rsidRDefault="00DC755E">
            <w:pPr>
              <w:pStyle w:val="TableParagraph"/>
              <w:ind w:left="833" w:right="2789"/>
              <w:rPr>
                <w:sz w:val="24"/>
              </w:rPr>
            </w:pPr>
            <w:r>
              <w:rPr>
                <w:color w:val="181818"/>
                <w:sz w:val="24"/>
              </w:rPr>
              <w:t>K12</w:t>
            </w:r>
            <w:r>
              <w:rPr>
                <w:color w:val="181818"/>
                <w:spacing w:val="-3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Limbajele</w:t>
            </w:r>
            <w:r>
              <w:rPr>
                <w:color w:val="181818"/>
                <w:spacing w:val="-3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de</w:t>
            </w:r>
            <w:r>
              <w:rPr>
                <w:color w:val="181818"/>
                <w:spacing w:val="-3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definire</w:t>
            </w:r>
            <w:r>
              <w:rPr>
                <w:color w:val="181818"/>
                <w:spacing w:val="-4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a</w:t>
            </w:r>
            <w:r>
              <w:rPr>
                <w:color w:val="181818"/>
                <w:spacing w:val="-3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interfeței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(IDL).</w:t>
            </w:r>
            <w:r>
              <w:rPr>
                <w:color w:val="181818"/>
                <w:spacing w:val="-57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K13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Probleme de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securitate</w:t>
            </w:r>
          </w:p>
        </w:tc>
      </w:tr>
      <w:tr w:rsidR="00F275EB">
        <w:trPr>
          <w:trHeight w:val="1263"/>
        </w:trPr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F275EB" w:rsidRDefault="00DC755E">
            <w:pPr>
              <w:pStyle w:val="TableParagraph"/>
              <w:spacing w:before="107"/>
              <w:rPr>
                <w:sz w:val="24"/>
              </w:rPr>
            </w:pPr>
            <w:r>
              <w:rPr>
                <w:color w:val="181818"/>
                <w:sz w:val="24"/>
              </w:rPr>
              <w:t>Arii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de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conţinut</w:t>
            </w:r>
          </w:p>
        </w:tc>
        <w:tc>
          <w:tcPr>
            <w:tcW w:w="7941" w:type="dxa"/>
            <w:tcBorders>
              <w:bottom w:val="single" w:sz="4" w:space="0" w:color="000000"/>
              <w:right w:val="single" w:sz="4" w:space="0" w:color="000000"/>
            </w:tcBorders>
          </w:tcPr>
          <w:p w:rsidR="00F275EB" w:rsidRDefault="00DC755E">
            <w:pPr>
              <w:pStyle w:val="TableParagraph"/>
              <w:spacing w:before="158"/>
              <w:ind w:left="113" w:right="558"/>
              <w:rPr>
                <w:sz w:val="24"/>
              </w:rPr>
            </w:pPr>
            <w:r>
              <w:rPr>
                <w:color w:val="181818"/>
                <w:sz w:val="24"/>
              </w:rPr>
              <w:t>Acționează creativ pentru a dezvolta aplicații și a</w:t>
            </w:r>
            <w:r>
              <w:rPr>
                <w:color w:val="181818"/>
                <w:sz w:val="24"/>
              </w:rPr>
              <w:t xml:space="preserve"> selecta opțiunile tehnice</w:t>
            </w:r>
            <w:r>
              <w:rPr>
                <w:color w:val="181818"/>
                <w:spacing w:val="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adecvate.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Participă</w:t>
            </w:r>
            <w:r>
              <w:rPr>
                <w:color w:val="181818"/>
                <w:spacing w:val="-3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la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alte activități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de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dezvoltare.</w:t>
            </w:r>
            <w:r>
              <w:rPr>
                <w:color w:val="181818"/>
                <w:spacing w:val="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Optimizează</w:t>
            </w:r>
            <w:r>
              <w:rPr>
                <w:color w:val="181818"/>
                <w:spacing w:val="-3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dezvoltarea,</w:t>
            </w:r>
          </w:p>
          <w:p w:rsidR="00F275EB" w:rsidRDefault="00DC755E">
            <w:pPr>
              <w:pStyle w:val="TableParagraph"/>
              <w:spacing w:line="276" w:lineRule="exact"/>
              <w:ind w:left="113"/>
              <w:rPr>
                <w:sz w:val="24"/>
              </w:rPr>
            </w:pPr>
            <w:r>
              <w:rPr>
                <w:color w:val="181818"/>
                <w:sz w:val="24"/>
              </w:rPr>
              <w:t>întreținerea</w:t>
            </w:r>
            <w:r>
              <w:rPr>
                <w:color w:val="181818"/>
                <w:spacing w:val="-3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și</w:t>
            </w:r>
            <w:r>
              <w:rPr>
                <w:color w:val="181818"/>
                <w:spacing w:val="-3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performanța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aplicațiilor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prin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utilizarea</w:t>
            </w:r>
            <w:r>
              <w:rPr>
                <w:color w:val="181818"/>
                <w:spacing w:val="-3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modelelor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de</w:t>
            </w:r>
            <w:r>
              <w:rPr>
                <w:color w:val="181818"/>
                <w:spacing w:val="-3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design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și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prin</w:t>
            </w:r>
            <w:r>
              <w:rPr>
                <w:color w:val="181818"/>
                <w:spacing w:val="-57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reutilizarea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soluțiilor testate.</w:t>
            </w:r>
          </w:p>
        </w:tc>
      </w:tr>
      <w:tr w:rsidR="00F275EB">
        <w:trPr>
          <w:trHeight w:val="747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</w:tcBorders>
          </w:tcPr>
          <w:p w:rsidR="00F275EB" w:rsidRDefault="00DC755E">
            <w:pPr>
              <w:pStyle w:val="TableParagraph"/>
              <w:spacing w:before="219" w:line="177" w:lineRule="auto"/>
              <w:ind w:left="208" w:right="603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pacing w:val="-1"/>
                <w:w w:val="105"/>
                <w:sz w:val="24"/>
              </w:rPr>
              <w:t>Competențe</w:t>
            </w:r>
            <w:r>
              <w:rPr>
                <w:rFonts w:ascii="Calibri" w:hAnsi="Calibri"/>
                <w:b/>
                <w:spacing w:val="-54"/>
                <w:w w:val="105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profesionale</w:t>
            </w:r>
          </w:p>
        </w:tc>
        <w:tc>
          <w:tcPr>
            <w:tcW w:w="7941" w:type="dxa"/>
            <w:tcBorders>
              <w:top w:val="single" w:sz="4" w:space="0" w:color="000000"/>
              <w:right w:val="single" w:sz="4" w:space="0" w:color="000000"/>
            </w:tcBorders>
          </w:tcPr>
          <w:p w:rsidR="00F275EB" w:rsidRDefault="00DC755E">
            <w:pPr>
              <w:pStyle w:val="TableParagraph"/>
              <w:spacing w:line="275" w:lineRule="exact"/>
              <w:ind w:left="113"/>
              <w:rPr>
                <w:b/>
                <w:i/>
                <w:sz w:val="24"/>
              </w:rPr>
            </w:pPr>
            <w:r>
              <w:rPr>
                <w:b/>
                <w:i/>
                <w:color w:val="181818"/>
                <w:sz w:val="24"/>
              </w:rPr>
              <w:t>CP3.</w:t>
            </w:r>
            <w:r>
              <w:rPr>
                <w:b/>
                <w:i/>
                <w:color w:val="181818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181818"/>
                <w:sz w:val="24"/>
              </w:rPr>
              <w:t>Integrarea</w:t>
            </w:r>
            <w:r>
              <w:rPr>
                <w:b/>
                <w:i/>
                <w:color w:val="181818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181818"/>
                <w:sz w:val="24"/>
              </w:rPr>
              <w:t>componentelor (B.2)</w:t>
            </w:r>
          </w:p>
        </w:tc>
      </w:tr>
      <w:tr w:rsidR="00F275EB">
        <w:trPr>
          <w:trHeight w:val="2683"/>
        </w:trPr>
        <w:tc>
          <w:tcPr>
            <w:tcW w:w="2126" w:type="dxa"/>
            <w:tcBorders>
              <w:left w:val="single" w:sz="4" w:space="0" w:color="000000"/>
            </w:tcBorders>
          </w:tcPr>
          <w:p w:rsidR="00F275EB" w:rsidRDefault="00DC755E">
            <w:pPr>
              <w:pStyle w:val="TableParagraph"/>
              <w:spacing w:before="110" w:line="187" w:lineRule="auto"/>
              <w:ind w:left="208" w:right="51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Competen</w:t>
            </w:r>
            <w:r>
              <w:rPr>
                <w:rFonts w:ascii="Calibri" w:hAnsi="Calibri"/>
                <w:sz w:val="24"/>
              </w:rPr>
              <w:t>ț</w:t>
            </w:r>
            <w:r>
              <w:rPr>
                <w:rFonts w:ascii="Georgia" w:hAnsi="Georgia"/>
                <w:sz w:val="24"/>
              </w:rPr>
              <w:t>e</w:t>
            </w:r>
            <w:r>
              <w:rPr>
                <w:rFonts w:ascii="Georgia" w:hAnsi="Georgia"/>
                <w:spacing w:val="1"/>
                <w:sz w:val="24"/>
              </w:rPr>
              <w:t xml:space="preserve"> </w:t>
            </w:r>
            <w:r>
              <w:rPr>
                <w:rFonts w:ascii="Georgia" w:hAnsi="Georgia"/>
                <w:w w:val="95"/>
                <w:sz w:val="24"/>
              </w:rPr>
              <w:t>explicate prin</w:t>
            </w:r>
            <w:r>
              <w:rPr>
                <w:rFonts w:ascii="Georgia" w:hAnsi="Georgia"/>
                <w:spacing w:val="-52"/>
                <w:w w:val="95"/>
                <w:sz w:val="24"/>
              </w:rPr>
              <w:t xml:space="preserve"> </w:t>
            </w:r>
            <w:r>
              <w:rPr>
                <w:rFonts w:ascii="Georgia" w:hAnsi="Georgia"/>
                <w:spacing w:val="-2"/>
                <w:w w:val="95"/>
                <w:sz w:val="24"/>
              </w:rPr>
              <w:t xml:space="preserve">descriptori </w:t>
            </w:r>
            <w:r>
              <w:rPr>
                <w:rFonts w:ascii="Georgia" w:hAnsi="Georgia"/>
                <w:spacing w:val="-1"/>
                <w:w w:val="95"/>
                <w:sz w:val="24"/>
              </w:rPr>
              <w:t>de</w:t>
            </w:r>
            <w:r>
              <w:rPr>
                <w:rFonts w:ascii="Georgia" w:hAnsi="Georgia"/>
                <w:spacing w:val="-52"/>
                <w:w w:val="95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nivel</w:t>
            </w:r>
          </w:p>
        </w:tc>
        <w:tc>
          <w:tcPr>
            <w:tcW w:w="7941" w:type="dxa"/>
            <w:tcBorders>
              <w:right w:val="single" w:sz="4" w:space="0" w:color="000000"/>
            </w:tcBorders>
          </w:tcPr>
          <w:p w:rsidR="00F275EB" w:rsidRDefault="00DC755E">
            <w:pPr>
              <w:pStyle w:val="TableParagraph"/>
              <w:spacing w:before="115"/>
              <w:ind w:left="833" w:right="218"/>
              <w:rPr>
                <w:sz w:val="24"/>
              </w:rPr>
            </w:pPr>
            <w:r>
              <w:rPr>
                <w:color w:val="181818"/>
                <w:sz w:val="24"/>
              </w:rPr>
              <w:t>K1 Componente/module hardware/software, indiferent dacă sunt vechi,</w:t>
            </w:r>
            <w:r>
              <w:rPr>
                <w:color w:val="181818"/>
                <w:spacing w:val="-58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existente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sau noi.</w:t>
            </w:r>
          </w:p>
          <w:p w:rsidR="00F275EB" w:rsidRDefault="00DC755E">
            <w:pPr>
              <w:pStyle w:val="TableParagraph"/>
              <w:ind w:left="833" w:right="304"/>
              <w:rPr>
                <w:sz w:val="24"/>
              </w:rPr>
            </w:pPr>
            <w:r>
              <w:rPr>
                <w:color w:val="181818"/>
                <w:sz w:val="24"/>
              </w:rPr>
              <w:t>K2 Impactul integrării unui sistem asupra organizației sau a sistemului</w:t>
            </w:r>
            <w:r>
              <w:rPr>
                <w:color w:val="181818"/>
                <w:spacing w:val="-58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existent.</w:t>
            </w:r>
          </w:p>
          <w:p w:rsidR="00F275EB" w:rsidRDefault="00DC755E">
            <w:pPr>
              <w:pStyle w:val="TableParagraph"/>
              <w:ind w:left="833" w:right="1046"/>
              <w:rPr>
                <w:sz w:val="24"/>
              </w:rPr>
            </w:pPr>
            <w:r>
              <w:rPr>
                <w:color w:val="181818"/>
                <w:sz w:val="24"/>
              </w:rPr>
              <w:t>K3</w:t>
            </w:r>
            <w:r>
              <w:rPr>
                <w:color w:val="181818"/>
                <w:spacing w:val="-3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Tehnici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de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interfațare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între</w:t>
            </w:r>
            <w:r>
              <w:rPr>
                <w:color w:val="181818"/>
                <w:spacing w:val="-3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module,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sisteme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și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componente.</w:t>
            </w:r>
            <w:r>
              <w:rPr>
                <w:color w:val="181818"/>
                <w:spacing w:val="-57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K4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Tehnici de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testare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a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integrării.</w:t>
            </w:r>
          </w:p>
          <w:p w:rsidR="00F275EB" w:rsidRDefault="00DC755E">
            <w:pPr>
              <w:pStyle w:val="TableParagraph"/>
              <w:ind w:left="833" w:right="411"/>
              <w:rPr>
                <w:sz w:val="24"/>
              </w:rPr>
            </w:pPr>
            <w:r>
              <w:rPr>
                <w:color w:val="181818"/>
                <w:sz w:val="24"/>
              </w:rPr>
              <w:t>K5 Instrumentele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de</w:t>
            </w:r>
            <w:r>
              <w:rPr>
                <w:color w:val="181818"/>
                <w:spacing w:val="-3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dezvoltare</w:t>
            </w:r>
            <w:r>
              <w:rPr>
                <w:color w:val="181818"/>
                <w:spacing w:val="-3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(ex.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mediul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de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dezvoltare,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gestionare,</w:t>
            </w:r>
            <w:r>
              <w:rPr>
                <w:color w:val="181818"/>
                <w:spacing w:val="-57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control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al modificărilor și accesul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la</w:t>
            </w:r>
            <w:r>
              <w:rPr>
                <w:color w:val="181818"/>
                <w:spacing w:val="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codul sursă).</w:t>
            </w:r>
          </w:p>
          <w:p w:rsidR="00F275EB" w:rsidRDefault="00DC755E">
            <w:pPr>
              <w:pStyle w:val="TableParagraph"/>
              <w:ind w:left="833"/>
              <w:rPr>
                <w:sz w:val="24"/>
              </w:rPr>
            </w:pPr>
            <w:r>
              <w:rPr>
                <w:color w:val="181818"/>
                <w:sz w:val="24"/>
              </w:rPr>
              <w:t>K6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Bune practici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de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design</w:t>
            </w:r>
          </w:p>
        </w:tc>
      </w:tr>
      <w:tr w:rsidR="00F275EB">
        <w:trPr>
          <w:trHeight w:val="1296"/>
        </w:trPr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F275EB" w:rsidRDefault="00DC755E">
            <w:pPr>
              <w:pStyle w:val="TableParagraph"/>
              <w:spacing w:before="77"/>
              <w:ind w:left="0" w:right="287"/>
              <w:jc w:val="right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Arii</w:t>
            </w:r>
            <w:r>
              <w:rPr>
                <w:rFonts w:ascii="Georgia" w:hAnsi="Georgia"/>
                <w:spacing w:val="-1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de</w:t>
            </w:r>
            <w:r>
              <w:rPr>
                <w:rFonts w:ascii="Georgia" w:hAnsi="Georgia"/>
                <w:spacing w:val="-12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con</w:t>
            </w:r>
            <w:r>
              <w:rPr>
                <w:rFonts w:ascii="Calibri" w:hAnsi="Calibri"/>
                <w:sz w:val="24"/>
              </w:rPr>
              <w:t>ţ</w:t>
            </w:r>
            <w:r>
              <w:rPr>
                <w:rFonts w:ascii="Georgia" w:hAnsi="Georgia"/>
                <w:sz w:val="24"/>
              </w:rPr>
              <w:t>inut</w:t>
            </w:r>
          </w:p>
        </w:tc>
        <w:tc>
          <w:tcPr>
            <w:tcW w:w="7941" w:type="dxa"/>
            <w:tcBorders>
              <w:bottom w:val="single" w:sz="4" w:space="0" w:color="000000"/>
              <w:right w:val="single" w:sz="4" w:space="0" w:color="000000"/>
            </w:tcBorders>
          </w:tcPr>
          <w:p w:rsidR="00F275EB" w:rsidRDefault="00DC755E">
            <w:pPr>
              <w:pStyle w:val="TableParagraph"/>
              <w:spacing w:before="173" w:line="270" w:lineRule="atLeast"/>
              <w:ind w:left="833" w:right="139"/>
              <w:rPr>
                <w:sz w:val="24"/>
              </w:rPr>
            </w:pPr>
            <w:r>
              <w:rPr>
                <w:color w:val="181818"/>
                <w:sz w:val="24"/>
              </w:rPr>
              <w:t>Ia în considerare propriile acțiuni și cele ale terților în procesul de</w:t>
            </w:r>
            <w:r>
              <w:rPr>
                <w:color w:val="181818"/>
                <w:spacing w:val="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integrare.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Respectă</w:t>
            </w:r>
            <w:r>
              <w:rPr>
                <w:color w:val="181818"/>
                <w:spacing w:val="-3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standardele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și</w:t>
            </w:r>
            <w:r>
              <w:rPr>
                <w:color w:val="181818"/>
                <w:spacing w:val="-3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procedurile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de</w:t>
            </w:r>
            <w:r>
              <w:rPr>
                <w:color w:val="181818"/>
                <w:spacing w:val="-3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control adecvate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pentru</w:t>
            </w:r>
            <w:r>
              <w:rPr>
                <w:color w:val="181818"/>
                <w:spacing w:val="-57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a</w:t>
            </w:r>
            <w:r>
              <w:rPr>
                <w:color w:val="181818"/>
                <w:spacing w:val="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menține</w:t>
            </w:r>
            <w:r>
              <w:rPr>
                <w:color w:val="181818"/>
                <w:spacing w:val="3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integritatea</w:t>
            </w:r>
            <w:r>
              <w:rPr>
                <w:color w:val="181818"/>
                <w:spacing w:val="4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funcționalității</w:t>
            </w:r>
            <w:r>
              <w:rPr>
                <w:color w:val="181818"/>
                <w:spacing w:val="4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și</w:t>
            </w:r>
            <w:r>
              <w:rPr>
                <w:color w:val="181818"/>
                <w:spacing w:val="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fiabilitatea</w:t>
            </w:r>
            <w:r>
              <w:rPr>
                <w:color w:val="181818"/>
                <w:spacing w:val="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generală</w:t>
            </w:r>
            <w:r>
              <w:rPr>
                <w:color w:val="181818"/>
                <w:spacing w:val="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a</w:t>
            </w:r>
            <w:r>
              <w:rPr>
                <w:color w:val="181818"/>
                <w:spacing w:val="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sistemului.</w:t>
            </w:r>
          </w:p>
        </w:tc>
      </w:tr>
      <w:tr w:rsidR="00F275EB">
        <w:trPr>
          <w:trHeight w:val="447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</w:tcBorders>
          </w:tcPr>
          <w:p w:rsidR="00F275EB" w:rsidRDefault="00DC755E">
            <w:pPr>
              <w:pStyle w:val="TableParagraph"/>
              <w:spacing w:line="199" w:lineRule="exact"/>
              <w:ind w:left="208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w w:val="105"/>
                <w:sz w:val="24"/>
              </w:rPr>
              <w:t>Competențe</w:t>
            </w:r>
          </w:p>
          <w:p w:rsidR="00F275EB" w:rsidRDefault="00DC755E">
            <w:pPr>
              <w:pStyle w:val="TableParagraph"/>
              <w:spacing w:line="229" w:lineRule="exact"/>
              <w:ind w:left="208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w w:val="105"/>
                <w:sz w:val="24"/>
              </w:rPr>
              <w:t>profesionale</w:t>
            </w:r>
          </w:p>
        </w:tc>
        <w:tc>
          <w:tcPr>
            <w:tcW w:w="7941" w:type="dxa"/>
            <w:tcBorders>
              <w:top w:val="single" w:sz="4" w:space="0" w:color="000000"/>
              <w:right w:val="single" w:sz="4" w:space="0" w:color="000000"/>
            </w:tcBorders>
          </w:tcPr>
          <w:p w:rsidR="00F275EB" w:rsidRDefault="00DC755E">
            <w:pPr>
              <w:pStyle w:val="TableParagraph"/>
              <w:spacing w:line="275" w:lineRule="exact"/>
              <w:ind w:left="113"/>
              <w:rPr>
                <w:b/>
                <w:i/>
                <w:sz w:val="24"/>
              </w:rPr>
            </w:pPr>
            <w:r>
              <w:rPr>
                <w:b/>
                <w:i/>
                <w:color w:val="181818"/>
                <w:sz w:val="24"/>
              </w:rPr>
              <w:t>CP8.</w:t>
            </w:r>
            <w:r>
              <w:rPr>
                <w:b/>
                <w:i/>
                <w:color w:val="181818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181818"/>
                <w:sz w:val="24"/>
              </w:rPr>
              <w:t>Marketing</w:t>
            </w:r>
            <w:r>
              <w:rPr>
                <w:b/>
                <w:i/>
                <w:color w:val="181818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181818"/>
                <w:sz w:val="24"/>
              </w:rPr>
              <w:t>digital</w:t>
            </w:r>
            <w:r>
              <w:rPr>
                <w:b/>
                <w:i/>
                <w:color w:val="181818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181818"/>
                <w:sz w:val="24"/>
              </w:rPr>
              <w:t>(D.12)</w:t>
            </w:r>
          </w:p>
        </w:tc>
      </w:tr>
      <w:tr w:rsidR="00F275EB">
        <w:trPr>
          <w:trHeight w:val="2552"/>
        </w:trPr>
        <w:tc>
          <w:tcPr>
            <w:tcW w:w="2126" w:type="dxa"/>
            <w:tcBorders>
              <w:left w:val="single" w:sz="4" w:space="0" w:color="000000"/>
            </w:tcBorders>
          </w:tcPr>
          <w:p w:rsidR="00F275EB" w:rsidRDefault="00DC755E">
            <w:pPr>
              <w:pStyle w:val="TableParagraph"/>
              <w:spacing w:before="195" w:line="187" w:lineRule="auto"/>
              <w:ind w:left="208" w:right="51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Competen</w:t>
            </w:r>
            <w:r>
              <w:rPr>
                <w:rFonts w:ascii="Calibri" w:hAnsi="Calibri"/>
                <w:sz w:val="24"/>
              </w:rPr>
              <w:t>ț</w:t>
            </w:r>
            <w:r>
              <w:rPr>
                <w:rFonts w:ascii="Georgia" w:hAnsi="Georgia"/>
                <w:sz w:val="24"/>
              </w:rPr>
              <w:t>e</w:t>
            </w:r>
            <w:r>
              <w:rPr>
                <w:rFonts w:ascii="Georgia" w:hAnsi="Georgia"/>
                <w:spacing w:val="1"/>
                <w:sz w:val="24"/>
              </w:rPr>
              <w:t xml:space="preserve"> </w:t>
            </w:r>
            <w:r>
              <w:rPr>
                <w:rFonts w:ascii="Georgia" w:hAnsi="Georgia"/>
                <w:w w:val="95"/>
                <w:sz w:val="24"/>
              </w:rPr>
              <w:t>explicate prin</w:t>
            </w:r>
            <w:r>
              <w:rPr>
                <w:rFonts w:ascii="Georgia" w:hAnsi="Georgia"/>
                <w:spacing w:val="-52"/>
                <w:w w:val="95"/>
                <w:sz w:val="24"/>
              </w:rPr>
              <w:t xml:space="preserve"> </w:t>
            </w:r>
            <w:r>
              <w:rPr>
                <w:rFonts w:ascii="Georgia" w:hAnsi="Georgia"/>
                <w:spacing w:val="-2"/>
                <w:w w:val="95"/>
                <w:sz w:val="24"/>
              </w:rPr>
              <w:t xml:space="preserve">descriptori </w:t>
            </w:r>
            <w:r>
              <w:rPr>
                <w:rFonts w:ascii="Georgia" w:hAnsi="Georgia"/>
                <w:spacing w:val="-1"/>
                <w:w w:val="95"/>
                <w:sz w:val="24"/>
              </w:rPr>
              <w:t>de</w:t>
            </w:r>
            <w:r>
              <w:rPr>
                <w:rFonts w:ascii="Georgia" w:hAnsi="Georgia"/>
                <w:spacing w:val="-52"/>
                <w:w w:val="95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nivel</w:t>
            </w:r>
          </w:p>
        </w:tc>
        <w:tc>
          <w:tcPr>
            <w:tcW w:w="7941" w:type="dxa"/>
            <w:tcBorders>
              <w:right w:val="single" w:sz="4" w:space="0" w:color="000000"/>
            </w:tcBorders>
          </w:tcPr>
          <w:p w:rsidR="00F275EB" w:rsidRDefault="00DC755E">
            <w:pPr>
              <w:pStyle w:val="TableParagraph"/>
              <w:spacing w:line="260" w:lineRule="exact"/>
              <w:ind w:left="833"/>
              <w:rPr>
                <w:sz w:val="24"/>
              </w:rPr>
            </w:pPr>
            <w:r>
              <w:rPr>
                <w:color w:val="181818"/>
                <w:sz w:val="24"/>
              </w:rPr>
              <w:t>K1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Strategii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de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marketing.</w:t>
            </w:r>
          </w:p>
          <w:p w:rsidR="00F275EB" w:rsidRDefault="00DC755E">
            <w:pPr>
              <w:pStyle w:val="TableParagraph"/>
              <w:ind w:left="833"/>
              <w:rPr>
                <w:sz w:val="24"/>
              </w:rPr>
            </w:pPr>
            <w:r>
              <w:rPr>
                <w:color w:val="181818"/>
                <w:sz w:val="24"/>
              </w:rPr>
              <w:t>K2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Tehnologiile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web.</w:t>
            </w:r>
          </w:p>
          <w:p w:rsidR="00F275EB" w:rsidRDefault="00DC755E">
            <w:pPr>
              <w:pStyle w:val="TableParagraph"/>
              <w:ind w:left="833" w:right="3343"/>
              <w:rPr>
                <w:sz w:val="24"/>
              </w:rPr>
            </w:pPr>
            <w:r>
              <w:rPr>
                <w:color w:val="181818"/>
                <w:sz w:val="24"/>
              </w:rPr>
              <w:t>K3 Motoare de căutare de marketing.</w:t>
            </w:r>
            <w:r>
              <w:rPr>
                <w:color w:val="181818"/>
                <w:spacing w:val="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K4</w:t>
            </w:r>
            <w:r>
              <w:rPr>
                <w:color w:val="181818"/>
                <w:spacing w:val="-3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Optimizarea</w:t>
            </w:r>
            <w:r>
              <w:rPr>
                <w:color w:val="181818"/>
                <w:spacing w:val="-3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motoarelor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de</w:t>
            </w:r>
            <w:r>
              <w:rPr>
                <w:color w:val="181818"/>
                <w:spacing w:val="-4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căutare.</w:t>
            </w:r>
          </w:p>
          <w:p w:rsidR="00F275EB" w:rsidRDefault="00DC755E">
            <w:pPr>
              <w:pStyle w:val="TableParagraph"/>
              <w:ind w:left="833" w:right="589"/>
              <w:rPr>
                <w:sz w:val="24"/>
              </w:rPr>
            </w:pPr>
            <w:r>
              <w:rPr>
                <w:color w:val="181818"/>
                <w:sz w:val="24"/>
              </w:rPr>
              <w:t>K5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Marketingul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legat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de instrumente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mobile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(de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ex.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Pay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Per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Click).</w:t>
            </w:r>
            <w:r>
              <w:rPr>
                <w:color w:val="181818"/>
                <w:spacing w:val="-57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K6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Marketing legat de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media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social.</w:t>
            </w:r>
          </w:p>
          <w:p w:rsidR="00F275EB" w:rsidRDefault="00DC755E">
            <w:pPr>
              <w:pStyle w:val="TableParagraph"/>
              <w:ind w:left="833" w:right="4907"/>
              <w:rPr>
                <w:sz w:val="24"/>
              </w:rPr>
            </w:pPr>
            <w:r>
              <w:rPr>
                <w:color w:val="181818"/>
                <w:sz w:val="24"/>
              </w:rPr>
              <w:t>K7 e-Mail marketing.</w:t>
            </w:r>
            <w:r>
              <w:rPr>
                <w:color w:val="181818"/>
                <w:spacing w:val="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K8</w:t>
            </w:r>
            <w:r>
              <w:rPr>
                <w:color w:val="181818"/>
                <w:spacing w:val="-9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Display</w:t>
            </w:r>
            <w:r>
              <w:rPr>
                <w:color w:val="181818"/>
                <w:spacing w:val="-8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marketing.</w:t>
            </w:r>
          </w:p>
          <w:p w:rsidR="00F275EB" w:rsidRDefault="00DC755E">
            <w:pPr>
              <w:pStyle w:val="TableParagraph"/>
              <w:ind w:left="833"/>
              <w:rPr>
                <w:sz w:val="24"/>
              </w:rPr>
            </w:pPr>
            <w:r>
              <w:rPr>
                <w:color w:val="181818"/>
                <w:sz w:val="24"/>
              </w:rPr>
              <w:t>K9</w:t>
            </w:r>
            <w:r>
              <w:rPr>
                <w:color w:val="181818"/>
                <w:spacing w:val="-4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Probleme/cerințe</w:t>
            </w:r>
            <w:r>
              <w:rPr>
                <w:color w:val="181818"/>
                <w:spacing w:val="-3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legale</w:t>
            </w:r>
          </w:p>
        </w:tc>
      </w:tr>
      <w:tr w:rsidR="00F275EB">
        <w:trPr>
          <w:trHeight w:val="1572"/>
        </w:trPr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F275EB" w:rsidRDefault="00DC755E">
            <w:pPr>
              <w:pStyle w:val="TableParagraph"/>
              <w:spacing w:before="77"/>
              <w:ind w:left="0" w:right="287"/>
              <w:jc w:val="right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Arii</w:t>
            </w:r>
            <w:r>
              <w:rPr>
                <w:rFonts w:ascii="Georgia" w:hAnsi="Georgia"/>
                <w:spacing w:val="-1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de</w:t>
            </w:r>
            <w:r>
              <w:rPr>
                <w:rFonts w:ascii="Georgia" w:hAnsi="Georgia"/>
                <w:spacing w:val="-12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con</w:t>
            </w:r>
            <w:r>
              <w:rPr>
                <w:rFonts w:ascii="Calibri" w:hAnsi="Calibri"/>
                <w:sz w:val="24"/>
              </w:rPr>
              <w:t>ţ</w:t>
            </w:r>
            <w:r>
              <w:rPr>
                <w:rFonts w:ascii="Georgia" w:hAnsi="Georgia"/>
                <w:sz w:val="24"/>
              </w:rPr>
              <w:t>inut</w:t>
            </w:r>
          </w:p>
        </w:tc>
        <w:tc>
          <w:tcPr>
            <w:tcW w:w="7941" w:type="dxa"/>
            <w:tcBorders>
              <w:bottom w:val="single" w:sz="4" w:space="0" w:color="000000"/>
              <w:right w:val="single" w:sz="4" w:space="0" w:color="000000"/>
            </w:tcBorders>
          </w:tcPr>
          <w:p w:rsidR="00F275EB" w:rsidRDefault="00DC755E">
            <w:pPr>
              <w:pStyle w:val="TableParagraph"/>
              <w:spacing w:before="173" w:line="270" w:lineRule="atLeast"/>
              <w:ind w:left="833" w:right="126"/>
              <w:rPr>
                <w:sz w:val="24"/>
              </w:rPr>
            </w:pPr>
            <w:r>
              <w:rPr>
                <w:color w:val="181818"/>
                <w:sz w:val="24"/>
              </w:rPr>
              <w:t>Valorifică cunoștințele de specialitate utilizând instrumente analitice</w:t>
            </w:r>
            <w:r>
              <w:rPr>
                <w:color w:val="181818"/>
                <w:spacing w:val="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pentru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evaluarea</w:t>
            </w:r>
            <w:r>
              <w:rPr>
                <w:color w:val="181818"/>
                <w:spacing w:val="-3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eficienței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site-urilor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web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privind</w:t>
            </w:r>
            <w:r>
              <w:rPr>
                <w:color w:val="181818"/>
                <w:spacing w:val="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performanța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tehnică</w:t>
            </w:r>
            <w:r>
              <w:rPr>
                <w:color w:val="181818"/>
                <w:spacing w:val="-3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și</w:t>
            </w:r>
            <w:r>
              <w:rPr>
                <w:color w:val="181818"/>
                <w:spacing w:val="-57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viteza de descărcare. Evaluează implicarea utilizatorilor prin aplicarea</w:t>
            </w:r>
            <w:r>
              <w:rPr>
                <w:color w:val="181818"/>
                <w:spacing w:val="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unei game largi de rapoarte analitice. Înțelege implicațiile juridice ale</w:t>
            </w:r>
            <w:r>
              <w:rPr>
                <w:color w:val="181818"/>
                <w:spacing w:val="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măsurilor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adoptate.</w:t>
            </w:r>
          </w:p>
        </w:tc>
      </w:tr>
      <w:tr w:rsidR="00F275EB">
        <w:trPr>
          <w:trHeight w:val="585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275EB" w:rsidRDefault="00DC755E">
            <w:pPr>
              <w:pStyle w:val="TableParagraph"/>
              <w:spacing w:before="3" w:line="177" w:lineRule="auto"/>
              <w:ind w:left="208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Competențe</w:t>
            </w:r>
            <w:r>
              <w:rPr>
                <w:rFonts w:ascii="Calibri" w:hAnsi="Calibri"/>
                <w:b/>
                <w:spacing w:val="-52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transversale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275EB" w:rsidRDefault="00DC755E">
            <w:pPr>
              <w:pStyle w:val="TableParagraph"/>
              <w:spacing w:line="292" w:lineRule="exact"/>
              <w:ind w:left="288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color w:val="181818"/>
                <w:w w:val="105"/>
                <w:sz w:val="24"/>
              </w:rPr>
              <w:t>1T.</w:t>
            </w:r>
            <w:r>
              <w:rPr>
                <w:rFonts w:ascii="Calibri" w:hAnsi="Calibri"/>
                <w:b/>
                <w:color w:val="181818"/>
                <w:spacing w:val="11"/>
                <w:w w:val="105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24"/>
              </w:rPr>
              <w:t>Autonomie</w:t>
            </w:r>
            <w:r>
              <w:rPr>
                <w:rFonts w:ascii="Calibri" w:hAnsi="Calibri"/>
                <w:b/>
                <w:spacing w:val="12"/>
                <w:w w:val="105"/>
                <w:sz w:val="24"/>
              </w:rPr>
              <w:t xml:space="preserve"> </w:t>
            </w:r>
            <w:r>
              <w:rPr>
                <w:rFonts w:ascii="Cambria" w:hAnsi="Cambria"/>
                <w:b/>
                <w:w w:val="105"/>
                <w:sz w:val="24"/>
              </w:rPr>
              <w:t>ş</w:t>
            </w:r>
            <w:r>
              <w:rPr>
                <w:rFonts w:ascii="Calibri" w:hAnsi="Calibri"/>
                <w:b/>
                <w:w w:val="105"/>
                <w:sz w:val="24"/>
              </w:rPr>
              <w:t>i</w:t>
            </w:r>
            <w:r>
              <w:rPr>
                <w:rFonts w:ascii="Calibri" w:hAnsi="Calibri"/>
                <w:b/>
                <w:spacing w:val="11"/>
                <w:w w:val="105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24"/>
              </w:rPr>
              <w:t>responsabilitate</w:t>
            </w:r>
          </w:p>
          <w:p w:rsidR="00F275EB" w:rsidRDefault="00DC755E">
            <w:pPr>
              <w:pStyle w:val="TableParagraph"/>
              <w:spacing w:line="273" w:lineRule="exact"/>
              <w:ind w:left="288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color w:val="181818"/>
                <w:w w:val="95"/>
                <w:sz w:val="24"/>
              </w:rPr>
              <w:t>CT1.</w:t>
            </w:r>
            <w:r>
              <w:rPr>
                <w:rFonts w:ascii="Georgia" w:hAnsi="Georgia"/>
                <w:color w:val="181818"/>
                <w:spacing w:val="13"/>
                <w:w w:val="95"/>
                <w:sz w:val="24"/>
              </w:rPr>
              <w:t xml:space="preserve"> </w:t>
            </w:r>
            <w:r>
              <w:rPr>
                <w:rFonts w:ascii="Georgia" w:hAnsi="Georgia"/>
                <w:w w:val="95"/>
                <w:sz w:val="24"/>
              </w:rPr>
              <w:t>Demonstreaz</w:t>
            </w:r>
            <w:r>
              <w:rPr>
                <w:rFonts w:ascii="Cambria" w:hAnsi="Cambria"/>
                <w:w w:val="95"/>
                <w:sz w:val="24"/>
              </w:rPr>
              <w:t>ă</w:t>
            </w:r>
            <w:r>
              <w:rPr>
                <w:rFonts w:ascii="Cambria" w:hAnsi="Cambria"/>
                <w:spacing w:val="18"/>
                <w:w w:val="95"/>
                <w:sz w:val="24"/>
              </w:rPr>
              <w:t xml:space="preserve"> </w:t>
            </w:r>
            <w:r>
              <w:rPr>
                <w:rFonts w:ascii="Georgia" w:hAnsi="Georgia"/>
                <w:w w:val="95"/>
                <w:sz w:val="24"/>
              </w:rPr>
              <w:t>executarea</w:t>
            </w:r>
            <w:r>
              <w:rPr>
                <w:rFonts w:ascii="Georgia" w:hAnsi="Georgia"/>
                <w:spacing w:val="13"/>
                <w:w w:val="95"/>
                <w:sz w:val="24"/>
              </w:rPr>
              <w:t xml:space="preserve"> </w:t>
            </w:r>
            <w:r>
              <w:rPr>
                <w:rFonts w:ascii="Georgia" w:hAnsi="Georgia"/>
                <w:w w:val="95"/>
                <w:sz w:val="24"/>
              </w:rPr>
              <w:t>responsabil</w:t>
            </w:r>
            <w:r>
              <w:rPr>
                <w:rFonts w:ascii="Cambria" w:hAnsi="Cambria"/>
                <w:w w:val="95"/>
                <w:sz w:val="24"/>
              </w:rPr>
              <w:t>ă</w:t>
            </w:r>
            <w:r>
              <w:rPr>
                <w:rFonts w:ascii="Cambria" w:hAnsi="Cambria"/>
                <w:spacing w:val="18"/>
                <w:w w:val="95"/>
                <w:sz w:val="24"/>
              </w:rPr>
              <w:t xml:space="preserve"> </w:t>
            </w:r>
            <w:r>
              <w:rPr>
                <w:rFonts w:ascii="Georgia" w:hAnsi="Georgia"/>
                <w:w w:val="95"/>
                <w:sz w:val="24"/>
              </w:rPr>
              <w:t>a</w:t>
            </w:r>
            <w:r>
              <w:rPr>
                <w:rFonts w:ascii="Georgia" w:hAnsi="Georgia"/>
                <w:spacing w:val="8"/>
                <w:w w:val="95"/>
                <w:sz w:val="24"/>
              </w:rPr>
              <w:t xml:space="preserve"> </w:t>
            </w:r>
            <w:r>
              <w:rPr>
                <w:rFonts w:ascii="Georgia" w:hAnsi="Georgia"/>
                <w:w w:val="95"/>
                <w:sz w:val="24"/>
              </w:rPr>
              <w:t>sarcinilor</w:t>
            </w:r>
            <w:r>
              <w:rPr>
                <w:rFonts w:ascii="Georgia" w:hAnsi="Georgia"/>
                <w:spacing w:val="11"/>
                <w:w w:val="95"/>
                <w:sz w:val="24"/>
              </w:rPr>
              <w:t xml:space="preserve"> </w:t>
            </w:r>
            <w:r>
              <w:rPr>
                <w:rFonts w:ascii="Georgia" w:hAnsi="Georgia"/>
                <w:w w:val="95"/>
                <w:sz w:val="24"/>
              </w:rPr>
              <w:t>profesionale</w:t>
            </w:r>
            <w:r>
              <w:rPr>
                <w:rFonts w:ascii="Georgia" w:hAnsi="Georgia"/>
                <w:spacing w:val="14"/>
                <w:w w:val="95"/>
                <w:sz w:val="24"/>
              </w:rPr>
              <w:t xml:space="preserve"> </w:t>
            </w:r>
            <w:r>
              <w:rPr>
                <w:rFonts w:ascii="Georgia" w:hAnsi="Georgia"/>
                <w:w w:val="95"/>
                <w:sz w:val="24"/>
              </w:rPr>
              <w:t>în</w:t>
            </w:r>
          </w:p>
        </w:tc>
      </w:tr>
    </w:tbl>
    <w:p w:rsidR="00F275EB" w:rsidRDefault="00F275EB">
      <w:pPr>
        <w:spacing w:line="273" w:lineRule="exact"/>
        <w:rPr>
          <w:rFonts w:ascii="Georgia" w:hAnsi="Georgia"/>
          <w:sz w:val="24"/>
        </w:rPr>
        <w:sectPr w:rsidR="00F275EB">
          <w:pgSz w:w="12240" w:h="15840"/>
          <w:pgMar w:top="460" w:right="200" w:bottom="280" w:left="1160" w:header="720" w:footer="720" w:gutter="0"/>
          <w:cols w:space="720"/>
        </w:sectPr>
      </w:pPr>
    </w:p>
    <w:p w:rsidR="00F275EB" w:rsidRDefault="00F275EB">
      <w:pPr>
        <w:pStyle w:val="a3"/>
      </w:pPr>
    </w:p>
    <w:p w:rsidR="00F275EB" w:rsidRDefault="00F275EB">
      <w:pPr>
        <w:sectPr w:rsidR="00F275EB">
          <w:pgSz w:w="12240" w:h="15840"/>
          <w:pgMar w:top="460" w:right="200" w:bottom="280" w:left="1160" w:header="720" w:footer="720" w:gutter="0"/>
          <w:cols w:space="720"/>
        </w:sectPr>
      </w:pPr>
    </w:p>
    <w:p w:rsidR="00F275EB" w:rsidRDefault="00F275EB">
      <w:pPr>
        <w:pStyle w:val="a3"/>
        <w:rPr>
          <w:sz w:val="26"/>
        </w:rPr>
      </w:pPr>
    </w:p>
    <w:p w:rsidR="00F275EB" w:rsidRDefault="00F275EB">
      <w:pPr>
        <w:pStyle w:val="a3"/>
        <w:rPr>
          <w:sz w:val="26"/>
        </w:rPr>
      </w:pPr>
    </w:p>
    <w:p w:rsidR="00F275EB" w:rsidRDefault="00F275EB">
      <w:pPr>
        <w:pStyle w:val="a3"/>
        <w:rPr>
          <w:sz w:val="26"/>
        </w:rPr>
      </w:pPr>
    </w:p>
    <w:p w:rsidR="00F275EB" w:rsidRDefault="00F275EB">
      <w:pPr>
        <w:pStyle w:val="a3"/>
        <w:rPr>
          <w:sz w:val="26"/>
        </w:rPr>
      </w:pPr>
    </w:p>
    <w:p w:rsidR="00F275EB" w:rsidRDefault="00F275EB">
      <w:pPr>
        <w:pStyle w:val="a3"/>
        <w:rPr>
          <w:sz w:val="26"/>
        </w:rPr>
      </w:pPr>
    </w:p>
    <w:p w:rsidR="00F275EB" w:rsidRDefault="00F275EB">
      <w:pPr>
        <w:pStyle w:val="a3"/>
        <w:rPr>
          <w:sz w:val="26"/>
        </w:rPr>
      </w:pPr>
    </w:p>
    <w:p w:rsidR="00F275EB" w:rsidRDefault="00F275EB">
      <w:pPr>
        <w:pStyle w:val="a3"/>
        <w:rPr>
          <w:sz w:val="26"/>
        </w:rPr>
      </w:pPr>
    </w:p>
    <w:p w:rsidR="00F275EB" w:rsidRDefault="00F275EB">
      <w:pPr>
        <w:pStyle w:val="a3"/>
        <w:rPr>
          <w:sz w:val="26"/>
        </w:rPr>
      </w:pPr>
    </w:p>
    <w:p w:rsidR="00F275EB" w:rsidRDefault="00F275EB">
      <w:pPr>
        <w:pStyle w:val="a3"/>
        <w:rPr>
          <w:sz w:val="26"/>
        </w:rPr>
      </w:pPr>
    </w:p>
    <w:p w:rsidR="00F275EB" w:rsidRDefault="00F275EB">
      <w:pPr>
        <w:pStyle w:val="a3"/>
        <w:rPr>
          <w:sz w:val="26"/>
        </w:rPr>
      </w:pPr>
    </w:p>
    <w:p w:rsidR="00F275EB" w:rsidRDefault="00F275EB">
      <w:pPr>
        <w:pStyle w:val="a3"/>
        <w:rPr>
          <w:sz w:val="26"/>
        </w:rPr>
      </w:pPr>
    </w:p>
    <w:p w:rsidR="00F275EB" w:rsidRDefault="00F275EB">
      <w:pPr>
        <w:pStyle w:val="a3"/>
        <w:rPr>
          <w:sz w:val="26"/>
        </w:rPr>
      </w:pPr>
    </w:p>
    <w:p w:rsidR="00F275EB" w:rsidRDefault="00F275EB">
      <w:pPr>
        <w:pStyle w:val="a3"/>
        <w:rPr>
          <w:sz w:val="26"/>
        </w:rPr>
      </w:pPr>
    </w:p>
    <w:p w:rsidR="00F275EB" w:rsidRDefault="00F275EB">
      <w:pPr>
        <w:pStyle w:val="a3"/>
        <w:rPr>
          <w:sz w:val="26"/>
        </w:rPr>
      </w:pPr>
    </w:p>
    <w:p w:rsidR="00F275EB" w:rsidRDefault="00DC755E">
      <w:pPr>
        <w:pStyle w:val="a4"/>
        <w:numPr>
          <w:ilvl w:val="0"/>
          <w:numId w:val="4"/>
        </w:numPr>
        <w:tabs>
          <w:tab w:val="left" w:pos="1262"/>
        </w:tabs>
        <w:ind w:hanging="361"/>
        <w:rPr>
          <w:b/>
          <w:sz w:val="24"/>
        </w:rPr>
      </w:pPr>
      <w:r>
        <w:rPr>
          <w:noProof/>
          <w:lang w:val="ru-RU"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1115646</wp:posOffset>
            </wp:positionH>
            <wp:positionV relativeFrom="paragraph">
              <wp:posOffset>-3009854</wp:posOffset>
            </wp:positionV>
            <wp:extent cx="2375792" cy="545747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5792" cy="5457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77.8pt;margin-top:-187.6pt;width:504.1pt;height:145.6pt;z-index:15730688;mso-position-horizontal-relative:page;mso-position-vertical-relative:text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126"/>
                    <w:gridCol w:w="7941"/>
                  </w:tblGrid>
                  <w:tr w:rsidR="00F275EB">
                    <w:trPr>
                      <w:trHeight w:val="2882"/>
                    </w:trPr>
                    <w:tc>
                      <w:tcPr>
                        <w:tcW w:w="2126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F275EB" w:rsidRDefault="00F275EB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7941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F275EB" w:rsidRDefault="00DC755E">
                        <w:pPr>
                          <w:pStyle w:val="TableParagraph"/>
                          <w:ind w:left="288"/>
                          <w:rPr>
                            <w:rFonts w:ascii="Georgia" w:hAnsi="Georgia"/>
                            <w:sz w:val="24"/>
                          </w:rPr>
                        </w:pPr>
                        <w:r>
                          <w:rPr>
                            <w:rFonts w:ascii="Georgia" w:hAnsi="Georgia"/>
                            <w:w w:val="95"/>
                            <w:sz w:val="24"/>
                          </w:rPr>
                          <w:t>condi</w:t>
                        </w:r>
                        <w:r>
                          <w:rPr>
                            <w:rFonts w:ascii="Cambria" w:hAnsi="Cambria"/>
                            <w:w w:val="95"/>
                            <w:sz w:val="24"/>
                          </w:rPr>
                          <w:t>ț</w:t>
                        </w:r>
                        <w:r>
                          <w:rPr>
                            <w:rFonts w:ascii="Georgia" w:hAnsi="Georgia"/>
                            <w:w w:val="95"/>
                            <w:sz w:val="24"/>
                          </w:rPr>
                          <w:t>ii</w:t>
                        </w:r>
                        <w:r>
                          <w:rPr>
                            <w:rFonts w:ascii="Georgia" w:hAnsi="Georgia"/>
                            <w:spacing w:val="11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w w:val="95"/>
                            <w:sz w:val="24"/>
                          </w:rPr>
                          <w:t>de</w:t>
                        </w:r>
                        <w:r>
                          <w:rPr>
                            <w:rFonts w:ascii="Georgia" w:hAnsi="Georgia"/>
                            <w:spacing w:val="13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w w:val="95"/>
                            <w:sz w:val="24"/>
                          </w:rPr>
                          <w:t>autonomie.</w:t>
                        </w:r>
                      </w:p>
                      <w:p w:rsidR="00F275EB" w:rsidRDefault="00F275EB">
                        <w:pPr>
                          <w:pStyle w:val="TableParagraph"/>
                          <w:spacing w:before="6"/>
                          <w:ind w:left="0"/>
                          <w:rPr>
                            <w:rFonts w:ascii="Calibri"/>
                            <w:b/>
                            <w:sz w:val="23"/>
                          </w:rPr>
                        </w:pPr>
                      </w:p>
                      <w:p w:rsidR="00F275EB" w:rsidRDefault="00DC755E">
                        <w:pPr>
                          <w:pStyle w:val="TableParagraph"/>
                          <w:ind w:left="288"/>
                          <w:rPr>
                            <w:rFonts w:ascii="Cambria" w:hAnsi="Cambria"/>
                            <w:b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181818"/>
                            <w:w w:val="105"/>
                            <w:sz w:val="24"/>
                          </w:rPr>
                          <w:t>2T</w:t>
                        </w:r>
                        <w:r>
                          <w:rPr>
                            <w:rFonts w:ascii="Calibri" w:hAnsi="Calibri"/>
                            <w:b/>
                            <w:color w:val="181818"/>
                            <w:spacing w:val="13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w w:val="105"/>
                            <w:sz w:val="24"/>
                          </w:rPr>
                          <w:t>Interac</w:t>
                        </w:r>
                        <w:r>
                          <w:rPr>
                            <w:rFonts w:ascii="Cambria" w:hAnsi="Cambria"/>
                            <w:b/>
                            <w:w w:val="105"/>
                            <w:sz w:val="24"/>
                          </w:rPr>
                          <w:t>ț</w:t>
                        </w:r>
                        <w:r>
                          <w:rPr>
                            <w:rFonts w:ascii="Calibri" w:hAnsi="Calibri"/>
                            <w:b/>
                            <w:w w:val="105"/>
                            <w:sz w:val="24"/>
                          </w:rPr>
                          <w:t>iune</w:t>
                        </w:r>
                        <w:r>
                          <w:rPr>
                            <w:rFonts w:ascii="Calibri" w:hAnsi="Calibri"/>
                            <w:b/>
                            <w:spacing w:val="15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w w:val="105"/>
                            <w:sz w:val="24"/>
                          </w:rPr>
                          <w:t>social</w:t>
                        </w:r>
                        <w:r>
                          <w:rPr>
                            <w:rFonts w:ascii="Cambria" w:hAnsi="Cambria"/>
                            <w:b/>
                            <w:w w:val="105"/>
                            <w:sz w:val="24"/>
                          </w:rPr>
                          <w:t>ă</w:t>
                        </w:r>
                      </w:p>
                      <w:p w:rsidR="00F275EB" w:rsidRDefault="00DC755E">
                        <w:pPr>
                          <w:pStyle w:val="TableParagraph"/>
                          <w:spacing w:before="3" w:line="242" w:lineRule="auto"/>
                          <w:ind w:left="288"/>
                          <w:rPr>
                            <w:rFonts w:ascii="Georgia" w:hAnsi="Georgia"/>
                            <w:sz w:val="24"/>
                          </w:rPr>
                        </w:pPr>
                        <w:r>
                          <w:rPr>
                            <w:rFonts w:ascii="Georgia" w:hAnsi="Georgia"/>
                            <w:color w:val="181818"/>
                            <w:w w:val="95"/>
                            <w:sz w:val="24"/>
                          </w:rPr>
                          <w:t>CT2.</w:t>
                        </w:r>
                        <w:r>
                          <w:rPr>
                            <w:rFonts w:ascii="Georgia" w:hAnsi="Georgia"/>
                            <w:color w:val="181818"/>
                            <w:spacing w:val="12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w w:val="95"/>
                            <w:sz w:val="24"/>
                          </w:rPr>
                          <w:t>Execut</w:t>
                        </w:r>
                        <w:r>
                          <w:rPr>
                            <w:rFonts w:ascii="Cambria" w:hAnsi="Cambria"/>
                            <w:w w:val="95"/>
                            <w:sz w:val="24"/>
                          </w:rPr>
                          <w:t>ă</w:t>
                        </w:r>
                        <w:r>
                          <w:rPr>
                            <w:rFonts w:ascii="Cambria" w:hAnsi="Cambria"/>
                            <w:spacing w:val="14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w w:val="95"/>
                            <w:sz w:val="24"/>
                          </w:rPr>
                          <w:t>rolurile</w:t>
                        </w:r>
                        <w:r>
                          <w:rPr>
                            <w:rFonts w:ascii="Georgia" w:hAnsi="Georgia"/>
                            <w:spacing w:val="12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w w:val="95"/>
                            <w:sz w:val="24"/>
                          </w:rPr>
                          <w:t>ş</w:t>
                        </w:r>
                        <w:r>
                          <w:rPr>
                            <w:rFonts w:ascii="Georgia" w:hAnsi="Georgia"/>
                            <w:w w:val="95"/>
                            <w:sz w:val="24"/>
                          </w:rPr>
                          <w:t>i</w:t>
                        </w:r>
                        <w:r>
                          <w:rPr>
                            <w:rFonts w:ascii="Georgia" w:hAnsi="Georgia"/>
                            <w:spacing w:val="12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w w:val="95"/>
                            <w:sz w:val="24"/>
                          </w:rPr>
                          <w:t>activit</w:t>
                        </w:r>
                        <w:r>
                          <w:rPr>
                            <w:rFonts w:ascii="Cambria" w:hAnsi="Cambria"/>
                            <w:w w:val="95"/>
                            <w:sz w:val="24"/>
                          </w:rPr>
                          <w:t>ăț</w:t>
                        </w:r>
                        <w:r>
                          <w:rPr>
                            <w:rFonts w:ascii="Georgia" w:hAnsi="Georgia"/>
                            <w:w w:val="95"/>
                            <w:sz w:val="24"/>
                          </w:rPr>
                          <w:t>ile</w:t>
                        </w:r>
                        <w:r>
                          <w:rPr>
                            <w:rFonts w:ascii="Georgia" w:hAnsi="Georgia"/>
                            <w:spacing w:val="10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w w:val="95"/>
                            <w:sz w:val="24"/>
                          </w:rPr>
                          <w:t>specifice</w:t>
                        </w:r>
                        <w:r>
                          <w:rPr>
                            <w:rFonts w:ascii="Georgia" w:hAnsi="Georgia"/>
                            <w:spacing w:val="12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w w:val="95"/>
                            <w:sz w:val="24"/>
                          </w:rPr>
                          <w:t>muncii</w:t>
                        </w:r>
                        <w:r>
                          <w:rPr>
                            <w:rFonts w:ascii="Georgia" w:hAnsi="Georgia"/>
                            <w:spacing w:val="11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w w:val="95"/>
                            <w:sz w:val="24"/>
                          </w:rPr>
                          <w:t>în</w:t>
                        </w:r>
                        <w:r>
                          <w:rPr>
                            <w:rFonts w:ascii="Georgia" w:hAnsi="Georgia"/>
                            <w:spacing w:val="12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w w:val="95"/>
                            <w:sz w:val="24"/>
                          </w:rPr>
                          <w:t>echip</w:t>
                        </w:r>
                        <w:r>
                          <w:rPr>
                            <w:rFonts w:ascii="Cambria" w:hAnsi="Cambria"/>
                            <w:w w:val="95"/>
                            <w:sz w:val="24"/>
                          </w:rPr>
                          <w:t>ă</w:t>
                        </w:r>
                        <w:r>
                          <w:rPr>
                            <w:rFonts w:ascii="Cambria" w:hAnsi="Cambria"/>
                            <w:spacing w:val="16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w w:val="95"/>
                            <w:sz w:val="24"/>
                          </w:rPr>
                          <w:t>ş</w:t>
                        </w:r>
                        <w:r>
                          <w:rPr>
                            <w:rFonts w:ascii="Georgia" w:hAnsi="Georgia"/>
                            <w:w w:val="95"/>
                            <w:sz w:val="24"/>
                          </w:rPr>
                          <w:t>i</w:t>
                        </w:r>
                        <w:r>
                          <w:rPr>
                            <w:rFonts w:ascii="Georgia" w:hAnsi="Georgia"/>
                            <w:spacing w:val="9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w w:val="95"/>
                            <w:sz w:val="24"/>
                          </w:rPr>
                          <w:t>distribuie</w:t>
                        </w:r>
                        <w:r>
                          <w:rPr>
                            <w:rFonts w:ascii="Georgia" w:hAnsi="Georgia"/>
                            <w:spacing w:val="-52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sz w:val="24"/>
                          </w:rPr>
                          <w:t>sarcinile</w:t>
                        </w:r>
                        <w:r>
                          <w:rPr>
                            <w:rFonts w:ascii="Georgia" w:hAnsi="Georgia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sz w:val="24"/>
                          </w:rPr>
                          <w:t>între</w:t>
                        </w:r>
                        <w:r>
                          <w:rPr>
                            <w:rFonts w:ascii="Georgia" w:hAnsi="Georgia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sz w:val="24"/>
                          </w:rPr>
                          <w:t>membri</w:t>
                        </w:r>
                        <w:r>
                          <w:rPr>
                            <w:rFonts w:ascii="Georgia" w:hAnsi="Georgia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sz w:val="24"/>
                          </w:rPr>
                          <w:t>pe</w:t>
                        </w:r>
                        <w:r>
                          <w:rPr>
                            <w:rFonts w:ascii="Georgia" w:hAnsi="Georgia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sz w:val="24"/>
                          </w:rPr>
                          <w:t>niveluri</w:t>
                        </w:r>
                        <w:r>
                          <w:rPr>
                            <w:rFonts w:ascii="Georgia" w:hAnsi="Georgia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sz w:val="24"/>
                          </w:rPr>
                          <w:t>subordonate.</w:t>
                        </w:r>
                      </w:p>
                      <w:p w:rsidR="00F275EB" w:rsidRDefault="00F275EB">
                        <w:pPr>
                          <w:pStyle w:val="TableParagraph"/>
                          <w:spacing w:before="3"/>
                          <w:ind w:left="0"/>
                          <w:rPr>
                            <w:rFonts w:ascii="Calibri"/>
                            <w:b/>
                            <w:sz w:val="23"/>
                          </w:rPr>
                        </w:pPr>
                      </w:p>
                      <w:p w:rsidR="00F275EB" w:rsidRDefault="00DC755E">
                        <w:pPr>
                          <w:pStyle w:val="TableParagraph"/>
                          <w:spacing w:before="1"/>
                          <w:ind w:left="288"/>
                          <w:rPr>
                            <w:rFonts w:ascii="Cambria" w:hAnsi="Cambria"/>
                            <w:b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181818"/>
                            <w:w w:val="105"/>
                            <w:sz w:val="24"/>
                          </w:rPr>
                          <w:t>3T</w:t>
                        </w:r>
                        <w:r>
                          <w:rPr>
                            <w:rFonts w:ascii="Calibri" w:hAnsi="Calibri"/>
                            <w:b/>
                            <w:color w:val="181818"/>
                            <w:spacing w:val="8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w w:val="105"/>
                            <w:sz w:val="24"/>
                          </w:rPr>
                          <w:t>Dezvoltare</w:t>
                        </w:r>
                        <w:r>
                          <w:rPr>
                            <w:rFonts w:ascii="Calibri" w:hAnsi="Calibri"/>
                            <w:b/>
                            <w:spacing w:val="10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w w:val="105"/>
                            <w:sz w:val="24"/>
                          </w:rPr>
                          <w:t>personal</w:t>
                        </w:r>
                        <w:r>
                          <w:rPr>
                            <w:rFonts w:ascii="Cambria" w:hAnsi="Cambria"/>
                            <w:b/>
                            <w:w w:val="105"/>
                            <w:sz w:val="24"/>
                          </w:rPr>
                          <w:t>ă</w:t>
                        </w:r>
                        <w:r>
                          <w:rPr>
                            <w:rFonts w:ascii="Cambria" w:hAnsi="Cambria"/>
                            <w:b/>
                            <w:spacing w:val="13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w w:val="105"/>
                            <w:sz w:val="24"/>
                          </w:rPr>
                          <w:t>ş</w:t>
                        </w:r>
                        <w:r>
                          <w:rPr>
                            <w:rFonts w:ascii="Calibri" w:hAnsi="Calibri"/>
                            <w:b/>
                            <w:w w:val="105"/>
                            <w:sz w:val="24"/>
                          </w:rPr>
                          <w:t>i</w:t>
                        </w:r>
                        <w:r>
                          <w:rPr>
                            <w:rFonts w:ascii="Calibri" w:hAnsi="Calibri"/>
                            <w:b/>
                            <w:spacing w:val="8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w w:val="105"/>
                            <w:sz w:val="24"/>
                          </w:rPr>
                          <w:t>profesional</w:t>
                        </w:r>
                        <w:r>
                          <w:rPr>
                            <w:rFonts w:ascii="Cambria" w:hAnsi="Cambria"/>
                            <w:b/>
                            <w:w w:val="105"/>
                            <w:sz w:val="24"/>
                          </w:rPr>
                          <w:t>ă</w:t>
                        </w:r>
                      </w:p>
                      <w:p w:rsidR="00F275EB" w:rsidRDefault="00DC755E">
                        <w:pPr>
                          <w:pStyle w:val="TableParagraph"/>
                          <w:ind w:left="288"/>
                          <w:rPr>
                            <w:rFonts w:ascii="Georgia" w:hAnsi="Georgia"/>
                            <w:sz w:val="24"/>
                          </w:rPr>
                        </w:pPr>
                        <w:r>
                          <w:rPr>
                            <w:rFonts w:ascii="Georgia" w:hAnsi="Georgia"/>
                            <w:color w:val="181818"/>
                            <w:w w:val="95"/>
                            <w:sz w:val="24"/>
                          </w:rPr>
                          <w:t>CT3.</w:t>
                        </w:r>
                        <w:r>
                          <w:rPr>
                            <w:rFonts w:ascii="Georgia" w:hAnsi="Georgia"/>
                            <w:color w:val="181818"/>
                            <w:spacing w:val="18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w w:val="95"/>
                            <w:sz w:val="24"/>
                          </w:rPr>
                          <w:t>Con</w:t>
                        </w:r>
                        <w:r>
                          <w:rPr>
                            <w:rFonts w:ascii="Cambria" w:hAnsi="Cambria"/>
                            <w:w w:val="95"/>
                            <w:sz w:val="24"/>
                          </w:rPr>
                          <w:t>ș</w:t>
                        </w:r>
                        <w:r>
                          <w:rPr>
                            <w:rFonts w:ascii="Georgia" w:hAnsi="Georgia"/>
                            <w:w w:val="95"/>
                            <w:sz w:val="24"/>
                          </w:rPr>
                          <w:t>tientizeaz</w:t>
                        </w:r>
                        <w:r>
                          <w:rPr>
                            <w:rFonts w:ascii="Cambria" w:hAnsi="Cambria"/>
                            <w:w w:val="95"/>
                            <w:sz w:val="24"/>
                          </w:rPr>
                          <w:t>ă</w:t>
                        </w:r>
                        <w:r>
                          <w:rPr>
                            <w:rFonts w:ascii="Cambria" w:hAnsi="Cambria"/>
                            <w:spacing w:val="23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w w:val="95"/>
                            <w:sz w:val="24"/>
                          </w:rPr>
                          <w:t>nevoia</w:t>
                        </w:r>
                        <w:r>
                          <w:rPr>
                            <w:rFonts w:ascii="Georgia" w:hAnsi="Georgia"/>
                            <w:spacing w:val="18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w w:val="95"/>
                            <w:sz w:val="24"/>
                          </w:rPr>
                          <w:t>de</w:t>
                        </w:r>
                        <w:r>
                          <w:rPr>
                            <w:rFonts w:ascii="Georgia" w:hAnsi="Georgia"/>
                            <w:spacing w:val="18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w w:val="95"/>
                            <w:sz w:val="24"/>
                          </w:rPr>
                          <w:t>formare</w:t>
                        </w:r>
                        <w:r>
                          <w:rPr>
                            <w:rFonts w:ascii="Georgia" w:hAnsi="Georgia"/>
                            <w:spacing w:val="18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w w:val="95"/>
                            <w:sz w:val="24"/>
                          </w:rPr>
                          <w:t>continu</w:t>
                        </w:r>
                        <w:r>
                          <w:rPr>
                            <w:rFonts w:ascii="Cambria" w:hAnsi="Cambria"/>
                            <w:w w:val="95"/>
                            <w:sz w:val="24"/>
                          </w:rPr>
                          <w:t>ă</w:t>
                        </w:r>
                        <w:r>
                          <w:rPr>
                            <w:rFonts w:ascii="Cambria" w:hAnsi="Cambria"/>
                            <w:spacing w:val="24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w w:val="95"/>
                            <w:sz w:val="24"/>
                          </w:rPr>
                          <w:t>cu</w:t>
                        </w:r>
                        <w:r>
                          <w:rPr>
                            <w:rFonts w:ascii="Georgia" w:hAnsi="Georgia"/>
                            <w:spacing w:val="19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w w:val="95"/>
                            <w:sz w:val="24"/>
                          </w:rPr>
                          <w:t>utilizarea</w:t>
                        </w:r>
                        <w:r>
                          <w:rPr>
                            <w:rFonts w:ascii="Georgia" w:hAnsi="Georgia"/>
                            <w:spacing w:val="18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w w:val="95"/>
                            <w:sz w:val="24"/>
                          </w:rPr>
                          <w:t>eficient</w:t>
                        </w:r>
                        <w:r>
                          <w:rPr>
                            <w:rFonts w:ascii="Cambria" w:hAnsi="Cambria"/>
                            <w:w w:val="95"/>
                            <w:sz w:val="24"/>
                          </w:rPr>
                          <w:t>ă</w:t>
                        </w:r>
                        <w:r>
                          <w:rPr>
                            <w:rFonts w:ascii="Cambria" w:hAnsi="Cambria"/>
                            <w:spacing w:val="23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w w:val="95"/>
                            <w:sz w:val="24"/>
                          </w:rPr>
                          <w:t>a</w:t>
                        </w:r>
                        <w:r>
                          <w:rPr>
                            <w:rFonts w:ascii="Georgia" w:hAnsi="Georgia"/>
                            <w:spacing w:val="-52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sz w:val="24"/>
                          </w:rPr>
                          <w:t xml:space="preserve">resurselor </w:t>
                        </w:r>
                        <w:r>
                          <w:rPr>
                            <w:rFonts w:ascii="Cambria" w:hAnsi="Cambria"/>
                            <w:sz w:val="24"/>
                          </w:rPr>
                          <w:t>ş</w:t>
                        </w:r>
                        <w:r>
                          <w:rPr>
                            <w:rFonts w:ascii="Georgia" w:hAnsi="Georgia"/>
                            <w:sz w:val="24"/>
                          </w:rPr>
                          <w:t>i tehnicilor de înv</w:t>
                        </w:r>
                        <w:r>
                          <w:rPr>
                            <w:rFonts w:ascii="Cambria" w:hAnsi="Cambria"/>
                            <w:sz w:val="24"/>
                          </w:rPr>
                          <w:t>ăț</w:t>
                        </w:r>
                        <w:r>
                          <w:rPr>
                            <w:rFonts w:ascii="Georgia" w:hAnsi="Georgia"/>
                            <w:sz w:val="24"/>
                          </w:rPr>
                          <w:t>are pentru dezvoltarea personal</w:t>
                        </w:r>
                        <w:r>
                          <w:rPr>
                            <w:rFonts w:ascii="Cambria" w:hAnsi="Cambria"/>
                            <w:sz w:val="24"/>
                          </w:rPr>
                          <w:t>ă ş</w:t>
                        </w:r>
                        <w:r>
                          <w:rPr>
                            <w:rFonts w:ascii="Georgia" w:hAnsi="Georgia"/>
                            <w:sz w:val="24"/>
                          </w:rPr>
                          <w:t>i</w:t>
                        </w:r>
                        <w:r>
                          <w:rPr>
                            <w:rFonts w:ascii="Georgia" w:hAnsi="Georgia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sz w:val="24"/>
                          </w:rPr>
                          <w:t>profesional</w:t>
                        </w:r>
                        <w:r>
                          <w:rPr>
                            <w:rFonts w:ascii="Cambria" w:hAnsi="Cambria"/>
                            <w:sz w:val="24"/>
                          </w:rPr>
                          <w:t>ă</w:t>
                        </w:r>
                        <w:r>
                          <w:rPr>
                            <w:rFonts w:ascii="Georgia" w:hAnsi="Georgia"/>
                            <w:sz w:val="24"/>
                          </w:rPr>
                          <w:t>.</w:t>
                        </w:r>
                      </w:p>
                    </w:tc>
                  </w:tr>
                </w:tbl>
                <w:p w:rsidR="00F275EB" w:rsidRDefault="00F275EB">
                  <w:pPr>
                    <w:pStyle w:val="a3"/>
                  </w:pPr>
                </w:p>
              </w:txbxContent>
            </v:textbox>
            <w10:wrap anchorx="page"/>
          </v:shape>
        </w:pict>
      </w:r>
      <w:r>
        <w:rPr>
          <w:b/>
          <w:w w:val="105"/>
          <w:sz w:val="24"/>
        </w:rPr>
        <w:t>Obiectivele</w:t>
      </w:r>
      <w:r>
        <w:rPr>
          <w:b/>
          <w:spacing w:val="15"/>
          <w:w w:val="105"/>
          <w:sz w:val="24"/>
        </w:rPr>
        <w:t xml:space="preserve"> </w:t>
      </w:r>
      <w:r>
        <w:rPr>
          <w:b/>
          <w:w w:val="105"/>
          <w:sz w:val="24"/>
        </w:rPr>
        <w:t>unităţii</w:t>
      </w:r>
      <w:r>
        <w:rPr>
          <w:b/>
          <w:spacing w:val="14"/>
          <w:w w:val="105"/>
          <w:sz w:val="24"/>
        </w:rPr>
        <w:t xml:space="preserve"> </w:t>
      </w:r>
      <w:r>
        <w:rPr>
          <w:b/>
          <w:w w:val="105"/>
          <w:sz w:val="24"/>
        </w:rPr>
        <w:t>de</w:t>
      </w:r>
      <w:r>
        <w:rPr>
          <w:b/>
          <w:spacing w:val="15"/>
          <w:w w:val="105"/>
          <w:sz w:val="24"/>
        </w:rPr>
        <w:t xml:space="preserve"> </w:t>
      </w:r>
      <w:r>
        <w:rPr>
          <w:b/>
          <w:w w:val="105"/>
          <w:sz w:val="24"/>
        </w:rPr>
        <w:t>curs/modulului</w:t>
      </w:r>
    </w:p>
    <w:p w:rsidR="00F275EB" w:rsidRDefault="00DC755E">
      <w:pPr>
        <w:spacing w:before="60"/>
        <w:ind w:left="596"/>
        <w:rPr>
          <w:rFonts w:ascii="Calibri" w:hAnsi="Calibri"/>
          <w:b/>
          <w:sz w:val="20"/>
        </w:rPr>
      </w:pPr>
      <w:r>
        <w:br w:type="column"/>
      </w:r>
      <w:r>
        <w:rPr>
          <w:rFonts w:ascii="Calibri" w:hAnsi="Calibri"/>
          <w:b/>
          <w:color w:val="1F487C"/>
          <w:spacing w:val="14"/>
          <w:w w:val="95"/>
          <w:sz w:val="20"/>
        </w:rPr>
        <w:lastRenderedPageBreak/>
        <w:t>FIŞA</w:t>
      </w:r>
      <w:r>
        <w:rPr>
          <w:rFonts w:ascii="Calibri" w:hAnsi="Calibri"/>
          <w:b/>
          <w:color w:val="1F487C"/>
          <w:spacing w:val="79"/>
          <w:sz w:val="20"/>
        </w:rPr>
        <w:t xml:space="preserve"> </w:t>
      </w:r>
      <w:r>
        <w:rPr>
          <w:rFonts w:ascii="Calibri" w:hAnsi="Calibri"/>
          <w:b/>
          <w:color w:val="1F487C"/>
          <w:spacing w:val="17"/>
          <w:w w:val="95"/>
          <w:sz w:val="20"/>
        </w:rPr>
        <w:t>UNITĂŢII</w:t>
      </w:r>
      <w:r>
        <w:rPr>
          <w:rFonts w:ascii="Calibri" w:hAnsi="Calibri"/>
          <w:b/>
          <w:color w:val="1F487C"/>
          <w:spacing w:val="81"/>
          <w:sz w:val="20"/>
        </w:rPr>
        <w:t xml:space="preserve"> </w:t>
      </w:r>
      <w:r>
        <w:rPr>
          <w:rFonts w:ascii="Calibri" w:hAnsi="Calibri"/>
          <w:b/>
          <w:color w:val="1F487C"/>
          <w:spacing w:val="10"/>
          <w:w w:val="95"/>
          <w:sz w:val="20"/>
        </w:rPr>
        <w:t>DE</w:t>
      </w:r>
      <w:r>
        <w:rPr>
          <w:rFonts w:ascii="Calibri" w:hAnsi="Calibri"/>
          <w:b/>
          <w:color w:val="1F487C"/>
          <w:spacing w:val="80"/>
          <w:sz w:val="20"/>
        </w:rPr>
        <w:t xml:space="preserve"> </w:t>
      </w:r>
      <w:r>
        <w:rPr>
          <w:rFonts w:ascii="Calibri" w:hAnsi="Calibri"/>
          <w:b/>
          <w:color w:val="1F487C"/>
          <w:spacing w:val="15"/>
          <w:w w:val="95"/>
          <w:sz w:val="20"/>
        </w:rPr>
        <w:t>CURS/</w:t>
      </w:r>
      <w:r>
        <w:rPr>
          <w:rFonts w:ascii="Calibri" w:hAnsi="Calibri"/>
          <w:b/>
          <w:color w:val="1F487C"/>
          <w:spacing w:val="-12"/>
          <w:w w:val="95"/>
          <w:sz w:val="20"/>
        </w:rPr>
        <w:t xml:space="preserve"> </w:t>
      </w:r>
      <w:r>
        <w:rPr>
          <w:rFonts w:ascii="Calibri" w:hAnsi="Calibri"/>
          <w:b/>
          <w:color w:val="1F487C"/>
          <w:spacing w:val="10"/>
          <w:w w:val="95"/>
          <w:sz w:val="20"/>
        </w:rPr>
        <w:t>MO</w:t>
      </w:r>
      <w:r>
        <w:rPr>
          <w:rFonts w:ascii="Calibri" w:hAnsi="Calibri"/>
          <w:b/>
          <w:color w:val="1F487C"/>
          <w:spacing w:val="-3"/>
          <w:w w:val="95"/>
          <w:sz w:val="20"/>
        </w:rPr>
        <w:t xml:space="preserve"> </w:t>
      </w:r>
      <w:r>
        <w:rPr>
          <w:rFonts w:ascii="Calibri" w:hAnsi="Calibri"/>
          <w:b/>
          <w:color w:val="1F487C"/>
          <w:spacing w:val="16"/>
          <w:w w:val="95"/>
          <w:sz w:val="20"/>
        </w:rPr>
        <w:t>DULULUI</w:t>
      </w:r>
    </w:p>
    <w:p w:rsidR="00F275EB" w:rsidRDefault="00F275EB">
      <w:pPr>
        <w:rPr>
          <w:rFonts w:ascii="Calibri" w:hAnsi="Calibri"/>
          <w:sz w:val="20"/>
        </w:rPr>
        <w:sectPr w:rsidR="00F275EB">
          <w:type w:val="continuous"/>
          <w:pgSz w:w="12240" w:h="15840"/>
          <w:pgMar w:top="460" w:right="200" w:bottom="280" w:left="1160" w:header="720" w:footer="720" w:gutter="0"/>
          <w:cols w:num="2" w:space="720" w:equalWidth="0">
            <w:col w:w="5347" w:space="251"/>
            <w:col w:w="5282"/>
          </w:cols>
        </w:sectPr>
      </w:pPr>
    </w:p>
    <w:p w:rsidR="00F275EB" w:rsidRDefault="00F275EB">
      <w:pPr>
        <w:pStyle w:val="a3"/>
        <w:spacing w:before="4"/>
        <w:rPr>
          <w:sz w:val="3"/>
        </w:rPr>
      </w:pPr>
    </w:p>
    <w:tbl>
      <w:tblPr>
        <w:tblStyle w:val="TableNormal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7941"/>
      </w:tblGrid>
      <w:tr w:rsidR="00F275EB">
        <w:trPr>
          <w:trHeight w:val="280"/>
        </w:trPr>
        <w:tc>
          <w:tcPr>
            <w:tcW w:w="2126" w:type="dxa"/>
          </w:tcPr>
          <w:p w:rsidR="00F275EB" w:rsidRDefault="00DC755E">
            <w:pPr>
              <w:pStyle w:val="TableParagraph"/>
              <w:spacing w:line="260" w:lineRule="exact"/>
              <w:rPr>
                <w:rFonts w:ascii="Georgia"/>
                <w:sz w:val="24"/>
              </w:rPr>
            </w:pPr>
            <w:r>
              <w:rPr>
                <w:rFonts w:ascii="Georgia"/>
                <w:w w:val="95"/>
                <w:sz w:val="24"/>
              </w:rPr>
              <w:t>Obiectivul</w:t>
            </w:r>
            <w:r>
              <w:rPr>
                <w:rFonts w:ascii="Georgia"/>
                <w:spacing w:val="8"/>
                <w:w w:val="95"/>
                <w:sz w:val="24"/>
              </w:rPr>
              <w:t xml:space="preserve"> </w:t>
            </w:r>
            <w:r>
              <w:rPr>
                <w:rFonts w:ascii="Georgia"/>
                <w:w w:val="95"/>
                <w:sz w:val="24"/>
              </w:rPr>
              <w:t>general</w:t>
            </w:r>
          </w:p>
        </w:tc>
        <w:tc>
          <w:tcPr>
            <w:tcW w:w="7941" w:type="dxa"/>
          </w:tcPr>
          <w:p w:rsidR="00F275EB" w:rsidRDefault="00DC755E">
            <w:pPr>
              <w:pStyle w:val="TableParagraph"/>
              <w:spacing w:line="260" w:lineRule="exact"/>
              <w:ind w:left="108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w w:val="95"/>
                <w:sz w:val="24"/>
              </w:rPr>
              <w:t>Realizarea</w:t>
            </w:r>
            <w:r>
              <w:rPr>
                <w:rFonts w:ascii="Georgia" w:hAnsi="Georgia"/>
                <w:spacing w:val="4"/>
                <w:w w:val="95"/>
                <w:sz w:val="24"/>
              </w:rPr>
              <w:t xml:space="preserve"> </w:t>
            </w:r>
            <w:r>
              <w:rPr>
                <w:rFonts w:ascii="Georgia" w:hAnsi="Georgia"/>
                <w:w w:val="95"/>
                <w:sz w:val="24"/>
              </w:rPr>
              <w:t>unei</w:t>
            </w:r>
            <w:r>
              <w:rPr>
                <w:rFonts w:ascii="Georgia" w:hAnsi="Georgia"/>
                <w:spacing w:val="5"/>
                <w:w w:val="95"/>
                <w:sz w:val="24"/>
              </w:rPr>
              <w:t xml:space="preserve"> </w:t>
            </w:r>
            <w:r>
              <w:rPr>
                <w:rFonts w:ascii="Georgia" w:hAnsi="Georgia"/>
                <w:w w:val="95"/>
                <w:sz w:val="24"/>
              </w:rPr>
              <w:t>pun</w:t>
            </w:r>
            <w:r>
              <w:rPr>
                <w:w w:val="95"/>
                <w:sz w:val="24"/>
              </w:rPr>
              <w:t>ț</w:t>
            </w:r>
            <w:r>
              <w:rPr>
                <w:rFonts w:ascii="Georgia" w:hAnsi="Georgia"/>
                <w:w w:val="95"/>
                <w:sz w:val="24"/>
              </w:rPr>
              <w:t>i</w:t>
            </w:r>
            <w:r>
              <w:rPr>
                <w:rFonts w:ascii="Georgia" w:hAnsi="Georgia"/>
                <w:spacing w:val="4"/>
                <w:w w:val="95"/>
                <w:sz w:val="24"/>
              </w:rPr>
              <w:t xml:space="preserve"> </w:t>
            </w:r>
            <w:r>
              <w:rPr>
                <w:rFonts w:ascii="Georgia" w:hAnsi="Georgia"/>
                <w:w w:val="95"/>
                <w:sz w:val="24"/>
              </w:rPr>
              <w:t>de</w:t>
            </w:r>
            <w:r>
              <w:rPr>
                <w:rFonts w:ascii="Georgia" w:hAnsi="Georgia"/>
                <w:spacing w:val="5"/>
                <w:w w:val="95"/>
                <w:sz w:val="24"/>
              </w:rPr>
              <w:t xml:space="preserve"> </w:t>
            </w:r>
            <w:r>
              <w:rPr>
                <w:rFonts w:ascii="Georgia" w:hAnsi="Georgia"/>
                <w:w w:val="95"/>
                <w:sz w:val="24"/>
              </w:rPr>
              <w:t>leg</w:t>
            </w:r>
            <w:r>
              <w:rPr>
                <w:w w:val="95"/>
                <w:sz w:val="24"/>
              </w:rPr>
              <w:t>ă</w:t>
            </w:r>
            <w:r>
              <w:rPr>
                <w:rFonts w:ascii="Georgia" w:hAnsi="Georgia"/>
                <w:w w:val="95"/>
                <w:sz w:val="24"/>
              </w:rPr>
              <w:t>tura</w:t>
            </w:r>
            <w:r>
              <w:rPr>
                <w:rFonts w:ascii="Georgia" w:hAnsi="Georgia"/>
                <w:spacing w:val="4"/>
                <w:w w:val="95"/>
                <w:sz w:val="24"/>
              </w:rPr>
              <w:t xml:space="preserve"> </w:t>
            </w:r>
            <w:r>
              <w:rPr>
                <w:rFonts w:ascii="Georgia" w:hAnsi="Georgia"/>
                <w:w w:val="95"/>
                <w:sz w:val="24"/>
              </w:rPr>
              <w:t>între</w:t>
            </w:r>
            <w:r>
              <w:rPr>
                <w:rFonts w:ascii="Georgia" w:hAnsi="Georgia"/>
                <w:spacing w:val="5"/>
                <w:w w:val="95"/>
                <w:sz w:val="24"/>
              </w:rPr>
              <w:t xml:space="preserve"> </w:t>
            </w:r>
            <w:r>
              <w:rPr>
                <w:rFonts w:ascii="Georgia" w:hAnsi="Georgia"/>
                <w:w w:val="95"/>
                <w:sz w:val="24"/>
              </w:rPr>
              <w:t>tendin</w:t>
            </w:r>
            <w:r>
              <w:rPr>
                <w:w w:val="95"/>
                <w:sz w:val="24"/>
              </w:rPr>
              <w:t>ț</w:t>
            </w:r>
            <w:r>
              <w:rPr>
                <w:rFonts w:ascii="Georgia" w:hAnsi="Georgia"/>
                <w:w w:val="95"/>
                <w:sz w:val="24"/>
              </w:rPr>
              <w:t>ele</w:t>
            </w:r>
            <w:r>
              <w:rPr>
                <w:rFonts w:ascii="Georgia" w:hAnsi="Georgia"/>
                <w:spacing w:val="5"/>
                <w:w w:val="95"/>
                <w:sz w:val="24"/>
              </w:rPr>
              <w:t xml:space="preserve"> </w:t>
            </w:r>
            <w:r>
              <w:rPr>
                <w:rFonts w:ascii="Georgia" w:hAnsi="Georgia"/>
                <w:w w:val="95"/>
                <w:sz w:val="24"/>
              </w:rPr>
              <w:t>hardware</w:t>
            </w:r>
            <w:r>
              <w:rPr>
                <w:rFonts w:ascii="Georgia" w:hAnsi="Georgia"/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ș</w:t>
            </w:r>
            <w:r>
              <w:rPr>
                <w:rFonts w:ascii="Georgia" w:hAnsi="Georgia"/>
                <w:w w:val="95"/>
                <w:sz w:val="24"/>
              </w:rPr>
              <w:t>i</w:t>
            </w:r>
            <w:r>
              <w:rPr>
                <w:rFonts w:ascii="Georgia" w:hAnsi="Georgia"/>
                <w:spacing w:val="5"/>
                <w:w w:val="95"/>
                <w:sz w:val="24"/>
              </w:rPr>
              <w:t xml:space="preserve"> </w:t>
            </w:r>
            <w:r>
              <w:rPr>
                <w:rFonts w:ascii="Georgia" w:hAnsi="Georgia"/>
                <w:w w:val="95"/>
                <w:sz w:val="24"/>
              </w:rPr>
              <w:t>software</w:t>
            </w:r>
          </w:p>
        </w:tc>
      </w:tr>
      <w:tr w:rsidR="00F275EB">
        <w:trPr>
          <w:trHeight w:val="2760"/>
        </w:trPr>
        <w:tc>
          <w:tcPr>
            <w:tcW w:w="2126" w:type="dxa"/>
          </w:tcPr>
          <w:p w:rsidR="00F275EB" w:rsidRDefault="00DC755E">
            <w:pPr>
              <w:pStyle w:val="TableParagraph"/>
              <w:spacing w:line="242" w:lineRule="auto"/>
              <w:rPr>
                <w:rFonts w:ascii="Georgia"/>
                <w:sz w:val="24"/>
              </w:rPr>
            </w:pPr>
            <w:r>
              <w:rPr>
                <w:rFonts w:ascii="Georgia"/>
                <w:w w:val="95"/>
                <w:sz w:val="24"/>
              </w:rPr>
              <w:t>Obiectivele</w:t>
            </w:r>
            <w:r>
              <w:rPr>
                <w:rFonts w:ascii="Georgia"/>
                <w:spacing w:val="-52"/>
                <w:w w:val="95"/>
                <w:sz w:val="24"/>
              </w:rPr>
              <w:t xml:space="preserve"> </w:t>
            </w:r>
            <w:r>
              <w:rPr>
                <w:rFonts w:ascii="Georgia"/>
                <w:sz w:val="24"/>
              </w:rPr>
              <w:t>specifice</w:t>
            </w:r>
          </w:p>
        </w:tc>
        <w:tc>
          <w:tcPr>
            <w:tcW w:w="7941" w:type="dxa"/>
          </w:tcPr>
          <w:p w:rsidR="00F275EB" w:rsidRDefault="00DC755E">
            <w:pPr>
              <w:pStyle w:val="TableParagraph"/>
              <w:ind w:left="108" w:right="101"/>
              <w:jc w:val="both"/>
              <w:rPr>
                <w:sz w:val="24"/>
              </w:rPr>
            </w:pPr>
            <w:r>
              <w:rPr>
                <w:sz w:val="24"/>
              </w:rPr>
              <w:t>Să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înţeleagă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şi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descrie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structura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modului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construcție,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organizare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structurare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unui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calculator,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interacțiunilor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dintre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blocurile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sale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componente,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detalierea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nivelelor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arhitecturale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unui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sistem 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calcul.</w:t>
            </w:r>
          </w:p>
          <w:p w:rsidR="00F275EB" w:rsidRDefault="00DC755E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Să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utilizeze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procesorul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text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Word,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Excel ( calcul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tabelar)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Microsoft PowerPoint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(realizarea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prezentărilor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grafice)</w:t>
            </w:r>
          </w:p>
          <w:p w:rsidR="00F275EB" w:rsidRDefault="00DC755E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Să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selecteze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procedee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adecvate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pentru elaborare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 unui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Produs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Program nou.</w:t>
            </w:r>
          </w:p>
          <w:p w:rsidR="00F275EB" w:rsidRDefault="00DC755E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Să formeze un algoritm optim de aplicare a Analizei, Project Managementului,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Asigurarea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Calității.</w:t>
            </w:r>
          </w:p>
          <w:p w:rsidR="00F275EB" w:rsidRDefault="00DC755E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Să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utilizeze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inst</w:t>
            </w:r>
            <w:r>
              <w:rPr>
                <w:sz w:val="24"/>
              </w:rPr>
              <w:t>rumente 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construire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prototipului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unei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aplicații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software.</w:t>
            </w:r>
          </w:p>
        </w:tc>
      </w:tr>
    </w:tbl>
    <w:p w:rsidR="00F275EB" w:rsidRDefault="00F275EB">
      <w:pPr>
        <w:pStyle w:val="a3"/>
        <w:spacing w:before="11"/>
        <w:rPr>
          <w:sz w:val="18"/>
        </w:rPr>
      </w:pPr>
    </w:p>
    <w:p w:rsidR="00F275EB" w:rsidRDefault="00DC755E">
      <w:pPr>
        <w:pStyle w:val="a4"/>
        <w:numPr>
          <w:ilvl w:val="0"/>
          <w:numId w:val="4"/>
        </w:numPr>
        <w:tabs>
          <w:tab w:val="left" w:pos="1262"/>
        </w:tabs>
        <w:spacing w:before="52"/>
        <w:ind w:hanging="361"/>
        <w:rPr>
          <w:b/>
          <w:sz w:val="24"/>
        </w:rPr>
      </w:pPr>
      <w:r>
        <w:rPr>
          <w:b/>
          <w:w w:val="105"/>
          <w:sz w:val="24"/>
        </w:rPr>
        <w:t>Conţinutul</w:t>
      </w:r>
      <w:r>
        <w:rPr>
          <w:b/>
          <w:spacing w:val="23"/>
          <w:w w:val="105"/>
          <w:sz w:val="24"/>
        </w:rPr>
        <w:t xml:space="preserve"> </w:t>
      </w:r>
      <w:r>
        <w:rPr>
          <w:b/>
          <w:w w:val="105"/>
          <w:sz w:val="24"/>
        </w:rPr>
        <w:t>unităţii</w:t>
      </w:r>
      <w:r>
        <w:rPr>
          <w:b/>
          <w:spacing w:val="23"/>
          <w:w w:val="105"/>
          <w:sz w:val="24"/>
        </w:rPr>
        <w:t xml:space="preserve"> </w:t>
      </w:r>
      <w:r>
        <w:rPr>
          <w:b/>
          <w:w w:val="105"/>
          <w:sz w:val="24"/>
        </w:rPr>
        <w:t>de</w:t>
      </w:r>
      <w:r>
        <w:rPr>
          <w:b/>
          <w:spacing w:val="24"/>
          <w:w w:val="105"/>
          <w:sz w:val="24"/>
        </w:rPr>
        <w:t xml:space="preserve"> </w:t>
      </w:r>
      <w:r>
        <w:rPr>
          <w:b/>
          <w:w w:val="105"/>
          <w:sz w:val="24"/>
        </w:rPr>
        <w:t>curs/modulului</w:t>
      </w: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72"/>
        <w:gridCol w:w="1284"/>
        <w:gridCol w:w="1418"/>
      </w:tblGrid>
      <w:tr w:rsidR="00F275EB">
        <w:trPr>
          <w:trHeight w:val="275"/>
        </w:trPr>
        <w:tc>
          <w:tcPr>
            <w:tcW w:w="7472" w:type="dxa"/>
            <w:vMerge w:val="restart"/>
          </w:tcPr>
          <w:p w:rsidR="00F275EB" w:rsidRDefault="00F275EB">
            <w:pPr>
              <w:pStyle w:val="TableParagraph"/>
              <w:spacing w:before="3"/>
              <w:ind w:left="0"/>
              <w:rPr>
                <w:rFonts w:ascii="Calibri"/>
                <w:b/>
                <w:sz w:val="34"/>
              </w:rPr>
            </w:pPr>
          </w:p>
          <w:p w:rsidR="00F275EB" w:rsidRDefault="00DC755E">
            <w:pPr>
              <w:pStyle w:val="TableParagraph"/>
              <w:spacing w:before="1"/>
              <w:ind w:left="2221" w:right="2218"/>
              <w:jc w:val="center"/>
              <w:rPr>
                <w:sz w:val="24"/>
              </w:rPr>
            </w:pPr>
            <w:r>
              <w:rPr>
                <w:sz w:val="24"/>
              </w:rPr>
              <w:t>Tematica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activităţilor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didactice</w:t>
            </w:r>
          </w:p>
        </w:tc>
        <w:tc>
          <w:tcPr>
            <w:tcW w:w="2702" w:type="dxa"/>
            <w:gridSpan w:val="2"/>
          </w:tcPr>
          <w:p w:rsidR="00F275EB" w:rsidRDefault="00DC755E">
            <w:pPr>
              <w:pStyle w:val="TableParagraph"/>
              <w:spacing w:line="256" w:lineRule="exact"/>
              <w:ind w:left="595"/>
              <w:rPr>
                <w:sz w:val="24"/>
              </w:rPr>
            </w:pPr>
            <w:r>
              <w:rPr>
                <w:sz w:val="24"/>
              </w:rPr>
              <w:t>Numărul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ore</w:t>
            </w:r>
          </w:p>
        </w:tc>
      </w:tr>
      <w:tr w:rsidR="00F275EB">
        <w:trPr>
          <w:trHeight w:val="830"/>
        </w:trPr>
        <w:tc>
          <w:tcPr>
            <w:tcW w:w="7472" w:type="dxa"/>
            <w:vMerge/>
            <w:tcBorders>
              <w:top w:val="nil"/>
            </w:tcBorders>
          </w:tcPr>
          <w:p w:rsidR="00F275EB" w:rsidRDefault="00F275EB">
            <w:pPr>
              <w:rPr>
                <w:sz w:val="2"/>
                <w:szCs w:val="2"/>
              </w:rPr>
            </w:pPr>
          </w:p>
        </w:tc>
        <w:tc>
          <w:tcPr>
            <w:tcW w:w="1284" w:type="dxa"/>
          </w:tcPr>
          <w:p w:rsidR="00F275EB" w:rsidRDefault="00DC755E">
            <w:pPr>
              <w:pStyle w:val="TableParagraph"/>
              <w:spacing w:line="270" w:lineRule="atLeast"/>
              <w:ind w:right="97"/>
              <w:jc w:val="center"/>
              <w:rPr>
                <w:sz w:val="24"/>
              </w:rPr>
            </w:pPr>
            <w:r>
              <w:rPr>
                <w:sz w:val="24"/>
              </w:rPr>
              <w:t>învăţământ cu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frecvenţă</w:t>
            </w:r>
          </w:p>
        </w:tc>
        <w:tc>
          <w:tcPr>
            <w:tcW w:w="1418" w:type="dxa"/>
          </w:tcPr>
          <w:p w:rsidR="00F275EB" w:rsidRDefault="00DC755E">
            <w:pPr>
              <w:pStyle w:val="TableParagraph"/>
              <w:spacing w:line="270" w:lineRule="atLeast"/>
              <w:ind w:left="118" w:right="110" w:hanging="2"/>
              <w:jc w:val="center"/>
              <w:rPr>
                <w:sz w:val="24"/>
              </w:rPr>
            </w:pPr>
            <w:r>
              <w:rPr>
                <w:sz w:val="24"/>
              </w:rPr>
              <w:t>învăţământ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frecvenţă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redusă</w:t>
            </w:r>
          </w:p>
        </w:tc>
      </w:tr>
      <w:tr w:rsidR="00F275EB">
        <w:trPr>
          <w:trHeight w:val="275"/>
        </w:trPr>
        <w:tc>
          <w:tcPr>
            <w:tcW w:w="10174" w:type="dxa"/>
            <w:gridSpan w:val="3"/>
          </w:tcPr>
          <w:p w:rsidR="00F275EB" w:rsidRDefault="00DC755E">
            <w:pPr>
              <w:pStyle w:val="TableParagraph"/>
              <w:spacing w:line="256" w:lineRule="exact"/>
              <w:ind w:left="3614" w:right="36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Tematica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prelegerilor</w:t>
            </w:r>
          </w:p>
        </w:tc>
      </w:tr>
      <w:tr w:rsidR="00F275EB">
        <w:trPr>
          <w:trHeight w:val="316"/>
        </w:trPr>
        <w:tc>
          <w:tcPr>
            <w:tcW w:w="7472" w:type="dxa"/>
          </w:tcPr>
          <w:p w:rsidR="00F275EB" w:rsidRDefault="00DC75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T1.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Concepte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fundamentale. Introducere.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Noțiuni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fundamentale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AC.</w:t>
            </w:r>
          </w:p>
        </w:tc>
        <w:tc>
          <w:tcPr>
            <w:tcW w:w="1284" w:type="dxa"/>
          </w:tcPr>
          <w:p w:rsidR="00F275EB" w:rsidRDefault="00DC755E">
            <w:pPr>
              <w:pStyle w:val="TableParagraph"/>
              <w:spacing w:line="275" w:lineRule="exact"/>
              <w:ind w:left="58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</w:tcPr>
          <w:p w:rsidR="00F275EB" w:rsidRDefault="00DC755E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F275EB">
        <w:trPr>
          <w:trHeight w:val="1269"/>
        </w:trPr>
        <w:tc>
          <w:tcPr>
            <w:tcW w:w="7472" w:type="dxa"/>
          </w:tcPr>
          <w:p w:rsidR="00F275EB" w:rsidRDefault="00DC755E">
            <w:pPr>
              <w:pStyle w:val="TableParagraph"/>
              <w:spacing w:line="276" w:lineRule="auto"/>
              <w:ind w:right="194"/>
              <w:jc w:val="both"/>
              <w:rPr>
                <w:sz w:val="24"/>
              </w:rPr>
            </w:pPr>
            <w:r>
              <w:rPr>
                <w:sz w:val="24"/>
              </w:rPr>
              <w:t>T2. Modelul unui calculator numeric. Mașina virtuală. Nivelul aplicațiilor.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Nivelul limbajelor de nivel înalt. Nivelul limbajului de asamblare. Nivelul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sistemului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operare.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Nivelul mașinii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convenționale. Nivelul</w:t>
            </w:r>
          </w:p>
          <w:p w:rsidR="00F275EB" w:rsidRDefault="00DC755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microprogram.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Nivelul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logicii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digitale.</w:t>
            </w:r>
          </w:p>
        </w:tc>
        <w:tc>
          <w:tcPr>
            <w:tcW w:w="1284" w:type="dxa"/>
          </w:tcPr>
          <w:p w:rsidR="00F275EB" w:rsidRDefault="00DC755E">
            <w:pPr>
              <w:pStyle w:val="TableParagraph"/>
              <w:spacing w:line="275" w:lineRule="exact"/>
              <w:ind w:left="58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</w:tcPr>
          <w:p w:rsidR="00F275EB" w:rsidRDefault="00DC755E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F275EB">
        <w:trPr>
          <w:trHeight w:val="1422"/>
        </w:trPr>
        <w:tc>
          <w:tcPr>
            <w:tcW w:w="7472" w:type="dxa"/>
          </w:tcPr>
          <w:p w:rsidR="00F275EB" w:rsidRDefault="00DC755E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T3. Program şi produs program. Noţiuni de program şi produs program.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Clasificarea Produselor Program.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Inițierea și planificarea realizării unui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sistem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informatic.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reprezintă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managementul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unui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proiect.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Tipuri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proiecte. Fazele unui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proiect (sau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ciclul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 viață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unui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proiect).</w:t>
            </w:r>
          </w:p>
          <w:p w:rsidR="00F275EB" w:rsidRDefault="00DC755E">
            <w:pPr>
              <w:pStyle w:val="TableParagraph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CISCO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Essentials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Introducere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domeniul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calculatoarelor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personale</w:t>
            </w:r>
          </w:p>
        </w:tc>
        <w:tc>
          <w:tcPr>
            <w:tcW w:w="1284" w:type="dxa"/>
          </w:tcPr>
          <w:p w:rsidR="00F275EB" w:rsidRDefault="00DC755E">
            <w:pPr>
              <w:pStyle w:val="TableParagraph"/>
              <w:spacing w:line="275" w:lineRule="exact"/>
              <w:ind w:left="58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</w:tcPr>
          <w:p w:rsidR="00F275EB" w:rsidRDefault="00DC755E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F275EB">
        <w:trPr>
          <w:trHeight w:val="1269"/>
        </w:trPr>
        <w:tc>
          <w:tcPr>
            <w:tcW w:w="7472" w:type="dxa"/>
          </w:tcPr>
          <w:p w:rsidR="00F275EB" w:rsidRDefault="00DC755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T4. Generaţii de Produse Program. Generații de Produse Program,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componente ale software-ului. </w:t>
            </w:r>
            <w:r>
              <w:rPr>
                <w:spacing w:val="23"/>
                <w:sz w:val="24"/>
              </w:rPr>
              <w:t xml:space="preserve">Instrumente </w:t>
            </w:r>
            <w:r>
              <w:rPr>
                <w:spacing w:val="21"/>
                <w:sz w:val="24"/>
              </w:rPr>
              <w:t>pentru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23"/>
                <w:sz w:val="24"/>
              </w:rPr>
              <w:t>realizarea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23"/>
                <w:sz w:val="24"/>
              </w:rPr>
              <w:t>produselor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23"/>
                <w:sz w:val="24"/>
              </w:rPr>
              <w:t>program.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Caracteristicile generale.</w:t>
            </w:r>
          </w:p>
          <w:p w:rsidR="00F275EB" w:rsidRDefault="00DC75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Gestionarea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integrării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proiectelor: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procesele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activitățile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necesare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pentru</w:t>
            </w:r>
          </w:p>
        </w:tc>
        <w:tc>
          <w:tcPr>
            <w:tcW w:w="1284" w:type="dxa"/>
          </w:tcPr>
          <w:p w:rsidR="00F275EB" w:rsidRDefault="00DC755E">
            <w:pPr>
              <w:pStyle w:val="TableParagraph"/>
              <w:spacing w:line="275" w:lineRule="exact"/>
              <w:ind w:left="58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</w:tcPr>
          <w:p w:rsidR="00F275EB" w:rsidRDefault="00DC755E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:rsidR="00F275EB" w:rsidRDefault="00F275EB">
      <w:pPr>
        <w:spacing w:line="275" w:lineRule="exact"/>
        <w:jc w:val="center"/>
        <w:rPr>
          <w:sz w:val="24"/>
        </w:rPr>
        <w:sectPr w:rsidR="00F275EB">
          <w:type w:val="continuous"/>
          <w:pgSz w:w="12240" w:h="15840"/>
          <w:pgMar w:top="460" w:right="200" w:bottom="280" w:left="1160" w:header="720" w:footer="720" w:gutter="0"/>
          <w:cols w:space="720"/>
        </w:sectPr>
      </w:pPr>
    </w:p>
    <w:p w:rsidR="00F275EB" w:rsidRDefault="00F275EB">
      <w:pPr>
        <w:pStyle w:val="a3"/>
      </w:pPr>
    </w:p>
    <w:p w:rsidR="00F275EB" w:rsidRDefault="00DC755E">
      <w:pPr>
        <w:spacing w:before="60"/>
        <w:ind w:left="6195"/>
        <w:rPr>
          <w:rFonts w:ascii="Calibri" w:hAnsi="Calibri"/>
          <w:b/>
          <w:sz w:val="20"/>
        </w:rPr>
      </w:pPr>
      <w:r>
        <w:rPr>
          <w:noProof/>
          <w:lang w:val="ru-RU"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1115646</wp:posOffset>
            </wp:positionH>
            <wp:positionV relativeFrom="paragraph">
              <wp:posOffset>-188096</wp:posOffset>
            </wp:positionV>
            <wp:extent cx="2375792" cy="545747"/>
            <wp:effectExtent l="0" t="0" r="0" b="0"/>
            <wp:wrapNone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5792" cy="5457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b/>
          <w:color w:val="1F487C"/>
          <w:spacing w:val="14"/>
          <w:w w:val="95"/>
          <w:sz w:val="20"/>
        </w:rPr>
        <w:t>FIŞA</w:t>
      </w:r>
      <w:r>
        <w:rPr>
          <w:rFonts w:ascii="Calibri" w:hAnsi="Calibri"/>
          <w:b/>
          <w:color w:val="1F487C"/>
          <w:spacing w:val="72"/>
          <w:sz w:val="20"/>
        </w:rPr>
        <w:t xml:space="preserve"> </w:t>
      </w:r>
      <w:r>
        <w:rPr>
          <w:rFonts w:ascii="Calibri" w:hAnsi="Calibri"/>
          <w:b/>
          <w:color w:val="1F487C"/>
          <w:spacing w:val="17"/>
          <w:w w:val="95"/>
          <w:sz w:val="20"/>
        </w:rPr>
        <w:t>UNITĂŢII</w:t>
      </w:r>
      <w:r>
        <w:rPr>
          <w:rFonts w:ascii="Calibri" w:hAnsi="Calibri"/>
          <w:b/>
          <w:color w:val="1F487C"/>
          <w:spacing w:val="76"/>
          <w:w w:val="95"/>
          <w:sz w:val="20"/>
        </w:rPr>
        <w:t xml:space="preserve"> </w:t>
      </w:r>
      <w:r>
        <w:rPr>
          <w:rFonts w:ascii="Calibri" w:hAnsi="Calibri"/>
          <w:b/>
          <w:color w:val="1F487C"/>
          <w:spacing w:val="10"/>
          <w:w w:val="95"/>
          <w:sz w:val="20"/>
        </w:rPr>
        <w:t>DE</w:t>
      </w:r>
      <w:r>
        <w:rPr>
          <w:rFonts w:ascii="Calibri" w:hAnsi="Calibri"/>
          <w:b/>
          <w:color w:val="1F487C"/>
          <w:spacing w:val="72"/>
          <w:sz w:val="20"/>
        </w:rPr>
        <w:t xml:space="preserve"> </w:t>
      </w:r>
      <w:r>
        <w:rPr>
          <w:rFonts w:ascii="Calibri" w:hAnsi="Calibri"/>
          <w:b/>
          <w:color w:val="1F487C"/>
          <w:spacing w:val="15"/>
          <w:w w:val="95"/>
          <w:sz w:val="20"/>
        </w:rPr>
        <w:t>CURS/</w:t>
      </w:r>
      <w:r>
        <w:rPr>
          <w:rFonts w:ascii="Calibri" w:hAnsi="Calibri"/>
          <w:b/>
          <w:color w:val="1F487C"/>
          <w:spacing w:val="-13"/>
          <w:w w:val="95"/>
          <w:sz w:val="20"/>
        </w:rPr>
        <w:t xml:space="preserve"> </w:t>
      </w:r>
      <w:r>
        <w:rPr>
          <w:rFonts w:ascii="Calibri" w:hAnsi="Calibri"/>
          <w:b/>
          <w:color w:val="1F487C"/>
          <w:spacing w:val="10"/>
          <w:w w:val="95"/>
          <w:sz w:val="20"/>
        </w:rPr>
        <w:t>MO</w:t>
      </w:r>
      <w:r>
        <w:rPr>
          <w:rFonts w:ascii="Calibri" w:hAnsi="Calibri"/>
          <w:b/>
          <w:color w:val="1F487C"/>
          <w:spacing w:val="-6"/>
          <w:w w:val="95"/>
          <w:sz w:val="20"/>
        </w:rPr>
        <w:t xml:space="preserve"> </w:t>
      </w:r>
      <w:r>
        <w:rPr>
          <w:rFonts w:ascii="Calibri" w:hAnsi="Calibri"/>
          <w:b/>
          <w:color w:val="1F487C"/>
          <w:spacing w:val="16"/>
          <w:w w:val="95"/>
          <w:sz w:val="20"/>
        </w:rPr>
        <w:t>DULULUI</w:t>
      </w:r>
    </w:p>
    <w:p w:rsidR="00F275EB" w:rsidRDefault="00F275EB">
      <w:pPr>
        <w:pStyle w:val="a3"/>
        <w:rPr>
          <w:sz w:val="20"/>
        </w:rPr>
      </w:pPr>
    </w:p>
    <w:p w:rsidR="00F275EB" w:rsidRDefault="00F275EB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29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72"/>
        <w:gridCol w:w="1284"/>
        <w:gridCol w:w="1418"/>
      </w:tblGrid>
      <w:tr w:rsidR="00F275EB">
        <w:trPr>
          <w:trHeight w:val="1269"/>
        </w:trPr>
        <w:tc>
          <w:tcPr>
            <w:tcW w:w="7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5EB" w:rsidRDefault="00DC755E">
            <w:pPr>
              <w:pStyle w:val="TableParagraph"/>
              <w:spacing w:line="276" w:lineRule="auto"/>
              <w:ind w:right="372"/>
              <w:rPr>
                <w:sz w:val="24"/>
              </w:rPr>
            </w:pPr>
            <w:r>
              <w:rPr>
                <w:sz w:val="24"/>
              </w:rPr>
              <w:t>identificarea,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definirea,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combinarea,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unificarea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coordonarea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diferitelor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procese și activități de management de proiect în cadrul grupurilor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procese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al proiectelor.</w:t>
            </w:r>
          </w:p>
          <w:p w:rsidR="00F275EB" w:rsidRDefault="00DC755E">
            <w:pPr>
              <w:pStyle w:val="TableParagraph"/>
              <w:ind w:left="167"/>
              <w:rPr>
                <w:sz w:val="24"/>
              </w:rPr>
            </w:pPr>
            <w:r>
              <w:rPr>
                <w:b/>
                <w:sz w:val="24"/>
              </w:rPr>
              <w:t>CISCO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IT Essentials</w:t>
            </w: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Normele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laborator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şi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utilizarea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uneltelor</w:t>
            </w:r>
          </w:p>
        </w:tc>
        <w:tc>
          <w:tcPr>
            <w:tcW w:w="1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5EB" w:rsidRDefault="00F275EB">
            <w:pPr>
              <w:pStyle w:val="TableParagraph"/>
              <w:ind w:left="0"/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5EB" w:rsidRDefault="00F275EB">
            <w:pPr>
              <w:pStyle w:val="TableParagraph"/>
              <w:ind w:left="0"/>
            </w:pPr>
          </w:p>
        </w:tc>
      </w:tr>
      <w:tr w:rsidR="00F275EB">
        <w:trPr>
          <w:trHeight w:val="1698"/>
        </w:trPr>
        <w:tc>
          <w:tcPr>
            <w:tcW w:w="7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5EB" w:rsidRDefault="00DC755E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T5.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Evoluția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limbajelor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programare.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Evoluția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efortului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uman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raport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generațiile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limbaje</w:t>
            </w:r>
          </w:p>
          <w:p w:rsidR="00F275EB" w:rsidRDefault="00DC755E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Gestionarea domeniului de proiect: procesele necesare pentru a asigura că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proiectul include toate lucrările necesare și numai lucrările necesare pentru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finaliza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cu succ</w:t>
            </w:r>
            <w:r>
              <w:rPr>
                <w:sz w:val="24"/>
              </w:rPr>
              <w:t>es proiectul.</w:t>
            </w:r>
          </w:p>
          <w:p w:rsidR="00F275EB" w:rsidRDefault="00DC755E">
            <w:pPr>
              <w:pStyle w:val="TableParagraph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CISCO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Essentials</w:t>
            </w:r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Asamblarea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Computerului.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5EB" w:rsidRDefault="00DC755E">
            <w:pPr>
              <w:pStyle w:val="TableParagraph"/>
              <w:spacing w:line="275" w:lineRule="exact"/>
              <w:ind w:left="58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5EB" w:rsidRDefault="00DC755E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F275EB">
        <w:trPr>
          <w:trHeight w:val="1932"/>
        </w:trPr>
        <w:tc>
          <w:tcPr>
            <w:tcW w:w="7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5EB" w:rsidRDefault="00DC755E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T.6.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Clasificarea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produselor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program.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Clasificarea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produselor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program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orientate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metodă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şi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domeniu.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Criterii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alegere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produselor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program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şi evaluarea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performanţelor acestora.</w:t>
            </w:r>
          </w:p>
          <w:p w:rsidR="00F275EB" w:rsidRDefault="00DC755E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Gestiunea programelor de proiect: procesele necesare pentru gestionarea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finalizării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la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timp a proiectului.</w:t>
            </w:r>
          </w:p>
          <w:p w:rsidR="00F275EB" w:rsidRDefault="00DC755E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CISCO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Essentials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Prezentarea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generală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întreținerii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preventive.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Prezentare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generală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întreținerii preventive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 depanării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5EB" w:rsidRDefault="00DC755E">
            <w:pPr>
              <w:pStyle w:val="TableParagraph"/>
              <w:spacing w:line="275" w:lineRule="exact"/>
              <w:ind w:left="58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5EB" w:rsidRDefault="00F275EB">
            <w:pPr>
              <w:pStyle w:val="TableParagraph"/>
              <w:ind w:left="0"/>
            </w:pPr>
          </w:p>
        </w:tc>
      </w:tr>
      <w:tr w:rsidR="00F275EB">
        <w:trPr>
          <w:trHeight w:val="2207"/>
        </w:trPr>
        <w:tc>
          <w:tcPr>
            <w:tcW w:w="7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5EB" w:rsidRDefault="00DC755E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T.7.</w:t>
            </w:r>
            <w:r>
              <w:rPr>
                <w:sz w:val="24"/>
              </w:rPr>
              <w:t>Stocarea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difuzarea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PP.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Aspecte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legislative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privind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PP.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caracter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personal.</w:t>
            </w:r>
          </w:p>
          <w:p w:rsidR="00F275EB" w:rsidRDefault="00DC755E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Gestionarea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costurilor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proiectului: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procesele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implicate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planificarea,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estimarea,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bugetarea,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finanțarea,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finanțarea,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gestionarea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controlul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costurilor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astfel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încât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proiectul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poată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realizat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cadrul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bugetului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aprobat.</w:t>
            </w:r>
          </w:p>
          <w:p w:rsidR="00F275EB" w:rsidRDefault="00DC755E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CISCO IT Essentials</w:t>
            </w:r>
            <w:r>
              <w:rPr>
                <w:sz w:val="24"/>
              </w:rPr>
              <w:t>. Sisteme de operare. Tipuri, cerințe, îmbunătățiri,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instalare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Virtualizare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 partea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client,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procesul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depanare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SO.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5EB" w:rsidRDefault="00DC755E">
            <w:pPr>
              <w:pStyle w:val="TableParagraph"/>
              <w:spacing w:line="275" w:lineRule="exact"/>
              <w:ind w:left="58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5EB" w:rsidRDefault="00F275EB">
            <w:pPr>
              <w:pStyle w:val="TableParagraph"/>
              <w:ind w:left="0"/>
            </w:pPr>
          </w:p>
        </w:tc>
      </w:tr>
      <w:tr w:rsidR="00F275EB">
        <w:trPr>
          <w:trHeight w:val="1379"/>
        </w:trPr>
        <w:tc>
          <w:tcPr>
            <w:tcW w:w="7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5EB" w:rsidRDefault="00DC755E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T.8.</w:t>
            </w:r>
            <w:r>
              <w:rPr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Gestionarea calității proiectului: procesele și activitățile organizației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performante care determină politicile, obiectivele și responsabilitățile de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calitate, astfel încât proiectul să satisfacă necesitățile pentru care a fost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realizat.</w:t>
            </w:r>
          </w:p>
          <w:p w:rsidR="00F275EB" w:rsidRDefault="00DC755E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CISCO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Essential</w:t>
            </w:r>
            <w:r>
              <w:rPr>
                <w:b/>
                <w:sz w:val="24"/>
              </w:rPr>
              <w:t>s</w:t>
            </w: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Rețele. Componente,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topologii.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5EB" w:rsidRDefault="00DC755E">
            <w:pPr>
              <w:pStyle w:val="TableParagraph"/>
              <w:spacing w:line="275" w:lineRule="exact"/>
              <w:ind w:left="58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5EB" w:rsidRDefault="00F275EB">
            <w:pPr>
              <w:pStyle w:val="TableParagraph"/>
              <w:ind w:left="0"/>
            </w:pPr>
          </w:p>
        </w:tc>
      </w:tr>
      <w:tr w:rsidR="00F275EB">
        <w:trPr>
          <w:trHeight w:val="1656"/>
        </w:trPr>
        <w:tc>
          <w:tcPr>
            <w:tcW w:w="7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5EB" w:rsidRDefault="00DC755E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T.9.</w:t>
            </w:r>
            <w:r>
              <w:rPr>
                <w:sz w:val="24"/>
              </w:rPr>
              <w:t xml:space="preserve"> Studiu de fezabilitate: STEEP. Inițierea și planificarea realizării unui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sistem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informatic.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Tehnici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reprezentare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planurilor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şi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programarea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calendaristică.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Aptitudinile unui manager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proiect</w:t>
            </w:r>
          </w:p>
          <w:p w:rsidR="00F275EB" w:rsidRDefault="00DC755E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Gestionarea resurselor proiectului: procesele care organizează, gestionează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conduc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echipa 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proiect.</w:t>
            </w:r>
          </w:p>
          <w:p w:rsidR="00F275EB" w:rsidRDefault="00DC755E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CISCO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Essentials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Laptopuri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5EB" w:rsidRDefault="00DC755E">
            <w:pPr>
              <w:pStyle w:val="TableParagraph"/>
              <w:spacing w:line="275" w:lineRule="exact"/>
              <w:ind w:left="58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5EB" w:rsidRDefault="00F275EB">
            <w:pPr>
              <w:pStyle w:val="TableParagraph"/>
              <w:ind w:left="0"/>
            </w:pPr>
          </w:p>
        </w:tc>
      </w:tr>
      <w:tr w:rsidR="00F275EB">
        <w:trPr>
          <w:trHeight w:val="1655"/>
        </w:trPr>
        <w:tc>
          <w:tcPr>
            <w:tcW w:w="7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5EB" w:rsidRDefault="00DC755E">
            <w:pPr>
              <w:pStyle w:val="TableParagraph"/>
              <w:ind w:right="155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T.10.</w:t>
            </w:r>
            <w:r>
              <w:rPr>
                <w:sz w:val="24"/>
              </w:rPr>
              <w:t xml:space="preserve"> Ingredientele managementului de proiect. Faza de inițiere – definirea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obiectivelor.</w:t>
            </w:r>
          </w:p>
          <w:p w:rsidR="00F275EB" w:rsidRDefault="00DC755E">
            <w:pPr>
              <w:pStyle w:val="TableParagraph"/>
              <w:ind w:right="435"/>
              <w:jc w:val="both"/>
              <w:rPr>
                <w:sz w:val="24"/>
              </w:rPr>
            </w:pPr>
            <w:r>
              <w:rPr>
                <w:sz w:val="24"/>
              </w:rPr>
              <w:t>Determinarea și Analiza Cerinţelor. Metodele tradiţionale (chestionarul,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interviul) și noi (JAD, prototipizare), utilizate în analiza şi determinarea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cerinţelor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sistemului.</w:t>
            </w:r>
          </w:p>
          <w:p w:rsidR="00F275EB" w:rsidRDefault="00DC755E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CISCO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Essentials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Dispozitive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mobile.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Metode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pentru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securizare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5EB" w:rsidRDefault="00DC755E">
            <w:pPr>
              <w:pStyle w:val="TableParagraph"/>
              <w:spacing w:line="275" w:lineRule="exact"/>
              <w:ind w:left="58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5EB" w:rsidRDefault="00F275EB">
            <w:pPr>
              <w:pStyle w:val="TableParagraph"/>
              <w:ind w:left="0"/>
            </w:pPr>
          </w:p>
        </w:tc>
      </w:tr>
      <w:tr w:rsidR="00F275EB">
        <w:trPr>
          <w:trHeight w:val="551"/>
        </w:trPr>
        <w:tc>
          <w:tcPr>
            <w:tcW w:w="7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5EB" w:rsidRDefault="00DC75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  <w:u w:val="single"/>
              </w:rPr>
              <w:t>T.11.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Procesele Agile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Scrum. Planul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proiect</w:t>
            </w:r>
          </w:p>
          <w:p w:rsidR="00F275EB" w:rsidRDefault="00DC755E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b/>
                <w:sz w:val="24"/>
              </w:rPr>
              <w:t>CISCO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Essentials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Imprimante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5EB" w:rsidRDefault="00DC755E">
            <w:pPr>
              <w:pStyle w:val="TableParagraph"/>
              <w:spacing w:line="275" w:lineRule="exact"/>
              <w:ind w:left="58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5EB" w:rsidRDefault="00F275EB">
            <w:pPr>
              <w:pStyle w:val="TableParagraph"/>
              <w:ind w:left="0"/>
            </w:pPr>
          </w:p>
        </w:tc>
      </w:tr>
      <w:tr w:rsidR="00F275EB">
        <w:trPr>
          <w:trHeight w:val="827"/>
        </w:trPr>
        <w:tc>
          <w:tcPr>
            <w:tcW w:w="7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5EB" w:rsidRDefault="00DC755E">
            <w:pPr>
              <w:pStyle w:val="TableParagraph"/>
              <w:spacing w:line="276" w:lineRule="exact"/>
              <w:ind w:right="170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T.12. M</w:t>
            </w:r>
            <w:r>
              <w:rPr>
                <w:sz w:val="24"/>
              </w:rPr>
              <w:t>anagementul comunicațiilor de proiecte. Procesele necesare pentru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a asigura planificarea, colectarea, crearea, distribuirea, stocarea, regăsirea,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gestionarea, controlul,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monitorizarea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distribuirea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finală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informațiilor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5EB" w:rsidRDefault="00DC755E">
            <w:pPr>
              <w:pStyle w:val="TableParagraph"/>
              <w:spacing w:line="275" w:lineRule="exact"/>
              <w:ind w:left="58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5EB" w:rsidRDefault="00F275EB">
            <w:pPr>
              <w:pStyle w:val="TableParagraph"/>
              <w:ind w:left="0"/>
            </w:pPr>
          </w:p>
        </w:tc>
      </w:tr>
    </w:tbl>
    <w:p w:rsidR="00F275EB" w:rsidRDefault="00F275EB">
      <w:pPr>
        <w:sectPr w:rsidR="00F275EB">
          <w:pgSz w:w="12240" w:h="15840"/>
          <w:pgMar w:top="460" w:right="200" w:bottom="280" w:left="1160" w:header="720" w:footer="720" w:gutter="0"/>
          <w:cols w:space="720"/>
        </w:sectPr>
      </w:pPr>
    </w:p>
    <w:p w:rsidR="00F275EB" w:rsidRDefault="00F275EB">
      <w:pPr>
        <w:pStyle w:val="a3"/>
      </w:pPr>
    </w:p>
    <w:p w:rsidR="00F275EB" w:rsidRDefault="00DC755E">
      <w:pPr>
        <w:spacing w:before="60"/>
        <w:ind w:left="6195"/>
        <w:rPr>
          <w:rFonts w:ascii="Calibri" w:hAnsi="Calibri"/>
          <w:b/>
          <w:sz w:val="20"/>
        </w:rPr>
      </w:pPr>
      <w:r>
        <w:rPr>
          <w:noProof/>
          <w:lang w:val="ru-RU"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1115646</wp:posOffset>
            </wp:positionH>
            <wp:positionV relativeFrom="paragraph">
              <wp:posOffset>-188096</wp:posOffset>
            </wp:positionV>
            <wp:extent cx="2375792" cy="545747"/>
            <wp:effectExtent l="0" t="0" r="0" b="0"/>
            <wp:wrapNone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5792" cy="5457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b/>
          <w:color w:val="1F487C"/>
          <w:spacing w:val="14"/>
          <w:w w:val="95"/>
          <w:sz w:val="20"/>
        </w:rPr>
        <w:t>FIŞA</w:t>
      </w:r>
      <w:r>
        <w:rPr>
          <w:rFonts w:ascii="Calibri" w:hAnsi="Calibri"/>
          <w:b/>
          <w:color w:val="1F487C"/>
          <w:spacing w:val="72"/>
          <w:sz w:val="20"/>
        </w:rPr>
        <w:t xml:space="preserve"> </w:t>
      </w:r>
      <w:r>
        <w:rPr>
          <w:rFonts w:ascii="Calibri" w:hAnsi="Calibri"/>
          <w:b/>
          <w:color w:val="1F487C"/>
          <w:spacing w:val="17"/>
          <w:w w:val="95"/>
          <w:sz w:val="20"/>
        </w:rPr>
        <w:t>UNITĂŢII</w:t>
      </w:r>
      <w:r>
        <w:rPr>
          <w:rFonts w:ascii="Calibri" w:hAnsi="Calibri"/>
          <w:b/>
          <w:color w:val="1F487C"/>
          <w:spacing w:val="76"/>
          <w:w w:val="95"/>
          <w:sz w:val="20"/>
        </w:rPr>
        <w:t xml:space="preserve"> </w:t>
      </w:r>
      <w:r>
        <w:rPr>
          <w:rFonts w:ascii="Calibri" w:hAnsi="Calibri"/>
          <w:b/>
          <w:color w:val="1F487C"/>
          <w:spacing w:val="10"/>
          <w:w w:val="95"/>
          <w:sz w:val="20"/>
        </w:rPr>
        <w:t>DE</w:t>
      </w:r>
      <w:r>
        <w:rPr>
          <w:rFonts w:ascii="Calibri" w:hAnsi="Calibri"/>
          <w:b/>
          <w:color w:val="1F487C"/>
          <w:spacing w:val="72"/>
          <w:sz w:val="20"/>
        </w:rPr>
        <w:t xml:space="preserve"> </w:t>
      </w:r>
      <w:r>
        <w:rPr>
          <w:rFonts w:ascii="Calibri" w:hAnsi="Calibri"/>
          <w:b/>
          <w:color w:val="1F487C"/>
          <w:spacing w:val="15"/>
          <w:w w:val="95"/>
          <w:sz w:val="20"/>
        </w:rPr>
        <w:t>CURS/</w:t>
      </w:r>
      <w:r>
        <w:rPr>
          <w:rFonts w:ascii="Calibri" w:hAnsi="Calibri"/>
          <w:b/>
          <w:color w:val="1F487C"/>
          <w:spacing w:val="-13"/>
          <w:w w:val="95"/>
          <w:sz w:val="20"/>
        </w:rPr>
        <w:t xml:space="preserve"> </w:t>
      </w:r>
      <w:r>
        <w:rPr>
          <w:rFonts w:ascii="Calibri" w:hAnsi="Calibri"/>
          <w:b/>
          <w:color w:val="1F487C"/>
          <w:spacing w:val="10"/>
          <w:w w:val="95"/>
          <w:sz w:val="20"/>
        </w:rPr>
        <w:t>MO</w:t>
      </w:r>
      <w:r>
        <w:rPr>
          <w:rFonts w:ascii="Calibri" w:hAnsi="Calibri"/>
          <w:b/>
          <w:color w:val="1F487C"/>
          <w:spacing w:val="-6"/>
          <w:w w:val="95"/>
          <w:sz w:val="20"/>
        </w:rPr>
        <w:t xml:space="preserve"> </w:t>
      </w:r>
      <w:r>
        <w:rPr>
          <w:rFonts w:ascii="Calibri" w:hAnsi="Calibri"/>
          <w:b/>
          <w:color w:val="1F487C"/>
          <w:spacing w:val="16"/>
          <w:w w:val="95"/>
          <w:sz w:val="20"/>
        </w:rPr>
        <w:t>DULULUI</w:t>
      </w:r>
    </w:p>
    <w:p w:rsidR="00F275EB" w:rsidRDefault="00F275EB">
      <w:pPr>
        <w:pStyle w:val="a3"/>
        <w:rPr>
          <w:sz w:val="20"/>
        </w:rPr>
      </w:pPr>
    </w:p>
    <w:p w:rsidR="00F275EB" w:rsidRDefault="00F275EB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71"/>
        <w:gridCol w:w="1279"/>
        <w:gridCol w:w="1426"/>
      </w:tblGrid>
      <w:tr w:rsidR="00F275EB">
        <w:trPr>
          <w:trHeight w:val="551"/>
        </w:trPr>
        <w:tc>
          <w:tcPr>
            <w:tcW w:w="74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5EB" w:rsidRDefault="00DC755E">
            <w:pPr>
              <w:pStyle w:val="TableParagraph"/>
              <w:spacing w:line="275" w:lineRule="exact"/>
              <w:ind w:left="100"/>
              <w:rPr>
                <w:sz w:val="24"/>
              </w:rPr>
            </w:pPr>
            <w:r>
              <w:rPr>
                <w:sz w:val="24"/>
              </w:rPr>
              <w:t>despre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proiect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timp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util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adecvat.</w:t>
            </w:r>
          </w:p>
          <w:p w:rsidR="00F275EB" w:rsidRDefault="00DC755E">
            <w:pPr>
              <w:pStyle w:val="TableParagraph"/>
              <w:spacing w:line="257" w:lineRule="exact"/>
              <w:ind w:left="100"/>
              <w:rPr>
                <w:sz w:val="24"/>
              </w:rPr>
            </w:pPr>
            <w:r>
              <w:rPr>
                <w:b/>
                <w:sz w:val="24"/>
              </w:rPr>
              <w:t>CISCO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Essentials</w:t>
            </w:r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Securitate.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Amenințări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securitate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5EB" w:rsidRDefault="00F275EB">
            <w:pPr>
              <w:pStyle w:val="TableParagraph"/>
              <w:ind w:left="0"/>
            </w:pP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5EB" w:rsidRDefault="00F275EB">
            <w:pPr>
              <w:pStyle w:val="TableParagraph"/>
              <w:ind w:left="0"/>
            </w:pPr>
          </w:p>
        </w:tc>
      </w:tr>
      <w:tr w:rsidR="00F275EB">
        <w:trPr>
          <w:trHeight w:val="635"/>
        </w:trPr>
        <w:tc>
          <w:tcPr>
            <w:tcW w:w="7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5EB" w:rsidRDefault="00DC755E">
            <w:pPr>
              <w:pStyle w:val="TableParagraph"/>
              <w:spacing w:line="275" w:lineRule="exact"/>
              <w:ind w:left="100"/>
              <w:rPr>
                <w:sz w:val="24"/>
              </w:rPr>
            </w:pPr>
            <w:r>
              <w:rPr>
                <w:sz w:val="24"/>
                <w:u w:val="single"/>
              </w:rPr>
              <w:t>T.13.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Identificarea, analiza,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estimarea,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efectele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riscurilor</w:t>
            </w:r>
          </w:p>
          <w:p w:rsidR="00F275EB" w:rsidRDefault="00DC755E">
            <w:pPr>
              <w:pStyle w:val="TableParagraph"/>
              <w:spacing w:before="43"/>
              <w:ind w:left="160"/>
              <w:rPr>
                <w:sz w:val="24"/>
              </w:rPr>
            </w:pPr>
            <w:r>
              <w:rPr>
                <w:b/>
                <w:sz w:val="24"/>
              </w:rPr>
              <w:t>CISCO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Essentials</w:t>
            </w:r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Securitate.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Proceduri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tehnici.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5EB" w:rsidRDefault="00DC755E">
            <w:pPr>
              <w:pStyle w:val="TableParagraph"/>
              <w:spacing w:line="275" w:lineRule="exact"/>
              <w:ind w:left="57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5EB" w:rsidRDefault="00F275EB">
            <w:pPr>
              <w:pStyle w:val="TableParagraph"/>
              <w:ind w:left="0"/>
            </w:pPr>
          </w:p>
        </w:tc>
      </w:tr>
      <w:tr w:rsidR="00F275EB">
        <w:trPr>
          <w:trHeight w:val="1931"/>
        </w:trPr>
        <w:tc>
          <w:tcPr>
            <w:tcW w:w="7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5EB" w:rsidRDefault="00DC755E">
            <w:pPr>
              <w:pStyle w:val="TableParagraph"/>
              <w:ind w:left="100" w:right="100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T.14.</w:t>
            </w:r>
            <w:r>
              <w:rPr>
                <w:sz w:val="24"/>
              </w:rPr>
              <w:t xml:space="preserve"> Calitatea produselor program. Managementul proiectului. Conceptul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 calitate. Definirea calității. Caracteristicile produsului. Managementul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proiectului.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Fiabilitate,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mentenabilitate,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disponibilitate.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Nivelul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calității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unui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produs program.</w:t>
            </w:r>
          </w:p>
          <w:p w:rsidR="00F275EB" w:rsidRDefault="00DC755E">
            <w:pPr>
              <w:pStyle w:val="TableParagraph"/>
              <w:ind w:left="100"/>
              <w:jc w:val="both"/>
              <w:rPr>
                <w:sz w:val="24"/>
              </w:rPr>
            </w:pPr>
            <w:r>
              <w:rPr>
                <w:sz w:val="24"/>
              </w:rPr>
              <w:t>Gestionarea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achizițiilor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proiecte</w:t>
            </w:r>
          </w:p>
          <w:p w:rsidR="00F275EB" w:rsidRDefault="00DC755E">
            <w:pPr>
              <w:pStyle w:val="TableParagraph"/>
              <w:spacing w:line="270" w:lineRule="atLeast"/>
              <w:ind w:left="100" w:right="10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CISCO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Essentials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Abilitățile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comunicare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profesionistul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tehnologia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informației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5EB" w:rsidRDefault="00DC755E">
            <w:pPr>
              <w:pStyle w:val="TableParagraph"/>
              <w:spacing w:line="275" w:lineRule="exact"/>
              <w:ind w:left="57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5EB" w:rsidRDefault="00F275EB">
            <w:pPr>
              <w:pStyle w:val="TableParagraph"/>
              <w:ind w:left="0"/>
            </w:pPr>
          </w:p>
        </w:tc>
      </w:tr>
      <w:tr w:rsidR="00F275EB">
        <w:trPr>
          <w:trHeight w:val="1656"/>
        </w:trPr>
        <w:tc>
          <w:tcPr>
            <w:tcW w:w="7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5EB" w:rsidRDefault="00DC755E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  <w:u w:val="single"/>
              </w:rPr>
              <w:t>T.15.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Testarea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software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asigurarea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calității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unui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produs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program.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Studiul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calității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sistemele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software.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Caracteristici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calitate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software.</w:t>
            </w:r>
          </w:p>
          <w:p w:rsidR="00F275EB" w:rsidRDefault="00DC755E">
            <w:pPr>
              <w:pStyle w:val="TableParagraph"/>
              <w:ind w:left="100" w:right="9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reguli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pentru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succesul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proiectului.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Managementul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părților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interesate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proiect</w:t>
            </w:r>
          </w:p>
          <w:p w:rsidR="00F275EB" w:rsidRDefault="00DC755E">
            <w:pPr>
              <w:pStyle w:val="TableParagraph"/>
              <w:spacing w:line="270" w:lineRule="atLeast"/>
              <w:ind w:left="100" w:right="96"/>
              <w:rPr>
                <w:sz w:val="24"/>
              </w:rPr>
            </w:pPr>
            <w:r>
              <w:rPr>
                <w:b/>
                <w:sz w:val="24"/>
              </w:rPr>
              <w:t>CISCO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IT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Essentials</w:t>
            </w:r>
            <w:r>
              <w:rPr>
                <w:sz w:val="24"/>
              </w:rPr>
              <w:t>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Probleme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etice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juridice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industria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tehnologiei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informaţiei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5EB" w:rsidRDefault="00DC755E">
            <w:pPr>
              <w:pStyle w:val="TableParagraph"/>
              <w:spacing w:line="275" w:lineRule="exact"/>
              <w:ind w:left="57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5EB" w:rsidRDefault="00F275EB">
            <w:pPr>
              <w:pStyle w:val="TableParagraph"/>
              <w:ind w:left="0"/>
            </w:pPr>
          </w:p>
        </w:tc>
      </w:tr>
      <w:tr w:rsidR="00F275EB">
        <w:trPr>
          <w:trHeight w:val="275"/>
        </w:trPr>
        <w:tc>
          <w:tcPr>
            <w:tcW w:w="7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5EB" w:rsidRDefault="00DC755E">
            <w:pPr>
              <w:pStyle w:val="TableParagraph"/>
              <w:spacing w:line="256" w:lineRule="exact"/>
              <w:ind w:left="0" w:right="10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prelegeri: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5EB" w:rsidRDefault="00DC755E">
            <w:pPr>
              <w:pStyle w:val="TableParagraph"/>
              <w:spacing w:line="256" w:lineRule="exact"/>
              <w:ind w:left="515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5EB" w:rsidRDefault="00DC755E">
            <w:pPr>
              <w:pStyle w:val="TableParagraph"/>
              <w:spacing w:line="256" w:lineRule="exact"/>
              <w:ind w:left="0" w:right="1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F275EB">
        <w:trPr>
          <w:trHeight w:val="107"/>
        </w:trPr>
        <w:tc>
          <w:tcPr>
            <w:tcW w:w="1017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275EB" w:rsidRDefault="00F275EB">
            <w:pPr>
              <w:pStyle w:val="TableParagraph"/>
              <w:ind w:left="0"/>
              <w:rPr>
                <w:sz w:val="4"/>
              </w:rPr>
            </w:pPr>
          </w:p>
        </w:tc>
      </w:tr>
      <w:tr w:rsidR="00F275EB">
        <w:trPr>
          <w:trHeight w:val="275"/>
        </w:trPr>
        <w:tc>
          <w:tcPr>
            <w:tcW w:w="74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5EB" w:rsidRDefault="00F275EB">
            <w:pPr>
              <w:pStyle w:val="TableParagraph"/>
              <w:spacing w:before="1"/>
              <w:ind w:left="0"/>
              <w:rPr>
                <w:rFonts w:ascii="Calibri"/>
                <w:b/>
                <w:sz w:val="34"/>
              </w:rPr>
            </w:pPr>
          </w:p>
          <w:p w:rsidR="00F275EB" w:rsidRDefault="00DC755E">
            <w:pPr>
              <w:pStyle w:val="TableParagraph"/>
              <w:ind w:left="2222" w:right="2217"/>
              <w:jc w:val="center"/>
              <w:rPr>
                <w:sz w:val="24"/>
              </w:rPr>
            </w:pPr>
            <w:r>
              <w:rPr>
                <w:sz w:val="24"/>
              </w:rPr>
              <w:t>Tematica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activităţilor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didactice</w:t>
            </w:r>
          </w:p>
        </w:tc>
        <w:tc>
          <w:tcPr>
            <w:tcW w:w="2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5EB" w:rsidRDefault="00DC755E">
            <w:pPr>
              <w:pStyle w:val="TableParagraph"/>
              <w:spacing w:line="256" w:lineRule="exact"/>
              <w:ind w:left="596"/>
              <w:rPr>
                <w:sz w:val="24"/>
              </w:rPr>
            </w:pPr>
            <w:r>
              <w:rPr>
                <w:sz w:val="24"/>
              </w:rPr>
              <w:t>Numărul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ore</w:t>
            </w:r>
          </w:p>
        </w:tc>
      </w:tr>
      <w:tr w:rsidR="00F275EB">
        <w:trPr>
          <w:trHeight w:val="827"/>
        </w:trPr>
        <w:tc>
          <w:tcPr>
            <w:tcW w:w="74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5EB" w:rsidRDefault="00F275EB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5EB" w:rsidRDefault="00DC755E">
            <w:pPr>
              <w:pStyle w:val="TableParagraph"/>
              <w:spacing w:line="276" w:lineRule="exact"/>
              <w:ind w:left="109" w:right="91"/>
              <w:jc w:val="center"/>
              <w:rPr>
                <w:sz w:val="24"/>
              </w:rPr>
            </w:pPr>
            <w:r>
              <w:rPr>
                <w:sz w:val="24"/>
              </w:rPr>
              <w:t>învăţământ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frecvenţă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5EB" w:rsidRDefault="00DC755E">
            <w:pPr>
              <w:pStyle w:val="TableParagraph"/>
              <w:spacing w:line="276" w:lineRule="exact"/>
              <w:ind w:left="124" w:right="112" w:hanging="2"/>
              <w:jc w:val="center"/>
              <w:rPr>
                <w:sz w:val="24"/>
              </w:rPr>
            </w:pPr>
            <w:r>
              <w:rPr>
                <w:sz w:val="24"/>
              </w:rPr>
              <w:t>învăţământ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frecvenţă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redusă</w:t>
            </w:r>
          </w:p>
        </w:tc>
      </w:tr>
      <w:tr w:rsidR="00F275EB">
        <w:trPr>
          <w:trHeight w:val="275"/>
        </w:trPr>
        <w:tc>
          <w:tcPr>
            <w:tcW w:w="101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5EB" w:rsidRDefault="00DC755E">
            <w:pPr>
              <w:pStyle w:val="TableParagraph"/>
              <w:spacing w:line="255" w:lineRule="exact"/>
              <w:ind w:left="3392" w:right="33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Tematica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lucrărilor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laborator</w:t>
            </w:r>
          </w:p>
        </w:tc>
      </w:tr>
      <w:tr w:rsidR="00F275EB">
        <w:trPr>
          <w:trHeight w:val="1269"/>
        </w:trPr>
        <w:tc>
          <w:tcPr>
            <w:tcW w:w="7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5EB" w:rsidRDefault="00DC755E">
            <w:pPr>
              <w:pStyle w:val="TableParagraph"/>
              <w:spacing w:line="276" w:lineRule="auto"/>
              <w:ind w:right="136"/>
              <w:rPr>
                <w:sz w:val="24"/>
              </w:rPr>
            </w:pPr>
            <w:r>
              <w:rPr>
                <w:b/>
                <w:sz w:val="24"/>
              </w:rPr>
              <w:t xml:space="preserve">LL1. </w:t>
            </w:r>
            <w:r>
              <w:rPr>
                <w:sz w:val="24"/>
              </w:rPr>
              <w:t>Conversia numerelor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întregi și reale în diferite baze de numerație./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Windows. Noţiuni generale de operare. Word. Noțiuni generale. Simularea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funcționarii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circuitelor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logice. 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Noţiuni generale Excel. Facilitățile</w:t>
            </w:r>
          </w:p>
          <w:p w:rsidR="00F275EB" w:rsidRDefault="00DC75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aplicației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Excel.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5EB" w:rsidRDefault="00F275EB">
            <w:pPr>
              <w:pStyle w:val="TableParagraph"/>
              <w:ind w:left="0"/>
              <w:rPr>
                <w:rFonts w:ascii="Calibri"/>
                <w:b/>
                <w:sz w:val="26"/>
              </w:rPr>
            </w:pPr>
          </w:p>
          <w:p w:rsidR="00F275EB" w:rsidRDefault="00DC755E">
            <w:pPr>
              <w:pStyle w:val="TableParagraph"/>
              <w:spacing w:before="178"/>
              <w:ind w:left="58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5EB" w:rsidRDefault="00F275EB">
            <w:pPr>
              <w:pStyle w:val="TableParagraph"/>
              <w:ind w:left="0"/>
              <w:rPr>
                <w:rFonts w:ascii="Calibri"/>
                <w:b/>
                <w:sz w:val="26"/>
              </w:rPr>
            </w:pPr>
          </w:p>
          <w:p w:rsidR="00F275EB" w:rsidRDefault="00DC755E">
            <w:pPr>
              <w:pStyle w:val="TableParagraph"/>
              <w:spacing w:before="178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F275EB">
        <w:trPr>
          <w:trHeight w:val="1269"/>
        </w:trPr>
        <w:tc>
          <w:tcPr>
            <w:tcW w:w="7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5EB" w:rsidRDefault="00DC755E">
            <w:pPr>
              <w:pStyle w:val="TableParagraph"/>
              <w:spacing w:line="276" w:lineRule="auto"/>
              <w:ind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LL2. </w:t>
            </w:r>
            <w:r>
              <w:rPr>
                <w:i/>
                <w:sz w:val="24"/>
              </w:rPr>
              <w:t xml:space="preserve">Motorul de generare a cunoștințelor Wolfram Alpha. </w:t>
            </w:r>
            <w:r>
              <w:rPr>
                <w:sz w:val="24"/>
              </w:rPr>
              <w:t>Familiarizarea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nouă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abordare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generarea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achiziționarea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cunoștințelor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implicarea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masivelor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mari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date,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suplimentar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indexarea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semantică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</w:p>
          <w:p w:rsidR="00F275EB" w:rsidRDefault="00DC75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textului.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5EB" w:rsidRDefault="00F275EB">
            <w:pPr>
              <w:pStyle w:val="TableParagraph"/>
              <w:ind w:left="0"/>
              <w:rPr>
                <w:rFonts w:ascii="Calibri"/>
                <w:b/>
                <w:sz w:val="26"/>
              </w:rPr>
            </w:pPr>
          </w:p>
          <w:p w:rsidR="00F275EB" w:rsidRDefault="00DC755E">
            <w:pPr>
              <w:pStyle w:val="TableParagraph"/>
              <w:spacing w:before="178"/>
              <w:ind w:left="58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5EB" w:rsidRDefault="00F275EB">
            <w:pPr>
              <w:pStyle w:val="TableParagraph"/>
              <w:ind w:left="0"/>
              <w:rPr>
                <w:rFonts w:ascii="Calibri"/>
                <w:b/>
                <w:sz w:val="26"/>
              </w:rPr>
            </w:pPr>
          </w:p>
          <w:p w:rsidR="00F275EB" w:rsidRDefault="00DC755E">
            <w:pPr>
              <w:pStyle w:val="TableParagraph"/>
              <w:spacing w:before="178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F275EB">
        <w:trPr>
          <w:trHeight w:val="635"/>
        </w:trPr>
        <w:tc>
          <w:tcPr>
            <w:tcW w:w="7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5EB" w:rsidRDefault="00DC75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b/>
                <w:sz w:val="24"/>
              </w:rPr>
              <w:t>LL3.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Analiza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comparativă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tipurilor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calculatoare,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parametrii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</w:p>
          <w:p w:rsidR="00F275EB" w:rsidRDefault="00DC755E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funcționalitatea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acestora, nivelul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specializare.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5EB" w:rsidRDefault="00DC755E">
            <w:pPr>
              <w:pStyle w:val="TableParagraph"/>
              <w:spacing w:before="179"/>
              <w:ind w:left="58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5EB" w:rsidRDefault="00F275EB">
            <w:pPr>
              <w:pStyle w:val="TableParagraph"/>
              <w:ind w:left="0"/>
            </w:pPr>
          </w:p>
        </w:tc>
      </w:tr>
      <w:tr w:rsidR="00F275EB">
        <w:trPr>
          <w:trHeight w:val="314"/>
        </w:trPr>
        <w:tc>
          <w:tcPr>
            <w:tcW w:w="747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275EB" w:rsidRDefault="00DC75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b/>
                <w:sz w:val="24"/>
              </w:rPr>
              <w:t>LL4.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Rețele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275EB" w:rsidRDefault="00DC755E">
            <w:pPr>
              <w:pStyle w:val="TableParagraph"/>
              <w:spacing w:before="20" w:line="274" w:lineRule="exact"/>
              <w:ind w:left="58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275EB" w:rsidRDefault="00DC755E">
            <w:pPr>
              <w:pStyle w:val="TableParagraph"/>
              <w:spacing w:before="20" w:line="274" w:lineRule="exact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F275EB">
        <w:trPr>
          <w:trHeight w:val="316"/>
        </w:trPr>
        <w:tc>
          <w:tcPr>
            <w:tcW w:w="747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5EB" w:rsidRDefault="00DC75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b/>
                <w:sz w:val="24"/>
              </w:rPr>
              <w:t>LL5.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Laptop-uri.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Dispozitive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mobile.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Imprimante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5EB" w:rsidRDefault="00DC755E">
            <w:pPr>
              <w:pStyle w:val="TableParagraph"/>
              <w:spacing w:before="18"/>
              <w:ind w:left="58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5EB" w:rsidRDefault="00DC755E">
            <w:pPr>
              <w:pStyle w:val="TableParagraph"/>
              <w:spacing w:before="18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F275EB">
        <w:trPr>
          <w:trHeight w:val="316"/>
        </w:trPr>
        <w:tc>
          <w:tcPr>
            <w:tcW w:w="7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5EB" w:rsidRDefault="00DC75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b/>
                <w:sz w:val="24"/>
              </w:rPr>
              <w:t>LL6.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Securitate.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5EB" w:rsidRDefault="00DC755E">
            <w:pPr>
              <w:pStyle w:val="TableParagraph"/>
              <w:spacing w:before="20"/>
              <w:ind w:left="58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5EB" w:rsidRDefault="00DC755E">
            <w:pPr>
              <w:pStyle w:val="TableParagraph"/>
              <w:spacing w:before="20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F275EB">
        <w:trPr>
          <w:trHeight w:val="318"/>
        </w:trPr>
        <w:tc>
          <w:tcPr>
            <w:tcW w:w="7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5EB" w:rsidRDefault="00DC75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b/>
                <w:sz w:val="24"/>
              </w:rPr>
              <w:t>LL7.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Depanare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avansată.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5EB" w:rsidRDefault="00DC755E">
            <w:pPr>
              <w:pStyle w:val="TableParagraph"/>
              <w:spacing w:before="20"/>
              <w:ind w:left="58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5EB" w:rsidRDefault="00DC755E">
            <w:pPr>
              <w:pStyle w:val="TableParagraph"/>
              <w:spacing w:before="20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F275EB">
        <w:trPr>
          <w:trHeight w:val="275"/>
        </w:trPr>
        <w:tc>
          <w:tcPr>
            <w:tcW w:w="7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5EB" w:rsidRDefault="00DC755E">
            <w:pPr>
              <w:pStyle w:val="TableParagraph"/>
              <w:spacing w:line="256" w:lineRule="exact"/>
              <w:ind w:left="0" w:right="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lucrări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laborator: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5EB" w:rsidRDefault="00DC755E">
            <w:pPr>
              <w:pStyle w:val="TableParagraph"/>
              <w:spacing w:line="256" w:lineRule="exact"/>
              <w:ind w:left="522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5EB" w:rsidRDefault="00DC755E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</w:tbl>
    <w:p w:rsidR="00F275EB" w:rsidRDefault="00F275EB">
      <w:pPr>
        <w:pStyle w:val="a3"/>
        <w:spacing w:before="6"/>
        <w:rPr>
          <w:sz w:val="15"/>
        </w:rPr>
      </w:pPr>
    </w:p>
    <w:tbl>
      <w:tblPr>
        <w:tblStyle w:val="TableNormal"/>
        <w:tblW w:w="0" w:type="auto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72"/>
        <w:gridCol w:w="1284"/>
        <w:gridCol w:w="1418"/>
      </w:tblGrid>
      <w:tr w:rsidR="00F275EB">
        <w:trPr>
          <w:trHeight w:val="275"/>
        </w:trPr>
        <w:tc>
          <w:tcPr>
            <w:tcW w:w="7472" w:type="dxa"/>
            <w:vMerge w:val="restart"/>
          </w:tcPr>
          <w:p w:rsidR="00F275EB" w:rsidRDefault="00F275EB">
            <w:pPr>
              <w:pStyle w:val="TableParagraph"/>
              <w:spacing w:before="1"/>
              <w:ind w:left="0"/>
              <w:rPr>
                <w:rFonts w:ascii="Calibri"/>
                <w:b/>
                <w:sz w:val="34"/>
              </w:rPr>
            </w:pPr>
          </w:p>
          <w:p w:rsidR="00F275EB" w:rsidRDefault="00DC755E">
            <w:pPr>
              <w:pStyle w:val="TableParagraph"/>
              <w:ind w:left="2222" w:right="2218"/>
              <w:jc w:val="center"/>
              <w:rPr>
                <w:sz w:val="24"/>
              </w:rPr>
            </w:pPr>
            <w:r>
              <w:rPr>
                <w:sz w:val="24"/>
              </w:rPr>
              <w:t>Tematica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activităților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didactice</w:t>
            </w:r>
          </w:p>
        </w:tc>
        <w:tc>
          <w:tcPr>
            <w:tcW w:w="2702" w:type="dxa"/>
            <w:gridSpan w:val="2"/>
          </w:tcPr>
          <w:p w:rsidR="00F275EB" w:rsidRDefault="00DC755E">
            <w:pPr>
              <w:pStyle w:val="TableParagraph"/>
              <w:spacing w:line="256" w:lineRule="exact"/>
              <w:ind w:left="595"/>
              <w:rPr>
                <w:sz w:val="24"/>
              </w:rPr>
            </w:pPr>
            <w:r>
              <w:rPr>
                <w:sz w:val="24"/>
              </w:rPr>
              <w:t>Numărul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ore</w:t>
            </w:r>
          </w:p>
        </w:tc>
      </w:tr>
      <w:tr w:rsidR="00F275EB">
        <w:trPr>
          <w:trHeight w:val="827"/>
        </w:trPr>
        <w:tc>
          <w:tcPr>
            <w:tcW w:w="7472" w:type="dxa"/>
            <w:vMerge/>
            <w:tcBorders>
              <w:top w:val="nil"/>
            </w:tcBorders>
          </w:tcPr>
          <w:p w:rsidR="00F275EB" w:rsidRDefault="00F275EB">
            <w:pPr>
              <w:rPr>
                <w:sz w:val="2"/>
                <w:szCs w:val="2"/>
              </w:rPr>
            </w:pPr>
          </w:p>
        </w:tc>
        <w:tc>
          <w:tcPr>
            <w:tcW w:w="1284" w:type="dxa"/>
          </w:tcPr>
          <w:p w:rsidR="00F275EB" w:rsidRDefault="00DC755E">
            <w:pPr>
              <w:pStyle w:val="TableParagraph"/>
              <w:spacing w:line="276" w:lineRule="exact"/>
              <w:ind w:left="108" w:right="97"/>
              <w:jc w:val="center"/>
              <w:rPr>
                <w:sz w:val="24"/>
              </w:rPr>
            </w:pPr>
            <w:r>
              <w:rPr>
                <w:sz w:val="24"/>
              </w:rPr>
              <w:t>învățământ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frecvență</w:t>
            </w:r>
          </w:p>
        </w:tc>
        <w:tc>
          <w:tcPr>
            <w:tcW w:w="1418" w:type="dxa"/>
          </w:tcPr>
          <w:p w:rsidR="00F275EB" w:rsidRDefault="00DC755E">
            <w:pPr>
              <w:pStyle w:val="TableParagraph"/>
              <w:spacing w:line="276" w:lineRule="exact"/>
              <w:ind w:left="118" w:right="110" w:hanging="1"/>
              <w:jc w:val="center"/>
              <w:rPr>
                <w:sz w:val="24"/>
              </w:rPr>
            </w:pPr>
            <w:r>
              <w:rPr>
                <w:sz w:val="24"/>
              </w:rPr>
              <w:t>învățământ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frecvență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redusă</w:t>
            </w:r>
          </w:p>
        </w:tc>
      </w:tr>
      <w:tr w:rsidR="00F275EB">
        <w:trPr>
          <w:trHeight w:val="275"/>
        </w:trPr>
        <w:tc>
          <w:tcPr>
            <w:tcW w:w="10174" w:type="dxa"/>
            <w:gridSpan w:val="3"/>
          </w:tcPr>
          <w:p w:rsidR="00F275EB" w:rsidRDefault="00DC755E">
            <w:pPr>
              <w:pStyle w:val="TableParagraph"/>
              <w:spacing w:line="255" w:lineRule="exact"/>
              <w:ind w:left="3615" w:right="36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Tematica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lucrărilor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practice</w:t>
            </w:r>
          </w:p>
        </w:tc>
      </w:tr>
      <w:tr w:rsidR="00F275EB">
        <w:trPr>
          <w:trHeight w:val="318"/>
        </w:trPr>
        <w:tc>
          <w:tcPr>
            <w:tcW w:w="7472" w:type="dxa"/>
          </w:tcPr>
          <w:p w:rsidR="00F275EB" w:rsidRDefault="00DC755E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sz w:val="24"/>
              </w:rPr>
              <w:t>LP1.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Inițierea și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realizarea unui mini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proiect informațional</w:t>
            </w:r>
          </w:p>
        </w:tc>
        <w:tc>
          <w:tcPr>
            <w:tcW w:w="1284" w:type="dxa"/>
          </w:tcPr>
          <w:p w:rsidR="00F275EB" w:rsidRDefault="00DC755E">
            <w:pPr>
              <w:pStyle w:val="TableParagraph"/>
              <w:spacing w:before="20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</w:tcPr>
          <w:p w:rsidR="00F275EB" w:rsidRDefault="00DC755E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:rsidR="00F275EB" w:rsidRDefault="00F275EB">
      <w:pPr>
        <w:spacing w:line="275" w:lineRule="exact"/>
        <w:jc w:val="center"/>
        <w:rPr>
          <w:sz w:val="24"/>
        </w:rPr>
        <w:sectPr w:rsidR="00F275EB">
          <w:pgSz w:w="12240" w:h="15840"/>
          <w:pgMar w:top="460" w:right="200" w:bottom="280" w:left="1160" w:header="720" w:footer="720" w:gutter="0"/>
          <w:cols w:space="720"/>
        </w:sectPr>
      </w:pPr>
    </w:p>
    <w:p w:rsidR="00F275EB" w:rsidRDefault="00F275EB">
      <w:pPr>
        <w:pStyle w:val="a3"/>
      </w:pPr>
    </w:p>
    <w:p w:rsidR="00F275EB" w:rsidRDefault="00F275EB">
      <w:pPr>
        <w:sectPr w:rsidR="00F275EB">
          <w:pgSz w:w="12240" w:h="15840"/>
          <w:pgMar w:top="460" w:right="200" w:bottom="280" w:left="1160" w:header="720" w:footer="720" w:gutter="0"/>
          <w:cols w:space="720"/>
        </w:sectPr>
      </w:pPr>
    </w:p>
    <w:p w:rsidR="00F275EB" w:rsidRDefault="00F275EB">
      <w:pPr>
        <w:pStyle w:val="a3"/>
        <w:rPr>
          <w:sz w:val="26"/>
        </w:rPr>
      </w:pPr>
    </w:p>
    <w:p w:rsidR="00F275EB" w:rsidRDefault="00F275EB">
      <w:pPr>
        <w:pStyle w:val="a3"/>
        <w:rPr>
          <w:sz w:val="26"/>
        </w:rPr>
      </w:pPr>
    </w:p>
    <w:p w:rsidR="00F275EB" w:rsidRDefault="00F275EB">
      <w:pPr>
        <w:pStyle w:val="a3"/>
        <w:rPr>
          <w:sz w:val="26"/>
        </w:rPr>
      </w:pPr>
    </w:p>
    <w:p w:rsidR="00F275EB" w:rsidRDefault="00F275EB">
      <w:pPr>
        <w:pStyle w:val="a3"/>
        <w:rPr>
          <w:sz w:val="26"/>
        </w:rPr>
      </w:pPr>
    </w:p>
    <w:p w:rsidR="00F275EB" w:rsidRDefault="00F275EB">
      <w:pPr>
        <w:pStyle w:val="a3"/>
        <w:rPr>
          <w:sz w:val="26"/>
        </w:rPr>
      </w:pPr>
    </w:p>
    <w:p w:rsidR="00F275EB" w:rsidRDefault="00F275EB">
      <w:pPr>
        <w:pStyle w:val="a3"/>
        <w:rPr>
          <w:sz w:val="26"/>
        </w:rPr>
      </w:pPr>
    </w:p>
    <w:p w:rsidR="00F275EB" w:rsidRDefault="00F275EB">
      <w:pPr>
        <w:pStyle w:val="a3"/>
        <w:rPr>
          <w:sz w:val="26"/>
        </w:rPr>
      </w:pPr>
    </w:p>
    <w:p w:rsidR="00F275EB" w:rsidRDefault="00F275EB">
      <w:pPr>
        <w:pStyle w:val="a3"/>
        <w:rPr>
          <w:sz w:val="26"/>
        </w:rPr>
      </w:pPr>
    </w:p>
    <w:p w:rsidR="00F275EB" w:rsidRDefault="00F275EB">
      <w:pPr>
        <w:pStyle w:val="a3"/>
        <w:rPr>
          <w:sz w:val="26"/>
        </w:rPr>
      </w:pPr>
    </w:p>
    <w:p w:rsidR="00F275EB" w:rsidRDefault="00F275EB">
      <w:pPr>
        <w:pStyle w:val="a3"/>
        <w:rPr>
          <w:sz w:val="26"/>
        </w:rPr>
      </w:pPr>
    </w:p>
    <w:p w:rsidR="00F275EB" w:rsidRDefault="00F275EB">
      <w:pPr>
        <w:pStyle w:val="a3"/>
        <w:rPr>
          <w:sz w:val="26"/>
        </w:rPr>
      </w:pPr>
    </w:p>
    <w:p w:rsidR="00F275EB" w:rsidRDefault="00F275EB">
      <w:pPr>
        <w:pStyle w:val="a3"/>
        <w:rPr>
          <w:sz w:val="26"/>
        </w:rPr>
      </w:pPr>
    </w:p>
    <w:p w:rsidR="00F275EB" w:rsidRDefault="00F275EB">
      <w:pPr>
        <w:pStyle w:val="a3"/>
        <w:rPr>
          <w:sz w:val="26"/>
        </w:rPr>
      </w:pPr>
    </w:p>
    <w:p w:rsidR="00F275EB" w:rsidRDefault="00F275EB">
      <w:pPr>
        <w:pStyle w:val="a3"/>
        <w:rPr>
          <w:sz w:val="26"/>
        </w:rPr>
      </w:pPr>
    </w:p>
    <w:p w:rsidR="00F275EB" w:rsidRDefault="00F275EB">
      <w:pPr>
        <w:pStyle w:val="a3"/>
        <w:rPr>
          <w:sz w:val="26"/>
        </w:rPr>
      </w:pPr>
    </w:p>
    <w:p w:rsidR="00F275EB" w:rsidRDefault="00F275EB">
      <w:pPr>
        <w:pStyle w:val="a3"/>
        <w:rPr>
          <w:sz w:val="26"/>
        </w:rPr>
      </w:pPr>
    </w:p>
    <w:p w:rsidR="00F275EB" w:rsidRDefault="00F275EB">
      <w:pPr>
        <w:pStyle w:val="a3"/>
        <w:rPr>
          <w:sz w:val="26"/>
        </w:rPr>
      </w:pPr>
    </w:p>
    <w:p w:rsidR="00F275EB" w:rsidRDefault="00F275EB">
      <w:pPr>
        <w:pStyle w:val="a3"/>
        <w:rPr>
          <w:sz w:val="26"/>
        </w:rPr>
      </w:pPr>
    </w:p>
    <w:p w:rsidR="00F275EB" w:rsidRDefault="00F275EB">
      <w:pPr>
        <w:pStyle w:val="a3"/>
        <w:rPr>
          <w:sz w:val="26"/>
        </w:rPr>
      </w:pPr>
    </w:p>
    <w:p w:rsidR="00F275EB" w:rsidRDefault="00F275EB">
      <w:pPr>
        <w:pStyle w:val="a3"/>
        <w:spacing w:before="2"/>
        <w:rPr>
          <w:sz w:val="34"/>
        </w:rPr>
      </w:pPr>
    </w:p>
    <w:p w:rsidR="00F275EB" w:rsidRDefault="00DC755E">
      <w:pPr>
        <w:pStyle w:val="a4"/>
        <w:numPr>
          <w:ilvl w:val="0"/>
          <w:numId w:val="4"/>
        </w:numPr>
        <w:tabs>
          <w:tab w:val="left" w:pos="1262"/>
        </w:tabs>
        <w:ind w:hanging="361"/>
        <w:rPr>
          <w:b/>
          <w:sz w:val="24"/>
        </w:rPr>
      </w:pPr>
      <w:r>
        <w:rPr>
          <w:noProof/>
          <w:lang w:val="ru-RU" w:eastAsia="ru-RU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1115646</wp:posOffset>
            </wp:positionH>
            <wp:positionV relativeFrom="paragraph">
              <wp:posOffset>-4282394</wp:posOffset>
            </wp:positionV>
            <wp:extent cx="2375792" cy="545747"/>
            <wp:effectExtent l="0" t="0" r="0" b="0"/>
            <wp:wrapNone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5792" cy="5457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27" type="#_x0000_t202" style="position:absolute;left:0;text-align:left;margin-left:72.75pt;margin-top:-287.8pt;width:509.5pt;height:272.7pt;z-index:15732736;mso-position-horizontal-relative:page;mso-position-vertical-relative:text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7472"/>
                    <w:gridCol w:w="1284"/>
                    <w:gridCol w:w="1418"/>
                  </w:tblGrid>
                  <w:tr w:rsidR="00F275EB">
                    <w:trPr>
                      <w:trHeight w:val="316"/>
                    </w:trPr>
                    <w:tc>
                      <w:tcPr>
                        <w:tcW w:w="7472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F275EB" w:rsidRDefault="00DC755E">
                        <w:pPr>
                          <w:pStyle w:val="TableParagraph"/>
                          <w:spacing w:line="275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Etapa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1.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Repartizarea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în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echipe. Rolurile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în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cadrul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echipei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proiect.</w:t>
                        </w:r>
                      </w:p>
                    </w:tc>
                    <w:tc>
                      <w:tcPr>
                        <w:tcW w:w="1284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F275EB" w:rsidRDefault="00F275EB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1418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F275EB" w:rsidRDefault="00F275EB">
                        <w:pPr>
                          <w:pStyle w:val="TableParagraph"/>
                          <w:ind w:left="0"/>
                        </w:pPr>
                      </w:p>
                    </w:tc>
                  </w:tr>
                  <w:tr w:rsidR="00F275EB">
                    <w:trPr>
                      <w:trHeight w:val="635"/>
                    </w:trPr>
                    <w:tc>
                      <w:tcPr>
                        <w:tcW w:w="747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F275EB" w:rsidRDefault="00DC755E">
                        <w:pPr>
                          <w:pStyle w:val="TableParagraph"/>
                          <w:spacing w:before="1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LP2.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Inițierea</w:t>
                        </w:r>
                        <w:r>
                          <w:rPr>
                            <w:i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și realizarea</w:t>
                        </w:r>
                        <w:r>
                          <w:rPr>
                            <w:i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unui mini</w:t>
                        </w:r>
                        <w:r>
                          <w:rPr>
                            <w:i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proiect informațional</w:t>
                        </w:r>
                      </w:p>
                      <w:p w:rsidR="00F275EB" w:rsidRDefault="00DC755E">
                        <w:pPr>
                          <w:pStyle w:val="TableParagraph"/>
                          <w:spacing w:before="4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Etapa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2.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Analiza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domeniului de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studiu.</w:t>
                        </w:r>
                      </w:p>
                    </w:tc>
                    <w:tc>
                      <w:tcPr>
                        <w:tcW w:w="128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F275EB" w:rsidRDefault="00DC755E">
                        <w:pPr>
                          <w:pStyle w:val="TableParagraph"/>
                          <w:spacing w:before="179"/>
                          <w:ind w:left="58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F275EB" w:rsidRDefault="00DC755E">
                        <w:pPr>
                          <w:pStyle w:val="TableParagraph"/>
                          <w:spacing w:before="1"/>
                          <w:ind w:left="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-</w:t>
                        </w:r>
                      </w:p>
                    </w:tc>
                  </w:tr>
                  <w:tr w:rsidR="00F275EB">
                    <w:trPr>
                      <w:trHeight w:val="952"/>
                    </w:trPr>
                    <w:tc>
                      <w:tcPr>
                        <w:tcW w:w="747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F275EB" w:rsidRDefault="00DC755E">
                        <w:pPr>
                          <w:pStyle w:val="TableParagraph"/>
                          <w:spacing w:line="275" w:lineRule="exact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LP3.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Inițierea</w:t>
                        </w:r>
                        <w:r>
                          <w:rPr>
                            <w:i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și realizarea</w:t>
                        </w:r>
                        <w:r>
                          <w:rPr>
                            <w:i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unui mini</w:t>
                        </w:r>
                        <w:r>
                          <w:rPr>
                            <w:i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proiect informațional</w:t>
                        </w:r>
                      </w:p>
                      <w:p w:rsidR="00F275EB" w:rsidRDefault="00DC755E">
                        <w:pPr>
                          <w:pStyle w:val="TableParagraph"/>
                          <w:spacing w:before="9" w:line="310" w:lineRule="atLeast"/>
                          <w:ind w:right="137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Etapa 3. Planificarea. Reprezentarea planului și a programului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calendaristic;</w:t>
                        </w:r>
                      </w:p>
                    </w:tc>
                    <w:tc>
                      <w:tcPr>
                        <w:tcW w:w="128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F275EB" w:rsidRDefault="00F275EB">
                        <w:pPr>
                          <w:pStyle w:val="TableParagraph"/>
                          <w:spacing w:before="7"/>
                          <w:ind w:left="0"/>
                          <w:rPr>
                            <w:rFonts w:ascii="Calibri"/>
                            <w:b/>
                            <w:sz w:val="27"/>
                          </w:rPr>
                        </w:pPr>
                      </w:p>
                      <w:p w:rsidR="00F275EB" w:rsidRDefault="00DC755E">
                        <w:pPr>
                          <w:pStyle w:val="TableParagraph"/>
                          <w:ind w:left="58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F275EB" w:rsidRDefault="00F275EB">
                        <w:pPr>
                          <w:pStyle w:val="TableParagraph"/>
                          <w:ind w:left="0"/>
                        </w:pPr>
                      </w:p>
                    </w:tc>
                  </w:tr>
                  <w:tr w:rsidR="00F275EB">
                    <w:trPr>
                      <w:trHeight w:val="952"/>
                    </w:trPr>
                    <w:tc>
                      <w:tcPr>
                        <w:tcW w:w="747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F275EB" w:rsidRDefault="00DC755E">
                        <w:pPr>
                          <w:pStyle w:val="TableParagraph"/>
                          <w:spacing w:line="275" w:lineRule="exact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LP4.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Inițierea</w:t>
                        </w:r>
                        <w:r>
                          <w:rPr>
                            <w:i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și realizarea</w:t>
                        </w:r>
                        <w:r>
                          <w:rPr>
                            <w:i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unui mini</w:t>
                        </w:r>
                        <w:r>
                          <w:rPr>
                            <w:i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proiect informațional</w:t>
                        </w:r>
                      </w:p>
                      <w:p w:rsidR="00F275EB" w:rsidRDefault="00DC755E">
                        <w:pPr>
                          <w:pStyle w:val="TableParagraph"/>
                          <w:spacing w:before="9" w:line="320" w:lineRule="exact"/>
                          <w:ind w:right="9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Etapa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4.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Contextul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aplicației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create.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Descrierea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cazului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utilizare.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Cerințe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speciale.</w:t>
                        </w:r>
                      </w:p>
                    </w:tc>
                    <w:tc>
                      <w:tcPr>
                        <w:tcW w:w="128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F275EB" w:rsidRDefault="00F275EB">
                        <w:pPr>
                          <w:pStyle w:val="TableParagraph"/>
                          <w:spacing w:before="7"/>
                          <w:ind w:left="0"/>
                          <w:rPr>
                            <w:rFonts w:ascii="Calibri"/>
                            <w:b/>
                            <w:sz w:val="27"/>
                          </w:rPr>
                        </w:pPr>
                      </w:p>
                      <w:p w:rsidR="00F275EB" w:rsidRDefault="00DC755E">
                        <w:pPr>
                          <w:pStyle w:val="TableParagraph"/>
                          <w:ind w:left="58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F275EB" w:rsidRDefault="00F275EB">
                        <w:pPr>
                          <w:pStyle w:val="TableParagraph"/>
                          <w:ind w:left="0"/>
                        </w:pPr>
                      </w:p>
                    </w:tc>
                  </w:tr>
                  <w:tr w:rsidR="00F275EB">
                    <w:trPr>
                      <w:trHeight w:val="952"/>
                    </w:trPr>
                    <w:tc>
                      <w:tcPr>
                        <w:tcW w:w="747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F275EB" w:rsidRDefault="00DC755E">
                        <w:pPr>
                          <w:pStyle w:val="TableParagraph"/>
                          <w:spacing w:line="275" w:lineRule="exact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LP5.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Inițierea</w:t>
                        </w:r>
                        <w:r>
                          <w:rPr>
                            <w:i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și realizarea</w:t>
                        </w:r>
                        <w:r>
                          <w:rPr>
                            <w:i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unui mini</w:t>
                        </w:r>
                        <w:r>
                          <w:rPr>
                            <w:i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proiect informațional</w:t>
                        </w:r>
                      </w:p>
                      <w:p w:rsidR="00F275EB" w:rsidRDefault="00DC755E">
                        <w:pPr>
                          <w:pStyle w:val="TableParagraph"/>
                          <w:spacing w:before="9" w:line="320" w:lineRule="exact"/>
                          <w:ind w:right="3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Etapa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5.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Identificarea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tuturor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factorilor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care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ar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avea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un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impact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pozitiv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sau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negativ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asupra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proiectului și documentarea acestora</w:t>
                        </w:r>
                      </w:p>
                    </w:tc>
                    <w:tc>
                      <w:tcPr>
                        <w:tcW w:w="128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F275EB" w:rsidRDefault="00F275EB">
                        <w:pPr>
                          <w:pStyle w:val="TableParagraph"/>
                          <w:spacing w:before="8"/>
                          <w:ind w:left="0"/>
                          <w:rPr>
                            <w:rFonts w:ascii="Calibri"/>
                            <w:b/>
                            <w:sz w:val="27"/>
                          </w:rPr>
                        </w:pPr>
                      </w:p>
                      <w:p w:rsidR="00F275EB" w:rsidRDefault="00DC755E">
                        <w:pPr>
                          <w:pStyle w:val="TableParagraph"/>
                          <w:ind w:left="58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F275EB" w:rsidRDefault="00F275EB">
                        <w:pPr>
                          <w:pStyle w:val="TableParagraph"/>
                          <w:ind w:left="0"/>
                        </w:pPr>
                      </w:p>
                    </w:tc>
                  </w:tr>
                  <w:tr w:rsidR="00F275EB">
                    <w:trPr>
                      <w:trHeight w:val="633"/>
                    </w:trPr>
                    <w:tc>
                      <w:tcPr>
                        <w:tcW w:w="747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F275EB" w:rsidRDefault="00DC755E">
                        <w:pPr>
                          <w:pStyle w:val="TableParagraph"/>
                          <w:spacing w:line="275" w:lineRule="exact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LP6.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Inițierea</w:t>
                        </w:r>
                        <w:r>
                          <w:rPr>
                            <w:i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și realizarea</w:t>
                        </w:r>
                        <w:r>
                          <w:rPr>
                            <w:i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unui mini</w:t>
                        </w:r>
                        <w:r>
                          <w:rPr>
                            <w:i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proiect informațional</w:t>
                        </w:r>
                      </w:p>
                      <w:p w:rsidR="00F275EB" w:rsidRDefault="00DC755E">
                        <w:pPr>
                          <w:pStyle w:val="TableParagraph"/>
                          <w:spacing w:before="4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Etapa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6.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Estimarea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costului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proiectului</w:t>
                        </w:r>
                      </w:p>
                    </w:tc>
                    <w:tc>
                      <w:tcPr>
                        <w:tcW w:w="128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F275EB" w:rsidRDefault="00DC755E">
                        <w:pPr>
                          <w:pStyle w:val="TableParagraph"/>
                          <w:spacing w:before="179"/>
                          <w:ind w:left="58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F275EB" w:rsidRDefault="00F275EB">
                        <w:pPr>
                          <w:pStyle w:val="TableParagraph"/>
                          <w:ind w:left="0"/>
                        </w:pPr>
                      </w:p>
                    </w:tc>
                  </w:tr>
                  <w:tr w:rsidR="00F275EB">
                    <w:trPr>
                      <w:trHeight w:val="635"/>
                    </w:trPr>
                    <w:tc>
                      <w:tcPr>
                        <w:tcW w:w="747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F275EB" w:rsidRDefault="00DC755E">
                        <w:pPr>
                          <w:pStyle w:val="TableParagraph"/>
                          <w:spacing w:before="1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LP7.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Inițierea</w:t>
                        </w:r>
                        <w:r>
                          <w:rPr>
                            <w:i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și realizarea</w:t>
                        </w:r>
                        <w:r>
                          <w:rPr>
                            <w:i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unui mini</w:t>
                        </w:r>
                        <w:r>
                          <w:rPr>
                            <w:i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proiect informațional</w:t>
                        </w:r>
                      </w:p>
                      <w:p w:rsidR="00F275EB" w:rsidRDefault="00DC755E">
                        <w:pPr>
                          <w:pStyle w:val="TableParagraph"/>
                          <w:spacing w:before="4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Etapa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7.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Construirea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prototipului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utilizând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instrumentele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propuse.</w:t>
                        </w:r>
                      </w:p>
                    </w:tc>
                    <w:tc>
                      <w:tcPr>
                        <w:tcW w:w="128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F275EB" w:rsidRDefault="00DC755E">
                        <w:pPr>
                          <w:pStyle w:val="TableParagraph"/>
                          <w:spacing w:before="179"/>
                          <w:ind w:left="58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F275EB" w:rsidRDefault="00F275EB">
                        <w:pPr>
                          <w:pStyle w:val="TableParagraph"/>
                          <w:ind w:left="0"/>
                        </w:pPr>
                      </w:p>
                    </w:tc>
                  </w:tr>
                  <w:tr w:rsidR="00F275EB">
                    <w:trPr>
                      <w:trHeight w:val="275"/>
                    </w:trPr>
                    <w:tc>
                      <w:tcPr>
                        <w:tcW w:w="747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F275EB" w:rsidRDefault="00DC755E">
                        <w:pPr>
                          <w:pStyle w:val="TableParagraph"/>
                          <w:spacing w:line="256" w:lineRule="exact"/>
                          <w:ind w:left="0" w:right="97"/>
                          <w:jc w:val="righ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Total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lucrări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practice:</w:t>
                        </w:r>
                      </w:p>
                    </w:tc>
                    <w:tc>
                      <w:tcPr>
                        <w:tcW w:w="128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F275EB" w:rsidRDefault="00DC755E">
                        <w:pPr>
                          <w:pStyle w:val="TableParagraph"/>
                          <w:spacing w:line="256" w:lineRule="exact"/>
                          <w:ind w:left="52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15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F275EB" w:rsidRDefault="00DC755E">
                        <w:pPr>
                          <w:pStyle w:val="TableParagraph"/>
                          <w:spacing w:line="256" w:lineRule="exact"/>
                          <w:ind w:left="7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w w:val="99"/>
                            <w:sz w:val="24"/>
                          </w:rPr>
                          <w:t>-</w:t>
                        </w:r>
                      </w:p>
                    </w:tc>
                  </w:tr>
                </w:tbl>
                <w:p w:rsidR="00F275EB" w:rsidRDefault="00F275EB">
                  <w:pPr>
                    <w:pStyle w:val="a3"/>
                  </w:pPr>
                </w:p>
              </w:txbxContent>
            </v:textbox>
            <w10:wrap anchorx="page"/>
          </v:shape>
        </w:pict>
      </w:r>
      <w:r>
        <w:rPr>
          <w:b/>
          <w:w w:val="105"/>
          <w:sz w:val="24"/>
        </w:rPr>
        <w:t>Referințe</w:t>
      </w:r>
      <w:r>
        <w:rPr>
          <w:b/>
          <w:spacing w:val="13"/>
          <w:w w:val="105"/>
          <w:sz w:val="24"/>
        </w:rPr>
        <w:t xml:space="preserve"> </w:t>
      </w:r>
      <w:r>
        <w:rPr>
          <w:b/>
          <w:w w:val="105"/>
          <w:sz w:val="24"/>
        </w:rPr>
        <w:t>bibliografice</w:t>
      </w:r>
    </w:p>
    <w:p w:rsidR="00F275EB" w:rsidRDefault="00DC755E">
      <w:pPr>
        <w:spacing w:before="60"/>
        <w:ind w:left="596"/>
        <w:rPr>
          <w:rFonts w:ascii="Calibri" w:hAnsi="Calibri"/>
          <w:b/>
          <w:sz w:val="20"/>
        </w:rPr>
      </w:pPr>
      <w:r>
        <w:br w:type="column"/>
      </w:r>
      <w:r>
        <w:rPr>
          <w:rFonts w:ascii="Calibri" w:hAnsi="Calibri"/>
          <w:b/>
          <w:color w:val="1F487C"/>
          <w:spacing w:val="14"/>
          <w:w w:val="95"/>
          <w:sz w:val="20"/>
        </w:rPr>
        <w:lastRenderedPageBreak/>
        <w:t>FIŞA</w:t>
      </w:r>
      <w:r>
        <w:rPr>
          <w:rFonts w:ascii="Calibri" w:hAnsi="Calibri"/>
          <w:b/>
          <w:color w:val="1F487C"/>
          <w:spacing w:val="79"/>
          <w:sz w:val="20"/>
        </w:rPr>
        <w:t xml:space="preserve"> </w:t>
      </w:r>
      <w:r>
        <w:rPr>
          <w:rFonts w:ascii="Calibri" w:hAnsi="Calibri"/>
          <w:b/>
          <w:color w:val="1F487C"/>
          <w:spacing w:val="17"/>
          <w:w w:val="95"/>
          <w:sz w:val="20"/>
        </w:rPr>
        <w:t>UNITĂŢII</w:t>
      </w:r>
      <w:r>
        <w:rPr>
          <w:rFonts w:ascii="Calibri" w:hAnsi="Calibri"/>
          <w:b/>
          <w:color w:val="1F487C"/>
          <w:spacing w:val="81"/>
          <w:sz w:val="20"/>
        </w:rPr>
        <w:t xml:space="preserve"> </w:t>
      </w:r>
      <w:r>
        <w:rPr>
          <w:rFonts w:ascii="Calibri" w:hAnsi="Calibri"/>
          <w:b/>
          <w:color w:val="1F487C"/>
          <w:spacing w:val="10"/>
          <w:w w:val="95"/>
          <w:sz w:val="20"/>
        </w:rPr>
        <w:t>DE</w:t>
      </w:r>
      <w:r>
        <w:rPr>
          <w:rFonts w:ascii="Calibri" w:hAnsi="Calibri"/>
          <w:b/>
          <w:color w:val="1F487C"/>
          <w:spacing w:val="80"/>
          <w:sz w:val="20"/>
        </w:rPr>
        <w:t xml:space="preserve"> </w:t>
      </w:r>
      <w:r>
        <w:rPr>
          <w:rFonts w:ascii="Calibri" w:hAnsi="Calibri"/>
          <w:b/>
          <w:color w:val="1F487C"/>
          <w:spacing w:val="15"/>
          <w:w w:val="95"/>
          <w:sz w:val="20"/>
        </w:rPr>
        <w:t>CURS/</w:t>
      </w:r>
      <w:r>
        <w:rPr>
          <w:rFonts w:ascii="Calibri" w:hAnsi="Calibri"/>
          <w:b/>
          <w:color w:val="1F487C"/>
          <w:spacing w:val="-12"/>
          <w:w w:val="95"/>
          <w:sz w:val="20"/>
        </w:rPr>
        <w:t xml:space="preserve"> </w:t>
      </w:r>
      <w:r>
        <w:rPr>
          <w:rFonts w:ascii="Calibri" w:hAnsi="Calibri"/>
          <w:b/>
          <w:color w:val="1F487C"/>
          <w:spacing w:val="10"/>
          <w:w w:val="95"/>
          <w:sz w:val="20"/>
        </w:rPr>
        <w:t>MO</w:t>
      </w:r>
      <w:r>
        <w:rPr>
          <w:rFonts w:ascii="Calibri" w:hAnsi="Calibri"/>
          <w:b/>
          <w:color w:val="1F487C"/>
          <w:spacing w:val="-3"/>
          <w:w w:val="95"/>
          <w:sz w:val="20"/>
        </w:rPr>
        <w:t xml:space="preserve"> </w:t>
      </w:r>
      <w:r>
        <w:rPr>
          <w:rFonts w:ascii="Calibri" w:hAnsi="Calibri"/>
          <w:b/>
          <w:color w:val="1F487C"/>
          <w:spacing w:val="16"/>
          <w:w w:val="95"/>
          <w:sz w:val="20"/>
        </w:rPr>
        <w:t>DULULUI</w:t>
      </w:r>
    </w:p>
    <w:p w:rsidR="00F275EB" w:rsidRDefault="00F275EB">
      <w:pPr>
        <w:rPr>
          <w:rFonts w:ascii="Calibri" w:hAnsi="Calibri"/>
          <w:sz w:val="20"/>
        </w:rPr>
        <w:sectPr w:rsidR="00F275EB">
          <w:type w:val="continuous"/>
          <w:pgSz w:w="12240" w:h="15840"/>
          <w:pgMar w:top="460" w:right="200" w:bottom="280" w:left="1160" w:header="720" w:footer="720" w:gutter="0"/>
          <w:cols w:num="2" w:space="720" w:equalWidth="0">
            <w:col w:w="4379" w:space="1219"/>
            <w:col w:w="5282"/>
          </w:cols>
        </w:sectPr>
      </w:pPr>
    </w:p>
    <w:p w:rsidR="00F275EB" w:rsidRDefault="00F275EB">
      <w:pPr>
        <w:pStyle w:val="a3"/>
        <w:spacing w:before="4"/>
        <w:rPr>
          <w:sz w:val="3"/>
        </w:rPr>
      </w:pPr>
    </w:p>
    <w:tbl>
      <w:tblPr>
        <w:tblStyle w:val="TableNormal"/>
        <w:tblW w:w="0" w:type="auto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5"/>
        <w:gridCol w:w="8983"/>
      </w:tblGrid>
      <w:tr w:rsidR="00F275EB">
        <w:trPr>
          <w:trHeight w:val="5398"/>
        </w:trPr>
        <w:tc>
          <w:tcPr>
            <w:tcW w:w="1495" w:type="dxa"/>
          </w:tcPr>
          <w:p w:rsidR="00F275EB" w:rsidRDefault="00DC755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Principale</w:t>
            </w:r>
          </w:p>
        </w:tc>
        <w:tc>
          <w:tcPr>
            <w:tcW w:w="8983" w:type="dxa"/>
          </w:tcPr>
          <w:p w:rsidR="00F275EB" w:rsidRDefault="00DC755E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CISCO 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Essentials. Curs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studiu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noțiunilor 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bază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în domeniul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</w:p>
          <w:p w:rsidR="00F275EB" w:rsidRDefault="00DC755E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  <w:tab w:val="left" w:pos="3159"/>
                <w:tab w:val="left" w:pos="4208"/>
                <w:tab w:val="left" w:pos="8196"/>
              </w:tabs>
              <w:spacing w:before="41" w:line="276" w:lineRule="auto"/>
              <w:ind w:right="96"/>
              <w:rPr>
                <w:sz w:val="24"/>
              </w:rPr>
            </w:pPr>
            <w:r>
              <w:rPr>
                <w:color w:val="181818"/>
                <w:sz w:val="24"/>
              </w:rPr>
              <w:t xml:space="preserve">Project  </w:t>
            </w:r>
            <w:r>
              <w:rPr>
                <w:color w:val="181818"/>
                <w:spacing w:val="16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Management</w:t>
            </w:r>
            <w:r>
              <w:rPr>
                <w:color w:val="181818"/>
                <w:sz w:val="24"/>
              </w:rPr>
              <w:tab/>
              <w:t>Institute,</w:t>
            </w:r>
            <w:r>
              <w:rPr>
                <w:color w:val="181818"/>
                <w:sz w:val="24"/>
              </w:rPr>
              <w:tab/>
            </w:r>
            <w:r>
              <w:rPr>
                <w:sz w:val="24"/>
              </w:rPr>
              <w:t xml:space="preserve">“PMBOK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Guide.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A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guide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to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Project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Body 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Knowledge”, 2013</w:t>
            </w:r>
          </w:p>
          <w:p w:rsidR="00F275EB" w:rsidRDefault="00DC755E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Carlo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Ghezzi,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Mahdi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Jazayeri,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Dino Mandrioli,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”Software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engineering”,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1991</w:t>
            </w:r>
          </w:p>
          <w:p w:rsidR="00F275EB" w:rsidRDefault="00DC755E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spacing w:before="43"/>
              <w:ind w:hanging="361"/>
              <w:rPr>
                <w:sz w:val="24"/>
              </w:rPr>
            </w:pPr>
            <w:r>
              <w:rPr>
                <w:sz w:val="24"/>
              </w:rPr>
              <w:t>Ian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Sommerville,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”Software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engineering”,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2001</w:t>
            </w:r>
          </w:p>
          <w:p w:rsidR="00F275EB" w:rsidRDefault="00DC755E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spacing w:before="41"/>
              <w:ind w:hanging="361"/>
              <w:rPr>
                <w:sz w:val="24"/>
              </w:rPr>
            </w:pPr>
            <w:r>
              <w:rPr>
                <w:sz w:val="24"/>
              </w:rPr>
              <w:t>Cyrille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Chartier-Kastler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, „Precis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 conduite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projet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informatique”, 2002</w:t>
            </w:r>
          </w:p>
          <w:p w:rsidR="00F275EB" w:rsidRDefault="00DC755E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spacing w:before="41"/>
              <w:ind w:hanging="361"/>
              <w:rPr>
                <w:sz w:val="24"/>
              </w:rPr>
            </w:pPr>
            <w:r>
              <w:rPr>
                <w:sz w:val="24"/>
              </w:rPr>
              <w:t>Nicolas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Chu,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„Reussir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 projet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Web”, 2003</w:t>
            </w:r>
          </w:p>
          <w:p w:rsidR="00F275EB" w:rsidRDefault="00DC755E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spacing w:before="41" w:line="278" w:lineRule="auto"/>
              <w:ind w:right="96"/>
              <w:rPr>
                <w:sz w:val="24"/>
              </w:rPr>
            </w:pPr>
            <w:r>
              <w:rPr>
                <w:sz w:val="24"/>
              </w:rPr>
              <w:t>Spyros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Xanthakis,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Pascal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Regnier,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Constantin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Karapoulios,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„Le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test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des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logiciels”,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2000</w:t>
            </w:r>
          </w:p>
          <w:p w:rsidR="00F275EB" w:rsidRDefault="00DC755E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Dov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Te’eni,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Jane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Carey,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Ping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Zhang,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„Human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computer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Interaction: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Developing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Effective Organizational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Information Systems”, 2007</w:t>
            </w:r>
          </w:p>
          <w:p w:rsidR="00F275EB" w:rsidRDefault="00DC755E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Christian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Benard,”Le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cahier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charges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 une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application mobile”,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1990</w:t>
            </w:r>
          </w:p>
          <w:p w:rsidR="00F275EB" w:rsidRDefault="00DC755E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  <w:tab w:val="left" w:pos="1897"/>
                <w:tab w:val="left" w:pos="2694"/>
                <w:tab w:val="left" w:pos="3819"/>
                <w:tab w:val="left" w:pos="4503"/>
                <w:tab w:val="left" w:pos="6611"/>
                <w:tab w:val="right" w:pos="8872"/>
              </w:tabs>
              <w:spacing w:before="36"/>
              <w:ind w:hanging="361"/>
              <w:rPr>
                <w:color w:val="181818"/>
                <w:sz w:val="24"/>
              </w:rPr>
            </w:pPr>
            <w:r>
              <w:rPr>
                <w:color w:val="181818"/>
                <w:sz w:val="24"/>
              </w:rPr>
              <w:t>Radu</w:t>
            </w:r>
            <w:r>
              <w:rPr>
                <w:color w:val="181818"/>
                <w:sz w:val="24"/>
              </w:rPr>
              <w:tab/>
              <w:t>V.</w:t>
            </w:r>
            <w:r>
              <w:rPr>
                <w:color w:val="181818"/>
                <w:sz w:val="24"/>
              </w:rPr>
              <w:tab/>
              <w:t>Pascu</w:t>
            </w:r>
            <w:r>
              <w:rPr>
                <w:color w:val="181818"/>
                <w:sz w:val="24"/>
              </w:rPr>
              <w:tab/>
              <w:t>–</w:t>
            </w:r>
            <w:r>
              <w:rPr>
                <w:color w:val="181818"/>
                <w:sz w:val="24"/>
              </w:rPr>
              <w:tab/>
              <w:t>“Managementul</w:t>
            </w:r>
            <w:r>
              <w:rPr>
                <w:color w:val="181818"/>
                <w:sz w:val="24"/>
              </w:rPr>
              <w:tab/>
              <w:t>Proiectelor”,</w:t>
            </w:r>
            <w:r>
              <w:rPr>
                <w:color w:val="181818"/>
                <w:sz w:val="24"/>
              </w:rPr>
              <w:tab/>
              <w:t>2010</w:t>
            </w:r>
          </w:p>
          <w:p w:rsidR="00F275EB" w:rsidRDefault="00DC755E">
            <w:pPr>
              <w:pStyle w:val="TableParagraph"/>
              <w:spacing w:before="44"/>
              <w:ind w:left="827"/>
              <w:rPr>
                <w:sz w:val="24"/>
              </w:rPr>
            </w:pPr>
            <w:hyperlink r:id="rId8">
              <w:r>
                <w:rPr>
                  <w:color w:val="0000FF"/>
                  <w:sz w:val="24"/>
                  <w:u w:val="single" w:color="0000FF"/>
                </w:rPr>
                <w:t>http://ccimn.ulbsibiu.ro/documente/carti/introducere_in_managementul_proiectelor</w:t>
              </w:r>
            </w:hyperlink>
          </w:p>
          <w:p w:rsidR="00F275EB" w:rsidRDefault="00DC755E">
            <w:pPr>
              <w:pStyle w:val="TableParagraph"/>
              <w:spacing w:before="41"/>
              <w:ind w:left="827"/>
              <w:rPr>
                <w:sz w:val="24"/>
              </w:rPr>
            </w:pPr>
            <w:hyperlink r:id="rId9">
              <w:r>
                <w:rPr>
                  <w:color w:val="0000FF"/>
                  <w:sz w:val="24"/>
                  <w:u w:val="single" w:color="0000FF"/>
                </w:rPr>
                <w:t>.pdf</w:t>
              </w:r>
            </w:hyperlink>
          </w:p>
          <w:p w:rsidR="00F275EB" w:rsidRDefault="00DC755E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spacing w:before="7" w:line="310" w:lineRule="atLeast"/>
              <w:ind w:right="93"/>
              <w:rPr>
                <w:color w:val="181818"/>
                <w:sz w:val="24"/>
              </w:rPr>
            </w:pPr>
            <w:r>
              <w:rPr>
                <w:color w:val="181818"/>
                <w:sz w:val="24"/>
              </w:rPr>
              <w:t>Kerzner,</w:t>
            </w:r>
            <w:r>
              <w:rPr>
                <w:color w:val="181818"/>
                <w:spacing w:val="34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H.:</w:t>
            </w:r>
            <w:r>
              <w:rPr>
                <w:color w:val="181818"/>
                <w:spacing w:val="36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Project</w:t>
            </w:r>
            <w:r>
              <w:rPr>
                <w:color w:val="181818"/>
                <w:spacing w:val="36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Management</w:t>
            </w:r>
            <w:r>
              <w:rPr>
                <w:color w:val="181818"/>
                <w:spacing w:val="36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-</w:t>
            </w:r>
            <w:r>
              <w:rPr>
                <w:color w:val="181818"/>
                <w:spacing w:val="35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a</w:t>
            </w:r>
            <w:r>
              <w:rPr>
                <w:color w:val="181818"/>
                <w:spacing w:val="34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System</w:t>
            </w:r>
            <w:r>
              <w:rPr>
                <w:color w:val="181818"/>
                <w:spacing w:val="35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Approach</w:t>
            </w:r>
            <w:r>
              <w:rPr>
                <w:color w:val="181818"/>
                <w:spacing w:val="35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to</w:t>
            </w:r>
            <w:r>
              <w:rPr>
                <w:color w:val="181818"/>
                <w:spacing w:val="36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Planning,</w:t>
            </w:r>
            <w:r>
              <w:rPr>
                <w:color w:val="181818"/>
                <w:spacing w:val="34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Scheduling</w:t>
            </w:r>
            <w:r>
              <w:rPr>
                <w:color w:val="181818"/>
                <w:spacing w:val="-57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and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Controlling,</w:t>
            </w:r>
            <w:r>
              <w:rPr>
                <w:color w:val="181818"/>
                <w:spacing w:val="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tenth Edition, John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Wiley &amp; Sons, Inc, 2009.</w:t>
            </w:r>
          </w:p>
        </w:tc>
      </w:tr>
      <w:tr w:rsidR="00F275EB">
        <w:trPr>
          <w:trHeight w:val="1737"/>
        </w:trPr>
        <w:tc>
          <w:tcPr>
            <w:tcW w:w="1495" w:type="dxa"/>
          </w:tcPr>
          <w:p w:rsidR="00F275EB" w:rsidRDefault="00DC75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Suplimentare</w:t>
            </w:r>
          </w:p>
        </w:tc>
        <w:tc>
          <w:tcPr>
            <w:tcW w:w="8983" w:type="dxa"/>
          </w:tcPr>
          <w:p w:rsidR="00F275EB" w:rsidRDefault="00DC755E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Microsoft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Word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2007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”Manual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pentru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uz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școlar”,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Microsoft,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2008.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ISBN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978973-0-05945-8</w:t>
            </w:r>
          </w:p>
          <w:p w:rsidR="00F275EB" w:rsidRDefault="00DC755E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Microsoft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Excel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2007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”Manual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pentru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uz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școlar”,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Microsoft,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2008.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ISBN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9789730059458</w:t>
            </w:r>
          </w:p>
          <w:p w:rsidR="00F275EB" w:rsidRDefault="00DC755E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Microsoft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PowePoint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2007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”Manual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pentru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uz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școlar”,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Microsoft,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2008.</w:t>
            </w:r>
          </w:p>
          <w:p w:rsidR="00F275EB" w:rsidRDefault="00DC755E">
            <w:pPr>
              <w:pStyle w:val="TableParagraph"/>
              <w:spacing w:before="39"/>
              <w:ind w:left="827"/>
              <w:rPr>
                <w:sz w:val="24"/>
              </w:rPr>
            </w:pPr>
            <w:r>
              <w:rPr>
                <w:sz w:val="24"/>
              </w:rPr>
              <w:t>ISBN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9789730059458</w:t>
            </w:r>
          </w:p>
        </w:tc>
      </w:tr>
    </w:tbl>
    <w:p w:rsidR="00F275EB" w:rsidRDefault="00F275EB">
      <w:pPr>
        <w:rPr>
          <w:sz w:val="24"/>
        </w:rPr>
        <w:sectPr w:rsidR="00F275EB">
          <w:type w:val="continuous"/>
          <w:pgSz w:w="12240" w:h="15840"/>
          <w:pgMar w:top="460" w:right="200" w:bottom="280" w:left="1160" w:header="720" w:footer="720" w:gutter="0"/>
          <w:cols w:space="720"/>
        </w:sectPr>
      </w:pPr>
    </w:p>
    <w:p w:rsidR="00F275EB" w:rsidRDefault="00F275EB">
      <w:pPr>
        <w:pStyle w:val="a3"/>
      </w:pPr>
    </w:p>
    <w:p w:rsidR="00F275EB" w:rsidRDefault="00F275EB">
      <w:pPr>
        <w:sectPr w:rsidR="00F275EB">
          <w:pgSz w:w="12240" w:h="15840"/>
          <w:pgMar w:top="460" w:right="200" w:bottom="280" w:left="1160" w:header="720" w:footer="720" w:gutter="0"/>
          <w:cols w:space="720"/>
        </w:sectPr>
      </w:pPr>
    </w:p>
    <w:p w:rsidR="00F275EB" w:rsidRDefault="00F275EB">
      <w:pPr>
        <w:pStyle w:val="a3"/>
        <w:rPr>
          <w:sz w:val="26"/>
        </w:rPr>
      </w:pPr>
    </w:p>
    <w:p w:rsidR="00F275EB" w:rsidRDefault="00F275EB">
      <w:pPr>
        <w:pStyle w:val="a3"/>
        <w:rPr>
          <w:sz w:val="26"/>
        </w:rPr>
      </w:pPr>
    </w:p>
    <w:p w:rsidR="00F275EB" w:rsidRDefault="00F275EB">
      <w:pPr>
        <w:pStyle w:val="a3"/>
        <w:rPr>
          <w:sz w:val="26"/>
        </w:rPr>
      </w:pPr>
    </w:p>
    <w:p w:rsidR="00F275EB" w:rsidRDefault="00F275EB">
      <w:pPr>
        <w:pStyle w:val="a3"/>
        <w:rPr>
          <w:sz w:val="26"/>
        </w:rPr>
      </w:pPr>
    </w:p>
    <w:p w:rsidR="00F275EB" w:rsidRDefault="00F275EB">
      <w:pPr>
        <w:pStyle w:val="a3"/>
        <w:rPr>
          <w:sz w:val="26"/>
        </w:rPr>
      </w:pPr>
    </w:p>
    <w:p w:rsidR="00F275EB" w:rsidRDefault="00F275EB">
      <w:pPr>
        <w:pStyle w:val="a3"/>
        <w:rPr>
          <w:sz w:val="26"/>
        </w:rPr>
      </w:pPr>
    </w:p>
    <w:p w:rsidR="00F275EB" w:rsidRDefault="00F275EB">
      <w:pPr>
        <w:pStyle w:val="a3"/>
        <w:rPr>
          <w:sz w:val="26"/>
        </w:rPr>
      </w:pPr>
    </w:p>
    <w:p w:rsidR="00F275EB" w:rsidRDefault="00F275EB">
      <w:pPr>
        <w:pStyle w:val="a3"/>
        <w:rPr>
          <w:sz w:val="26"/>
        </w:rPr>
      </w:pPr>
    </w:p>
    <w:p w:rsidR="00F275EB" w:rsidRDefault="00F275EB">
      <w:pPr>
        <w:pStyle w:val="a3"/>
        <w:rPr>
          <w:sz w:val="26"/>
        </w:rPr>
      </w:pPr>
    </w:p>
    <w:p w:rsidR="00F275EB" w:rsidRDefault="00F275EB">
      <w:pPr>
        <w:pStyle w:val="a3"/>
        <w:rPr>
          <w:sz w:val="26"/>
        </w:rPr>
      </w:pPr>
    </w:p>
    <w:p w:rsidR="00F275EB" w:rsidRDefault="00F275EB">
      <w:pPr>
        <w:pStyle w:val="a3"/>
        <w:rPr>
          <w:sz w:val="26"/>
        </w:rPr>
      </w:pPr>
    </w:p>
    <w:p w:rsidR="00F275EB" w:rsidRDefault="00F275EB">
      <w:pPr>
        <w:pStyle w:val="a3"/>
        <w:rPr>
          <w:sz w:val="26"/>
        </w:rPr>
      </w:pPr>
    </w:p>
    <w:p w:rsidR="00F275EB" w:rsidRDefault="00F275EB">
      <w:pPr>
        <w:pStyle w:val="a3"/>
        <w:rPr>
          <w:sz w:val="26"/>
        </w:rPr>
      </w:pPr>
    </w:p>
    <w:p w:rsidR="00F275EB" w:rsidRDefault="00F275EB">
      <w:pPr>
        <w:pStyle w:val="a3"/>
        <w:rPr>
          <w:sz w:val="26"/>
        </w:rPr>
      </w:pPr>
    </w:p>
    <w:p w:rsidR="00F275EB" w:rsidRDefault="00F275EB">
      <w:pPr>
        <w:pStyle w:val="a3"/>
        <w:rPr>
          <w:sz w:val="26"/>
        </w:rPr>
      </w:pPr>
    </w:p>
    <w:p w:rsidR="00F275EB" w:rsidRDefault="00F275EB">
      <w:pPr>
        <w:pStyle w:val="a3"/>
        <w:spacing w:before="11"/>
        <w:rPr>
          <w:sz w:val="33"/>
        </w:rPr>
      </w:pPr>
    </w:p>
    <w:p w:rsidR="00F275EB" w:rsidRDefault="00DC755E">
      <w:pPr>
        <w:pStyle w:val="a4"/>
        <w:numPr>
          <w:ilvl w:val="0"/>
          <w:numId w:val="4"/>
        </w:numPr>
        <w:tabs>
          <w:tab w:val="left" w:pos="1262"/>
        </w:tabs>
        <w:ind w:hanging="361"/>
        <w:rPr>
          <w:rFonts w:ascii="Times New Roman"/>
          <w:b/>
          <w:sz w:val="24"/>
        </w:rPr>
      </w:pPr>
      <w:r>
        <w:rPr>
          <w:noProof/>
          <w:lang w:val="ru-RU" w:eastAsia="ru-RU"/>
        </w:rPr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1115646</wp:posOffset>
            </wp:positionH>
            <wp:positionV relativeFrom="paragraph">
              <wp:posOffset>-3474454</wp:posOffset>
            </wp:positionV>
            <wp:extent cx="2375792" cy="545747"/>
            <wp:effectExtent l="0" t="0" r="0" b="0"/>
            <wp:wrapNone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5792" cy="5457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26" type="#_x0000_t202" style="position:absolute;left:0;text-align:left;margin-left:72.25pt;margin-top:-224.15pt;width:524.65pt;height:213.3pt;z-index:15733760;mso-position-horizontal-relative:page;mso-position-vertical-relative:text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495"/>
                    <w:gridCol w:w="8983"/>
                  </w:tblGrid>
                  <w:tr w:rsidR="00F275EB">
                    <w:trPr>
                      <w:trHeight w:val="4236"/>
                    </w:trPr>
                    <w:tc>
                      <w:tcPr>
                        <w:tcW w:w="1495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F275EB" w:rsidRDefault="00F275EB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8983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F275EB" w:rsidRDefault="00DC755E">
                        <w:pPr>
                          <w:pStyle w:val="TableParagraph"/>
                          <w:numPr>
                            <w:ilvl w:val="0"/>
                            <w:numId w:val="1"/>
                          </w:numPr>
                          <w:tabs>
                            <w:tab w:val="left" w:pos="828"/>
                          </w:tabs>
                          <w:spacing w:line="276" w:lineRule="auto"/>
                          <w:ind w:right="93"/>
                          <w:rPr>
                            <w:sz w:val="24"/>
                          </w:rPr>
                        </w:pPr>
                        <w:r>
                          <w:rPr>
                            <w:color w:val="181818"/>
                            <w:sz w:val="24"/>
                          </w:rPr>
                          <w:t>Beck,</w:t>
                        </w:r>
                        <w:r>
                          <w:rPr>
                            <w:color w:val="181818"/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81818"/>
                            <w:sz w:val="24"/>
                          </w:rPr>
                          <w:t>K.,</w:t>
                        </w:r>
                        <w:r>
                          <w:rPr>
                            <w:color w:val="181818"/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81818"/>
                            <w:sz w:val="24"/>
                          </w:rPr>
                          <w:t>Andres,</w:t>
                        </w:r>
                        <w:r>
                          <w:rPr>
                            <w:color w:val="181818"/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81818"/>
                            <w:sz w:val="24"/>
                          </w:rPr>
                          <w:t>C.,„Extreme</w:t>
                        </w:r>
                        <w:r>
                          <w:rPr>
                            <w:color w:val="181818"/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81818"/>
                            <w:sz w:val="24"/>
                          </w:rPr>
                          <w:t>Programming</w:t>
                        </w:r>
                        <w:r>
                          <w:rPr>
                            <w:color w:val="181818"/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81818"/>
                            <w:sz w:val="24"/>
                          </w:rPr>
                          <w:t>Explained”</w:t>
                        </w:r>
                        <w:r>
                          <w:rPr>
                            <w:color w:val="181818"/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81818"/>
                            <w:sz w:val="24"/>
                          </w:rPr>
                          <w:t>Second</w:t>
                        </w:r>
                        <w:r>
                          <w:rPr>
                            <w:color w:val="181818"/>
                            <w:spacing w:val="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81818"/>
                            <w:sz w:val="24"/>
                          </w:rPr>
                          <w:t>edition,</w:t>
                        </w:r>
                        <w:r>
                          <w:rPr>
                            <w:color w:val="181818"/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81818"/>
                            <w:sz w:val="24"/>
                          </w:rPr>
                          <w:t>Addison-</w:t>
                        </w:r>
                        <w:r>
                          <w:rPr>
                            <w:color w:val="181818"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81818"/>
                            <w:sz w:val="24"/>
                          </w:rPr>
                          <w:t>Wesley,</w:t>
                        </w:r>
                        <w:r>
                          <w:rPr>
                            <w:color w:val="181818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81818"/>
                            <w:sz w:val="24"/>
                          </w:rPr>
                          <w:t>Boston, 2005</w:t>
                        </w:r>
                      </w:p>
                      <w:p w:rsidR="00F275EB" w:rsidRDefault="00DC755E">
                        <w:pPr>
                          <w:pStyle w:val="TableParagraph"/>
                          <w:numPr>
                            <w:ilvl w:val="0"/>
                            <w:numId w:val="1"/>
                          </w:numPr>
                          <w:tabs>
                            <w:tab w:val="left" w:pos="828"/>
                          </w:tabs>
                          <w:spacing w:line="276" w:lineRule="auto"/>
                          <w:ind w:right="9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A.</w:t>
                        </w:r>
                        <w:r>
                          <w:rPr>
                            <w:spacing w:val="5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S.</w:t>
                        </w:r>
                        <w:r>
                          <w:rPr>
                            <w:spacing w:val="5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Tanenbaum,</w:t>
                        </w:r>
                        <w:r>
                          <w:rPr>
                            <w:spacing w:val="5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”Organizarea</w:t>
                        </w:r>
                        <w:r>
                          <w:rPr>
                            <w:spacing w:val="5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structurata</w:t>
                        </w:r>
                        <w:r>
                          <w:rPr>
                            <w:spacing w:val="5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</w:t>
                        </w:r>
                        <w:r>
                          <w:rPr>
                            <w:spacing w:val="5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calculatoarelor”,</w:t>
                        </w:r>
                        <w:r>
                          <w:rPr>
                            <w:spacing w:val="5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Computer</w:t>
                        </w:r>
                        <w:r>
                          <w:rPr>
                            <w:spacing w:val="5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Libris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Agora,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1999</w:t>
                        </w:r>
                      </w:p>
                      <w:p w:rsidR="00F275EB" w:rsidRDefault="00DC755E">
                        <w:pPr>
                          <w:pStyle w:val="TableParagraph"/>
                          <w:numPr>
                            <w:ilvl w:val="0"/>
                            <w:numId w:val="1"/>
                          </w:numPr>
                          <w:tabs>
                            <w:tab w:val="left" w:pos="828"/>
                          </w:tabs>
                          <w:spacing w:line="276" w:lineRule="auto"/>
                          <w:ind w:right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D.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Gorgan,</w:t>
                        </w:r>
                        <w:r>
                          <w:rPr>
                            <w:spacing w:val="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”Structura</w:t>
                        </w:r>
                        <w:r>
                          <w:rPr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calculatoarelor”,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Casa</w:t>
                        </w:r>
                        <w:r>
                          <w:rPr>
                            <w:spacing w:val="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Editura</w:t>
                        </w:r>
                        <w:r>
                          <w:rPr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Albastra,</w:t>
                        </w:r>
                        <w:r>
                          <w:rPr>
                            <w:spacing w:val="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Grupul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Microinformatica,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Cluj-Napoca, 2000</w:t>
                        </w:r>
                      </w:p>
                      <w:p w:rsidR="00F275EB" w:rsidRDefault="00DC755E">
                        <w:pPr>
                          <w:pStyle w:val="TableParagraph"/>
                          <w:numPr>
                            <w:ilvl w:val="0"/>
                            <w:numId w:val="1"/>
                          </w:numPr>
                          <w:tabs>
                            <w:tab w:val="left" w:pos="828"/>
                          </w:tabs>
                          <w:spacing w:line="276" w:lineRule="auto"/>
                          <w:ind w:right="9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D.</w:t>
                        </w:r>
                        <w:r>
                          <w:rPr>
                            <w:spacing w:val="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Gorgan,</w:t>
                        </w:r>
                        <w:r>
                          <w:rPr>
                            <w:spacing w:val="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G.</w:t>
                        </w:r>
                        <w:r>
                          <w:rPr>
                            <w:spacing w:val="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Sebestyen.,</w:t>
                        </w:r>
                        <w:r>
                          <w:rPr>
                            <w:spacing w:val="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”Arhitectura</w:t>
                        </w:r>
                        <w:r>
                          <w:rPr>
                            <w:spacing w:val="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calculatoarelor”,</w:t>
                        </w:r>
                        <w:r>
                          <w:rPr>
                            <w:spacing w:val="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Tipografia</w:t>
                        </w:r>
                        <w:r>
                          <w:rPr>
                            <w:spacing w:val="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Univ.</w:t>
                        </w:r>
                        <w:r>
                          <w:rPr>
                            <w:spacing w:val="1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Tehnice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Cluj,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1997</w:t>
                        </w:r>
                      </w:p>
                      <w:p w:rsidR="00F275EB" w:rsidRDefault="00DC755E">
                        <w:pPr>
                          <w:pStyle w:val="TableParagraph"/>
                          <w:numPr>
                            <w:ilvl w:val="0"/>
                            <w:numId w:val="1"/>
                          </w:numPr>
                          <w:tabs>
                            <w:tab w:val="left" w:pos="828"/>
                          </w:tabs>
                          <w:spacing w:line="275" w:lineRule="exact"/>
                          <w:ind w:hanging="361"/>
                          <w:rPr>
                            <w:color w:val="181818"/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C.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Burileanu,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”Arhitectura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microprocesoarelor”,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Editura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DENIX,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București,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1994</w:t>
                        </w:r>
                      </w:p>
                      <w:p w:rsidR="00F275EB" w:rsidRDefault="00DC755E">
                        <w:pPr>
                          <w:pStyle w:val="TableParagraph"/>
                          <w:numPr>
                            <w:ilvl w:val="0"/>
                            <w:numId w:val="1"/>
                          </w:numPr>
                          <w:tabs>
                            <w:tab w:val="left" w:pos="828"/>
                          </w:tabs>
                          <w:spacing w:before="41"/>
                          <w:ind w:right="9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A.Tanenbaum,</w:t>
                        </w:r>
                        <w:r>
                          <w:rPr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”Organizarea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structurata</w:t>
                        </w:r>
                        <w:r>
                          <w:rPr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calculatoarelor”,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ediția</w:t>
                        </w:r>
                        <w:r>
                          <w:rPr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</w:t>
                        </w:r>
                        <w:r>
                          <w:rPr>
                            <w:spacing w:val="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IV-a,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Computer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Press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AGORA, Tg. Mureș, 1999</w:t>
                        </w:r>
                      </w:p>
                      <w:p w:rsidR="00F275EB" w:rsidRDefault="00DC755E">
                        <w:pPr>
                          <w:pStyle w:val="TableParagraph"/>
                          <w:numPr>
                            <w:ilvl w:val="0"/>
                            <w:numId w:val="1"/>
                          </w:numPr>
                          <w:tabs>
                            <w:tab w:val="left" w:pos="828"/>
                          </w:tabs>
                          <w:spacing w:before="1"/>
                          <w:ind w:right="10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V.</w:t>
                        </w:r>
                        <w:r>
                          <w:rPr>
                            <w:spacing w:val="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Lungu,</w:t>
                        </w:r>
                        <w:r>
                          <w:rPr>
                            <w:spacing w:val="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”Procesoare</w:t>
                        </w:r>
                        <w:r>
                          <w:rPr>
                            <w:spacing w:val="1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Intel.</w:t>
                        </w:r>
                        <w:r>
                          <w:rPr>
                            <w:spacing w:val="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Programare</w:t>
                        </w:r>
                        <w:r>
                          <w:rPr>
                            <w:spacing w:val="1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</w:t>
                        </w:r>
                        <w:r>
                          <w:rPr>
                            <w:spacing w:val="1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Limbaj</w:t>
                        </w:r>
                        <w:r>
                          <w:rPr>
                            <w:spacing w:val="1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</w:t>
                        </w:r>
                        <w:r>
                          <w:rPr>
                            <w:spacing w:val="1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asamblare”,</w:t>
                        </w:r>
                        <w:r>
                          <w:rPr>
                            <w:spacing w:val="1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Editura</w:t>
                        </w:r>
                        <w:r>
                          <w:rPr>
                            <w:spacing w:val="1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Teora,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București,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2000</w:t>
                        </w:r>
                      </w:p>
                      <w:p w:rsidR="00F275EB" w:rsidRDefault="00DC755E">
                        <w:pPr>
                          <w:pStyle w:val="TableParagraph"/>
                          <w:numPr>
                            <w:ilvl w:val="0"/>
                            <w:numId w:val="1"/>
                          </w:numPr>
                          <w:tabs>
                            <w:tab w:val="left" w:pos="828"/>
                          </w:tabs>
                          <w:spacing w:line="257" w:lineRule="exact"/>
                          <w:ind w:hanging="36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G.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Musca,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”Programare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limbaj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asamblare”,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Editura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Teora,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București,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1998</w:t>
                        </w:r>
                      </w:p>
                    </w:tc>
                  </w:tr>
                </w:tbl>
                <w:p w:rsidR="00F275EB" w:rsidRDefault="00F275EB">
                  <w:pPr>
                    <w:pStyle w:val="a3"/>
                  </w:pPr>
                </w:p>
              </w:txbxContent>
            </v:textbox>
            <w10:wrap anchorx="page"/>
          </v:shape>
        </w:pict>
      </w:r>
      <w:r>
        <w:rPr>
          <w:rFonts w:ascii="Times New Roman"/>
          <w:b/>
          <w:sz w:val="24"/>
        </w:rPr>
        <w:t>Evaluare</w:t>
      </w:r>
    </w:p>
    <w:p w:rsidR="00F275EB" w:rsidRDefault="00DC755E">
      <w:pPr>
        <w:spacing w:before="60"/>
        <w:ind w:left="596"/>
        <w:rPr>
          <w:rFonts w:ascii="Calibri" w:hAnsi="Calibri"/>
          <w:b/>
          <w:sz w:val="20"/>
        </w:rPr>
      </w:pPr>
      <w:r>
        <w:br w:type="column"/>
      </w:r>
      <w:r>
        <w:rPr>
          <w:rFonts w:ascii="Calibri" w:hAnsi="Calibri"/>
          <w:b/>
          <w:color w:val="1F487C"/>
          <w:spacing w:val="14"/>
          <w:w w:val="95"/>
          <w:sz w:val="20"/>
        </w:rPr>
        <w:lastRenderedPageBreak/>
        <w:t>FIŞA</w:t>
      </w:r>
      <w:r>
        <w:rPr>
          <w:rFonts w:ascii="Calibri" w:hAnsi="Calibri"/>
          <w:b/>
          <w:color w:val="1F487C"/>
          <w:spacing w:val="79"/>
          <w:sz w:val="20"/>
        </w:rPr>
        <w:t xml:space="preserve"> </w:t>
      </w:r>
      <w:r>
        <w:rPr>
          <w:rFonts w:ascii="Calibri" w:hAnsi="Calibri"/>
          <w:b/>
          <w:color w:val="1F487C"/>
          <w:spacing w:val="17"/>
          <w:w w:val="95"/>
          <w:sz w:val="20"/>
        </w:rPr>
        <w:t>UNITĂŢII</w:t>
      </w:r>
      <w:r>
        <w:rPr>
          <w:rFonts w:ascii="Calibri" w:hAnsi="Calibri"/>
          <w:b/>
          <w:color w:val="1F487C"/>
          <w:spacing w:val="81"/>
          <w:sz w:val="20"/>
        </w:rPr>
        <w:t xml:space="preserve"> </w:t>
      </w:r>
      <w:r>
        <w:rPr>
          <w:rFonts w:ascii="Calibri" w:hAnsi="Calibri"/>
          <w:b/>
          <w:color w:val="1F487C"/>
          <w:spacing w:val="10"/>
          <w:w w:val="95"/>
          <w:sz w:val="20"/>
        </w:rPr>
        <w:t>DE</w:t>
      </w:r>
      <w:r>
        <w:rPr>
          <w:rFonts w:ascii="Calibri" w:hAnsi="Calibri"/>
          <w:b/>
          <w:color w:val="1F487C"/>
          <w:spacing w:val="80"/>
          <w:sz w:val="20"/>
        </w:rPr>
        <w:t xml:space="preserve"> </w:t>
      </w:r>
      <w:r>
        <w:rPr>
          <w:rFonts w:ascii="Calibri" w:hAnsi="Calibri"/>
          <w:b/>
          <w:color w:val="1F487C"/>
          <w:spacing w:val="15"/>
          <w:w w:val="95"/>
          <w:sz w:val="20"/>
        </w:rPr>
        <w:t>CURS/</w:t>
      </w:r>
      <w:r>
        <w:rPr>
          <w:rFonts w:ascii="Calibri" w:hAnsi="Calibri"/>
          <w:b/>
          <w:color w:val="1F487C"/>
          <w:spacing w:val="-12"/>
          <w:w w:val="95"/>
          <w:sz w:val="20"/>
        </w:rPr>
        <w:t xml:space="preserve"> </w:t>
      </w:r>
      <w:r>
        <w:rPr>
          <w:rFonts w:ascii="Calibri" w:hAnsi="Calibri"/>
          <w:b/>
          <w:color w:val="1F487C"/>
          <w:spacing w:val="10"/>
          <w:w w:val="95"/>
          <w:sz w:val="20"/>
        </w:rPr>
        <w:t>MO</w:t>
      </w:r>
      <w:r>
        <w:rPr>
          <w:rFonts w:ascii="Calibri" w:hAnsi="Calibri"/>
          <w:b/>
          <w:color w:val="1F487C"/>
          <w:spacing w:val="-3"/>
          <w:w w:val="95"/>
          <w:sz w:val="20"/>
        </w:rPr>
        <w:t xml:space="preserve"> </w:t>
      </w:r>
      <w:r>
        <w:rPr>
          <w:rFonts w:ascii="Calibri" w:hAnsi="Calibri"/>
          <w:b/>
          <w:color w:val="1F487C"/>
          <w:spacing w:val="16"/>
          <w:w w:val="95"/>
          <w:sz w:val="20"/>
        </w:rPr>
        <w:t>DULULUI</w:t>
      </w:r>
    </w:p>
    <w:p w:rsidR="00F275EB" w:rsidRDefault="00F275EB">
      <w:pPr>
        <w:rPr>
          <w:rFonts w:ascii="Calibri" w:hAnsi="Calibri"/>
          <w:sz w:val="20"/>
        </w:rPr>
        <w:sectPr w:rsidR="00F275EB">
          <w:type w:val="continuous"/>
          <w:pgSz w:w="12240" w:h="15840"/>
          <w:pgMar w:top="460" w:right="200" w:bottom="280" w:left="1160" w:header="720" w:footer="720" w:gutter="0"/>
          <w:cols w:num="2" w:space="720" w:equalWidth="0">
            <w:col w:w="4379" w:space="1219"/>
            <w:col w:w="5282"/>
          </w:cols>
        </w:sectPr>
      </w:pPr>
    </w:p>
    <w:tbl>
      <w:tblPr>
        <w:tblStyle w:val="TableNormal"/>
        <w:tblW w:w="0" w:type="auto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133"/>
        <w:gridCol w:w="1942"/>
        <w:gridCol w:w="1942"/>
        <w:gridCol w:w="1942"/>
        <w:gridCol w:w="1944"/>
      </w:tblGrid>
      <w:tr w:rsidR="00F275EB">
        <w:trPr>
          <w:trHeight w:val="309"/>
        </w:trPr>
        <w:tc>
          <w:tcPr>
            <w:tcW w:w="2230" w:type="dxa"/>
            <w:gridSpan w:val="2"/>
          </w:tcPr>
          <w:p w:rsidR="00F275EB" w:rsidRDefault="00DC755E">
            <w:pPr>
              <w:pStyle w:val="TableParagraph"/>
              <w:spacing w:line="275" w:lineRule="exact"/>
              <w:ind w:left="659"/>
              <w:rPr>
                <w:sz w:val="24"/>
              </w:rPr>
            </w:pPr>
            <w:r>
              <w:rPr>
                <w:color w:val="181818"/>
                <w:sz w:val="24"/>
              </w:rPr>
              <w:lastRenderedPageBreak/>
              <w:t>Periodică</w:t>
            </w:r>
          </w:p>
        </w:tc>
        <w:tc>
          <w:tcPr>
            <w:tcW w:w="1942" w:type="dxa"/>
            <w:vMerge w:val="restart"/>
          </w:tcPr>
          <w:p w:rsidR="00F275EB" w:rsidRDefault="00DC755E">
            <w:pPr>
              <w:pStyle w:val="TableParagraph"/>
              <w:spacing w:before="159"/>
              <w:ind w:left="590"/>
              <w:rPr>
                <w:sz w:val="24"/>
              </w:rPr>
            </w:pPr>
            <w:r>
              <w:rPr>
                <w:color w:val="181818"/>
                <w:sz w:val="24"/>
              </w:rPr>
              <w:t>Curentă</w:t>
            </w:r>
          </w:p>
        </w:tc>
        <w:tc>
          <w:tcPr>
            <w:tcW w:w="1942" w:type="dxa"/>
            <w:vMerge w:val="restart"/>
          </w:tcPr>
          <w:p w:rsidR="00F275EB" w:rsidRDefault="00DC755E">
            <w:pPr>
              <w:pStyle w:val="TableParagraph"/>
              <w:spacing w:before="159"/>
              <w:ind w:left="138"/>
              <w:rPr>
                <w:sz w:val="24"/>
              </w:rPr>
            </w:pPr>
            <w:r>
              <w:rPr>
                <w:color w:val="181818"/>
                <w:sz w:val="24"/>
              </w:rPr>
              <w:t>Studiu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individual</w:t>
            </w:r>
          </w:p>
        </w:tc>
        <w:tc>
          <w:tcPr>
            <w:tcW w:w="1942" w:type="dxa"/>
            <w:vMerge w:val="restart"/>
          </w:tcPr>
          <w:p w:rsidR="00F275EB" w:rsidRDefault="00DC755E">
            <w:pPr>
              <w:pStyle w:val="TableParagraph"/>
              <w:spacing w:before="159"/>
              <w:ind w:left="402"/>
              <w:rPr>
                <w:sz w:val="24"/>
              </w:rPr>
            </w:pPr>
            <w:r>
              <w:rPr>
                <w:color w:val="181818"/>
                <w:sz w:val="24"/>
              </w:rPr>
              <w:t>Proiect/teză</w:t>
            </w:r>
          </w:p>
        </w:tc>
        <w:tc>
          <w:tcPr>
            <w:tcW w:w="1944" w:type="dxa"/>
            <w:vMerge w:val="restart"/>
          </w:tcPr>
          <w:p w:rsidR="00F275EB" w:rsidRDefault="00DC755E">
            <w:pPr>
              <w:pStyle w:val="TableParagraph"/>
              <w:spacing w:before="159"/>
              <w:ind w:left="578"/>
              <w:rPr>
                <w:sz w:val="24"/>
              </w:rPr>
            </w:pPr>
            <w:r>
              <w:rPr>
                <w:color w:val="181818"/>
                <w:sz w:val="24"/>
              </w:rPr>
              <w:t>Examen</w:t>
            </w:r>
          </w:p>
        </w:tc>
      </w:tr>
      <w:tr w:rsidR="00F275EB">
        <w:trPr>
          <w:trHeight w:val="309"/>
        </w:trPr>
        <w:tc>
          <w:tcPr>
            <w:tcW w:w="1097" w:type="dxa"/>
          </w:tcPr>
          <w:p w:rsidR="00F275EB" w:rsidRDefault="00DC755E">
            <w:pPr>
              <w:pStyle w:val="TableParagraph"/>
              <w:spacing w:line="275" w:lineRule="exact"/>
              <w:ind w:left="316"/>
              <w:rPr>
                <w:sz w:val="24"/>
              </w:rPr>
            </w:pPr>
            <w:r>
              <w:rPr>
                <w:color w:val="181818"/>
                <w:sz w:val="24"/>
              </w:rPr>
              <w:t>EP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1</w:t>
            </w:r>
          </w:p>
        </w:tc>
        <w:tc>
          <w:tcPr>
            <w:tcW w:w="1133" w:type="dxa"/>
          </w:tcPr>
          <w:p w:rsidR="00F275EB" w:rsidRDefault="00DC755E">
            <w:pPr>
              <w:pStyle w:val="TableParagraph"/>
              <w:spacing w:line="275" w:lineRule="exact"/>
              <w:ind w:left="335"/>
              <w:rPr>
                <w:sz w:val="24"/>
              </w:rPr>
            </w:pPr>
            <w:r>
              <w:rPr>
                <w:color w:val="181818"/>
                <w:sz w:val="24"/>
              </w:rPr>
              <w:t>EP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2</w:t>
            </w:r>
          </w:p>
        </w:tc>
        <w:tc>
          <w:tcPr>
            <w:tcW w:w="1942" w:type="dxa"/>
            <w:vMerge/>
            <w:tcBorders>
              <w:top w:val="nil"/>
            </w:tcBorders>
          </w:tcPr>
          <w:p w:rsidR="00F275EB" w:rsidRDefault="00F275EB">
            <w:pPr>
              <w:rPr>
                <w:sz w:val="2"/>
                <w:szCs w:val="2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F275EB" w:rsidRDefault="00F275EB">
            <w:pPr>
              <w:rPr>
                <w:sz w:val="2"/>
                <w:szCs w:val="2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F275EB" w:rsidRDefault="00F275EB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F275EB" w:rsidRDefault="00F275EB">
            <w:pPr>
              <w:rPr>
                <w:sz w:val="2"/>
                <w:szCs w:val="2"/>
              </w:rPr>
            </w:pPr>
          </w:p>
        </w:tc>
      </w:tr>
      <w:tr w:rsidR="00F275EB">
        <w:trPr>
          <w:trHeight w:val="309"/>
        </w:trPr>
        <w:tc>
          <w:tcPr>
            <w:tcW w:w="1097" w:type="dxa"/>
          </w:tcPr>
          <w:p w:rsidR="00F275EB" w:rsidRDefault="00DC755E">
            <w:pPr>
              <w:pStyle w:val="TableParagraph"/>
              <w:spacing w:line="275" w:lineRule="exact"/>
              <w:ind w:left="297"/>
              <w:rPr>
                <w:sz w:val="24"/>
              </w:rPr>
            </w:pPr>
            <w:r>
              <w:rPr>
                <w:color w:val="181818"/>
                <w:sz w:val="24"/>
              </w:rPr>
              <w:t>15%</w:t>
            </w:r>
          </w:p>
        </w:tc>
        <w:tc>
          <w:tcPr>
            <w:tcW w:w="1133" w:type="dxa"/>
          </w:tcPr>
          <w:p w:rsidR="00F275EB" w:rsidRDefault="00DC755E">
            <w:pPr>
              <w:pStyle w:val="TableParagraph"/>
              <w:spacing w:line="275" w:lineRule="exact"/>
              <w:ind w:left="316"/>
              <w:rPr>
                <w:sz w:val="24"/>
              </w:rPr>
            </w:pPr>
            <w:r>
              <w:rPr>
                <w:color w:val="181818"/>
                <w:sz w:val="24"/>
              </w:rPr>
              <w:t>15%</w:t>
            </w:r>
          </w:p>
        </w:tc>
        <w:tc>
          <w:tcPr>
            <w:tcW w:w="1942" w:type="dxa"/>
          </w:tcPr>
          <w:p w:rsidR="00F275EB" w:rsidRDefault="00DC755E">
            <w:pPr>
              <w:pStyle w:val="TableParagraph"/>
              <w:spacing w:line="275" w:lineRule="exact"/>
              <w:ind w:left="700" w:right="750"/>
              <w:jc w:val="center"/>
              <w:rPr>
                <w:sz w:val="24"/>
              </w:rPr>
            </w:pPr>
            <w:r>
              <w:rPr>
                <w:color w:val="181818"/>
                <w:sz w:val="24"/>
              </w:rPr>
              <w:t>15%</w:t>
            </w:r>
          </w:p>
        </w:tc>
        <w:tc>
          <w:tcPr>
            <w:tcW w:w="1942" w:type="dxa"/>
          </w:tcPr>
          <w:p w:rsidR="00F275EB" w:rsidRDefault="00DC755E">
            <w:pPr>
              <w:pStyle w:val="TableParagraph"/>
              <w:spacing w:line="275" w:lineRule="exact"/>
              <w:ind w:left="700" w:right="751"/>
              <w:jc w:val="center"/>
              <w:rPr>
                <w:sz w:val="24"/>
              </w:rPr>
            </w:pPr>
            <w:r>
              <w:rPr>
                <w:color w:val="181818"/>
                <w:sz w:val="24"/>
              </w:rPr>
              <w:t>15%</w:t>
            </w:r>
          </w:p>
        </w:tc>
        <w:tc>
          <w:tcPr>
            <w:tcW w:w="1942" w:type="dxa"/>
          </w:tcPr>
          <w:p w:rsidR="00F275EB" w:rsidRDefault="00DC755E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color w:val="181818"/>
                <w:w w:val="99"/>
                <w:sz w:val="24"/>
              </w:rPr>
              <w:t>-</w:t>
            </w:r>
          </w:p>
        </w:tc>
        <w:tc>
          <w:tcPr>
            <w:tcW w:w="1944" w:type="dxa"/>
          </w:tcPr>
          <w:p w:rsidR="00F275EB" w:rsidRDefault="00DC755E">
            <w:pPr>
              <w:pStyle w:val="TableParagraph"/>
              <w:spacing w:line="275" w:lineRule="exact"/>
              <w:ind w:left="703" w:right="750"/>
              <w:jc w:val="center"/>
              <w:rPr>
                <w:sz w:val="24"/>
              </w:rPr>
            </w:pPr>
            <w:r>
              <w:rPr>
                <w:color w:val="181818"/>
                <w:sz w:val="24"/>
              </w:rPr>
              <w:t>40%</w:t>
            </w:r>
          </w:p>
        </w:tc>
      </w:tr>
      <w:tr w:rsidR="00F275EB">
        <w:trPr>
          <w:trHeight w:val="3093"/>
        </w:trPr>
        <w:tc>
          <w:tcPr>
            <w:tcW w:w="10000" w:type="dxa"/>
            <w:gridSpan w:val="6"/>
          </w:tcPr>
          <w:p w:rsidR="00F275EB" w:rsidRDefault="00DC75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color w:val="181818"/>
                <w:sz w:val="24"/>
              </w:rPr>
              <w:t>Standard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minim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de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performantă</w:t>
            </w:r>
          </w:p>
          <w:p w:rsidR="00F275EB" w:rsidRDefault="00DC755E">
            <w:pPr>
              <w:pStyle w:val="TableParagraph"/>
              <w:spacing w:before="33"/>
              <w:rPr>
                <w:sz w:val="24"/>
              </w:rPr>
            </w:pPr>
            <w:r>
              <w:rPr>
                <w:color w:val="181818"/>
                <w:sz w:val="24"/>
              </w:rPr>
              <w:t>Prezența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și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activitatea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la</w:t>
            </w:r>
            <w:r>
              <w:rPr>
                <w:color w:val="181818"/>
                <w:spacing w:val="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prelegeri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și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lucrări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de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laborator</w:t>
            </w:r>
          </w:p>
          <w:p w:rsidR="00F275EB" w:rsidRDefault="00DC755E">
            <w:pPr>
              <w:pStyle w:val="TableParagraph"/>
              <w:spacing w:before="34" w:line="268" w:lineRule="auto"/>
              <w:ind w:right="453"/>
              <w:rPr>
                <w:sz w:val="24"/>
              </w:rPr>
            </w:pPr>
            <w:r>
              <w:rPr>
                <w:color w:val="181818"/>
                <w:sz w:val="24"/>
              </w:rPr>
              <w:t>Lucrare scrisă – test grilă și descriptivă prin care se evaluează cunoștințele teoretice dobândite din</w:t>
            </w:r>
            <w:r>
              <w:rPr>
                <w:color w:val="181818"/>
                <w:spacing w:val="-57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tematica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cursului şi a laboratorului.</w:t>
            </w:r>
          </w:p>
          <w:p w:rsidR="00F275EB" w:rsidRDefault="00DC755E">
            <w:pPr>
              <w:pStyle w:val="TableParagraph"/>
              <w:spacing w:before="1" w:line="268" w:lineRule="auto"/>
              <w:ind w:right="652"/>
              <w:jc w:val="both"/>
              <w:rPr>
                <w:sz w:val="24"/>
              </w:rPr>
            </w:pPr>
            <w:r>
              <w:rPr>
                <w:color w:val="181818"/>
                <w:sz w:val="24"/>
              </w:rPr>
              <w:t>Cerințe minime pentru nota 5: Cunoașterea elementelor fundamentale de teorie. Obținerea notei</w:t>
            </w:r>
            <w:r>
              <w:rPr>
                <w:color w:val="181818"/>
                <w:spacing w:val="-57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minime de „5” la fiecare din atestări şi lucrări de laborator; Susținerea examenelor pe capitole și</w:t>
            </w:r>
            <w:r>
              <w:rPr>
                <w:color w:val="181818"/>
                <w:spacing w:val="-58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examenul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final CISCO</w:t>
            </w:r>
            <w:r>
              <w:rPr>
                <w:color w:val="181818"/>
                <w:spacing w:val="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IT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Essentials</w:t>
            </w:r>
          </w:p>
          <w:p w:rsidR="00F275EB" w:rsidRDefault="00DC755E">
            <w:pPr>
              <w:pStyle w:val="TableParagraph"/>
              <w:spacing w:before="2" w:line="266" w:lineRule="auto"/>
              <w:ind w:right="264"/>
              <w:jc w:val="both"/>
              <w:rPr>
                <w:sz w:val="24"/>
              </w:rPr>
            </w:pPr>
            <w:r>
              <w:rPr>
                <w:color w:val="181818"/>
                <w:sz w:val="24"/>
              </w:rPr>
              <w:t>Cerințe pentru nota 10: Cunoașterea tuturor elementelor de teorie predate la curs şi la laborator.</w:t>
            </w:r>
            <w:r>
              <w:rPr>
                <w:color w:val="181818"/>
                <w:spacing w:val="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Realizarea</w:t>
            </w:r>
            <w:r>
              <w:rPr>
                <w:color w:val="181818"/>
                <w:spacing w:val="-3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tuturor</w:t>
            </w:r>
            <w:r>
              <w:rPr>
                <w:color w:val="181818"/>
                <w:spacing w:val="-3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tem</w:t>
            </w:r>
            <w:r>
              <w:rPr>
                <w:color w:val="181818"/>
                <w:sz w:val="24"/>
              </w:rPr>
              <w:t>elor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de</w:t>
            </w:r>
            <w:r>
              <w:rPr>
                <w:color w:val="181818"/>
                <w:spacing w:val="-3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laborator.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Susținerea examenelor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pe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capitole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și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examenul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final</w:t>
            </w:r>
            <w:r>
              <w:rPr>
                <w:color w:val="181818"/>
                <w:spacing w:val="-1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CISCO</w:t>
            </w:r>
          </w:p>
          <w:p w:rsidR="00F275EB" w:rsidRDefault="00DC755E">
            <w:pPr>
              <w:pStyle w:val="TableParagraph"/>
              <w:spacing w:before="4"/>
              <w:jc w:val="both"/>
              <w:rPr>
                <w:sz w:val="24"/>
              </w:rPr>
            </w:pPr>
            <w:r>
              <w:rPr>
                <w:color w:val="181818"/>
                <w:sz w:val="24"/>
              </w:rPr>
              <w:t>IT</w:t>
            </w:r>
            <w:r>
              <w:rPr>
                <w:color w:val="181818"/>
                <w:spacing w:val="-2"/>
                <w:sz w:val="24"/>
              </w:rPr>
              <w:t xml:space="preserve"> </w:t>
            </w:r>
            <w:r>
              <w:rPr>
                <w:color w:val="181818"/>
                <w:sz w:val="24"/>
              </w:rPr>
              <w:t>Essentials</w:t>
            </w:r>
          </w:p>
        </w:tc>
      </w:tr>
    </w:tbl>
    <w:p w:rsidR="00F275EB" w:rsidRDefault="00F275EB">
      <w:pPr>
        <w:pStyle w:val="a3"/>
        <w:spacing w:before="2"/>
      </w:pPr>
    </w:p>
    <w:p w:rsidR="00F275EB" w:rsidRDefault="00DC755E">
      <w:pPr>
        <w:pStyle w:val="a4"/>
        <w:numPr>
          <w:ilvl w:val="0"/>
          <w:numId w:val="4"/>
        </w:numPr>
        <w:tabs>
          <w:tab w:val="left" w:pos="1262"/>
        </w:tabs>
        <w:spacing w:before="52" w:after="25"/>
        <w:ind w:hanging="361"/>
        <w:rPr>
          <w:b/>
          <w:sz w:val="24"/>
        </w:rPr>
      </w:pPr>
      <w:r>
        <w:rPr>
          <w:b/>
          <w:color w:val="181818"/>
          <w:w w:val="105"/>
          <w:sz w:val="24"/>
        </w:rPr>
        <w:t>Criterii</w:t>
      </w:r>
      <w:r>
        <w:rPr>
          <w:b/>
          <w:color w:val="181818"/>
          <w:spacing w:val="13"/>
          <w:w w:val="105"/>
          <w:sz w:val="24"/>
        </w:rPr>
        <w:t xml:space="preserve"> </w:t>
      </w:r>
      <w:r>
        <w:rPr>
          <w:b/>
          <w:color w:val="181818"/>
          <w:w w:val="105"/>
          <w:sz w:val="24"/>
        </w:rPr>
        <w:t>de</w:t>
      </w:r>
      <w:r>
        <w:rPr>
          <w:b/>
          <w:color w:val="181818"/>
          <w:spacing w:val="12"/>
          <w:w w:val="105"/>
          <w:sz w:val="24"/>
        </w:rPr>
        <w:t xml:space="preserve"> </w:t>
      </w:r>
      <w:r>
        <w:rPr>
          <w:b/>
          <w:color w:val="181818"/>
          <w:w w:val="105"/>
          <w:sz w:val="24"/>
        </w:rPr>
        <w:t>evaluare</w: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6"/>
        <w:gridCol w:w="1986"/>
        <w:gridCol w:w="3685"/>
        <w:gridCol w:w="1420"/>
        <w:gridCol w:w="1528"/>
      </w:tblGrid>
      <w:tr w:rsidR="00F275EB">
        <w:trPr>
          <w:trHeight w:val="1293"/>
        </w:trPr>
        <w:tc>
          <w:tcPr>
            <w:tcW w:w="1846" w:type="dxa"/>
          </w:tcPr>
          <w:p w:rsidR="00F275EB" w:rsidRDefault="00F275EB">
            <w:pPr>
              <w:pStyle w:val="TableParagraph"/>
              <w:ind w:left="0"/>
              <w:rPr>
                <w:rFonts w:ascii="Calibri"/>
                <w:b/>
                <w:sz w:val="26"/>
              </w:rPr>
            </w:pPr>
          </w:p>
          <w:p w:rsidR="00F275EB" w:rsidRDefault="00DC755E">
            <w:pPr>
              <w:pStyle w:val="TableParagraph"/>
              <w:spacing w:before="169"/>
              <w:ind w:left="393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181818"/>
                <w:w w:val="110"/>
                <w:sz w:val="24"/>
              </w:rPr>
              <w:t>Activitate</w:t>
            </w:r>
          </w:p>
        </w:tc>
        <w:tc>
          <w:tcPr>
            <w:tcW w:w="1986" w:type="dxa"/>
          </w:tcPr>
          <w:p w:rsidR="00F275EB" w:rsidRDefault="00F275EB">
            <w:pPr>
              <w:pStyle w:val="TableParagraph"/>
              <w:spacing w:before="10"/>
              <w:ind w:left="0"/>
              <w:rPr>
                <w:rFonts w:ascii="Calibri"/>
                <w:b/>
                <w:sz w:val="26"/>
              </w:rPr>
            </w:pPr>
          </w:p>
          <w:p w:rsidR="00F275EB" w:rsidRDefault="00DC755E">
            <w:pPr>
              <w:pStyle w:val="TableParagraph"/>
              <w:spacing w:line="261" w:lineRule="auto"/>
              <w:ind w:left="546" w:right="296" w:hanging="233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181818"/>
                <w:spacing w:val="-1"/>
                <w:w w:val="105"/>
                <w:sz w:val="24"/>
              </w:rPr>
              <w:t>Componente</w:t>
            </w:r>
            <w:r>
              <w:rPr>
                <w:rFonts w:ascii="Calibri"/>
                <w:b/>
                <w:color w:val="181818"/>
                <w:spacing w:val="-54"/>
                <w:w w:val="105"/>
                <w:sz w:val="24"/>
              </w:rPr>
              <w:t xml:space="preserve"> </w:t>
            </w:r>
            <w:r>
              <w:rPr>
                <w:rFonts w:ascii="Calibri"/>
                <w:b/>
                <w:color w:val="181818"/>
                <w:w w:val="105"/>
                <w:sz w:val="24"/>
              </w:rPr>
              <w:t>evaluare</w:t>
            </w:r>
          </w:p>
        </w:tc>
        <w:tc>
          <w:tcPr>
            <w:tcW w:w="3685" w:type="dxa"/>
          </w:tcPr>
          <w:p w:rsidR="00F275EB" w:rsidRDefault="00F275EB">
            <w:pPr>
              <w:pStyle w:val="TableParagraph"/>
              <w:spacing w:before="5"/>
              <w:ind w:left="0"/>
              <w:rPr>
                <w:rFonts w:ascii="Calibri"/>
                <w:b/>
                <w:sz w:val="26"/>
              </w:rPr>
            </w:pPr>
          </w:p>
          <w:p w:rsidR="00F275EB" w:rsidRDefault="00DC755E">
            <w:pPr>
              <w:pStyle w:val="TableParagraph"/>
              <w:spacing w:before="1" w:line="259" w:lineRule="auto"/>
              <w:ind w:left="1393" w:right="170" w:hanging="1210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color w:val="181818"/>
                <w:w w:val="105"/>
                <w:sz w:val="24"/>
              </w:rPr>
              <w:t>Metod</w:t>
            </w:r>
            <w:r>
              <w:rPr>
                <w:rFonts w:ascii="Cambria" w:hAnsi="Cambria"/>
                <w:b/>
                <w:color w:val="181818"/>
                <w:w w:val="105"/>
                <w:sz w:val="24"/>
              </w:rPr>
              <w:t>ă</w:t>
            </w:r>
            <w:r>
              <w:rPr>
                <w:rFonts w:ascii="Cambria" w:hAnsi="Cambria"/>
                <w:b/>
                <w:color w:val="181818"/>
                <w:spacing w:val="9"/>
                <w:w w:val="105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181818"/>
                <w:w w:val="105"/>
                <w:sz w:val="24"/>
              </w:rPr>
              <w:t>de</w:t>
            </w:r>
            <w:r>
              <w:rPr>
                <w:rFonts w:ascii="Calibri" w:hAnsi="Calibri"/>
                <w:b/>
                <w:color w:val="181818"/>
                <w:spacing w:val="5"/>
                <w:w w:val="105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181818"/>
                <w:w w:val="105"/>
                <w:sz w:val="24"/>
              </w:rPr>
              <w:t>evaluare,</w:t>
            </w:r>
            <w:r>
              <w:rPr>
                <w:rFonts w:ascii="Calibri" w:hAnsi="Calibri"/>
                <w:b/>
                <w:color w:val="181818"/>
                <w:spacing w:val="5"/>
                <w:w w:val="105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181818"/>
                <w:w w:val="105"/>
                <w:sz w:val="24"/>
              </w:rPr>
              <w:t>Criterii</w:t>
            </w:r>
            <w:r>
              <w:rPr>
                <w:rFonts w:ascii="Calibri" w:hAnsi="Calibri"/>
                <w:b/>
                <w:color w:val="181818"/>
                <w:spacing w:val="6"/>
                <w:w w:val="105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181818"/>
                <w:w w:val="105"/>
                <w:sz w:val="24"/>
              </w:rPr>
              <w:t>de</w:t>
            </w:r>
            <w:r>
              <w:rPr>
                <w:rFonts w:ascii="Calibri" w:hAnsi="Calibri"/>
                <w:b/>
                <w:color w:val="181818"/>
                <w:spacing w:val="-54"/>
                <w:w w:val="105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181818"/>
                <w:w w:val="105"/>
                <w:sz w:val="24"/>
              </w:rPr>
              <w:t>evaluare</w:t>
            </w:r>
          </w:p>
        </w:tc>
        <w:tc>
          <w:tcPr>
            <w:tcW w:w="1420" w:type="dxa"/>
          </w:tcPr>
          <w:p w:rsidR="00F275EB" w:rsidRDefault="00DC755E">
            <w:pPr>
              <w:pStyle w:val="TableParagraph"/>
              <w:spacing w:line="259" w:lineRule="auto"/>
              <w:ind w:left="134" w:right="128" w:hanging="2"/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color w:val="181818"/>
                <w:w w:val="105"/>
                <w:sz w:val="24"/>
              </w:rPr>
              <w:t>Pondere în</w:t>
            </w:r>
            <w:r>
              <w:rPr>
                <w:rFonts w:ascii="Calibri" w:hAnsi="Calibri"/>
                <w:b/>
                <w:color w:val="181818"/>
                <w:spacing w:val="-54"/>
                <w:w w:val="105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181818"/>
                <w:w w:val="105"/>
                <w:sz w:val="24"/>
              </w:rPr>
              <w:t>nota final</w:t>
            </w:r>
            <w:r>
              <w:rPr>
                <w:rFonts w:ascii="Cambria" w:hAnsi="Cambria"/>
                <w:b/>
                <w:color w:val="181818"/>
                <w:w w:val="105"/>
                <w:sz w:val="24"/>
              </w:rPr>
              <w:t>ă</w:t>
            </w:r>
            <w:r>
              <w:rPr>
                <w:rFonts w:ascii="Cambria" w:hAnsi="Cambria"/>
                <w:b/>
                <w:color w:val="181818"/>
                <w:spacing w:val="-53"/>
                <w:w w:val="105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181818"/>
                <w:w w:val="110"/>
                <w:sz w:val="24"/>
              </w:rPr>
              <w:t>a</w:t>
            </w:r>
            <w:r>
              <w:rPr>
                <w:rFonts w:ascii="Calibri" w:hAnsi="Calibri"/>
                <w:b/>
                <w:color w:val="181818"/>
                <w:spacing w:val="1"/>
                <w:w w:val="110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181818"/>
                <w:w w:val="110"/>
                <w:sz w:val="24"/>
              </w:rPr>
              <w:t>activit</w:t>
            </w:r>
            <w:r>
              <w:rPr>
                <w:rFonts w:ascii="Cambria" w:hAnsi="Cambria"/>
                <w:b/>
                <w:color w:val="181818"/>
                <w:w w:val="110"/>
                <w:sz w:val="24"/>
              </w:rPr>
              <w:t>ăț</w:t>
            </w:r>
            <w:r>
              <w:rPr>
                <w:rFonts w:ascii="Calibri" w:hAnsi="Calibri"/>
                <w:b/>
                <w:color w:val="181818"/>
                <w:w w:val="110"/>
                <w:sz w:val="24"/>
              </w:rPr>
              <w:t>ii</w:t>
            </w:r>
          </w:p>
        </w:tc>
        <w:tc>
          <w:tcPr>
            <w:tcW w:w="1528" w:type="dxa"/>
          </w:tcPr>
          <w:p w:rsidR="00F275EB" w:rsidRDefault="00DC755E">
            <w:pPr>
              <w:pStyle w:val="TableParagraph"/>
              <w:spacing w:before="169" w:line="261" w:lineRule="auto"/>
              <w:ind w:left="131" w:right="126"/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color w:val="181818"/>
                <w:spacing w:val="-1"/>
                <w:w w:val="105"/>
                <w:sz w:val="24"/>
              </w:rPr>
              <w:t xml:space="preserve">Ponderea </w:t>
            </w:r>
            <w:r>
              <w:rPr>
                <w:rFonts w:ascii="Calibri" w:hAnsi="Calibri"/>
                <w:b/>
                <w:color w:val="181818"/>
                <w:w w:val="105"/>
                <w:sz w:val="24"/>
              </w:rPr>
              <w:t>în</w:t>
            </w:r>
            <w:r>
              <w:rPr>
                <w:rFonts w:ascii="Calibri" w:hAnsi="Calibri"/>
                <w:b/>
                <w:color w:val="181818"/>
                <w:spacing w:val="-54"/>
                <w:w w:val="105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181818"/>
                <w:w w:val="110"/>
                <w:sz w:val="24"/>
              </w:rPr>
              <w:t>evaluarea</w:t>
            </w:r>
            <w:r>
              <w:rPr>
                <w:rFonts w:ascii="Calibri" w:hAnsi="Calibri"/>
                <w:b/>
                <w:color w:val="181818"/>
                <w:spacing w:val="1"/>
                <w:w w:val="110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181818"/>
                <w:w w:val="110"/>
                <w:sz w:val="24"/>
              </w:rPr>
              <w:t>disciplinei</w:t>
            </w:r>
          </w:p>
        </w:tc>
      </w:tr>
      <w:tr w:rsidR="00F275EB">
        <w:trPr>
          <w:trHeight w:val="328"/>
        </w:trPr>
        <w:tc>
          <w:tcPr>
            <w:tcW w:w="10465" w:type="dxa"/>
            <w:gridSpan w:val="5"/>
          </w:tcPr>
          <w:p w:rsidR="00F275EB" w:rsidRDefault="00DC755E">
            <w:pPr>
              <w:pStyle w:val="TableParagraph"/>
              <w:spacing w:line="292" w:lineRule="exact"/>
              <w:ind w:left="3933" w:right="3930"/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color w:val="181818"/>
                <w:w w:val="105"/>
                <w:sz w:val="24"/>
              </w:rPr>
              <w:t>Învățământ</w:t>
            </w:r>
            <w:r>
              <w:rPr>
                <w:rFonts w:ascii="Calibri" w:hAnsi="Calibri"/>
                <w:b/>
                <w:color w:val="181818"/>
                <w:spacing w:val="-4"/>
                <w:w w:val="105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181818"/>
                <w:w w:val="105"/>
                <w:sz w:val="24"/>
              </w:rPr>
              <w:t>cu</w:t>
            </w:r>
            <w:r>
              <w:rPr>
                <w:rFonts w:ascii="Calibri" w:hAnsi="Calibri"/>
                <w:b/>
                <w:color w:val="181818"/>
                <w:spacing w:val="-5"/>
                <w:w w:val="105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181818"/>
                <w:w w:val="105"/>
                <w:sz w:val="24"/>
              </w:rPr>
              <w:t>frecvență</w:t>
            </w:r>
          </w:p>
        </w:tc>
      </w:tr>
      <w:tr w:rsidR="00F275EB">
        <w:trPr>
          <w:trHeight w:val="647"/>
        </w:trPr>
        <w:tc>
          <w:tcPr>
            <w:tcW w:w="1846" w:type="dxa"/>
          </w:tcPr>
          <w:p w:rsidR="00F275EB" w:rsidRDefault="00DC755E">
            <w:pPr>
              <w:pStyle w:val="TableParagraph"/>
              <w:spacing w:line="292" w:lineRule="exac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181818"/>
                <w:w w:val="110"/>
                <w:sz w:val="24"/>
              </w:rPr>
              <w:t>Evaluare</w:t>
            </w:r>
          </w:p>
          <w:p w:rsidR="00F275EB" w:rsidRDefault="00DC755E">
            <w:pPr>
              <w:pStyle w:val="TableParagraph"/>
              <w:spacing w:before="26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color w:val="181818"/>
                <w:w w:val="110"/>
                <w:sz w:val="24"/>
              </w:rPr>
              <w:t>periodic</w:t>
            </w:r>
            <w:r>
              <w:rPr>
                <w:rFonts w:ascii="Cambria" w:hAnsi="Cambria"/>
                <w:b/>
                <w:color w:val="181818"/>
                <w:w w:val="110"/>
                <w:sz w:val="24"/>
              </w:rPr>
              <w:t>ă</w:t>
            </w:r>
            <w:r>
              <w:rPr>
                <w:rFonts w:ascii="Cambria" w:hAnsi="Cambria"/>
                <w:b/>
                <w:color w:val="181818"/>
                <w:spacing w:val="-10"/>
                <w:w w:val="110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181818"/>
                <w:w w:val="110"/>
                <w:sz w:val="24"/>
              </w:rPr>
              <w:t>I</w:t>
            </w:r>
          </w:p>
        </w:tc>
        <w:tc>
          <w:tcPr>
            <w:tcW w:w="1986" w:type="dxa"/>
          </w:tcPr>
          <w:p w:rsidR="00F275EB" w:rsidRDefault="00DC755E">
            <w:pPr>
              <w:pStyle w:val="TableParagraph"/>
              <w:spacing w:before="4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color w:val="181818"/>
                <w:sz w:val="24"/>
              </w:rPr>
              <w:t>Con</w:t>
            </w:r>
            <w:r>
              <w:rPr>
                <w:rFonts w:ascii="Cambria" w:hAnsi="Cambria"/>
                <w:color w:val="181818"/>
                <w:sz w:val="24"/>
              </w:rPr>
              <w:t>ț</w:t>
            </w:r>
            <w:r>
              <w:rPr>
                <w:rFonts w:ascii="Georgia" w:hAnsi="Georgia"/>
                <w:color w:val="181818"/>
                <w:sz w:val="24"/>
              </w:rPr>
              <w:t>inut</w:t>
            </w:r>
          </w:p>
          <w:p w:rsidR="00F275EB" w:rsidRDefault="00DC755E">
            <w:pPr>
              <w:pStyle w:val="TableParagraph"/>
              <w:spacing w:before="36"/>
              <w:rPr>
                <w:rFonts w:ascii="Georgia"/>
                <w:sz w:val="24"/>
              </w:rPr>
            </w:pPr>
            <w:r>
              <w:rPr>
                <w:rFonts w:ascii="Georgia"/>
                <w:color w:val="181818"/>
                <w:w w:val="95"/>
                <w:sz w:val="24"/>
              </w:rPr>
              <w:t>teoretic,</w:t>
            </w:r>
            <w:r>
              <w:rPr>
                <w:rFonts w:ascii="Georgia"/>
                <w:color w:val="181818"/>
                <w:spacing w:val="6"/>
                <w:w w:val="95"/>
                <w:sz w:val="24"/>
              </w:rPr>
              <w:t xml:space="preserve"> </w:t>
            </w:r>
            <w:r>
              <w:rPr>
                <w:rFonts w:ascii="Georgia"/>
                <w:color w:val="181818"/>
                <w:w w:val="95"/>
                <w:sz w:val="24"/>
              </w:rPr>
              <w:t>teme</w:t>
            </w:r>
            <w:r>
              <w:rPr>
                <w:rFonts w:ascii="Georgia"/>
                <w:color w:val="181818"/>
                <w:spacing w:val="6"/>
                <w:w w:val="95"/>
                <w:sz w:val="24"/>
              </w:rPr>
              <w:t xml:space="preserve"> </w:t>
            </w:r>
            <w:r>
              <w:rPr>
                <w:rFonts w:ascii="Georgia"/>
                <w:color w:val="181818"/>
                <w:w w:val="95"/>
                <w:sz w:val="24"/>
              </w:rPr>
              <w:t>1-5</w:t>
            </w:r>
          </w:p>
        </w:tc>
        <w:tc>
          <w:tcPr>
            <w:tcW w:w="3685" w:type="dxa"/>
          </w:tcPr>
          <w:p w:rsidR="00F275EB" w:rsidRDefault="00DC755E">
            <w:pPr>
              <w:pStyle w:val="TableParagraph"/>
              <w:spacing w:before="15"/>
              <w:ind w:left="104"/>
              <w:rPr>
                <w:rFonts w:ascii="Georgia"/>
                <w:sz w:val="24"/>
              </w:rPr>
            </w:pPr>
            <w:r>
              <w:rPr>
                <w:rFonts w:ascii="Georgia"/>
                <w:color w:val="181818"/>
                <w:sz w:val="24"/>
              </w:rPr>
              <w:t>Test</w:t>
            </w:r>
            <w:r>
              <w:rPr>
                <w:rFonts w:ascii="Georgia"/>
                <w:color w:val="181818"/>
                <w:spacing w:val="7"/>
                <w:sz w:val="24"/>
              </w:rPr>
              <w:t xml:space="preserve"> </w:t>
            </w:r>
            <w:r>
              <w:rPr>
                <w:rFonts w:ascii="Georgia"/>
                <w:color w:val="181818"/>
                <w:sz w:val="24"/>
              </w:rPr>
              <w:t>pe</w:t>
            </w:r>
            <w:r>
              <w:rPr>
                <w:rFonts w:ascii="Georgia"/>
                <w:color w:val="181818"/>
                <w:spacing w:val="7"/>
                <w:sz w:val="24"/>
              </w:rPr>
              <w:t xml:space="preserve"> </w:t>
            </w:r>
            <w:r>
              <w:rPr>
                <w:rFonts w:ascii="Georgia"/>
                <w:color w:val="181818"/>
                <w:sz w:val="24"/>
              </w:rPr>
              <w:t>MOODLE/Netacad</w:t>
            </w:r>
          </w:p>
          <w:p w:rsidR="00F275EB" w:rsidRDefault="00DC755E">
            <w:pPr>
              <w:pStyle w:val="TableParagraph"/>
              <w:spacing w:before="37"/>
              <w:ind w:left="104"/>
              <w:rPr>
                <w:rFonts w:ascii="Georgia"/>
                <w:sz w:val="24"/>
              </w:rPr>
            </w:pPr>
            <w:r>
              <w:rPr>
                <w:rFonts w:ascii="Georgia"/>
                <w:color w:val="181818"/>
                <w:w w:val="95"/>
                <w:sz w:val="24"/>
              </w:rPr>
              <w:t>(Cisco</w:t>
            </w:r>
            <w:r>
              <w:rPr>
                <w:rFonts w:ascii="Georgia"/>
                <w:color w:val="181818"/>
                <w:spacing w:val="8"/>
                <w:w w:val="95"/>
                <w:sz w:val="24"/>
              </w:rPr>
              <w:t xml:space="preserve"> </w:t>
            </w:r>
            <w:r>
              <w:rPr>
                <w:rFonts w:ascii="Georgia"/>
                <w:color w:val="181818"/>
                <w:w w:val="95"/>
                <w:sz w:val="24"/>
              </w:rPr>
              <w:t>IT</w:t>
            </w:r>
            <w:r>
              <w:rPr>
                <w:rFonts w:ascii="Georgia"/>
                <w:color w:val="181818"/>
                <w:spacing w:val="10"/>
                <w:w w:val="95"/>
                <w:sz w:val="24"/>
              </w:rPr>
              <w:t xml:space="preserve"> </w:t>
            </w:r>
            <w:r>
              <w:rPr>
                <w:rFonts w:ascii="Georgia"/>
                <w:color w:val="181818"/>
                <w:w w:val="95"/>
                <w:sz w:val="24"/>
              </w:rPr>
              <w:t>Essentials)</w:t>
            </w:r>
          </w:p>
        </w:tc>
        <w:tc>
          <w:tcPr>
            <w:tcW w:w="1420" w:type="dxa"/>
          </w:tcPr>
          <w:p w:rsidR="00F275EB" w:rsidRDefault="00DC755E">
            <w:pPr>
              <w:pStyle w:val="TableParagraph"/>
              <w:spacing w:before="168"/>
              <w:ind w:left="425"/>
              <w:rPr>
                <w:rFonts w:ascii="Georgia"/>
                <w:sz w:val="24"/>
              </w:rPr>
            </w:pPr>
            <w:r>
              <w:rPr>
                <w:rFonts w:ascii="Georgia"/>
                <w:color w:val="181818"/>
                <w:sz w:val="24"/>
              </w:rPr>
              <w:t>100%</w:t>
            </w:r>
          </w:p>
        </w:tc>
        <w:tc>
          <w:tcPr>
            <w:tcW w:w="1528" w:type="dxa"/>
          </w:tcPr>
          <w:p w:rsidR="00F275EB" w:rsidRDefault="00DC755E">
            <w:pPr>
              <w:pStyle w:val="TableParagraph"/>
              <w:spacing w:before="165"/>
              <w:ind w:left="539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181818"/>
                <w:w w:val="105"/>
                <w:sz w:val="24"/>
              </w:rPr>
              <w:t>15%</w:t>
            </w:r>
          </w:p>
        </w:tc>
      </w:tr>
      <w:tr w:rsidR="00F275EB">
        <w:trPr>
          <w:trHeight w:val="949"/>
        </w:trPr>
        <w:tc>
          <w:tcPr>
            <w:tcW w:w="1846" w:type="dxa"/>
          </w:tcPr>
          <w:p w:rsidR="00F275EB" w:rsidRDefault="00DC755E">
            <w:pPr>
              <w:pStyle w:val="TableParagraph"/>
              <w:spacing w:line="259" w:lineRule="auto"/>
              <w:ind w:right="490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color w:val="181818"/>
                <w:w w:val="115"/>
                <w:sz w:val="24"/>
              </w:rPr>
              <w:t>Evaluare</w:t>
            </w:r>
            <w:r>
              <w:rPr>
                <w:rFonts w:ascii="Calibri" w:hAnsi="Calibri"/>
                <w:b/>
                <w:color w:val="181818"/>
                <w:spacing w:val="1"/>
                <w:w w:val="115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181818"/>
                <w:w w:val="110"/>
                <w:sz w:val="24"/>
              </w:rPr>
              <w:t>periodic</w:t>
            </w:r>
            <w:r>
              <w:rPr>
                <w:rFonts w:ascii="Cambria" w:hAnsi="Cambria"/>
                <w:b/>
                <w:color w:val="181818"/>
                <w:w w:val="110"/>
                <w:sz w:val="24"/>
              </w:rPr>
              <w:t>ă</w:t>
            </w:r>
            <w:r>
              <w:rPr>
                <w:rFonts w:ascii="Cambria" w:hAnsi="Cambria"/>
                <w:b/>
                <w:color w:val="181818"/>
                <w:spacing w:val="-14"/>
                <w:w w:val="110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181818"/>
                <w:w w:val="110"/>
                <w:sz w:val="24"/>
              </w:rPr>
              <w:t>II</w:t>
            </w:r>
          </w:p>
        </w:tc>
        <w:tc>
          <w:tcPr>
            <w:tcW w:w="1986" w:type="dxa"/>
          </w:tcPr>
          <w:p w:rsidR="00F275EB" w:rsidRDefault="00DC755E">
            <w:pPr>
              <w:pStyle w:val="TableParagraph"/>
              <w:spacing w:line="271" w:lineRule="auto"/>
              <w:ind w:right="22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color w:val="181818"/>
                <w:sz w:val="24"/>
              </w:rPr>
              <w:t>Con</w:t>
            </w:r>
            <w:r>
              <w:rPr>
                <w:rFonts w:ascii="Cambria" w:hAnsi="Cambria"/>
                <w:color w:val="181818"/>
                <w:sz w:val="24"/>
              </w:rPr>
              <w:t>ț</w:t>
            </w:r>
            <w:r>
              <w:rPr>
                <w:rFonts w:ascii="Georgia" w:hAnsi="Georgia"/>
                <w:color w:val="181818"/>
                <w:sz w:val="24"/>
              </w:rPr>
              <w:t>inut</w:t>
            </w:r>
            <w:r>
              <w:rPr>
                <w:rFonts w:ascii="Georgia" w:hAnsi="Georgia"/>
                <w:color w:val="181818"/>
                <w:spacing w:val="1"/>
                <w:sz w:val="24"/>
              </w:rPr>
              <w:t xml:space="preserve"> </w:t>
            </w:r>
            <w:r>
              <w:rPr>
                <w:rFonts w:ascii="Georgia" w:hAnsi="Georgia"/>
                <w:color w:val="181818"/>
                <w:spacing w:val="-1"/>
                <w:w w:val="95"/>
                <w:sz w:val="24"/>
              </w:rPr>
              <w:t>teoretic,</w:t>
            </w:r>
            <w:r>
              <w:rPr>
                <w:rFonts w:ascii="Georgia" w:hAnsi="Georgia"/>
                <w:color w:val="181818"/>
                <w:spacing w:val="-10"/>
                <w:w w:val="95"/>
                <w:sz w:val="24"/>
              </w:rPr>
              <w:t xml:space="preserve"> </w:t>
            </w:r>
            <w:r>
              <w:rPr>
                <w:rFonts w:ascii="Georgia" w:hAnsi="Georgia"/>
                <w:color w:val="181818"/>
                <w:w w:val="95"/>
                <w:sz w:val="24"/>
              </w:rPr>
              <w:t>teme</w:t>
            </w:r>
            <w:r>
              <w:rPr>
                <w:rFonts w:ascii="Georgia" w:hAnsi="Georgia"/>
                <w:color w:val="181818"/>
                <w:spacing w:val="-10"/>
                <w:w w:val="95"/>
                <w:sz w:val="24"/>
              </w:rPr>
              <w:t xml:space="preserve"> </w:t>
            </w:r>
            <w:r>
              <w:rPr>
                <w:rFonts w:ascii="Georgia" w:hAnsi="Georgia"/>
                <w:color w:val="181818"/>
                <w:w w:val="95"/>
                <w:sz w:val="24"/>
              </w:rPr>
              <w:t>6-</w:t>
            </w:r>
          </w:p>
          <w:p w:rsidR="00F275EB" w:rsidRDefault="00DC755E">
            <w:pPr>
              <w:pStyle w:val="TableParagraph"/>
              <w:rPr>
                <w:rFonts w:ascii="Georgia"/>
                <w:sz w:val="24"/>
              </w:rPr>
            </w:pPr>
            <w:r>
              <w:rPr>
                <w:rFonts w:ascii="Georgia"/>
                <w:color w:val="181818"/>
                <w:w w:val="105"/>
                <w:sz w:val="24"/>
              </w:rPr>
              <w:t>12</w:t>
            </w:r>
          </w:p>
        </w:tc>
        <w:tc>
          <w:tcPr>
            <w:tcW w:w="3685" w:type="dxa"/>
          </w:tcPr>
          <w:p w:rsidR="00F275EB" w:rsidRDefault="00DC755E">
            <w:pPr>
              <w:pStyle w:val="TableParagraph"/>
              <w:spacing w:before="163" w:line="273" w:lineRule="auto"/>
              <w:ind w:left="104" w:right="668"/>
              <w:rPr>
                <w:rFonts w:ascii="Georgia"/>
                <w:sz w:val="24"/>
              </w:rPr>
            </w:pPr>
            <w:r>
              <w:rPr>
                <w:rFonts w:ascii="Georgia"/>
                <w:color w:val="181818"/>
                <w:sz w:val="24"/>
              </w:rPr>
              <w:t>Test</w:t>
            </w:r>
            <w:r>
              <w:rPr>
                <w:rFonts w:ascii="Georgia"/>
                <w:color w:val="181818"/>
                <w:spacing w:val="8"/>
                <w:sz w:val="24"/>
              </w:rPr>
              <w:t xml:space="preserve"> </w:t>
            </w:r>
            <w:r>
              <w:rPr>
                <w:rFonts w:ascii="Georgia"/>
                <w:color w:val="181818"/>
                <w:sz w:val="24"/>
              </w:rPr>
              <w:t>pe</w:t>
            </w:r>
            <w:r>
              <w:rPr>
                <w:rFonts w:ascii="Georgia"/>
                <w:color w:val="181818"/>
                <w:spacing w:val="9"/>
                <w:sz w:val="24"/>
              </w:rPr>
              <w:t xml:space="preserve"> </w:t>
            </w:r>
            <w:r>
              <w:rPr>
                <w:rFonts w:ascii="Georgia"/>
                <w:color w:val="181818"/>
                <w:sz w:val="24"/>
              </w:rPr>
              <w:t>MOODLE/Netacad</w:t>
            </w:r>
            <w:r>
              <w:rPr>
                <w:rFonts w:ascii="Georgia"/>
                <w:color w:val="181818"/>
                <w:spacing w:val="-55"/>
                <w:sz w:val="24"/>
              </w:rPr>
              <w:t xml:space="preserve"> </w:t>
            </w:r>
            <w:r>
              <w:rPr>
                <w:rFonts w:ascii="Georgia"/>
                <w:color w:val="181818"/>
                <w:sz w:val="24"/>
              </w:rPr>
              <w:t>(Cisco</w:t>
            </w:r>
            <w:r>
              <w:rPr>
                <w:rFonts w:ascii="Georgia"/>
                <w:color w:val="181818"/>
                <w:spacing w:val="-3"/>
                <w:sz w:val="24"/>
              </w:rPr>
              <w:t xml:space="preserve"> </w:t>
            </w:r>
            <w:r>
              <w:rPr>
                <w:rFonts w:ascii="Georgia"/>
                <w:color w:val="181818"/>
                <w:sz w:val="24"/>
              </w:rPr>
              <w:t>IT</w:t>
            </w:r>
            <w:r>
              <w:rPr>
                <w:rFonts w:ascii="Georgia"/>
                <w:color w:val="181818"/>
                <w:spacing w:val="-1"/>
                <w:sz w:val="24"/>
              </w:rPr>
              <w:t xml:space="preserve"> </w:t>
            </w:r>
            <w:r>
              <w:rPr>
                <w:rFonts w:ascii="Georgia"/>
                <w:color w:val="181818"/>
                <w:sz w:val="24"/>
              </w:rPr>
              <w:t>Essentials)</w:t>
            </w:r>
          </w:p>
        </w:tc>
        <w:tc>
          <w:tcPr>
            <w:tcW w:w="1420" w:type="dxa"/>
          </w:tcPr>
          <w:p w:rsidR="00F275EB" w:rsidRDefault="00F275EB">
            <w:pPr>
              <w:pStyle w:val="TableParagraph"/>
              <w:spacing w:before="2"/>
              <w:ind w:left="0"/>
              <w:rPr>
                <w:rFonts w:ascii="Calibri"/>
                <w:b/>
                <w:sz w:val="26"/>
              </w:rPr>
            </w:pPr>
          </w:p>
          <w:p w:rsidR="00F275EB" w:rsidRDefault="00DC755E">
            <w:pPr>
              <w:pStyle w:val="TableParagraph"/>
              <w:ind w:left="425"/>
              <w:rPr>
                <w:rFonts w:ascii="Georgia"/>
                <w:sz w:val="24"/>
              </w:rPr>
            </w:pPr>
            <w:r>
              <w:rPr>
                <w:rFonts w:ascii="Georgia"/>
                <w:color w:val="181818"/>
                <w:sz w:val="24"/>
              </w:rPr>
              <w:t>100%</w:t>
            </w:r>
          </w:p>
        </w:tc>
        <w:tc>
          <w:tcPr>
            <w:tcW w:w="1528" w:type="dxa"/>
          </w:tcPr>
          <w:p w:rsidR="00F275EB" w:rsidRDefault="00F275EB">
            <w:pPr>
              <w:pStyle w:val="TableParagraph"/>
              <w:spacing w:before="10"/>
              <w:ind w:left="0"/>
              <w:rPr>
                <w:rFonts w:ascii="Calibri"/>
                <w:b/>
                <w:sz w:val="25"/>
              </w:rPr>
            </w:pPr>
          </w:p>
          <w:p w:rsidR="00F275EB" w:rsidRDefault="00DC755E">
            <w:pPr>
              <w:pStyle w:val="TableParagraph"/>
              <w:spacing w:before="1"/>
              <w:ind w:left="539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181818"/>
                <w:w w:val="105"/>
                <w:sz w:val="24"/>
              </w:rPr>
              <w:t>15%</w:t>
            </w:r>
          </w:p>
        </w:tc>
      </w:tr>
      <w:tr w:rsidR="00F275EB">
        <w:trPr>
          <w:trHeight w:val="638"/>
        </w:trPr>
        <w:tc>
          <w:tcPr>
            <w:tcW w:w="1846" w:type="dxa"/>
          </w:tcPr>
          <w:p w:rsidR="00F275EB" w:rsidRDefault="00DC755E">
            <w:pPr>
              <w:pStyle w:val="TableParagraph"/>
              <w:spacing w:line="292" w:lineRule="exac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181818"/>
                <w:w w:val="110"/>
                <w:sz w:val="24"/>
              </w:rPr>
              <w:t>Evaluare</w:t>
            </w:r>
          </w:p>
        </w:tc>
        <w:tc>
          <w:tcPr>
            <w:tcW w:w="1986" w:type="dxa"/>
          </w:tcPr>
          <w:p w:rsidR="00F275EB" w:rsidRDefault="00DC755E">
            <w:pPr>
              <w:pStyle w:val="TableParagraph"/>
              <w:rPr>
                <w:rFonts w:ascii="Georgia"/>
                <w:sz w:val="24"/>
              </w:rPr>
            </w:pPr>
            <w:r>
              <w:rPr>
                <w:rFonts w:ascii="Georgia"/>
                <w:color w:val="181818"/>
                <w:sz w:val="24"/>
              </w:rPr>
              <w:t>Activitatea</w:t>
            </w:r>
          </w:p>
          <w:p w:rsidR="00F275EB" w:rsidRDefault="00DC755E">
            <w:pPr>
              <w:pStyle w:val="TableParagraph"/>
              <w:spacing w:before="36"/>
              <w:rPr>
                <w:rFonts w:ascii="Cambria" w:hAnsi="Cambria"/>
                <w:sz w:val="24"/>
              </w:rPr>
            </w:pPr>
            <w:r>
              <w:rPr>
                <w:rFonts w:ascii="Georgia" w:hAnsi="Georgia"/>
                <w:color w:val="181818"/>
                <w:sz w:val="24"/>
              </w:rPr>
              <w:t>practic</w:t>
            </w:r>
            <w:r>
              <w:rPr>
                <w:rFonts w:ascii="Cambria" w:hAnsi="Cambria"/>
                <w:color w:val="181818"/>
                <w:sz w:val="24"/>
              </w:rPr>
              <w:t>ă</w:t>
            </w:r>
          </w:p>
        </w:tc>
        <w:tc>
          <w:tcPr>
            <w:tcW w:w="3685" w:type="dxa"/>
          </w:tcPr>
          <w:p w:rsidR="00F275EB" w:rsidRDefault="00DC755E">
            <w:pPr>
              <w:pStyle w:val="TableParagraph"/>
              <w:spacing w:line="281" w:lineRule="exact"/>
              <w:ind w:left="104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color w:val="181818"/>
                <w:w w:val="95"/>
                <w:sz w:val="24"/>
              </w:rPr>
              <w:t>Discu</w:t>
            </w:r>
            <w:r>
              <w:rPr>
                <w:rFonts w:ascii="Cambria" w:hAnsi="Cambria"/>
                <w:color w:val="181818"/>
                <w:w w:val="95"/>
                <w:sz w:val="24"/>
              </w:rPr>
              <w:t>ț</w:t>
            </w:r>
            <w:r>
              <w:rPr>
                <w:rFonts w:ascii="Georgia" w:hAnsi="Georgia"/>
                <w:color w:val="181818"/>
                <w:w w:val="95"/>
                <w:sz w:val="24"/>
              </w:rPr>
              <w:t>ii</w:t>
            </w:r>
            <w:r>
              <w:rPr>
                <w:rFonts w:ascii="Georgia" w:hAnsi="Georgia"/>
                <w:color w:val="181818"/>
                <w:spacing w:val="7"/>
                <w:w w:val="95"/>
                <w:sz w:val="24"/>
              </w:rPr>
              <w:t xml:space="preserve"> </w:t>
            </w:r>
            <w:r>
              <w:rPr>
                <w:rFonts w:ascii="Georgia" w:hAnsi="Georgia"/>
                <w:color w:val="181818"/>
                <w:w w:val="95"/>
                <w:sz w:val="24"/>
              </w:rPr>
              <w:t>în</w:t>
            </w:r>
            <w:r>
              <w:rPr>
                <w:rFonts w:ascii="Georgia" w:hAnsi="Georgia"/>
                <w:color w:val="181818"/>
                <w:spacing w:val="7"/>
                <w:w w:val="95"/>
                <w:sz w:val="24"/>
              </w:rPr>
              <w:t xml:space="preserve"> </w:t>
            </w:r>
            <w:r>
              <w:rPr>
                <w:rFonts w:ascii="Georgia" w:hAnsi="Georgia"/>
                <w:color w:val="181818"/>
                <w:w w:val="95"/>
                <w:sz w:val="24"/>
              </w:rPr>
              <w:t>cadrul</w:t>
            </w:r>
            <w:r>
              <w:rPr>
                <w:rFonts w:ascii="Georgia" w:hAnsi="Georgia"/>
                <w:color w:val="181818"/>
                <w:spacing w:val="7"/>
                <w:w w:val="95"/>
                <w:sz w:val="24"/>
              </w:rPr>
              <w:t xml:space="preserve"> </w:t>
            </w:r>
            <w:r>
              <w:rPr>
                <w:rFonts w:ascii="Georgia" w:hAnsi="Georgia"/>
                <w:color w:val="181818"/>
                <w:w w:val="95"/>
                <w:sz w:val="24"/>
              </w:rPr>
              <w:t>seminarelor,</w:t>
            </w:r>
          </w:p>
          <w:p w:rsidR="00F275EB" w:rsidRDefault="00DC755E">
            <w:pPr>
              <w:pStyle w:val="TableParagraph"/>
              <w:spacing w:before="36"/>
              <w:ind w:left="104"/>
              <w:rPr>
                <w:rFonts w:ascii="Georgia"/>
                <w:sz w:val="24"/>
              </w:rPr>
            </w:pPr>
            <w:r>
              <w:rPr>
                <w:rFonts w:ascii="Georgia"/>
                <w:color w:val="181818"/>
                <w:w w:val="95"/>
                <w:sz w:val="24"/>
              </w:rPr>
              <w:t>prezentarea pe etape a proiectelor</w:t>
            </w:r>
          </w:p>
        </w:tc>
        <w:tc>
          <w:tcPr>
            <w:tcW w:w="1420" w:type="dxa"/>
          </w:tcPr>
          <w:p w:rsidR="00F275EB" w:rsidRDefault="00DC755E">
            <w:pPr>
              <w:pStyle w:val="TableParagraph"/>
              <w:spacing w:before="163"/>
              <w:ind w:left="485"/>
              <w:rPr>
                <w:rFonts w:ascii="Georgia"/>
                <w:sz w:val="24"/>
              </w:rPr>
            </w:pPr>
            <w:r>
              <w:rPr>
                <w:rFonts w:ascii="Georgia"/>
                <w:color w:val="181818"/>
                <w:sz w:val="24"/>
              </w:rPr>
              <w:t>50%</w:t>
            </w:r>
          </w:p>
        </w:tc>
        <w:tc>
          <w:tcPr>
            <w:tcW w:w="1528" w:type="dxa"/>
          </w:tcPr>
          <w:p w:rsidR="00F275EB" w:rsidRDefault="00DC755E">
            <w:pPr>
              <w:pStyle w:val="TableParagraph"/>
              <w:spacing w:before="160"/>
              <w:ind w:left="539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181818"/>
                <w:w w:val="105"/>
                <w:sz w:val="24"/>
              </w:rPr>
              <w:t>15%</w:t>
            </w:r>
          </w:p>
        </w:tc>
      </w:tr>
    </w:tbl>
    <w:p w:rsidR="00F275EB" w:rsidRDefault="00F275EB">
      <w:pPr>
        <w:rPr>
          <w:rFonts w:ascii="Calibri"/>
          <w:sz w:val="24"/>
        </w:rPr>
        <w:sectPr w:rsidR="00F275EB">
          <w:type w:val="continuous"/>
          <w:pgSz w:w="12240" w:h="15840"/>
          <w:pgMar w:top="460" w:right="200" w:bottom="280" w:left="1160" w:header="720" w:footer="720" w:gutter="0"/>
          <w:cols w:space="720"/>
        </w:sectPr>
      </w:pPr>
    </w:p>
    <w:p w:rsidR="00F275EB" w:rsidRDefault="00F275EB">
      <w:pPr>
        <w:pStyle w:val="a3"/>
      </w:pPr>
    </w:p>
    <w:p w:rsidR="00F275EB" w:rsidRDefault="00DC755E">
      <w:pPr>
        <w:spacing w:before="60"/>
        <w:ind w:left="6195"/>
        <w:rPr>
          <w:rFonts w:ascii="Calibri" w:hAnsi="Calibri"/>
          <w:b/>
          <w:sz w:val="20"/>
        </w:rPr>
      </w:pPr>
      <w:r>
        <w:rPr>
          <w:noProof/>
          <w:lang w:val="ru-RU" w:eastAsia="ru-RU"/>
        </w:rPr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1115646</wp:posOffset>
            </wp:positionH>
            <wp:positionV relativeFrom="paragraph">
              <wp:posOffset>-188096</wp:posOffset>
            </wp:positionV>
            <wp:extent cx="2375792" cy="545747"/>
            <wp:effectExtent l="0" t="0" r="0" b="0"/>
            <wp:wrapNone/>
            <wp:docPr id="1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5792" cy="5457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b/>
          <w:color w:val="1F487C"/>
          <w:spacing w:val="14"/>
          <w:w w:val="95"/>
          <w:sz w:val="20"/>
        </w:rPr>
        <w:t>FIŞA</w:t>
      </w:r>
      <w:r>
        <w:rPr>
          <w:rFonts w:ascii="Calibri" w:hAnsi="Calibri"/>
          <w:b/>
          <w:color w:val="1F487C"/>
          <w:spacing w:val="72"/>
          <w:sz w:val="20"/>
        </w:rPr>
        <w:t xml:space="preserve"> </w:t>
      </w:r>
      <w:r>
        <w:rPr>
          <w:rFonts w:ascii="Calibri" w:hAnsi="Calibri"/>
          <w:b/>
          <w:color w:val="1F487C"/>
          <w:spacing w:val="17"/>
          <w:w w:val="95"/>
          <w:sz w:val="20"/>
        </w:rPr>
        <w:t>UNITĂŢII</w:t>
      </w:r>
      <w:r>
        <w:rPr>
          <w:rFonts w:ascii="Calibri" w:hAnsi="Calibri"/>
          <w:b/>
          <w:color w:val="1F487C"/>
          <w:spacing w:val="76"/>
          <w:w w:val="95"/>
          <w:sz w:val="20"/>
        </w:rPr>
        <w:t xml:space="preserve"> </w:t>
      </w:r>
      <w:r>
        <w:rPr>
          <w:rFonts w:ascii="Calibri" w:hAnsi="Calibri"/>
          <w:b/>
          <w:color w:val="1F487C"/>
          <w:spacing w:val="10"/>
          <w:w w:val="95"/>
          <w:sz w:val="20"/>
        </w:rPr>
        <w:t>DE</w:t>
      </w:r>
      <w:r>
        <w:rPr>
          <w:rFonts w:ascii="Calibri" w:hAnsi="Calibri"/>
          <w:b/>
          <w:color w:val="1F487C"/>
          <w:spacing w:val="72"/>
          <w:sz w:val="20"/>
        </w:rPr>
        <w:t xml:space="preserve"> </w:t>
      </w:r>
      <w:r>
        <w:rPr>
          <w:rFonts w:ascii="Calibri" w:hAnsi="Calibri"/>
          <w:b/>
          <w:color w:val="1F487C"/>
          <w:spacing w:val="15"/>
          <w:w w:val="95"/>
          <w:sz w:val="20"/>
        </w:rPr>
        <w:t>CURS/</w:t>
      </w:r>
      <w:r>
        <w:rPr>
          <w:rFonts w:ascii="Calibri" w:hAnsi="Calibri"/>
          <w:b/>
          <w:color w:val="1F487C"/>
          <w:spacing w:val="-13"/>
          <w:w w:val="95"/>
          <w:sz w:val="20"/>
        </w:rPr>
        <w:t xml:space="preserve"> </w:t>
      </w:r>
      <w:r>
        <w:rPr>
          <w:rFonts w:ascii="Calibri" w:hAnsi="Calibri"/>
          <w:b/>
          <w:color w:val="1F487C"/>
          <w:spacing w:val="10"/>
          <w:w w:val="95"/>
          <w:sz w:val="20"/>
        </w:rPr>
        <w:t>MO</w:t>
      </w:r>
      <w:r>
        <w:rPr>
          <w:rFonts w:ascii="Calibri" w:hAnsi="Calibri"/>
          <w:b/>
          <w:color w:val="1F487C"/>
          <w:spacing w:val="-6"/>
          <w:w w:val="95"/>
          <w:sz w:val="20"/>
        </w:rPr>
        <w:t xml:space="preserve"> </w:t>
      </w:r>
      <w:r>
        <w:rPr>
          <w:rFonts w:ascii="Calibri" w:hAnsi="Calibri"/>
          <w:b/>
          <w:color w:val="1F487C"/>
          <w:spacing w:val="16"/>
          <w:w w:val="95"/>
          <w:sz w:val="20"/>
        </w:rPr>
        <w:t>DULULUI</w:t>
      </w:r>
    </w:p>
    <w:p w:rsidR="00F275EB" w:rsidRDefault="00F275EB">
      <w:pPr>
        <w:pStyle w:val="a3"/>
        <w:rPr>
          <w:sz w:val="20"/>
        </w:rPr>
      </w:pPr>
    </w:p>
    <w:p w:rsidR="00F275EB" w:rsidRDefault="00F275EB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6"/>
        <w:gridCol w:w="1986"/>
        <w:gridCol w:w="3685"/>
        <w:gridCol w:w="1420"/>
        <w:gridCol w:w="1528"/>
      </w:tblGrid>
      <w:tr w:rsidR="00F275EB">
        <w:trPr>
          <w:trHeight w:val="1293"/>
        </w:trPr>
        <w:tc>
          <w:tcPr>
            <w:tcW w:w="1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5EB" w:rsidRDefault="00F275EB">
            <w:pPr>
              <w:pStyle w:val="TableParagraph"/>
              <w:ind w:left="0"/>
              <w:rPr>
                <w:rFonts w:ascii="Calibri"/>
                <w:b/>
                <w:sz w:val="26"/>
              </w:rPr>
            </w:pPr>
          </w:p>
          <w:p w:rsidR="00F275EB" w:rsidRDefault="00DC755E">
            <w:pPr>
              <w:pStyle w:val="TableParagraph"/>
              <w:spacing w:before="169"/>
              <w:ind w:left="393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181818"/>
                <w:w w:val="110"/>
                <w:sz w:val="24"/>
              </w:rPr>
              <w:t>Activitate</w:t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5EB" w:rsidRDefault="00F275EB">
            <w:pPr>
              <w:pStyle w:val="TableParagraph"/>
              <w:spacing w:before="10"/>
              <w:ind w:left="0"/>
              <w:rPr>
                <w:rFonts w:ascii="Calibri"/>
                <w:b/>
                <w:sz w:val="26"/>
              </w:rPr>
            </w:pPr>
          </w:p>
          <w:p w:rsidR="00F275EB" w:rsidRDefault="00DC755E">
            <w:pPr>
              <w:pStyle w:val="TableParagraph"/>
              <w:spacing w:before="1" w:line="261" w:lineRule="auto"/>
              <w:ind w:left="546" w:right="296" w:hanging="233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181818"/>
                <w:spacing w:val="-1"/>
                <w:w w:val="105"/>
                <w:sz w:val="24"/>
              </w:rPr>
              <w:t>Componente</w:t>
            </w:r>
            <w:r>
              <w:rPr>
                <w:rFonts w:ascii="Calibri"/>
                <w:b/>
                <w:color w:val="181818"/>
                <w:spacing w:val="-54"/>
                <w:w w:val="105"/>
                <w:sz w:val="24"/>
              </w:rPr>
              <w:t xml:space="preserve"> </w:t>
            </w:r>
            <w:r>
              <w:rPr>
                <w:rFonts w:ascii="Calibri"/>
                <w:b/>
                <w:color w:val="181818"/>
                <w:w w:val="105"/>
                <w:sz w:val="24"/>
              </w:rPr>
              <w:t>evaluare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5EB" w:rsidRDefault="00F275EB">
            <w:pPr>
              <w:pStyle w:val="TableParagraph"/>
              <w:spacing w:before="6"/>
              <w:ind w:left="0"/>
              <w:rPr>
                <w:rFonts w:ascii="Calibri"/>
                <w:b/>
                <w:sz w:val="26"/>
              </w:rPr>
            </w:pPr>
          </w:p>
          <w:p w:rsidR="00F275EB" w:rsidRDefault="00DC755E">
            <w:pPr>
              <w:pStyle w:val="TableParagraph"/>
              <w:spacing w:line="259" w:lineRule="auto"/>
              <w:ind w:left="1393" w:right="170" w:hanging="1210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color w:val="181818"/>
                <w:w w:val="105"/>
                <w:sz w:val="24"/>
              </w:rPr>
              <w:t>Metod</w:t>
            </w:r>
            <w:r>
              <w:rPr>
                <w:rFonts w:ascii="Cambria" w:hAnsi="Cambria"/>
                <w:b/>
                <w:color w:val="181818"/>
                <w:w w:val="105"/>
                <w:sz w:val="24"/>
              </w:rPr>
              <w:t>ă</w:t>
            </w:r>
            <w:r>
              <w:rPr>
                <w:rFonts w:ascii="Cambria" w:hAnsi="Cambria"/>
                <w:b/>
                <w:color w:val="181818"/>
                <w:spacing w:val="9"/>
                <w:w w:val="105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181818"/>
                <w:w w:val="105"/>
                <w:sz w:val="24"/>
              </w:rPr>
              <w:t>de</w:t>
            </w:r>
            <w:r>
              <w:rPr>
                <w:rFonts w:ascii="Calibri" w:hAnsi="Calibri"/>
                <w:b/>
                <w:color w:val="181818"/>
                <w:spacing w:val="5"/>
                <w:w w:val="105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181818"/>
                <w:w w:val="105"/>
                <w:sz w:val="24"/>
              </w:rPr>
              <w:t>evaluare,</w:t>
            </w:r>
            <w:r>
              <w:rPr>
                <w:rFonts w:ascii="Calibri" w:hAnsi="Calibri"/>
                <w:b/>
                <w:color w:val="181818"/>
                <w:spacing w:val="5"/>
                <w:w w:val="105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181818"/>
                <w:w w:val="105"/>
                <w:sz w:val="24"/>
              </w:rPr>
              <w:t>Criterii</w:t>
            </w:r>
            <w:r>
              <w:rPr>
                <w:rFonts w:ascii="Calibri" w:hAnsi="Calibri"/>
                <w:b/>
                <w:color w:val="181818"/>
                <w:spacing w:val="6"/>
                <w:w w:val="105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181818"/>
                <w:w w:val="105"/>
                <w:sz w:val="24"/>
              </w:rPr>
              <w:t>de</w:t>
            </w:r>
            <w:r>
              <w:rPr>
                <w:rFonts w:ascii="Calibri" w:hAnsi="Calibri"/>
                <w:b/>
                <w:color w:val="181818"/>
                <w:spacing w:val="-54"/>
                <w:w w:val="105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181818"/>
                <w:w w:val="105"/>
                <w:sz w:val="24"/>
              </w:rPr>
              <w:t>evaluare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5EB" w:rsidRDefault="00DC755E">
            <w:pPr>
              <w:pStyle w:val="TableParagraph"/>
              <w:spacing w:line="259" w:lineRule="auto"/>
              <w:ind w:left="134" w:right="128" w:hanging="2"/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color w:val="181818"/>
                <w:w w:val="105"/>
                <w:sz w:val="24"/>
              </w:rPr>
              <w:t>Pondere în</w:t>
            </w:r>
            <w:r>
              <w:rPr>
                <w:rFonts w:ascii="Calibri" w:hAnsi="Calibri"/>
                <w:b/>
                <w:color w:val="181818"/>
                <w:spacing w:val="-54"/>
                <w:w w:val="105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181818"/>
                <w:w w:val="105"/>
                <w:sz w:val="24"/>
              </w:rPr>
              <w:t>nota final</w:t>
            </w:r>
            <w:r>
              <w:rPr>
                <w:rFonts w:ascii="Cambria" w:hAnsi="Cambria"/>
                <w:b/>
                <w:color w:val="181818"/>
                <w:w w:val="105"/>
                <w:sz w:val="24"/>
              </w:rPr>
              <w:t>ă</w:t>
            </w:r>
            <w:r>
              <w:rPr>
                <w:rFonts w:ascii="Cambria" w:hAnsi="Cambria"/>
                <w:b/>
                <w:color w:val="181818"/>
                <w:spacing w:val="-53"/>
                <w:w w:val="105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181818"/>
                <w:w w:val="110"/>
                <w:sz w:val="24"/>
              </w:rPr>
              <w:t>a</w:t>
            </w:r>
            <w:r>
              <w:rPr>
                <w:rFonts w:ascii="Calibri" w:hAnsi="Calibri"/>
                <w:b/>
                <w:color w:val="181818"/>
                <w:spacing w:val="1"/>
                <w:w w:val="110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181818"/>
                <w:w w:val="110"/>
                <w:sz w:val="24"/>
              </w:rPr>
              <w:t>activit</w:t>
            </w:r>
            <w:r>
              <w:rPr>
                <w:rFonts w:ascii="Cambria" w:hAnsi="Cambria"/>
                <w:b/>
                <w:color w:val="181818"/>
                <w:w w:val="110"/>
                <w:sz w:val="24"/>
              </w:rPr>
              <w:t>ăț</w:t>
            </w:r>
            <w:r>
              <w:rPr>
                <w:rFonts w:ascii="Calibri" w:hAnsi="Calibri"/>
                <w:b/>
                <w:color w:val="181818"/>
                <w:w w:val="110"/>
                <w:sz w:val="24"/>
              </w:rPr>
              <w:t>ii</w:t>
            </w:r>
          </w:p>
        </w:tc>
        <w:tc>
          <w:tcPr>
            <w:tcW w:w="1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5EB" w:rsidRDefault="00DC755E">
            <w:pPr>
              <w:pStyle w:val="TableParagraph"/>
              <w:spacing w:before="170" w:line="261" w:lineRule="auto"/>
              <w:ind w:left="131" w:right="126"/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color w:val="181818"/>
                <w:spacing w:val="-1"/>
                <w:w w:val="105"/>
                <w:sz w:val="24"/>
              </w:rPr>
              <w:t xml:space="preserve">Ponderea </w:t>
            </w:r>
            <w:r>
              <w:rPr>
                <w:rFonts w:ascii="Calibri" w:hAnsi="Calibri"/>
                <w:b/>
                <w:color w:val="181818"/>
                <w:w w:val="105"/>
                <w:sz w:val="24"/>
              </w:rPr>
              <w:t>în</w:t>
            </w:r>
            <w:r>
              <w:rPr>
                <w:rFonts w:ascii="Calibri" w:hAnsi="Calibri"/>
                <w:b/>
                <w:color w:val="181818"/>
                <w:spacing w:val="-54"/>
                <w:w w:val="105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181818"/>
                <w:w w:val="110"/>
                <w:sz w:val="24"/>
              </w:rPr>
              <w:t>evaluarea</w:t>
            </w:r>
            <w:r>
              <w:rPr>
                <w:rFonts w:ascii="Calibri" w:hAnsi="Calibri"/>
                <w:b/>
                <w:color w:val="181818"/>
                <w:spacing w:val="1"/>
                <w:w w:val="110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181818"/>
                <w:w w:val="110"/>
                <w:sz w:val="24"/>
              </w:rPr>
              <w:t>disciplinei</w:t>
            </w:r>
          </w:p>
        </w:tc>
      </w:tr>
      <w:tr w:rsidR="00F275EB">
        <w:trPr>
          <w:trHeight w:val="657"/>
        </w:trPr>
        <w:tc>
          <w:tcPr>
            <w:tcW w:w="1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5EB" w:rsidRDefault="00DC755E">
            <w:pPr>
              <w:pStyle w:val="TableParagraph"/>
              <w:spacing w:line="292" w:lineRule="exact"/>
              <w:rPr>
                <w:rFonts w:ascii="Cambria" w:hAnsi="Cambria"/>
                <w:b/>
                <w:sz w:val="24"/>
              </w:rPr>
            </w:pPr>
            <w:r>
              <w:rPr>
                <w:rFonts w:ascii="Calibri" w:hAnsi="Calibri"/>
                <w:b/>
                <w:color w:val="181818"/>
                <w:sz w:val="24"/>
              </w:rPr>
              <w:t>curent</w:t>
            </w:r>
            <w:r>
              <w:rPr>
                <w:rFonts w:ascii="Cambria" w:hAnsi="Cambria"/>
                <w:b/>
                <w:color w:val="181818"/>
                <w:sz w:val="24"/>
              </w:rPr>
              <w:t>ă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5EB" w:rsidRDefault="00F275EB">
            <w:pPr>
              <w:pStyle w:val="TableParagraph"/>
              <w:ind w:left="0"/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5EB" w:rsidRDefault="00DC755E">
            <w:pPr>
              <w:pStyle w:val="TableParagraph"/>
              <w:spacing w:line="292" w:lineRule="exact"/>
              <w:ind w:left="104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color w:val="181818"/>
                <w:w w:val="95"/>
                <w:sz w:val="24"/>
              </w:rPr>
              <w:t>în</w:t>
            </w:r>
            <w:r>
              <w:rPr>
                <w:rFonts w:ascii="Georgia" w:hAnsi="Georgia"/>
                <w:color w:val="181818"/>
                <w:spacing w:val="1"/>
                <w:w w:val="95"/>
                <w:sz w:val="24"/>
              </w:rPr>
              <w:t xml:space="preserve"> </w:t>
            </w:r>
            <w:r>
              <w:rPr>
                <w:rFonts w:ascii="Georgia" w:hAnsi="Georgia"/>
                <w:color w:val="181818"/>
                <w:w w:val="95"/>
                <w:sz w:val="24"/>
              </w:rPr>
              <w:t>grup</w:t>
            </w:r>
            <w:r>
              <w:rPr>
                <w:rFonts w:ascii="Georgia" w:hAnsi="Georgia"/>
                <w:color w:val="181818"/>
                <w:spacing w:val="2"/>
                <w:w w:val="95"/>
                <w:sz w:val="24"/>
              </w:rPr>
              <w:t xml:space="preserve"> </w:t>
            </w:r>
            <w:r>
              <w:rPr>
                <w:rFonts w:ascii="Georgia" w:hAnsi="Georgia"/>
                <w:color w:val="181818"/>
                <w:w w:val="95"/>
                <w:sz w:val="24"/>
              </w:rPr>
              <w:t>(Ini</w:t>
            </w:r>
            <w:r>
              <w:rPr>
                <w:rFonts w:ascii="Calibri" w:hAnsi="Calibri"/>
                <w:color w:val="181818"/>
                <w:w w:val="95"/>
                <w:sz w:val="24"/>
              </w:rPr>
              <w:t>ț</w:t>
            </w:r>
            <w:r>
              <w:rPr>
                <w:rFonts w:ascii="Georgia" w:hAnsi="Georgia"/>
                <w:color w:val="181818"/>
                <w:w w:val="95"/>
                <w:sz w:val="24"/>
              </w:rPr>
              <w:t>ierea</w:t>
            </w:r>
            <w:r>
              <w:rPr>
                <w:rFonts w:ascii="Georgia" w:hAnsi="Georgia"/>
                <w:color w:val="181818"/>
                <w:spacing w:val="2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color w:val="181818"/>
                <w:w w:val="95"/>
                <w:sz w:val="24"/>
              </w:rPr>
              <w:t>ș</w:t>
            </w:r>
            <w:r>
              <w:rPr>
                <w:rFonts w:ascii="Georgia" w:hAnsi="Georgia"/>
                <w:color w:val="181818"/>
                <w:w w:val="95"/>
                <w:sz w:val="24"/>
              </w:rPr>
              <w:t>i</w:t>
            </w:r>
            <w:r>
              <w:rPr>
                <w:rFonts w:ascii="Georgia" w:hAnsi="Georgia"/>
                <w:color w:val="181818"/>
                <w:spacing w:val="2"/>
                <w:w w:val="95"/>
                <w:sz w:val="24"/>
              </w:rPr>
              <w:t xml:space="preserve"> </w:t>
            </w:r>
            <w:r>
              <w:rPr>
                <w:rFonts w:ascii="Georgia" w:hAnsi="Georgia"/>
                <w:color w:val="181818"/>
                <w:w w:val="95"/>
                <w:sz w:val="24"/>
              </w:rPr>
              <w:t>realizarea</w:t>
            </w:r>
          </w:p>
          <w:p w:rsidR="00F275EB" w:rsidRDefault="00DC755E">
            <w:pPr>
              <w:pStyle w:val="TableParagraph"/>
              <w:spacing w:before="36"/>
              <w:ind w:left="104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color w:val="181818"/>
                <w:w w:val="95"/>
                <w:sz w:val="24"/>
              </w:rPr>
              <w:t>unui</w:t>
            </w:r>
            <w:r>
              <w:rPr>
                <w:rFonts w:ascii="Georgia" w:hAnsi="Georgia"/>
                <w:color w:val="181818"/>
                <w:spacing w:val="2"/>
                <w:w w:val="95"/>
                <w:sz w:val="24"/>
              </w:rPr>
              <w:t xml:space="preserve"> </w:t>
            </w:r>
            <w:r>
              <w:rPr>
                <w:rFonts w:ascii="Georgia" w:hAnsi="Georgia"/>
                <w:color w:val="181818"/>
                <w:w w:val="95"/>
                <w:sz w:val="24"/>
              </w:rPr>
              <w:t>mini</w:t>
            </w:r>
            <w:r>
              <w:rPr>
                <w:rFonts w:ascii="Georgia" w:hAnsi="Georgia"/>
                <w:color w:val="181818"/>
                <w:spacing w:val="4"/>
                <w:w w:val="95"/>
                <w:sz w:val="24"/>
              </w:rPr>
              <w:t xml:space="preserve"> </w:t>
            </w:r>
            <w:r>
              <w:rPr>
                <w:rFonts w:ascii="Georgia" w:hAnsi="Georgia"/>
                <w:color w:val="181818"/>
                <w:w w:val="95"/>
                <w:sz w:val="24"/>
              </w:rPr>
              <w:t>proiect</w:t>
            </w:r>
            <w:r>
              <w:rPr>
                <w:rFonts w:ascii="Georgia" w:hAnsi="Georgia"/>
                <w:color w:val="181818"/>
                <w:spacing w:val="4"/>
                <w:w w:val="95"/>
                <w:sz w:val="24"/>
              </w:rPr>
              <w:t xml:space="preserve"> </w:t>
            </w:r>
            <w:r>
              <w:rPr>
                <w:rFonts w:ascii="Georgia" w:hAnsi="Georgia"/>
                <w:color w:val="181818"/>
                <w:w w:val="95"/>
                <w:sz w:val="24"/>
              </w:rPr>
              <w:t>informa</w:t>
            </w:r>
            <w:r>
              <w:rPr>
                <w:rFonts w:ascii="Calibri" w:hAnsi="Calibri"/>
                <w:color w:val="181818"/>
                <w:w w:val="95"/>
                <w:sz w:val="24"/>
              </w:rPr>
              <w:t>ț</w:t>
            </w:r>
            <w:r>
              <w:rPr>
                <w:rFonts w:ascii="Georgia" w:hAnsi="Georgia"/>
                <w:color w:val="181818"/>
                <w:w w:val="95"/>
                <w:sz w:val="24"/>
              </w:rPr>
              <w:t>ional)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5EB" w:rsidRDefault="00F275EB">
            <w:pPr>
              <w:pStyle w:val="TableParagraph"/>
              <w:ind w:left="0"/>
            </w:pPr>
          </w:p>
        </w:tc>
        <w:tc>
          <w:tcPr>
            <w:tcW w:w="1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5EB" w:rsidRDefault="00F275EB">
            <w:pPr>
              <w:pStyle w:val="TableParagraph"/>
              <w:ind w:left="0"/>
            </w:pPr>
          </w:p>
        </w:tc>
      </w:tr>
      <w:tr w:rsidR="00F275EB">
        <w:trPr>
          <w:trHeight w:val="950"/>
        </w:trPr>
        <w:tc>
          <w:tcPr>
            <w:tcW w:w="18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5EB" w:rsidRDefault="00F275EB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5EB" w:rsidRDefault="00F275EB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5EB" w:rsidRDefault="00DC755E">
            <w:pPr>
              <w:pStyle w:val="TableParagraph"/>
              <w:spacing w:line="273" w:lineRule="auto"/>
              <w:ind w:left="104" w:right="405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color w:val="181818"/>
                <w:w w:val="95"/>
                <w:sz w:val="24"/>
              </w:rPr>
              <w:t>Dosar</w:t>
            </w:r>
            <w:r>
              <w:rPr>
                <w:rFonts w:ascii="Georgia" w:hAnsi="Georgia"/>
                <w:color w:val="181818"/>
                <w:spacing w:val="8"/>
                <w:w w:val="95"/>
                <w:sz w:val="24"/>
              </w:rPr>
              <w:t xml:space="preserve"> </w:t>
            </w:r>
            <w:r>
              <w:rPr>
                <w:rFonts w:ascii="Georgia" w:hAnsi="Georgia"/>
                <w:color w:val="181818"/>
                <w:w w:val="95"/>
                <w:sz w:val="24"/>
              </w:rPr>
              <w:t>completat</w:t>
            </w:r>
            <w:r>
              <w:rPr>
                <w:rFonts w:ascii="Georgia" w:hAnsi="Georgia"/>
                <w:color w:val="181818"/>
                <w:spacing w:val="9"/>
                <w:w w:val="95"/>
                <w:sz w:val="24"/>
              </w:rPr>
              <w:t xml:space="preserve"> </w:t>
            </w:r>
            <w:r>
              <w:rPr>
                <w:rFonts w:ascii="Georgia" w:hAnsi="Georgia"/>
                <w:color w:val="181818"/>
                <w:w w:val="95"/>
                <w:sz w:val="24"/>
              </w:rPr>
              <w:t>cu</w:t>
            </w:r>
            <w:r>
              <w:rPr>
                <w:rFonts w:ascii="Georgia" w:hAnsi="Georgia"/>
                <w:color w:val="181818"/>
                <w:spacing w:val="10"/>
                <w:w w:val="95"/>
                <w:sz w:val="24"/>
              </w:rPr>
              <w:t xml:space="preserve"> </w:t>
            </w:r>
            <w:r>
              <w:rPr>
                <w:rFonts w:ascii="Georgia" w:hAnsi="Georgia"/>
                <w:color w:val="181818"/>
                <w:w w:val="95"/>
                <w:sz w:val="24"/>
              </w:rPr>
              <w:t>Rapoarte</w:t>
            </w:r>
            <w:r>
              <w:rPr>
                <w:rFonts w:ascii="Georgia" w:hAnsi="Georgia"/>
                <w:color w:val="181818"/>
                <w:spacing w:val="1"/>
                <w:w w:val="95"/>
                <w:sz w:val="24"/>
              </w:rPr>
              <w:t xml:space="preserve"> </w:t>
            </w:r>
            <w:r>
              <w:rPr>
                <w:rFonts w:ascii="Georgia" w:hAnsi="Georgia"/>
                <w:color w:val="181818"/>
                <w:w w:val="95"/>
                <w:sz w:val="24"/>
              </w:rPr>
              <w:t>pentru</w:t>
            </w:r>
            <w:r>
              <w:rPr>
                <w:rFonts w:ascii="Georgia" w:hAnsi="Georgia"/>
                <w:color w:val="181818"/>
                <w:spacing w:val="5"/>
                <w:w w:val="95"/>
                <w:sz w:val="24"/>
              </w:rPr>
              <w:t xml:space="preserve"> </w:t>
            </w:r>
            <w:r>
              <w:rPr>
                <w:rFonts w:ascii="Georgia" w:hAnsi="Georgia"/>
                <w:color w:val="181818"/>
                <w:w w:val="95"/>
                <w:sz w:val="24"/>
              </w:rPr>
              <w:t>fiecare.</w:t>
            </w:r>
            <w:r>
              <w:rPr>
                <w:rFonts w:ascii="Georgia" w:hAnsi="Georgia"/>
                <w:color w:val="181818"/>
                <w:spacing w:val="6"/>
                <w:w w:val="95"/>
                <w:sz w:val="24"/>
              </w:rPr>
              <w:t xml:space="preserve"> </w:t>
            </w:r>
            <w:r>
              <w:rPr>
                <w:rFonts w:ascii="Georgia" w:hAnsi="Georgia"/>
                <w:color w:val="181818"/>
                <w:w w:val="95"/>
                <w:sz w:val="24"/>
              </w:rPr>
              <w:t>Studiu</w:t>
            </w:r>
            <w:r>
              <w:rPr>
                <w:rFonts w:ascii="Georgia" w:hAnsi="Georgia"/>
                <w:color w:val="181818"/>
                <w:spacing w:val="5"/>
                <w:w w:val="95"/>
                <w:sz w:val="24"/>
              </w:rPr>
              <w:t xml:space="preserve"> </w:t>
            </w:r>
            <w:r>
              <w:rPr>
                <w:rFonts w:ascii="Georgia" w:hAnsi="Georgia"/>
                <w:color w:val="181818"/>
                <w:w w:val="95"/>
                <w:sz w:val="24"/>
              </w:rPr>
              <w:t>de</w:t>
            </w:r>
            <w:r>
              <w:rPr>
                <w:rFonts w:ascii="Georgia" w:hAnsi="Georgia"/>
                <w:color w:val="181818"/>
                <w:spacing w:val="6"/>
                <w:w w:val="95"/>
                <w:sz w:val="24"/>
              </w:rPr>
              <w:t xml:space="preserve"> </w:t>
            </w:r>
            <w:r>
              <w:rPr>
                <w:rFonts w:ascii="Georgia" w:hAnsi="Georgia"/>
                <w:color w:val="181818"/>
                <w:w w:val="95"/>
                <w:sz w:val="24"/>
              </w:rPr>
              <w:t>caz</w:t>
            </w:r>
            <w:r>
              <w:rPr>
                <w:rFonts w:ascii="Georgia" w:hAnsi="Georgia"/>
                <w:color w:val="181818"/>
                <w:spacing w:val="7"/>
                <w:w w:val="95"/>
                <w:sz w:val="24"/>
              </w:rPr>
              <w:t xml:space="preserve"> </w:t>
            </w:r>
            <w:r>
              <w:rPr>
                <w:rFonts w:ascii="Georgia" w:hAnsi="Georgia"/>
                <w:color w:val="181818"/>
                <w:w w:val="95"/>
                <w:sz w:val="24"/>
              </w:rPr>
              <w:t>în</w:t>
            </w:r>
          </w:p>
          <w:p w:rsidR="00F275EB" w:rsidRDefault="00DC755E">
            <w:pPr>
              <w:pStyle w:val="TableParagraph"/>
              <w:spacing w:line="280" w:lineRule="exact"/>
              <w:ind w:left="104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color w:val="181818"/>
                <w:sz w:val="24"/>
              </w:rPr>
              <w:t>discu</w:t>
            </w:r>
            <w:r>
              <w:rPr>
                <w:rFonts w:ascii="Cambria" w:hAnsi="Cambria"/>
                <w:color w:val="181818"/>
                <w:sz w:val="24"/>
              </w:rPr>
              <w:t>ț</w:t>
            </w:r>
            <w:r>
              <w:rPr>
                <w:rFonts w:ascii="Georgia" w:hAnsi="Georgia"/>
                <w:color w:val="181818"/>
                <w:sz w:val="24"/>
              </w:rPr>
              <w:t>ie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5EB" w:rsidRDefault="00F275EB">
            <w:pPr>
              <w:pStyle w:val="TableParagraph"/>
              <w:spacing w:before="2"/>
              <w:ind w:left="0"/>
              <w:rPr>
                <w:rFonts w:ascii="Calibri"/>
                <w:b/>
                <w:sz w:val="26"/>
              </w:rPr>
            </w:pPr>
          </w:p>
          <w:p w:rsidR="00F275EB" w:rsidRDefault="00DC755E">
            <w:pPr>
              <w:pStyle w:val="TableParagraph"/>
              <w:ind w:left="485"/>
              <w:rPr>
                <w:rFonts w:ascii="Georgia"/>
                <w:sz w:val="24"/>
              </w:rPr>
            </w:pPr>
            <w:r>
              <w:rPr>
                <w:rFonts w:ascii="Georgia"/>
                <w:color w:val="181818"/>
                <w:sz w:val="24"/>
              </w:rPr>
              <w:t>50%</w:t>
            </w:r>
          </w:p>
        </w:tc>
        <w:tc>
          <w:tcPr>
            <w:tcW w:w="15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5EB" w:rsidRDefault="00F275EB">
            <w:pPr>
              <w:rPr>
                <w:sz w:val="2"/>
                <w:szCs w:val="2"/>
              </w:rPr>
            </w:pPr>
          </w:p>
        </w:tc>
      </w:tr>
      <w:tr w:rsidR="00F275EB">
        <w:trPr>
          <w:trHeight w:val="948"/>
        </w:trPr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5EB" w:rsidRDefault="00DC755E">
            <w:pPr>
              <w:pStyle w:val="TableParagraph"/>
              <w:spacing w:line="259" w:lineRule="auto"/>
              <w:ind w:right="637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181818"/>
                <w:w w:val="110"/>
                <w:sz w:val="24"/>
              </w:rPr>
              <w:t>Studiul</w:t>
            </w:r>
            <w:r>
              <w:rPr>
                <w:rFonts w:ascii="Calibri"/>
                <w:b/>
                <w:color w:val="181818"/>
                <w:spacing w:val="1"/>
                <w:w w:val="110"/>
                <w:sz w:val="24"/>
              </w:rPr>
              <w:t xml:space="preserve"> </w:t>
            </w:r>
            <w:r>
              <w:rPr>
                <w:rFonts w:ascii="Calibri"/>
                <w:b/>
                <w:color w:val="181818"/>
                <w:spacing w:val="-1"/>
                <w:w w:val="110"/>
                <w:sz w:val="24"/>
              </w:rPr>
              <w:t>individual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5EB" w:rsidRDefault="00DC755E">
            <w:pPr>
              <w:pStyle w:val="TableParagraph"/>
              <w:spacing w:before="154" w:line="273" w:lineRule="auto"/>
              <w:ind w:right="650"/>
              <w:rPr>
                <w:rFonts w:ascii="Cambria" w:hAnsi="Cambria"/>
                <w:sz w:val="24"/>
              </w:rPr>
            </w:pPr>
            <w:r>
              <w:rPr>
                <w:rFonts w:ascii="Georgia" w:hAnsi="Georgia"/>
                <w:color w:val="181818"/>
                <w:w w:val="95"/>
                <w:sz w:val="24"/>
              </w:rPr>
              <w:t>Cercetare</w:t>
            </w:r>
            <w:r>
              <w:rPr>
                <w:rFonts w:ascii="Georgia" w:hAnsi="Georgia"/>
                <w:color w:val="181818"/>
                <w:spacing w:val="2"/>
                <w:w w:val="95"/>
                <w:sz w:val="24"/>
              </w:rPr>
              <w:t xml:space="preserve"> </w:t>
            </w:r>
            <w:r>
              <w:rPr>
                <w:rFonts w:ascii="Georgia" w:hAnsi="Georgia"/>
                <w:color w:val="181818"/>
                <w:w w:val="95"/>
                <w:sz w:val="24"/>
              </w:rPr>
              <w:t>la</w:t>
            </w:r>
            <w:r>
              <w:rPr>
                <w:rFonts w:ascii="Georgia" w:hAnsi="Georgia"/>
                <w:color w:val="181818"/>
                <w:spacing w:val="-52"/>
                <w:w w:val="95"/>
                <w:sz w:val="24"/>
              </w:rPr>
              <w:t xml:space="preserve"> </w:t>
            </w:r>
            <w:r>
              <w:rPr>
                <w:rFonts w:ascii="Georgia" w:hAnsi="Georgia"/>
                <w:color w:val="181818"/>
                <w:sz w:val="24"/>
              </w:rPr>
              <w:t>tem</w:t>
            </w:r>
            <w:r>
              <w:rPr>
                <w:rFonts w:ascii="Cambria" w:hAnsi="Cambria"/>
                <w:color w:val="181818"/>
                <w:sz w:val="24"/>
              </w:rPr>
              <w:t>ă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5EB" w:rsidRDefault="00DC755E">
            <w:pPr>
              <w:pStyle w:val="TableParagraph"/>
              <w:spacing w:line="273" w:lineRule="auto"/>
              <w:ind w:left="104" w:right="955"/>
              <w:rPr>
                <w:rFonts w:ascii="Georgia"/>
                <w:sz w:val="24"/>
              </w:rPr>
            </w:pPr>
            <w:r>
              <w:rPr>
                <w:rFonts w:ascii="Georgia"/>
                <w:color w:val="181818"/>
                <w:w w:val="95"/>
                <w:sz w:val="24"/>
              </w:rPr>
              <w:t>Prezentare/discurs public</w:t>
            </w:r>
            <w:r>
              <w:rPr>
                <w:rFonts w:ascii="Georgia"/>
                <w:color w:val="181818"/>
                <w:spacing w:val="-52"/>
                <w:w w:val="95"/>
                <w:sz w:val="24"/>
              </w:rPr>
              <w:t xml:space="preserve"> </w:t>
            </w:r>
            <w:r>
              <w:rPr>
                <w:rFonts w:ascii="Georgia"/>
                <w:color w:val="181818"/>
                <w:w w:val="95"/>
                <w:sz w:val="24"/>
              </w:rPr>
              <w:t>(prezentarea</w:t>
            </w:r>
            <w:r>
              <w:rPr>
                <w:rFonts w:ascii="Georgia"/>
                <w:color w:val="181818"/>
                <w:spacing w:val="-9"/>
                <w:w w:val="95"/>
                <w:sz w:val="24"/>
              </w:rPr>
              <w:t xml:space="preserve"> </w:t>
            </w:r>
            <w:r>
              <w:rPr>
                <w:rFonts w:ascii="Georgia"/>
                <w:color w:val="181818"/>
                <w:w w:val="95"/>
                <w:sz w:val="24"/>
              </w:rPr>
              <w:t>prototipului</w:t>
            </w:r>
          </w:p>
          <w:p w:rsidR="00F275EB" w:rsidRDefault="00DC755E">
            <w:pPr>
              <w:pStyle w:val="TableParagraph"/>
              <w:spacing w:line="290" w:lineRule="exact"/>
              <w:ind w:left="104"/>
              <w:rPr>
                <w:rFonts w:ascii="Calibri" w:hAnsi="Calibri"/>
                <w:sz w:val="24"/>
              </w:rPr>
            </w:pPr>
            <w:r>
              <w:rPr>
                <w:rFonts w:ascii="Georgia" w:hAnsi="Georgia"/>
                <w:color w:val="181818"/>
                <w:w w:val="95"/>
                <w:sz w:val="24"/>
              </w:rPr>
              <w:t>proiectului</w:t>
            </w:r>
            <w:r>
              <w:rPr>
                <w:rFonts w:ascii="Georgia" w:hAnsi="Georgia"/>
                <w:color w:val="181818"/>
                <w:spacing w:val="18"/>
                <w:w w:val="95"/>
                <w:sz w:val="24"/>
              </w:rPr>
              <w:t xml:space="preserve"> </w:t>
            </w:r>
            <w:r>
              <w:rPr>
                <w:rFonts w:ascii="Georgia" w:hAnsi="Georgia"/>
                <w:color w:val="181818"/>
                <w:w w:val="95"/>
                <w:sz w:val="24"/>
              </w:rPr>
              <w:t>informa</w:t>
            </w:r>
            <w:r>
              <w:rPr>
                <w:rFonts w:ascii="Calibri" w:hAnsi="Calibri"/>
                <w:color w:val="181818"/>
                <w:w w:val="95"/>
                <w:sz w:val="24"/>
              </w:rPr>
              <w:t>țional</w:t>
            </w:r>
            <w:r>
              <w:rPr>
                <w:rFonts w:ascii="Calibri" w:hAnsi="Calibri"/>
                <w:color w:val="181818"/>
                <w:spacing w:val="16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color w:val="181818"/>
                <w:w w:val="95"/>
                <w:sz w:val="24"/>
              </w:rPr>
              <w:t>în</w:t>
            </w:r>
            <w:r>
              <w:rPr>
                <w:rFonts w:ascii="Calibri" w:hAnsi="Calibri"/>
                <w:color w:val="181818"/>
                <w:spacing w:val="15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color w:val="181818"/>
                <w:w w:val="95"/>
                <w:sz w:val="24"/>
              </w:rPr>
              <w:t>grup)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5EB" w:rsidRDefault="00F275EB">
            <w:pPr>
              <w:pStyle w:val="TableParagraph"/>
              <w:spacing w:before="2"/>
              <w:ind w:left="0"/>
              <w:rPr>
                <w:rFonts w:ascii="Calibri"/>
                <w:b/>
                <w:sz w:val="26"/>
              </w:rPr>
            </w:pPr>
          </w:p>
          <w:p w:rsidR="00F275EB" w:rsidRDefault="00DC755E">
            <w:pPr>
              <w:pStyle w:val="TableParagraph"/>
              <w:spacing w:before="1"/>
              <w:ind w:left="425"/>
              <w:rPr>
                <w:rFonts w:ascii="Georgia"/>
                <w:sz w:val="24"/>
              </w:rPr>
            </w:pPr>
            <w:r>
              <w:rPr>
                <w:rFonts w:ascii="Georgia"/>
                <w:color w:val="181818"/>
                <w:sz w:val="24"/>
              </w:rPr>
              <w:t>100%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5EB" w:rsidRDefault="00F275EB">
            <w:pPr>
              <w:pStyle w:val="TableParagraph"/>
              <w:spacing w:before="9"/>
              <w:ind w:left="0"/>
              <w:rPr>
                <w:rFonts w:ascii="Calibri"/>
                <w:b/>
                <w:sz w:val="25"/>
              </w:rPr>
            </w:pPr>
          </w:p>
          <w:p w:rsidR="00F275EB" w:rsidRDefault="00DC755E">
            <w:pPr>
              <w:pStyle w:val="TableParagraph"/>
              <w:ind w:left="539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181818"/>
                <w:w w:val="105"/>
                <w:sz w:val="24"/>
              </w:rPr>
              <w:t>15%</w:t>
            </w:r>
          </w:p>
        </w:tc>
      </w:tr>
      <w:tr w:rsidR="00F275EB">
        <w:trPr>
          <w:trHeight w:val="635"/>
        </w:trPr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5EB" w:rsidRDefault="00DC755E">
            <w:pPr>
              <w:pStyle w:val="TableParagraph"/>
              <w:spacing w:line="292" w:lineRule="exac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181818"/>
                <w:w w:val="110"/>
                <w:sz w:val="24"/>
              </w:rPr>
              <w:t>Proiect/</w:t>
            </w:r>
          </w:p>
          <w:p w:rsidR="00F275EB" w:rsidRDefault="00DC755E">
            <w:pPr>
              <w:pStyle w:val="TableParagraph"/>
              <w:spacing w:before="26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181818"/>
                <w:w w:val="110"/>
                <w:sz w:val="24"/>
              </w:rPr>
              <w:t>Lucrare</w:t>
            </w:r>
            <w:r>
              <w:rPr>
                <w:rFonts w:ascii="Calibri"/>
                <w:b/>
                <w:color w:val="181818"/>
                <w:spacing w:val="-13"/>
                <w:w w:val="110"/>
                <w:sz w:val="24"/>
              </w:rPr>
              <w:t xml:space="preserve"> </w:t>
            </w:r>
            <w:r>
              <w:rPr>
                <w:rFonts w:ascii="Calibri"/>
                <w:b/>
                <w:color w:val="181818"/>
                <w:w w:val="110"/>
                <w:sz w:val="24"/>
              </w:rPr>
              <w:t>de</w:t>
            </w:r>
            <w:r>
              <w:rPr>
                <w:rFonts w:ascii="Calibri"/>
                <w:b/>
                <w:color w:val="181818"/>
                <w:spacing w:val="-13"/>
                <w:w w:val="110"/>
                <w:sz w:val="24"/>
              </w:rPr>
              <w:t xml:space="preserve"> </w:t>
            </w:r>
            <w:r>
              <w:rPr>
                <w:rFonts w:ascii="Calibri"/>
                <w:b/>
                <w:color w:val="181818"/>
                <w:w w:val="110"/>
                <w:sz w:val="24"/>
              </w:rPr>
              <w:t>an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5EB" w:rsidRDefault="00F275EB">
            <w:pPr>
              <w:pStyle w:val="TableParagraph"/>
              <w:ind w:left="0"/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5EB" w:rsidRDefault="00F275EB">
            <w:pPr>
              <w:pStyle w:val="TableParagraph"/>
              <w:ind w:left="0"/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5EB" w:rsidRDefault="00F275EB">
            <w:pPr>
              <w:pStyle w:val="TableParagraph"/>
              <w:ind w:left="0"/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5EB" w:rsidRDefault="00F275EB">
            <w:pPr>
              <w:pStyle w:val="TableParagraph"/>
              <w:ind w:left="0"/>
            </w:pPr>
          </w:p>
        </w:tc>
      </w:tr>
      <w:tr w:rsidR="00F275EB">
        <w:trPr>
          <w:trHeight w:val="657"/>
        </w:trPr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5EB" w:rsidRDefault="00DC755E">
            <w:pPr>
              <w:pStyle w:val="TableParagraph"/>
              <w:spacing w:line="292" w:lineRule="exac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181818"/>
                <w:w w:val="110"/>
                <w:sz w:val="24"/>
              </w:rPr>
              <w:t>Evaluarea</w:t>
            </w:r>
          </w:p>
          <w:p w:rsidR="00F275EB" w:rsidRDefault="00DC755E">
            <w:pPr>
              <w:pStyle w:val="TableParagraph"/>
              <w:spacing w:before="26"/>
              <w:rPr>
                <w:rFonts w:ascii="Cambria" w:hAnsi="Cambria"/>
                <w:b/>
                <w:sz w:val="24"/>
              </w:rPr>
            </w:pPr>
            <w:r>
              <w:rPr>
                <w:rFonts w:ascii="Calibri" w:hAnsi="Calibri"/>
                <w:b/>
                <w:color w:val="181818"/>
                <w:w w:val="110"/>
                <w:sz w:val="24"/>
              </w:rPr>
              <w:t>final</w:t>
            </w:r>
            <w:r>
              <w:rPr>
                <w:rFonts w:ascii="Cambria" w:hAnsi="Cambria"/>
                <w:b/>
                <w:color w:val="181818"/>
                <w:w w:val="110"/>
                <w:sz w:val="24"/>
              </w:rPr>
              <w:t>ă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5EB" w:rsidRDefault="00DC755E">
            <w:pPr>
              <w:pStyle w:val="TableParagraph"/>
              <w:spacing w:line="281" w:lineRule="exact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color w:val="181818"/>
                <w:w w:val="95"/>
                <w:sz w:val="24"/>
              </w:rPr>
              <w:t>Con</w:t>
            </w:r>
            <w:r>
              <w:rPr>
                <w:rFonts w:ascii="Cambria" w:hAnsi="Cambria"/>
                <w:color w:val="181818"/>
                <w:w w:val="95"/>
                <w:sz w:val="24"/>
              </w:rPr>
              <w:t>ț</w:t>
            </w:r>
            <w:r>
              <w:rPr>
                <w:rFonts w:ascii="Georgia" w:hAnsi="Georgia"/>
                <w:color w:val="181818"/>
                <w:w w:val="95"/>
                <w:sz w:val="24"/>
              </w:rPr>
              <w:t>inut</w:t>
            </w:r>
            <w:r>
              <w:rPr>
                <w:rFonts w:ascii="Georgia" w:hAnsi="Georgia"/>
                <w:color w:val="181818"/>
                <w:spacing w:val="11"/>
                <w:w w:val="95"/>
                <w:sz w:val="24"/>
              </w:rPr>
              <w:t xml:space="preserve"> </w:t>
            </w:r>
            <w:r>
              <w:rPr>
                <w:rFonts w:ascii="Georgia" w:hAnsi="Georgia"/>
                <w:color w:val="181818"/>
                <w:w w:val="95"/>
                <w:sz w:val="24"/>
              </w:rPr>
              <w:t>teoretic</w:t>
            </w:r>
          </w:p>
          <w:p w:rsidR="00F275EB" w:rsidRDefault="00DC755E">
            <w:pPr>
              <w:pStyle w:val="TableParagraph"/>
              <w:spacing w:before="38"/>
              <w:rPr>
                <w:rFonts w:ascii="Georgia" w:hAnsi="Georgia"/>
                <w:sz w:val="24"/>
              </w:rPr>
            </w:pPr>
            <w:r>
              <w:rPr>
                <w:rFonts w:ascii="Cambria" w:hAnsi="Cambria"/>
                <w:color w:val="181818"/>
                <w:w w:val="95"/>
                <w:sz w:val="24"/>
              </w:rPr>
              <w:t>ș</w:t>
            </w:r>
            <w:r>
              <w:rPr>
                <w:rFonts w:ascii="Georgia" w:hAnsi="Georgia"/>
                <w:color w:val="181818"/>
                <w:w w:val="95"/>
                <w:sz w:val="24"/>
              </w:rPr>
              <w:t>i</w:t>
            </w:r>
            <w:r>
              <w:rPr>
                <w:rFonts w:ascii="Georgia" w:hAnsi="Georgia"/>
                <w:color w:val="181818"/>
                <w:spacing w:val="3"/>
                <w:w w:val="95"/>
                <w:sz w:val="24"/>
              </w:rPr>
              <w:t xml:space="preserve"> </w:t>
            </w:r>
            <w:r>
              <w:rPr>
                <w:rFonts w:ascii="Georgia" w:hAnsi="Georgia"/>
                <w:color w:val="181818"/>
                <w:w w:val="95"/>
                <w:sz w:val="24"/>
              </w:rPr>
              <w:t>practic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5EB" w:rsidRDefault="00DC755E">
            <w:pPr>
              <w:pStyle w:val="TableParagraph"/>
              <w:spacing w:before="19"/>
              <w:ind w:left="104"/>
              <w:rPr>
                <w:rFonts w:ascii="Georgia"/>
                <w:sz w:val="24"/>
              </w:rPr>
            </w:pPr>
            <w:r>
              <w:rPr>
                <w:rFonts w:ascii="Georgia"/>
                <w:color w:val="181818"/>
                <w:w w:val="95"/>
                <w:sz w:val="24"/>
              </w:rPr>
              <w:t>Examen</w:t>
            </w:r>
            <w:r>
              <w:rPr>
                <w:rFonts w:ascii="Georgia"/>
                <w:color w:val="181818"/>
                <w:spacing w:val="16"/>
                <w:w w:val="95"/>
                <w:sz w:val="24"/>
              </w:rPr>
              <w:t xml:space="preserve"> </w:t>
            </w:r>
            <w:r>
              <w:rPr>
                <w:rFonts w:ascii="Georgia"/>
                <w:color w:val="181818"/>
                <w:w w:val="95"/>
                <w:sz w:val="24"/>
              </w:rPr>
              <w:t>oral.</w:t>
            </w:r>
            <w:r>
              <w:rPr>
                <w:rFonts w:ascii="Georgia"/>
                <w:color w:val="181818"/>
                <w:spacing w:val="14"/>
                <w:w w:val="95"/>
                <w:sz w:val="24"/>
              </w:rPr>
              <w:t xml:space="preserve"> </w:t>
            </w:r>
            <w:r>
              <w:rPr>
                <w:rFonts w:ascii="Georgia"/>
                <w:color w:val="181818"/>
                <w:w w:val="95"/>
                <w:sz w:val="24"/>
              </w:rPr>
              <w:t>Notare</w:t>
            </w:r>
            <w:r>
              <w:rPr>
                <w:rFonts w:ascii="Georgia"/>
                <w:color w:val="181818"/>
                <w:spacing w:val="16"/>
                <w:w w:val="95"/>
                <w:sz w:val="24"/>
              </w:rPr>
              <w:t xml:space="preserve"> </w:t>
            </w:r>
            <w:r>
              <w:rPr>
                <w:rFonts w:ascii="Georgia"/>
                <w:color w:val="181818"/>
                <w:w w:val="95"/>
                <w:sz w:val="24"/>
              </w:rPr>
              <w:t>conform</w:t>
            </w:r>
          </w:p>
          <w:p w:rsidR="00F275EB" w:rsidRDefault="00DC755E">
            <w:pPr>
              <w:pStyle w:val="TableParagraph"/>
              <w:spacing w:before="37"/>
              <w:ind w:left="104"/>
              <w:rPr>
                <w:rFonts w:ascii="Georgia"/>
                <w:sz w:val="24"/>
              </w:rPr>
            </w:pPr>
            <w:r>
              <w:rPr>
                <w:rFonts w:ascii="Georgia"/>
                <w:color w:val="181818"/>
                <w:sz w:val="24"/>
              </w:rPr>
              <w:t>baremului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5EB" w:rsidRDefault="00DC755E">
            <w:pPr>
              <w:pStyle w:val="TableParagraph"/>
              <w:spacing w:before="175"/>
              <w:ind w:left="425"/>
              <w:rPr>
                <w:rFonts w:ascii="Georgia"/>
                <w:sz w:val="24"/>
              </w:rPr>
            </w:pPr>
            <w:r>
              <w:rPr>
                <w:rFonts w:ascii="Georgia"/>
                <w:color w:val="181818"/>
                <w:sz w:val="24"/>
              </w:rPr>
              <w:t>100%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5EB" w:rsidRDefault="00DC755E">
            <w:pPr>
              <w:pStyle w:val="TableParagraph"/>
              <w:spacing w:before="169"/>
              <w:ind w:left="539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181818"/>
                <w:w w:val="105"/>
                <w:sz w:val="24"/>
              </w:rPr>
              <w:t>40%</w:t>
            </w:r>
          </w:p>
        </w:tc>
      </w:tr>
    </w:tbl>
    <w:p w:rsidR="00DC755E" w:rsidRDefault="00DC755E"/>
    <w:sectPr w:rsidR="00DC755E">
      <w:pgSz w:w="12240" w:h="15840"/>
      <w:pgMar w:top="460" w:right="20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B546E"/>
    <w:multiLevelType w:val="hybridMultilevel"/>
    <w:tmpl w:val="6FCA2184"/>
    <w:lvl w:ilvl="0" w:tplc="46AA6392">
      <w:start w:val="1"/>
      <w:numFmt w:val="decimal"/>
      <w:lvlText w:val="%1."/>
      <w:lvlJc w:val="left"/>
      <w:pPr>
        <w:ind w:left="827" w:hanging="360"/>
        <w:jc w:val="left"/>
      </w:pPr>
      <w:rPr>
        <w:rFonts w:hint="default"/>
        <w:w w:val="100"/>
        <w:lang w:val="ro-RO" w:eastAsia="en-US" w:bidi="ar-SA"/>
      </w:rPr>
    </w:lvl>
    <w:lvl w:ilvl="1" w:tplc="5044AC0C">
      <w:numFmt w:val="bullet"/>
      <w:lvlText w:val="•"/>
      <w:lvlJc w:val="left"/>
      <w:pPr>
        <w:ind w:left="1635" w:hanging="360"/>
      </w:pPr>
      <w:rPr>
        <w:rFonts w:hint="default"/>
        <w:lang w:val="ro-RO" w:eastAsia="en-US" w:bidi="ar-SA"/>
      </w:rPr>
    </w:lvl>
    <w:lvl w:ilvl="2" w:tplc="E550B21A">
      <w:numFmt w:val="bullet"/>
      <w:lvlText w:val="•"/>
      <w:lvlJc w:val="left"/>
      <w:pPr>
        <w:ind w:left="2450" w:hanging="360"/>
      </w:pPr>
      <w:rPr>
        <w:rFonts w:hint="default"/>
        <w:lang w:val="ro-RO" w:eastAsia="en-US" w:bidi="ar-SA"/>
      </w:rPr>
    </w:lvl>
    <w:lvl w:ilvl="3" w:tplc="42B0AE44">
      <w:numFmt w:val="bullet"/>
      <w:lvlText w:val="•"/>
      <w:lvlJc w:val="left"/>
      <w:pPr>
        <w:ind w:left="3265" w:hanging="360"/>
      </w:pPr>
      <w:rPr>
        <w:rFonts w:hint="default"/>
        <w:lang w:val="ro-RO" w:eastAsia="en-US" w:bidi="ar-SA"/>
      </w:rPr>
    </w:lvl>
    <w:lvl w:ilvl="4" w:tplc="E4E60726">
      <w:numFmt w:val="bullet"/>
      <w:lvlText w:val="•"/>
      <w:lvlJc w:val="left"/>
      <w:pPr>
        <w:ind w:left="4081" w:hanging="360"/>
      </w:pPr>
      <w:rPr>
        <w:rFonts w:hint="default"/>
        <w:lang w:val="ro-RO" w:eastAsia="en-US" w:bidi="ar-SA"/>
      </w:rPr>
    </w:lvl>
    <w:lvl w:ilvl="5" w:tplc="B608F216">
      <w:numFmt w:val="bullet"/>
      <w:lvlText w:val="•"/>
      <w:lvlJc w:val="left"/>
      <w:pPr>
        <w:ind w:left="4896" w:hanging="360"/>
      </w:pPr>
      <w:rPr>
        <w:rFonts w:hint="default"/>
        <w:lang w:val="ro-RO" w:eastAsia="en-US" w:bidi="ar-SA"/>
      </w:rPr>
    </w:lvl>
    <w:lvl w:ilvl="6" w:tplc="B524D722">
      <w:numFmt w:val="bullet"/>
      <w:lvlText w:val="•"/>
      <w:lvlJc w:val="left"/>
      <w:pPr>
        <w:ind w:left="5711" w:hanging="360"/>
      </w:pPr>
      <w:rPr>
        <w:rFonts w:hint="default"/>
        <w:lang w:val="ro-RO" w:eastAsia="en-US" w:bidi="ar-SA"/>
      </w:rPr>
    </w:lvl>
    <w:lvl w:ilvl="7" w:tplc="B950A986">
      <w:numFmt w:val="bullet"/>
      <w:lvlText w:val="•"/>
      <w:lvlJc w:val="left"/>
      <w:pPr>
        <w:ind w:left="6527" w:hanging="360"/>
      </w:pPr>
      <w:rPr>
        <w:rFonts w:hint="default"/>
        <w:lang w:val="ro-RO" w:eastAsia="en-US" w:bidi="ar-SA"/>
      </w:rPr>
    </w:lvl>
    <w:lvl w:ilvl="8" w:tplc="1AACBDB6">
      <w:numFmt w:val="bullet"/>
      <w:lvlText w:val="•"/>
      <w:lvlJc w:val="left"/>
      <w:pPr>
        <w:ind w:left="7342" w:hanging="360"/>
      </w:pPr>
      <w:rPr>
        <w:rFonts w:hint="default"/>
        <w:lang w:val="ro-RO" w:eastAsia="en-US" w:bidi="ar-SA"/>
      </w:rPr>
    </w:lvl>
  </w:abstractNum>
  <w:abstractNum w:abstractNumId="1">
    <w:nsid w:val="2F6B5285"/>
    <w:multiLevelType w:val="hybridMultilevel"/>
    <w:tmpl w:val="092AEC12"/>
    <w:lvl w:ilvl="0" w:tplc="309A0D48">
      <w:start w:val="4"/>
      <w:numFmt w:val="decimal"/>
      <w:lvlText w:val="%1."/>
      <w:lvlJc w:val="left"/>
      <w:pPr>
        <w:ind w:left="827" w:hanging="360"/>
        <w:jc w:val="left"/>
      </w:pPr>
      <w:rPr>
        <w:rFonts w:hint="default"/>
        <w:w w:val="100"/>
        <w:lang w:val="ro-RO" w:eastAsia="en-US" w:bidi="ar-SA"/>
      </w:rPr>
    </w:lvl>
    <w:lvl w:ilvl="1" w:tplc="C5862ED8">
      <w:numFmt w:val="bullet"/>
      <w:lvlText w:val="•"/>
      <w:lvlJc w:val="left"/>
      <w:pPr>
        <w:ind w:left="1635" w:hanging="360"/>
      </w:pPr>
      <w:rPr>
        <w:rFonts w:hint="default"/>
        <w:lang w:val="ro-RO" w:eastAsia="en-US" w:bidi="ar-SA"/>
      </w:rPr>
    </w:lvl>
    <w:lvl w:ilvl="2" w:tplc="9BA0DFAC">
      <w:numFmt w:val="bullet"/>
      <w:lvlText w:val="•"/>
      <w:lvlJc w:val="left"/>
      <w:pPr>
        <w:ind w:left="2450" w:hanging="360"/>
      </w:pPr>
      <w:rPr>
        <w:rFonts w:hint="default"/>
        <w:lang w:val="ro-RO" w:eastAsia="en-US" w:bidi="ar-SA"/>
      </w:rPr>
    </w:lvl>
    <w:lvl w:ilvl="3" w:tplc="55425CC4">
      <w:numFmt w:val="bullet"/>
      <w:lvlText w:val="•"/>
      <w:lvlJc w:val="left"/>
      <w:pPr>
        <w:ind w:left="3265" w:hanging="360"/>
      </w:pPr>
      <w:rPr>
        <w:rFonts w:hint="default"/>
        <w:lang w:val="ro-RO" w:eastAsia="en-US" w:bidi="ar-SA"/>
      </w:rPr>
    </w:lvl>
    <w:lvl w:ilvl="4" w:tplc="3CDAF478">
      <w:numFmt w:val="bullet"/>
      <w:lvlText w:val="•"/>
      <w:lvlJc w:val="left"/>
      <w:pPr>
        <w:ind w:left="4081" w:hanging="360"/>
      </w:pPr>
      <w:rPr>
        <w:rFonts w:hint="default"/>
        <w:lang w:val="ro-RO" w:eastAsia="en-US" w:bidi="ar-SA"/>
      </w:rPr>
    </w:lvl>
    <w:lvl w:ilvl="5" w:tplc="5078A42A">
      <w:numFmt w:val="bullet"/>
      <w:lvlText w:val="•"/>
      <w:lvlJc w:val="left"/>
      <w:pPr>
        <w:ind w:left="4896" w:hanging="360"/>
      </w:pPr>
      <w:rPr>
        <w:rFonts w:hint="default"/>
        <w:lang w:val="ro-RO" w:eastAsia="en-US" w:bidi="ar-SA"/>
      </w:rPr>
    </w:lvl>
    <w:lvl w:ilvl="6" w:tplc="75BC301A">
      <w:numFmt w:val="bullet"/>
      <w:lvlText w:val="•"/>
      <w:lvlJc w:val="left"/>
      <w:pPr>
        <w:ind w:left="5711" w:hanging="360"/>
      </w:pPr>
      <w:rPr>
        <w:rFonts w:hint="default"/>
        <w:lang w:val="ro-RO" w:eastAsia="en-US" w:bidi="ar-SA"/>
      </w:rPr>
    </w:lvl>
    <w:lvl w:ilvl="7" w:tplc="BC302284">
      <w:numFmt w:val="bullet"/>
      <w:lvlText w:val="•"/>
      <w:lvlJc w:val="left"/>
      <w:pPr>
        <w:ind w:left="6527" w:hanging="360"/>
      </w:pPr>
      <w:rPr>
        <w:rFonts w:hint="default"/>
        <w:lang w:val="ro-RO" w:eastAsia="en-US" w:bidi="ar-SA"/>
      </w:rPr>
    </w:lvl>
    <w:lvl w:ilvl="8" w:tplc="7A28B34C">
      <w:numFmt w:val="bullet"/>
      <w:lvlText w:val="•"/>
      <w:lvlJc w:val="left"/>
      <w:pPr>
        <w:ind w:left="7342" w:hanging="360"/>
      </w:pPr>
      <w:rPr>
        <w:rFonts w:hint="default"/>
        <w:lang w:val="ro-RO" w:eastAsia="en-US" w:bidi="ar-SA"/>
      </w:rPr>
    </w:lvl>
  </w:abstractNum>
  <w:abstractNum w:abstractNumId="2">
    <w:nsid w:val="34BF2F8F"/>
    <w:multiLevelType w:val="hybridMultilevel"/>
    <w:tmpl w:val="97762D82"/>
    <w:lvl w:ilvl="0" w:tplc="4A88B222">
      <w:start w:val="1"/>
      <w:numFmt w:val="decimal"/>
      <w:lvlText w:val="%1."/>
      <w:lvlJc w:val="left"/>
      <w:pPr>
        <w:ind w:left="1262" w:hanging="360"/>
        <w:jc w:val="left"/>
      </w:pPr>
      <w:rPr>
        <w:rFonts w:hint="default"/>
        <w:b/>
        <w:bCs/>
        <w:w w:val="110"/>
        <w:lang w:val="ro-RO" w:eastAsia="en-US" w:bidi="ar-SA"/>
      </w:rPr>
    </w:lvl>
    <w:lvl w:ilvl="1" w:tplc="6A56C488">
      <w:numFmt w:val="bullet"/>
      <w:lvlText w:val="•"/>
      <w:lvlJc w:val="left"/>
      <w:pPr>
        <w:ind w:left="2222" w:hanging="360"/>
      </w:pPr>
      <w:rPr>
        <w:rFonts w:hint="default"/>
        <w:lang w:val="ro-RO" w:eastAsia="en-US" w:bidi="ar-SA"/>
      </w:rPr>
    </w:lvl>
    <w:lvl w:ilvl="2" w:tplc="16809A7C">
      <w:numFmt w:val="bullet"/>
      <w:lvlText w:val="•"/>
      <w:lvlJc w:val="left"/>
      <w:pPr>
        <w:ind w:left="3184" w:hanging="360"/>
      </w:pPr>
      <w:rPr>
        <w:rFonts w:hint="default"/>
        <w:lang w:val="ro-RO" w:eastAsia="en-US" w:bidi="ar-SA"/>
      </w:rPr>
    </w:lvl>
    <w:lvl w:ilvl="3" w:tplc="28ACDCC4">
      <w:numFmt w:val="bullet"/>
      <w:lvlText w:val="•"/>
      <w:lvlJc w:val="left"/>
      <w:pPr>
        <w:ind w:left="4146" w:hanging="360"/>
      </w:pPr>
      <w:rPr>
        <w:rFonts w:hint="default"/>
        <w:lang w:val="ro-RO" w:eastAsia="en-US" w:bidi="ar-SA"/>
      </w:rPr>
    </w:lvl>
    <w:lvl w:ilvl="4" w:tplc="EB362CEE">
      <w:numFmt w:val="bullet"/>
      <w:lvlText w:val="•"/>
      <w:lvlJc w:val="left"/>
      <w:pPr>
        <w:ind w:left="5108" w:hanging="360"/>
      </w:pPr>
      <w:rPr>
        <w:rFonts w:hint="default"/>
        <w:lang w:val="ro-RO" w:eastAsia="en-US" w:bidi="ar-SA"/>
      </w:rPr>
    </w:lvl>
    <w:lvl w:ilvl="5" w:tplc="03C63FC2">
      <w:numFmt w:val="bullet"/>
      <w:lvlText w:val="•"/>
      <w:lvlJc w:val="left"/>
      <w:pPr>
        <w:ind w:left="6070" w:hanging="360"/>
      </w:pPr>
      <w:rPr>
        <w:rFonts w:hint="default"/>
        <w:lang w:val="ro-RO" w:eastAsia="en-US" w:bidi="ar-SA"/>
      </w:rPr>
    </w:lvl>
    <w:lvl w:ilvl="6" w:tplc="3EDCD04A">
      <w:numFmt w:val="bullet"/>
      <w:lvlText w:val="•"/>
      <w:lvlJc w:val="left"/>
      <w:pPr>
        <w:ind w:left="7032" w:hanging="360"/>
      </w:pPr>
      <w:rPr>
        <w:rFonts w:hint="default"/>
        <w:lang w:val="ro-RO" w:eastAsia="en-US" w:bidi="ar-SA"/>
      </w:rPr>
    </w:lvl>
    <w:lvl w:ilvl="7" w:tplc="2E54D972">
      <w:numFmt w:val="bullet"/>
      <w:lvlText w:val="•"/>
      <w:lvlJc w:val="left"/>
      <w:pPr>
        <w:ind w:left="7994" w:hanging="360"/>
      </w:pPr>
      <w:rPr>
        <w:rFonts w:hint="default"/>
        <w:lang w:val="ro-RO" w:eastAsia="en-US" w:bidi="ar-SA"/>
      </w:rPr>
    </w:lvl>
    <w:lvl w:ilvl="8" w:tplc="7E363D62">
      <w:numFmt w:val="bullet"/>
      <w:lvlText w:val="•"/>
      <w:lvlJc w:val="left"/>
      <w:pPr>
        <w:ind w:left="8956" w:hanging="360"/>
      </w:pPr>
      <w:rPr>
        <w:rFonts w:hint="default"/>
        <w:lang w:val="ro-RO" w:eastAsia="en-US" w:bidi="ar-SA"/>
      </w:rPr>
    </w:lvl>
  </w:abstractNum>
  <w:abstractNum w:abstractNumId="3">
    <w:nsid w:val="6DA46F23"/>
    <w:multiLevelType w:val="hybridMultilevel"/>
    <w:tmpl w:val="A05ED034"/>
    <w:lvl w:ilvl="0" w:tplc="F20AEFF2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1" w:tplc="A2E80542">
      <w:numFmt w:val="bullet"/>
      <w:lvlText w:val="•"/>
      <w:lvlJc w:val="left"/>
      <w:pPr>
        <w:ind w:left="1635" w:hanging="360"/>
      </w:pPr>
      <w:rPr>
        <w:rFonts w:hint="default"/>
        <w:lang w:val="ro-RO" w:eastAsia="en-US" w:bidi="ar-SA"/>
      </w:rPr>
    </w:lvl>
    <w:lvl w:ilvl="2" w:tplc="F834782E">
      <w:numFmt w:val="bullet"/>
      <w:lvlText w:val="•"/>
      <w:lvlJc w:val="left"/>
      <w:pPr>
        <w:ind w:left="2450" w:hanging="360"/>
      </w:pPr>
      <w:rPr>
        <w:rFonts w:hint="default"/>
        <w:lang w:val="ro-RO" w:eastAsia="en-US" w:bidi="ar-SA"/>
      </w:rPr>
    </w:lvl>
    <w:lvl w:ilvl="3" w:tplc="0CE8882C">
      <w:numFmt w:val="bullet"/>
      <w:lvlText w:val="•"/>
      <w:lvlJc w:val="left"/>
      <w:pPr>
        <w:ind w:left="3265" w:hanging="360"/>
      </w:pPr>
      <w:rPr>
        <w:rFonts w:hint="default"/>
        <w:lang w:val="ro-RO" w:eastAsia="en-US" w:bidi="ar-SA"/>
      </w:rPr>
    </w:lvl>
    <w:lvl w:ilvl="4" w:tplc="87C40A58">
      <w:numFmt w:val="bullet"/>
      <w:lvlText w:val="•"/>
      <w:lvlJc w:val="left"/>
      <w:pPr>
        <w:ind w:left="4081" w:hanging="360"/>
      </w:pPr>
      <w:rPr>
        <w:rFonts w:hint="default"/>
        <w:lang w:val="ro-RO" w:eastAsia="en-US" w:bidi="ar-SA"/>
      </w:rPr>
    </w:lvl>
    <w:lvl w:ilvl="5" w:tplc="2A50C46A">
      <w:numFmt w:val="bullet"/>
      <w:lvlText w:val="•"/>
      <w:lvlJc w:val="left"/>
      <w:pPr>
        <w:ind w:left="4896" w:hanging="360"/>
      </w:pPr>
      <w:rPr>
        <w:rFonts w:hint="default"/>
        <w:lang w:val="ro-RO" w:eastAsia="en-US" w:bidi="ar-SA"/>
      </w:rPr>
    </w:lvl>
    <w:lvl w:ilvl="6" w:tplc="9C96B80C">
      <w:numFmt w:val="bullet"/>
      <w:lvlText w:val="•"/>
      <w:lvlJc w:val="left"/>
      <w:pPr>
        <w:ind w:left="5711" w:hanging="360"/>
      </w:pPr>
      <w:rPr>
        <w:rFonts w:hint="default"/>
        <w:lang w:val="ro-RO" w:eastAsia="en-US" w:bidi="ar-SA"/>
      </w:rPr>
    </w:lvl>
    <w:lvl w:ilvl="7" w:tplc="50B6DECC">
      <w:numFmt w:val="bullet"/>
      <w:lvlText w:val="•"/>
      <w:lvlJc w:val="left"/>
      <w:pPr>
        <w:ind w:left="6527" w:hanging="360"/>
      </w:pPr>
      <w:rPr>
        <w:rFonts w:hint="default"/>
        <w:lang w:val="ro-RO" w:eastAsia="en-US" w:bidi="ar-SA"/>
      </w:rPr>
    </w:lvl>
    <w:lvl w:ilvl="8" w:tplc="FB5ECB2E">
      <w:numFmt w:val="bullet"/>
      <w:lvlText w:val="•"/>
      <w:lvlJc w:val="left"/>
      <w:pPr>
        <w:ind w:left="7342" w:hanging="360"/>
      </w:pPr>
      <w:rPr>
        <w:rFonts w:hint="default"/>
        <w:lang w:val="ro-RO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275EB"/>
    <w:rsid w:val="00973CE6"/>
    <w:rsid w:val="00DC755E"/>
    <w:rsid w:val="00F27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Calibri" w:eastAsia="Calibri" w:hAnsi="Calibri" w:cs="Calibri"/>
      <w:b/>
      <w:bCs/>
      <w:sz w:val="24"/>
      <w:szCs w:val="24"/>
    </w:rPr>
  </w:style>
  <w:style w:type="paragraph" w:styleId="a4">
    <w:name w:val="List Paragraph"/>
    <w:basedOn w:val="a"/>
    <w:uiPriority w:val="1"/>
    <w:qFormat/>
    <w:pPr>
      <w:ind w:left="1262" w:hanging="361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Calibri" w:eastAsia="Calibri" w:hAnsi="Calibri" w:cs="Calibri"/>
      <w:b/>
      <w:bCs/>
      <w:sz w:val="24"/>
      <w:szCs w:val="24"/>
    </w:rPr>
  </w:style>
  <w:style w:type="paragraph" w:styleId="a4">
    <w:name w:val="List Paragraph"/>
    <w:basedOn w:val="a"/>
    <w:uiPriority w:val="1"/>
    <w:qFormat/>
    <w:pPr>
      <w:ind w:left="1262" w:hanging="361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cimn.ulbsibiu.ro/documente/carti/introducere_in_managementul_proiectelor.pdf" TargetMode="External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hyperlink" Target="http://www.utm.md/" TargetMode="Externa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ccimn.ulbsibiu.ro/documente/carti/introducere_in_managementul_proiectelor.pdf" TargetMode="Externa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24C9B98F4A20418844FB67EADB71EA" ma:contentTypeVersion="13" ma:contentTypeDescription="Creați un document nou." ma:contentTypeScope="" ma:versionID="1b1588cacf088f5468d2f2f81607c586">
  <xsd:schema xmlns:xsd="http://www.w3.org/2001/XMLSchema" xmlns:xs="http://www.w3.org/2001/XMLSchema" xmlns:p="http://schemas.microsoft.com/office/2006/metadata/properties" xmlns:ns2="f8f4f660-dd2d-41be-bd95-3ed9a18d231a" xmlns:ns3="c86ee52a-c60e-4381-a462-d64b4d8426c6" targetNamespace="http://schemas.microsoft.com/office/2006/metadata/properties" ma:root="true" ma:fieldsID="399afc90f53fa21f9b20e50128a7a3be" ns2:_="" ns3:_="">
    <xsd:import namespace="f8f4f660-dd2d-41be-bd95-3ed9a18d231a"/>
    <xsd:import namespace="c86ee52a-c60e-4381-a462-d64b4d8426c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f4f660-dd2d-41be-bd95-3ed9a18d231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jat c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jat cu detali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f918784-9448-4503-85a6-08798c8557b2}" ma:internalName="TaxCatchAll" ma:showField="CatchAllData" ma:web="f8f4f660-dd2d-41be-bd95-3ed9a18d23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ee52a-c60e-4381-a462-d64b4d8426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Etichete imagine" ma:readOnly="false" ma:fieldId="{5cf76f15-5ced-4ddc-b409-7134ff3c332f}" ma:taxonomyMulti="true" ma:sspId="139604bc-6d51-4ad0-ae06-d2e0826ae4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de conținut"/>
        <xsd:element ref="dc:title" minOccurs="0" maxOccurs="1" ma:index="4" ma:displayName="Titl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6ee52a-c60e-4381-a462-d64b4d8426c6">
      <Terms xmlns="http://schemas.microsoft.com/office/infopath/2007/PartnerControls"/>
    </lcf76f155ced4ddcb4097134ff3c332f>
    <TaxCatchAll xmlns="f8f4f660-dd2d-41be-bd95-3ed9a18d231a" xsi:nil="true"/>
  </documentManagement>
</p:properties>
</file>

<file path=customXml/itemProps1.xml><?xml version="1.0" encoding="utf-8"?>
<ds:datastoreItem xmlns:ds="http://schemas.openxmlformats.org/officeDocument/2006/customXml" ds:itemID="{B278256C-03B1-4142-8A11-9B62E0F7C367}"/>
</file>

<file path=customXml/itemProps2.xml><?xml version="1.0" encoding="utf-8"?>
<ds:datastoreItem xmlns:ds="http://schemas.openxmlformats.org/officeDocument/2006/customXml" ds:itemID="{A840CCAB-D61D-421B-A444-BE2164917F88}"/>
</file>

<file path=customXml/itemProps3.xml><?xml version="1.0" encoding="utf-8"?>
<ds:datastoreItem xmlns:ds="http://schemas.openxmlformats.org/officeDocument/2006/customXml" ds:itemID="{7ADBBB66-1190-4F90-A072-839141E8DF5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2191</Words>
  <Characters>12494</Characters>
  <Application>Microsoft Office Word</Application>
  <DocSecurity>0</DocSecurity>
  <Lines>104</Lines>
  <Paragraphs>29</Paragraphs>
  <ScaleCrop>false</ScaleCrop>
  <Company/>
  <LinksUpToDate>false</LinksUpToDate>
  <CharactersWithSpaces>14656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Пользователь Windows</cp:lastModifiedBy>
  <cp:revision>2</cp:revision>
  <dcterms:created xsi:type="dcterms:W3CDTF">2023-08-28T07:48:00Z</dcterms:created>
  <dcterms:modified xsi:type="dcterms:W3CDTF">2023-08-28T08:22:00Z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2023-08-28T00:00:00Z</vt:filetime>
  </property>
  <property fmtid="{D5CDD505-2E9C-101B-9397-08002B2CF9AE}" pid="5" name="ContentTypeId">
    <vt:lpwstr>0x010100A824C9B98F4A20418844FB67EADB71EA</vt:lpwstr>
  </property>
</Properties>
</file>