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C3C" w:rsidRPr="00C67D17" w:rsidRDefault="001E7C3C" w:rsidP="001E7C3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C67D17">
        <w:rPr>
          <w:rFonts w:ascii="Times New Roman" w:hAnsi="Times New Roman" w:cs="Times New Roman"/>
          <w:b/>
          <w:sz w:val="24"/>
          <w:szCs w:val="24"/>
          <w:lang w:val="en-US"/>
        </w:rPr>
        <w:t>Lucrarea</w:t>
      </w:r>
      <w:proofErr w:type="spellEnd"/>
      <w:r w:rsidRPr="00C67D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C67D17">
        <w:rPr>
          <w:rFonts w:ascii="Times New Roman" w:hAnsi="Times New Roman" w:cs="Times New Roman"/>
          <w:b/>
          <w:sz w:val="24"/>
          <w:szCs w:val="24"/>
          <w:lang w:val="en-US"/>
        </w:rPr>
        <w:t>laborator</w:t>
      </w:r>
      <w:proofErr w:type="spellEnd"/>
      <w:r w:rsidRPr="00C67D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№1</w:t>
      </w:r>
    </w:p>
    <w:p w:rsidR="001E7C3C" w:rsidRPr="00C67D17" w:rsidRDefault="001E7C3C" w:rsidP="001E7C3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CERCETARE </w:t>
      </w:r>
      <w:r w:rsidR="001E7D1C"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SPECTRULUI SEMNALULUI </w:t>
      </w:r>
      <w:r w:rsidRPr="00C67D17">
        <w:rPr>
          <w:rFonts w:ascii="Times New Roman" w:hAnsi="Times New Roman" w:cs="Times New Roman"/>
          <w:sz w:val="24"/>
          <w:szCs w:val="24"/>
          <w:lang w:val="en-US"/>
        </w:rPr>
        <w:t>VIDEO ȘI RADIO ÎN MEDIUL MULTISIM</w:t>
      </w:r>
    </w:p>
    <w:p w:rsidR="006B06D7" w:rsidRPr="001E7D1C" w:rsidRDefault="001E7C3C" w:rsidP="001E7C3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E7D1C">
        <w:rPr>
          <w:rFonts w:ascii="Times New Roman" w:hAnsi="Times New Roman" w:cs="Times New Roman"/>
          <w:sz w:val="24"/>
          <w:szCs w:val="24"/>
        </w:rPr>
        <w:t>SCOPUL LUCRĂRII</w:t>
      </w:r>
    </w:p>
    <w:p w:rsidR="001E7C3C" w:rsidRPr="00C67D17" w:rsidRDefault="001E7C3C" w:rsidP="001E7C3C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lucrării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studia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caracteristicile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bază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spectrelor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semnale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video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radio,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precum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dobândi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abilități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practice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lucrul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modele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surse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oscilații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pulsative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armonice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modulate.</w:t>
      </w:r>
    </w:p>
    <w:p w:rsidR="001E7C3C" w:rsidRPr="00C67D17" w:rsidRDefault="001E7C3C" w:rsidP="001E7D1C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1E7D1C" w:rsidRPr="00C67D17">
        <w:rPr>
          <w:rFonts w:ascii="Times New Roman" w:hAnsi="Times New Roman" w:cs="Times New Roman"/>
          <w:sz w:val="24"/>
          <w:szCs w:val="24"/>
          <w:lang w:val="en-US"/>
        </w:rPr>
        <w:t>PREGĂTIREA</w:t>
      </w:r>
    </w:p>
    <w:p w:rsidR="001E7C3C" w:rsidRPr="00C67D17" w:rsidRDefault="001E7C3C" w:rsidP="001E7C3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2.1. </w:t>
      </w:r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de</w:t>
      </w:r>
      <w:proofErr w:type="gram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cercetat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principiile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bază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lucrului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pachetul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MULTISIM.</w:t>
      </w:r>
    </w:p>
    <w:p w:rsidR="001E7C3C" w:rsidRPr="00C67D17" w:rsidRDefault="001E7C3C" w:rsidP="001E7C3C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2.2. </w:t>
      </w:r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de</w:t>
      </w:r>
      <w:proofErr w:type="gram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cercetat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utilizarea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elementelor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bază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submeniurilor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Sources, Basic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67D17">
        <w:rPr>
          <w:rFonts w:ascii="Times New Roman" w:hAnsi="Times New Roman" w:cs="Times New Roman"/>
          <w:color w:val="000000"/>
          <w:sz w:val="24"/>
          <w:szCs w:val="24"/>
          <w:lang w:val="en-US"/>
        </w:rPr>
        <w:t>Instruments</w:t>
      </w:r>
    </w:p>
    <w:p w:rsidR="00300E94" w:rsidRPr="001E7D1C" w:rsidRDefault="00300E94" w:rsidP="001E7C3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a face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acest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lucru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trebuie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proofErr w:type="gram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selectați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grupul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(POWER SOURCES)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găsiți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simbolul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sursei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oscilațiilor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armonice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1E7D1C">
        <w:rPr>
          <w:rFonts w:ascii="Times New Roman" w:hAnsi="Times New Roman" w:cs="Times New Roman"/>
          <w:sz w:val="24"/>
          <w:szCs w:val="24"/>
        </w:rPr>
        <w:t>Există</w:t>
      </w:r>
      <w:proofErr w:type="spellEnd"/>
      <w:r w:rsidRPr="001E7D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7D1C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1E7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D1C">
        <w:rPr>
          <w:rFonts w:ascii="Times New Roman" w:hAnsi="Times New Roman" w:cs="Times New Roman"/>
          <w:sz w:val="24"/>
          <w:szCs w:val="24"/>
        </w:rPr>
        <w:t>asemenea</w:t>
      </w:r>
      <w:proofErr w:type="spellEnd"/>
      <w:r w:rsidRPr="001E7D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7D1C">
        <w:rPr>
          <w:rFonts w:ascii="Times New Roman" w:hAnsi="Times New Roman" w:cs="Times New Roman"/>
          <w:sz w:val="24"/>
          <w:szCs w:val="24"/>
        </w:rPr>
        <w:t>un</w:t>
      </w:r>
      <w:proofErr w:type="spellEnd"/>
      <w:r w:rsidRPr="001E7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D1C">
        <w:rPr>
          <w:rFonts w:ascii="Times New Roman" w:hAnsi="Times New Roman" w:cs="Times New Roman"/>
          <w:sz w:val="24"/>
          <w:szCs w:val="24"/>
        </w:rPr>
        <w:t>simbol</w:t>
      </w:r>
      <w:proofErr w:type="spellEnd"/>
      <w:r w:rsidRPr="001E7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D1C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1E7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D1C">
        <w:rPr>
          <w:rFonts w:ascii="Times New Roman" w:hAnsi="Times New Roman" w:cs="Times New Roman"/>
          <w:sz w:val="24"/>
          <w:szCs w:val="24"/>
        </w:rPr>
        <w:t>elementului</w:t>
      </w:r>
      <w:proofErr w:type="spellEnd"/>
      <w:r w:rsidRPr="001E7D1C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1E7D1C">
        <w:rPr>
          <w:rFonts w:ascii="Times New Roman" w:hAnsi="Times New Roman" w:cs="Times New Roman"/>
          <w:sz w:val="24"/>
          <w:szCs w:val="24"/>
        </w:rPr>
        <w:t>împământare</w:t>
      </w:r>
      <w:proofErr w:type="spellEnd"/>
      <w:r w:rsidRPr="001E7D1C">
        <w:rPr>
          <w:rFonts w:ascii="Times New Roman" w:hAnsi="Times New Roman" w:cs="Times New Roman"/>
          <w:sz w:val="24"/>
          <w:szCs w:val="24"/>
        </w:rPr>
        <w:t xml:space="preserve">” - (GROUND). </w:t>
      </w:r>
    </w:p>
    <w:p w:rsidR="00300E94" w:rsidRPr="001E7D1C" w:rsidRDefault="00300E94" w:rsidP="001E7D1C">
      <w:pPr>
        <w:jc w:val="center"/>
        <w:rPr>
          <w:rFonts w:ascii="Times New Roman" w:hAnsi="Times New Roman" w:cs="Times New Roman"/>
          <w:sz w:val="24"/>
          <w:szCs w:val="24"/>
        </w:rPr>
      </w:pPr>
      <w:r w:rsidRPr="001E7D1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10075" cy="128587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E94" w:rsidRPr="00C67D17" w:rsidRDefault="00300E94" w:rsidP="001E7D1C">
      <w:pPr>
        <w:jc w:val="center"/>
        <w:rPr>
          <w:rFonts w:ascii="Times New Roman" w:hAnsi="Times New Roman" w:cs="Times New Roman"/>
          <w:szCs w:val="24"/>
          <w:lang w:val="en-US"/>
        </w:rPr>
      </w:pPr>
      <w:proofErr w:type="gramStart"/>
      <w:r w:rsidRPr="00C67D17">
        <w:rPr>
          <w:rFonts w:ascii="Times New Roman" w:hAnsi="Times New Roman" w:cs="Times New Roman"/>
          <w:szCs w:val="24"/>
          <w:lang w:val="en-US"/>
        </w:rPr>
        <w:t>Fig. 1.1.</w:t>
      </w:r>
      <w:proofErr w:type="gramEnd"/>
      <w:r w:rsidRPr="00C67D17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Cs w:val="24"/>
          <w:lang w:val="en-US"/>
        </w:rPr>
        <w:t>Grupul</w:t>
      </w:r>
      <w:proofErr w:type="spellEnd"/>
      <w:r w:rsidRPr="00C67D17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Cs w:val="24"/>
          <w:lang w:val="en-US"/>
        </w:rPr>
        <w:t>sursă</w:t>
      </w:r>
      <w:proofErr w:type="spellEnd"/>
      <w:r w:rsidRPr="00C67D17">
        <w:rPr>
          <w:rFonts w:ascii="Times New Roman" w:hAnsi="Times New Roman" w:cs="Times New Roman"/>
          <w:szCs w:val="24"/>
          <w:lang w:val="en-US"/>
        </w:rPr>
        <w:t xml:space="preserve"> de </w:t>
      </w:r>
      <w:proofErr w:type="spellStart"/>
      <w:r w:rsidRPr="00C67D17">
        <w:rPr>
          <w:rFonts w:ascii="Times New Roman" w:hAnsi="Times New Roman" w:cs="Times New Roman"/>
          <w:szCs w:val="24"/>
          <w:lang w:val="en-US"/>
        </w:rPr>
        <w:t>semnal</w:t>
      </w:r>
      <w:proofErr w:type="spellEnd"/>
    </w:p>
    <w:p w:rsidR="00300E94" w:rsidRPr="00C67D17" w:rsidRDefault="00300E94" w:rsidP="001E7C3C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Grupul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D1C">
        <w:rPr>
          <w:rFonts w:ascii="Times New Roman" w:hAnsi="Times New Roman" w:cs="Times New Roman"/>
          <w:color w:val="000000"/>
          <w:sz w:val="24"/>
          <w:szCs w:val="24"/>
          <w:lang w:val="en-US"/>
        </w:rPr>
        <w:t>(SIGNAL VOLTAGE SOURCES)</w:t>
      </w:r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conține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diferite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surse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oscilații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modulate.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Trebuie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selectați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generatoarele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cu Am </w:t>
      </w:r>
      <w:r w:rsidRPr="001E7D1C">
        <w:rPr>
          <w:rFonts w:ascii="Times New Roman" w:hAnsi="Times New Roman" w:cs="Times New Roman"/>
          <w:color w:val="000000"/>
          <w:sz w:val="24"/>
          <w:szCs w:val="24"/>
          <w:lang w:val="en-US"/>
        </w:rPr>
        <w:t>(AM VOLTAGE)</w:t>
      </w:r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, FM </w:t>
      </w:r>
      <w:r w:rsidRPr="001E7D1C">
        <w:rPr>
          <w:rFonts w:ascii="Times New Roman" w:hAnsi="Times New Roman" w:cs="Times New Roman"/>
          <w:color w:val="000000"/>
          <w:sz w:val="24"/>
          <w:szCs w:val="24"/>
          <w:lang w:val="en-US"/>
        </w:rPr>
        <w:t>(FM VOLTAGE</w:t>
      </w:r>
      <w:proofErr w:type="gramStart"/>
      <w:r w:rsidRPr="001E7D1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ș</w:t>
      </w:r>
      <w:proofErr w:type="gramEnd"/>
      <w:r w:rsidRPr="00C67D17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secvența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impulsuri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D1C">
        <w:rPr>
          <w:rFonts w:ascii="Times New Roman" w:hAnsi="Times New Roman" w:cs="Times New Roman"/>
          <w:color w:val="000000"/>
          <w:sz w:val="24"/>
          <w:szCs w:val="24"/>
          <w:lang w:val="en-US"/>
        </w:rPr>
        <w:t>(PULSE VOLTAGE)</w:t>
      </w:r>
      <w:r w:rsidRPr="00C67D1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00E94" w:rsidRPr="00C67D17" w:rsidRDefault="00300E94" w:rsidP="00300E94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ATENȚIE.</w:t>
      </w:r>
      <w:proofErr w:type="gramEnd"/>
    </w:p>
    <w:p w:rsidR="00300E94" w:rsidRPr="00C67D17" w:rsidRDefault="00300E94" w:rsidP="00300E94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Când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specifică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parametrii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fracționari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loc de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virgulă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pune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punct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300E94" w:rsidRPr="00C67D17" w:rsidRDefault="00300E94" w:rsidP="00300E9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De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exemplu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coeficientul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modulare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M = 0.5</w:t>
      </w:r>
    </w:p>
    <w:p w:rsidR="00300E94" w:rsidRPr="00C67D17" w:rsidRDefault="00300E94" w:rsidP="00300E9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2.3.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Calculați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caracteristicile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spectrale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semnalelor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E70D2" w:rsidRPr="00C67D17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opțiune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dată</w:t>
      </w:r>
      <w:proofErr w:type="spellEnd"/>
      <w:r w:rsidR="004E70D2" w:rsidRPr="00C67D1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E7D1C" w:rsidRPr="00C67D17" w:rsidRDefault="001E7D1C" w:rsidP="00300E9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E70D2" w:rsidRPr="00C67D17" w:rsidRDefault="004E70D2" w:rsidP="001E7D1C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C67D17">
        <w:rPr>
          <w:rFonts w:ascii="Times New Roman" w:hAnsi="Times New Roman" w:cs="Times New Roman"/>
          <w:sz w:val="24"/>
          <w:szCs w:val="24"/>
          <w:lang w:val="en-US"/>
        </w:rPr>
        <w:t>3. EVALUARE DE LABORATOR ȘI INSTRUCȚIUNI METODOLOGICE</w:t>
      </w:r>
    </w:p>
    <w:p w:rsidR="004E70D2" w:rsidRPr="00C67D17" w:rsidRDefault="004E70D2" w:rsidP="00300E9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3.1. </w:t>
      </w:r>
      <w:proofErr w:type="spellStart"/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cercetarea</w:t>
      </w:r>
      <w:proofErr w:type="spellEnd"/>
      <w:proofErr w:type="gram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elaborării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schemelor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electronice</w:t>
      </w:r>
      <w:proofErr w:type="spellEnd"/>
    </w:p>
    <w:p w:rsidR="004E70D2" w:rsidRPr="00C67D17" w:rsidRDefault="004E70D2" w:rsidP="00300E94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Lansați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Multisim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Automat se </w:t>
      </w:r>
      <w:proofErr w:type="spellStart"/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proofErr w:type="gram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elabora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un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fișier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nou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, care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trebuie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salvat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folosind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comanda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„File / Save as”. </w:t>
      </w:r>
      <w:proofErr w:type="spellStart"/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Fișierul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trebui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numit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numele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autorului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4E70D2" w:rsidRPr="001E7D1C" w:rsidRDefault="004E70D2" w:rsidP="004E70D2">
      <w:pPr>
        <w:rPr>
          <w:rFonts w:ascii="Times New Roman" w:hAnsi="Times New Roman" w:cs="Times New Roman"/>
          <w:sz w:val="24"/>
          <w:szCs w:val="24"/>
        </w:rPr>
      </w:pPr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3.1.1. </w:t>
      </w:r>
      <w:proofErr w:type="spellStart"/>
      <w:r w:rsidR="00664757" w:rsidRPr="00C67D1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664757"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4757" w:rsidRPr="00C67D17">
        <w:rPr>
          <w:rFonts w:ascii="Times New Roman" w:hAnsi="Times New Roman" w:cs="Times New Roman"/>
          <w:sz w:val="24"/>
          <w:szCs w:val="24"/>
          <w:lang w:val="en-US"/>
        </w:rPr>
        <w:t>spațiul</w:t>
      </w:r>
      <w:proofErr w:type="spellEnd"/>
      <w:r w:rsidR="00664757"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664757" w:rsidRPr="00C67D17">
        <w:rPr>
          <w:rFonts w:ascii="Times New Roman" w:hAnsi="Times New Roman" w:cs="Times New Roman"/>
          <w:sz w:val="24"/>
          <w:szCs w:val="24"/>
          <w:lang w:val="en-US"/>
        </w:rPr>
        <w:t>lucru</w:t>
      </w:r>
      <w:proofErr w:type="spellEnd"/>
      <w:r w:rsidR="00664757"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4757" w:rsidRPr="00C67D1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C67D17">
        <w:rPr>
          <w:rFonts w:ascii="Times New Roman" w:hAnsi="Times New Roman" w:cs="Times New Roman"/>
          <w:sz w:val="24"/>
          <w:szCs w:val="24"/>
          <w:lang w:val="en-US"/>
        </w:rPr>
        <w:t>reați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un</w:t>
      </w:r>
      <w:proofErr w:type="gram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divizor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E0BE4"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de </w:t>
      </w:r>
      <w:proofErr w:type="spellStart"/>
      <w:r w:rsidR="00BE0BE4" w:rsidRPr="00C67D17">
        <w:rPr>
          <w:rFonts w:ascii="Times New Roman" w:hAnsi="Times New Roman" w:cs="Times New Roman"/>
          <w:sz w:val="24"/>
          <w:szCs w:val="24"/>
          <w:lang w:val="en-US"/>
        </w:rPr>
        <w:t>re</w:t>
      </w:r>
      <w:r w:rsidR="00664757" w:rsidRPr="00C67D17">
        <w:rPr>
          <w:rFonts w:ascii="Times New Roman" w:hAnsi="Times New Roman" w:cs="Times New Roman"/>
          <w:sz w:val="24"/>
          <w:szCs w:val="24"/>
          <w:lang w:val="en-US"/>
        </w:rPr>
        <w:t>zistențe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coeficientul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transmisie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Cd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= 1/2.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a face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acest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lucru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64757"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4757" w:rsidRPr="00C67D17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="00664757"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desktop </w:t>
      </w:r>
      <w:proofErr w:type="spellStart"/>
      <w:r w:rsidR="00664757" w:rsidRPr="00C67D17">
        <w:rPr>
          <w:rFonts w:ascii="Times New Roman" w:hAnsi="Times New Roman" w:cs="Times New Roman"/>
          <w:sz w:val="24"/>
          <w:szCs w:val="24"/>
          <w:lang w:val="en-US"/>
        </w:rPr>
        <w:t>folosind</w:t>
      </w:r>
      <w:proofErr w:type="spellEnd"/>
      <w:r w:rsidR="00664757"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„mouse-</w:t>
      </w:r>
      <w:proofErr w:type="spellStart"/>
      <w:r w:rsidR="00664757" w:rsidRPr="00C67D17">
        <w:rPr>
          <w:rFonts w:ascii="Times New Roman" w:hAnsi="Times New Roman" w:cs="Times New Roman"/>
          <w:sz w:val="24"/>
          <w:szCs w:val="24"/>
          <w:lang w:val="en-US"/>
        </w:rPr>
        <w:t>ul</w:t>
      </w:r>
      <w:proofErr w:type="spellEnd"/>
      <w:r w:rsidR="00664757" w:rsidRPr="00C67D17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setul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componente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64757" w:rsidRPr="00C67D17">
        <w:rPr>
          <w:rFonts w:ascii="Times New Roman" w:hAnsi="Times New Roman" w:cs="Times New Roman"/>
          <w:sz w:val="24"/>
          <w:szCs w:val="24"/>
          <w:lang w:val="en-US"/>
        </w:rPr>
        <w:t>alegeți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rezistențele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sursa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64757"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de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oscilații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armonice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Conectați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rezistențel</w:t>
      </w:r>
      <w:r w:rsidR="00664757" w:rsidRPr="00C67D17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End"/>
      <w:r w:rsidR="00664757"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generatorul</w:t>
      </w:r>
      <w:proofErr w:type="spellEnd"/>
      <w:r w:rsidR="00664757"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664757"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primi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schema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dată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a face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acest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lucru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faceți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clic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una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dintre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ieșiri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butonul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stâng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al mouse-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ului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fără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elibera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butonul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aduceți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cursorul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ieșirea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alt element. </w:t>
      </w:r>
      <w:proofErr w:type="spellStart"/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Etichetați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aceste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lastRenderedPageBreak/>
        <w:t>rezistențe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setați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valorile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necesare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4757" w:rsidRPr="00C67D17">
        <w:rPr>
          <w:rFonts w:ascii="Times New Roman" w:hAnsi="Times New Roman" w:cs="Times New Roman"/>
          <w:sz w:val="24"/>
          <w:szCs w:val="24"/>
          <w:lang w:val="en-US"/>
        </w:rPr>
        <w:t>aceasta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faceți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dublu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clic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elementul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dorit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7D1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1E7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D1C">
        <w:rPr>
          <w:rFonts w:ascii="Times New Roman" w:hAnsi="Times New Roman" w:cs="Times New Roman"/>
          <w:sz w:val="24"/>
          <w:szCs w:val="24"/>
        </w:rPr>
        <w:t>apărea</w:t>
      </w:r>
      <w:proofErr w:type="spellEnd"/>
      <w:r w:rsidRPr="001E7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D1C">
        <w:rPr>
          <w:rFonts w:ascii="Times New Roman" w:hAnsi="Times New Roman" w:cs="Times New Roman"/>
          <w:sz w:val="24"/>
          <w:szCs w:val="24"/>
        </w:rPr>
        <w:t>fila</w:t>
      </w:r>
      <w:proofErr w:type="spellEnd"/>
      <w:r w:rsidRPr="001E7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D1C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Pr="001E7D1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E7D1C">
        <w:rPr>
          <w:rFonts w:ascii="Times New Roman" w:hAnsi="Times New Roman" w:cs="Times New Roman"/>
          <w:sz w:val="24"/>
          <w:szCs w:val="24"/>
        </w:rPr>
        <w:t>Fig</w:t>
      </w:r>
      <w:proofErr w:type="spellEnd"/>
      <w:r w:rsidRPr="001E7D1C">
        <w:rPr>
          <w:rFonts w:ascii="Times New Roman" w:hAnsi="Times New Roman" w:cs="Times New Roman"/>
          <w:sz w:val="24"/>
          <w:szCs w:val="24"/>
        </w:rPr>
        <w:t>. 1.2).</w:t>
      </w:r>
    </w:p>
    <w:p w:rsidR="00664757" w:rsidRPr="001E7D1C" w:rsidRDefault="005F4BFC" w:rsidP="001E7D1C">
      <w:pPr>
        <w:jc w:val="center"/>
        <w:rPr>
          <w:rFonts w:ascii="Times New Roman" w:hAnsi="Times New Roman" w:cs="Times New Roman"/>
          <w:sz w:val="24"/>
          <w:szCs w:val="24"/>
        </w:rPr>
      </w:pPr>
      <w:r w:rsidRPr="001E7D1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38901" cy="2751879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8132" cy="277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4757" w:rsidRPr="00C67D17" w:rsidRDefault="00664757" w:rsidP="001E7D1C">
      <w:pPr>
        <w:jc w:val="center"/>
        <w:rPr>
          <w:rFonts w:ascii="Times New Roman" w:hAnsi="Times New Roman" w:cs="Times New Roman"/>
          <w:szCs w:val="24"/>
          <w:lang w:val="en-US"/>
        </w:rPr>
      </w:pPr>
      <w:proofErr w:type="gramStart"/>
      <w:r w:rsidRPr="00C67D17">
        <w:rPr>
          <w:rFonts w:ascii="Times New Roman" w:hAnsi="Times New Roman" w:cs="Times New Roman"/>
          <w:szCs w:val="24"/>
          <w:lang w:val="en-US"/>
        </w:rPr>
        <w:t>Fig. 1.2.</w:t>
      </w:r>
      <w:proofErr w:type="gramEnd"/>
      <w:r w:rsidRPr="00C67D17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Cs w:val="24"/>
          <w:lang w:val="en-US"/>
        </w:rPr>
        <w:t>Modificarea</w:t>
      </w:r>
      <w:proofErr w:type="spellEnd"/>
      <w:r w:rsidRPr="00C67D17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Cs w:val="24"/>
          <w:lang w:val="en-US"/>
        </w:rPr>
        <w:t>parametrilor</w:t>
      </w:r>
      <w:proofErr w:type="spellEnd"/>
      <w:r w:rsidRPr="00C67D17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Cs w:val="24"/>
          <w:lang w:val="en-US"/>
        </w:rPr>
        <w:t>rezistenței</w:t>
      </w:r>
      <w:proofErr w:type="spellEnd"/>
    </w:p>
    <w:p w:rsidR="00F95420" w:rsidRPr="00C67D17" w:rsidRDefault="00F95420" w:rsidP="00F95420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mod similar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setați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parametrii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sursei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oscilație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folosind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fig. 9.</w:t>
      </w:r>
      <w:proofErr w:type="gram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Apoi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setați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numerele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nodurilor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Conectați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intrările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osciloscopului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virtual la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nodurile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(1)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(2).</w:t>
      </w:r>
      <w:proofErr w:type="gram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95420" w:rsidRPr="00C67D17" w:rsidRDefault="00F95420" w:rsidP="00F95420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claritate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marcați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firele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osciloscop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diferite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culori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a face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acest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lucru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clic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butonul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stâng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apoi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(Wire Properties / Set Node Color).</w:t>
      </w:r>
      <w:proofErr w:type="gram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Faceți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dublu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clic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pictograma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osciloscopului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Apare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panoul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osciloscopului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Porniți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circuitul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faceți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clic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„1” a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comutatorului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„0-1”).</w:t>
      </w:r>
      <w:proofErr w:type="gram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Modificând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parametrii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scanare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obțineți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o imagine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stabilă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Faceți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clic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butonul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„Pause”.</w:t>
      </w:r>
      <w:proofErr w:type="gramEnd"/>
    </w:p>
    <w:p w:rsidR="00F95420" w:rsidRPr="00C67D17" w:rsidRDefault="005F4BFC" w:rsidP="00F9542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3.1.2.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Conectați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sursa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oscilațiilor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AM,</w:t>
      </w:r>
      <w:proofErr w:type="gram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setați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parametrii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necesari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(Fig. 1.3)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vizualizați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forma de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undă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95420" w:rsidRPr="001E7D1C" w:rsidRDefault="005F4BFC" w:rsidP="001E7D1C">
      <w:pPr>
        <w:jc w:val="center"/>
        <w:rPr>
          <w:rFonts w:ascii="Times New Roman" w:hAnsi="Times New Roman" w:cs="Times New Roman"/>
          <w:sz w:val="24"/>
          <w:szCs w:val="24"/>
        </w:rPr>
      </w:pPr>
      <w:r w:rsidRPr="001E7D1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51050" cy="2821069"/>
            <wp:effectExtent l="0" t="0" r="635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9129" cy="2832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5420" w:rsidRPr="00C67D17" w:rsidRDefault="005F4BFC" w:rsidP="001E7D1C">
      <w:pPr>
        <w:jc w:val="center"/>
        <w:rPr>
          <w:rFonts w:ascii="Times New Roman" w:hAnsi="Times New Roman" w:cs="Times New Roman"/>
          <w:szCs w:val="24"/>
          <w:lang w:val="en-US"/>
        </w:rPr>
      </w:pPr>
      <w:proofErr w:type="gramStart"/>
      <w:r w:rsidRPr="00C67D17">
        <w:rPr>
          <w:rFonts w:ascii="Times New Roman" w:hAnsi="Times New Roman" w:cs="Times New Roman"/>
          <w:szCs w:val="24"/>
          <w:lang w:val="en-US"/>
        </w:rPr>
        <w:t>Fig. 1.3.</w:t>
      </w:r>
      <w:proofErr w:type="gramEnd"/>
      <w:r w:rsidRPr="00C67D17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Cs w:val="24"/>
          <w:lang w:val="en-US"/>
        </w:rPr>
        <w:t>Panou</w:t>
      </w:r>
      <w:proofErr w:type="spellEnd"/>
      <w:r w:rsidRPr="00C67D17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Cs w:val="24"/>
          <w:lang w:val="en-US"/>
        </w:rPr>
        <w:t>pentru</w:t>
      </w:r>
      <w:proofErr w:type="spellEnd"/>
      <w:r w:rsidRPr="00C67D17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Cs w:val="24"/>
          <w:lang w:val="en-US"/>
        </w:rPr>
        <w:t>setarea</w:t>
      </w:r>
      <w:proofErr w:type="spellEnd"/>
      <w:r w:rsidRPr="00C67D17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Cs w:val="24"/>
          <w:lang w:val="en-US"/>
        </w:rPr>
        <w:t>parametrilor</w:t>
      </w:r>
      <w:proofErr w:type="spellEnd"/>
      <w:r w:rsidRPr="00C67D17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Cs w:val="24"/>
          <w:lang w:val="en-US"/>
        </w:rPr>
        <w:t>generatorului</w:t>
      </w:r>
      <w:proofErr w:type="spellEnd"/>
      <w:r w:rsidRPr="00C67D17">
        <w:rPr>
          <w:rFonts w:ascii="Times New Roman" w:hAnsi="Times New Roman" w:cs="Times New Roman"/>
          <w:szCs w:val="24"/>
          <w:lang w:val="en-US"/>
        </w:rPr>
        <w:t xml:space="preserve"> de </w:t>
      </w:r>
      <w:proofErr w:type="spellStart"/>
      <w:r w:rsidRPr="00C67D17">
        <w:rPr>
          <w:rFonts w:ascii="Times New Roman" w:hAnsi="Times New Roman" w:cs="Times New Roman"/>
          <w:szCs w:val="24"/>
          <w:lang w:val="en-US"/>
        </w:rPr>
        <w:t>oscilație</w:t>
      </w:r>
      <w:proofErr w:type="spellEnd"/>
      <w:r w:rsidRPr="00C67D17">
        <w:rPr>
          <w:rFonts w:ascii="Times New Roman" w:hAnsi="Times New Roman" w:cs="Times New Roman"/>
          <w:szCs w:val="24"/>
          <w:lang w:val="en-US"/>
        </w:rPr>
        <w:t xml:space="preserve"> AM</w:t>
      </w:r>
    </w:p>
    <w:p w:rsidR="00710052" w:rsidRPr="00C67D17" w:rsidRDefault="00710052" w:rsidP="0071005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3.1.3.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Conectați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sursa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FM.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Setați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parametrii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necesari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vizualizați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forma de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undă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95420" w:rsidRPr="00C67D17" w:rsidRDefault="00710052" w:rsidP="0071005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67D17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3.1.4.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Conectați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sursă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impuls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Setați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parametrii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necesari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vizualizați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forma de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undă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(Fig. 1.4)</w:t>
      </w:r>
    </w:p>
    <w:p w:rsidR="00710052" w:rsidRPr="001E7D1C" w:rsidRDefault="00710052" w:rsidP="001E7D1C">
      <w:pPr>
        <w:jc w:val="center"/>
        <w:rPr>
          <w:rFonts w:ascii="Times New Roman" w:hAnsi="Times New Roman" w:cs="Times New Roman"/>
          <w:sz w:val="24"/>
          <w:szCs w:val="24"/>
        </w:rPr>
      </w:pPr>
      <w:r w:rsidRPr="001E7D1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57350" cy="1800225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0052" w:rsidRPr="00C67D17" w:rsidRDefault="00710052" w:rsidP="001E7D1C">
      <w:pPr>
        <w:jc w:val="center"/>
        <w:rPr>
          <w:rFonts w:ascii="Times New Roman" w:hAnsi="Times New Roman" w:cs="Times New Roman"/>
          <w:szCs w:val="24"/>
          <w:lang w:val="en-US"/>
        </w:rPr>
      </w:pPr>
      <w:proofErr w:type="gramStart"/>
      <w:r w:rsidRPr="00C67D17">
        <w:rPr>
          <w:rFonts w:ascii="Times New Roman" w:hAnsi="Times New Roman" w:cs="Times New Roman"/>
          <w:szCs w:val="24"/>
          <w:lang w:val="en-US"/>
        </w:rPr>
        <w:t>Fig. 1.4.</w:t>
      </w:r>
      <w:proofErr w:type="gramEnd"/>
      <w:r w:rsidRPr="00C67D17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Cs w:val="24"/>
          <w:lang w:val="en-US"/>
        </w:rPr>
        <w:t>Setarea</w:t>
      </w:r>
      <w:proofErr w:type="spellEnd"/>
      <w:r w:rsidRPr="00C67D17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Cs w:val="24"/>
          <w:lang w:val="en-US"/>
        </w:rPr>
        <w:t>parametrilor</w:t>
      </w:r>
      <w:proofErr w:type="spellEnd"/>
      <w:r w:rsidRPr="00C67D17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Cs w:val="24"/>
          <w:lang w:val="en-US"/>
        </w:rPr>
        <w:t>generatorului</w:t>
      </w:r>
      <w:proofErr w:type="spellEnd"/>
      <w:r w:rsidRPr="00C67D17">
        <w:rPr>
          <w:rFonts w:ascii="Times New Roman" w:hAnsi="Times New Roman" w:cs="Times New Roman"/>
          <w:szCs w:val="24"/>
          <w:lang w:val="en-US"/>
        </w:rPr>
        <w:t xml:space="preserve"> de </w:t>
      </w:r>
      <w:proofErr w:type="spellStart"/>
      <w:r w:rsidRPr="00C67D17">
        <w:rPr>
          <w:rFonts w:ascii="Times New Roman" w:hAnsi="Times New Roman" w:cs="Times New Roman"/>
          <w:szCs w:val="24"/>
          <w:lang w:val="en-US"/>
        </w:rPr>
        <w:t>semnale</w:t>
      </w:r>
      <w:proofErr w:type="spellEnd"/>
      <w:r w:rsidRPr="00C67D17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Cs w:val="24"/>
          <w:lang w:val="en-US"/>
        </w:rPr>
        <w:t>dreptunghiulare</w:t>
      </w:r>
      <w:proofErr w:type="spellEnd"/>
    </w:p>
    <w:p w:rsidR="00710052" w:rsidRPr="00C67D17" w:rsidRDefault="00710052" w:rsidP="00710052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Într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-un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osciloscop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virtual cu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două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canale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precum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într-unul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real,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fiecare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canal are o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intrare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„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închisă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” (AC),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semnalele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fără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componenta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continuă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„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deschis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”  (DC),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semnale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componenta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continuă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710052" w:rsidRPr="00C67D17" w:rsidRDefault="00710052" w:rsidP="00710052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obține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forme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undă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ușor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citit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oscilațiile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studiate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proofErr w:type="gram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necesar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selecteze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durata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baleiere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osciloscopului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valoarea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coordonatei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„y” a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grilei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scară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10052" w:rsidRPr="00C67D17" w:rsidRDefault="00CD4E9E" w:rsidP="0071005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3.2.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Efectuați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analiza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spectrală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semnalelor</w:t>
      </w:r>
      <w:proofErr w:type="spellEnd"/>
    </w:p>
    <w:p w:rsidR="00CD4E9E" w:rsidRPr="00C67D17" w:rsidRDefault="00CD4E9E" w:rsidP="00710052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Selectați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comanda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D1C">
        <w:rPr>
          <w:rFonts w:ascii="Times New Roman" w:hAnsi="Times New Roman" w:cs="Times New Roman"/>
          <w:color w:val="000000"/>
          <w:sz w:val="24"/>
          <w:szCs w:val="24"/>
          <w:lang w:val="en-US"/>
        </w:rPr>
        <w:t>«Fourier»</w:t>
      </w:r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meniul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D1C">
        <w:rPr>
          <w:rFonts w:ascii="Times New Roman" w:hAnsi="Times New Roman" w:cs="Times New Roman"/>
          <w:color w:val="000000"/>
          <w:sz w:val="24"/>
          <w:szCs w:val="24"/>
          <w:lang w:val="en-US"/>
        </w:rPr>
        <w:t>«Simulate /Analysis»</w:t>
      </w:r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Completați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articolele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marcaj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necesare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(Fig. 1.5).</w:t>
      </w:r>
      <w:proofErr w:type="gram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Apoi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această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filă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selectați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opțiunea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„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Variabile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”, se </w:t>
      </w:r>
      <w:proofErr w:type="spellStart"/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proofErr w:type="gram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deschide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fereastră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(Fig. 1.6).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coloana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stânga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găsiți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simbolul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unde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doriți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proofErr w:type="gram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analizați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Evidențiați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-l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faceți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clic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butonul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Adăugare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Personajul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evidențiat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deplasează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dreapta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CD4E9E" w:rsidRPr="00C67D17" w:rsidRDefault="00CD4E9E" w:rsidP="00710052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Completați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setările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necesare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necesare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(Fig. 1.5).</w:t>
      </w:r>
      <w:proofErr w:type="gramEnd"/>
      <w:r w:rsidR="0002669F"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669F" w:rsidRPr="00C67D17">
        <w:rPr>
          <w:rFonts w:ascii="Times New Roman" w:hAnsi="Times New Roman" w:cs="Times New Roman"/>
          <w:sz w:val="24"/>
          <w:szCs w:val="24"/>
          <w:lang w:val="en-US"/>
        </w:rPr>
        <w:t>Apoi</w:t>
      </w:r>
      <w:proofErr w:type="spellEnd"/>
      <w:r w:rsidR="0002669F"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2669F" w:rsidRPr="00C67D17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="0002669F"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669F" w:rsidRPr="00C67D17">
        <w:rPr>
          <w:rFonts w:ascii="Times New Roman" w:hAnsi="Times New Roman" w:cs="Times New Roman"/>
          <w:sz w:val="24"/>
          <w:szCs w:val="24"/>
          <w:lang w:val="en-US"/>
        </w:rPr>
        <w:t>această</w:t>
      </w:r>
      <w:proofErr w:type="spellEnd"/>
      <w:r w:rsidR="0002669F"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669F" w:rsidRPr="00C67D17">
        <w:rPr>
          <w:rFonts w:ascii="Times New Roman" w:hAnsi="Times New Roman" w:cs="Times New Roman"/>
          <w:sz w:val="24"/>
          <w:szCs w:val="24"/>
          <w:lang w:val="en-US"/>
        </w:rPr>
        <w:t>filă</w:t>
      </w:r>
      <w:proofErr w:type="spellEnd"/>
      <w:r w:rsidR="0002669F"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2669F" w:rsidRPr="00C67D17">
        <w:rPr>
          <w:rFonts w:ascii="Times New Roman" w:hAnsi="Times New Roman" w:cs="Times New Roman"/>
          <w:sz w:val="24"/>
          <w:szCs w:val="24"/>
          <w:lang w:val="en-US"/>
        </w:rPr>
        <w:t>selectați</w:t>
      </w:r>
      <w:proofErr w:type="spellEnd"/>
      <w:r w:rsidR="0002669F"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669F" w:rsidRPr="00C67D17">
        <w:rPr>
          <w:rFonts w:ascii="Times New Roman" w:hAnsi="Times New Roman" w:cs="Times New Roman"/>
          <w:sz w:val="24"/>
          <w:szCs w:val="24"/>
          <w:lang w:val="en-US"/>
        </w:rPr>
        <w:t>opțiunea</w:t>
      </w:r>
      <w:proofErr w:type="spellEnd"/>
      <w:r w:rsidR="0002669F"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„</w:t>
      </w:r>
      <w:proofErr w:type="spellStart"/>
      <w:r w:rsidR="0002669F" w:rsidRPr="00C67D17">
        <w:rPr>
          <w:rFonts w:ascii="Times New Roman" w:hAnsi="Times New Roman" w:cs="Times New Roman"/>
          <w:sz w:val="24"/>
          <w:szCs w:val="24"/>
          <w:lang w:val="en-US"/>
        </w:rPr>
        <w:t>Variabile</w:t>
      </w:r>
      <w:proofErr w:type="spellEnd"/>
      <w:r w:rsidR="0002669F"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”, se </w:t>
      </w:r>
      <w:proofErr w:type="spellStart"/>
      <w:proofErr w:type="gramStart"/>
      <w:r w:rsidR="0002669F" w:rsidRPr="00C67D1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proofErr w:type="gramEnd"/>
      <w:r w:rsidR="0002669F"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669F" w:rsidRPr="00C67D17">
        <w:rPr>
          <w:rFonts w:ascii="Times New Roman" w:hAnsi="Times New Roman" w:cs="Times New Roman"/>
          <w:sz w:val="24"/>
          <w:szCs w:val="24"/>
          <w:lang w:val="en-US"/>
        </w:rPr>
        <w:t>deschide</w:t>
      </w:r>
      <w:proofErr w:type="spellEnd"/>
      <w:r w:rsidR="0002669F"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="0002669F" w:rsidRPr="00C67D17">
        <w:rPr>
          <w:rFonts w:ascii="Times New Roman" w:hAnsi="Times New Roman" w:cs="Times New Roman"/>
          <w:sz w:val="24"/>
          <w:szCs w:val="24"/>
          <w:lang w:val="en-US"/>
        </w:rPr>
        <w:t>fereastră</w:t>
      </w:r>
      <w:proofErr w:type="spellEnd"/>
      <w:r w:rsidR="0002669F"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(Fig. 1.6). </w:t>
      </w:r>
      <w:proofErr w:type="spellStart"/>
      <w:proofErr w:type="gramStart"/>
      <w:r w:rsidR="0002669F" w:rsidRPr="00C67D1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02669F"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669F" w:rsidRPr="00C67D17">
        <w:rPr>
          <w:rFonts w:ascii="Times New Roman" w:hAnsi="Times New Roman" w:cs="Times New Roman"/>
          <w:sz w:val="24"/>
          <w:szCs w:val="24"/>
          <w:lang w:val="en-US"/>
        </w:rPr>
        <w:t>coloana</w:t>
      </w:r>
      <w:proofErr w:type="spellEnd"/>
      <w:r w:rsidR="0002669F"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02669F" w:rsidRPr="00C67D17">
        <w:rPr>
          <w:rFonts w:ascii="Times New Roman" w:hAnsi="Times New Roman" w:cs="Times New Roman"/>
          <w:sz w:val="24"/>
          <w:szCs w:val="24"/>
          <w:lang w:val="en-US"/>
        </w:rPr>
        <w:t>stânga</w:t>
      </w:r>
      <w:proofErr w:type="spellEnd"/>
      <w:r w:rsidR="0002669F"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2669F" w:rsidRPr="00C67D17">
        <w:rPr>
          <w:rFonts w:ascii="Times New Roman" w:hAnsi="Times New Roman" w:cs="Times New Roman"/>
          <w:sz w:val="24"/>
          <w:szCs w:val="24"/>
          <w:lang w:val="en-US"/>
        </w:rPr>
        <w:t>găsiți</w:t>
      </w:r>
      <w:proofErr w:type="spellEnd"/>
      <w:r w:rsidR="0002669F"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669F" w:rsidRPr="00C67D17">
        <w:rPr>
          <w:rFonts w:ascii="Times New Roman" w:hAnsi="Times New Roman" w:cs="Times New Roman"/>
          <w:sz w:val="24"/>
          <w:szCs w:val="24"/>
          <w:lang w:val="en-US"/>
        </w:rPr>
        <w:t>simbolul</w:t>
      </w:r>
      <w:proofErr w:type="spellEnd"/>
      <w:r w:rsidR="0002669F"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669F" w:rsidRPr="00C67D17">
        <w:rPr>
          <w:rFonts w:ascii="Times New Roman" w:hAnsi="Times New Roman" w:cs="Times New Roman"/>
          <w:sz w:val="24"/>
          <w:szCs w:val="24"/>
          <w:lang w:val="en-US"/>
        </w:rPr>
        <w:t>necesar</w:t>
      </w:r>
      <w:proofErr w:type="spellEnd"/>
      <w:r w:rsidR="0002669F"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02669F" w:rsidRPr="00C67D17">
        <w:rPr>
          <w:rFonts w:ascii="Times New Roman" w:hAnsi="Times New Roman" w:cs="Times New Roman"/>
          <w:sz w:val="24"/>
          <w:szCs w:val="24"/>
          <w:lang w:val="en-US"/>
        </w:rPr>
        <w:t>analizat</w:t>
      </w:r>
      <w:proofErr w:type="spellEnd"/>
      <w:r w:rsidR="0002669F" w:rsidRPr="00C67D17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02669F"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02669F" w:rsidRPr="00C67D17">
        <w:rPr>
          <w:rFonts w:ascii="Times New Roman" w:hAnsi="Times New Roman" w:cs="Times New Roman"/>
          <w:sz w:val="24"/>
          <w:szCs w:val="24"/>
          <w:lang w:val="en-US"/>
        </w:rPr>
        <w:t>Evidențiați</w:t>
      </w:r>
      <w:proofErr w:type="spellEnd"/>
      <w:r w:rsidR="0002669F"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-l </w:t>
      </w:r>
      <w:proofErr w:type="spellStart"/>
      <w:r w:rsidR="0002669F" w:rsidRPr="00C67D1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02669F"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669F" w:rsidRPr="00C67D17">
        <w:rPr>
          <w:rFonts w:ascii="Times New Roman" w:hAnsi="Times New Roman" w:cs="Times New Roman"/>
          <w:sz w:val="24"/>
          <w:szCs w:val="24"/>
          <w:lang w:val="en-US"/>
        </w:rPr>
        <w:t>faceți</w:t>
      </w:r>
      <w:proofErr w:type="spellEnd"/>
      <w:r w:rsidR="0002669F"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669F" w:rsidRPr="00C67D17">
        <w:rPr>
          <w:rFonts w:ascii="Times New Roman" w:hAnsi="Times New Roman" w:cs="Times New Roman"/>
          <w:sz w:val="24"/>
          <w:szCs w:val="24"/>
          <w:lang w:val="en-US"/>
        </w:rPr>
        <w:t>clic</w:t>
      </w:r>
      <w:proofErr w:type="spellEnd"/>
      <w:r w:rsidR="0002669F"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669F" w:rsidRPr="00C67D17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="0002669F"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669F" w:rsidRPr="00C67D17">
        <w:rPr>
          <w:rFonts w:ascii="Times New Roman" w:hAnsi="Times New Roman" w:cs="Times New Roman"/>
          <w:sz w:val="24"/>
          <w:szCs w:val="24"/>
          <w:lang w:val="en-US"/>
        </w:rPr>
        <w:t>butonul</w:t>
      </w:r>
      <w:proofErr w:type="spellEnd"/>
      <w:r w:rsidR="0002669F"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669F" w:rsidRPr="00C67D17">
        <w:rPr>
          <w:rFonts w:ascii="Times New Roman" w:hAnsi="Times New Roman" w:cs="Times New Roman"/>
          <w:sz w:val="24"/>
          <w:szCs w:val="24"/>
          <w:lang w:val="en-US"/>
        </w:rPr>
        <w:t>Adăugare</w:t>
      </w:r>
      <w:proofErr w:type="spellEnd"/>
      <w:r w:rsidR="0002669F" w:rsidRPr="00C67D17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CD4E9E" w:rsidRPr="00C67D17" w:rsidRDefault="0002669F" w:rsidP="0002669F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simbolul</w:t>
      </w:r>
      <w:proofErr w:type="spellEnd"/>
      <w:proofErr w:type="gram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evidențiat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deplasează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dreapta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Apăsați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butonul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D1C">
        <w:rPr>
          <w:rFonts w:ascii="Times New Roman" w:hAnsi="Times New Roman" w:cs="Times New Roman"/>
          <w:color w:val="000000"/>
          <w:sz w:val="24"/>
          <w:szCs w:val="24"/>
          <w:lang w:val="en-US"/>
        </w:rPr>
        <w:t>«Simulate»</w:t>
      </w:r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Simulare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>).</w:t>
      </w:r>
      <w:proofErr w:type="gram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proofErr w:type="gram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apărea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fereastra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rezultate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prezentată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figura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2. 1.7.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analiza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rezultatele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dorit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folosiți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markeri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faceți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clic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pictograma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„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Afișați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ascunde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markeri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Când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marcajele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markerului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coincid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frecvența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armonicei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culoarea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markerului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schimbă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iar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valorile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absolute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relative ale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punctelor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selectate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de-a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lungul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coordonatelor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„y”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„x”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sunt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afișate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într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-o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fereastră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suplimentară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(Fig. 1.8). </w:t>
      </w:r>
    </w:p>
    <w:p w:rsidR="0002669F" w:rsidRPr="001E7D1C" w:rsidRDefault="0002669F" w:rsidP="001E7D1C">
      <w:pPr>
        <w:jc w:val="center"/>
        <w:rPr>
          <w:rFonts w:ascii="Times New Roman" w:hAnsi="Times New Roman" w:cs="Times New Roman"/>
          <w:sz w:val="24"/>
          <w:szCs w:val="24"/>
        </w:rPr>
      </w:pPr>
      <w:r w:rsidRPr="001E7D1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93912" cy="1757238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0585" cy="1791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69F" w:rsidRPr="00C67D17" w:rsidRDefault="0002669F" w:rsidP="001E7D1C">
      <w:pPr>
        <w:jc w:val="center"/>
        <w:rPr>
          <w:rFonts w:ascii="Times New Roman" w:hAnsi="Times New Roman" w:cs="Times New Roman"/>
          <w:szCs w:val="24"/>
          <w:lang w:val="en-US"/>
        </w:rPr>
      </w:pPr>
      <w:proofErr w:type="gramStart"/>
      <w:r w:rsidRPr="00C67D17">
        <w:rPr>
          <w:rFonts w:ascii="Times New Roman" w:hAnsi="Times New Roman" w:cs="Times New Roman"/>
          <w:szCs w:val="24"/>
          <w:lang w:val="en-US"/>
        </w:rPr>
        <w:t>Fig. 1.5.</w:t>
      </w:r>
      <w:proofErr w:type="gramEnd"/>
      <w:r w:rsidRPr="00C67D17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Cs w:val="24"/>
          <w:lang w:val="en-US"/>
        </w:rPr>
        <w:t>Setarea</w:t>
      </w:r>
      <w:proofErr w:type="spellEnd"/>
      <w:r w:rsidRPr="00C67D17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Cs w:val="24"/>
          <w:lang w:val="en-US"/>
        </w:rPr>
        <w:t>datelor</w:t>
      </w:r>
      <w:proofErr w:type="spellEnd"/>
      <w:r w:rsidRPr="00C67D17">
        <w:rPr>
          <w:rFonts w:ascii="Times New Roman" w:hAnsi="Times New Roman" w:cs="Times New Roman"/>
          <w:szCs w:val="24"/>
          <w:lang w:val="en-US"/>
        </w:rPr>
        <w:t xml:space="preserve"> de </w:t>
      </w:r>
      <w:proofErr w:type="spellStart"/>
      <w:r w:rsidRPr="00C67D17">
        <w:rPr>
          <w:rFonts w:ascii="Times New Roman" w:hAnsi="Times New Roman" w:cs="Times New Roman"/>
          <w:szCs w:val="24"/>
          <w:lang w:val="en-US"/>
        </w:rPr>
        <w:t>analiză</w:t>
      </w:r>
      <w:proofErr w:type="spellEnd"/>
      <w:r w:rsidRPr="00C67D17">
        <w:rPr>
          <w:rFonts w:ascii="Times New Roman" w:hAnsi="Times New Roman" w:cs="Times New Roman"/>
          <w:szCs w:val="24"/>
          <w:lang w:val="en-US"/>
        </w:rPr>
        <w:t xml:space="preserve"> Fourier</w:t>
      </w:r>
    </w:p>
    <w:p w:rsidR="0002669F" w:rsidRPr="001E7D1C" w:rsidRDefault="0002669F" w:rsidP="001E7D1C">
      <w:pPr>
        <w:jc w:val="center"/>
        <w:rPr>
          <w:rFonts w:ascii="Times New Roman" w:hAnsi="Times New Roman" w:cs="Times New Roman"/>
          <w:sz w:val="24"/>
          <w:szCs w:val="24"/>
        </w:rPr>
      </w:pPr>
      <w:r w:rsidRPr="001E7D1C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377440" cy="2216468"/>
            <wp:effectExtent l="0" t="0" r="381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8516" cy="2236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69F" w:rsidRPr="001E7D1C" w:rsidRDefault="0002669F" w:rsidP="001E7D1C">
      <w:pPr>
        <w:jc w:val="center"/>
        <w:rPr>
          <w:rFonts w:ascii="Times New Roman" w:hAnsi="Times New Roman" w:cs="Times New Roman"/>
          <w:szCs w:val="24"/>
        </w:rPr>
      </w:pPr>
      <w:proofErr w:type="spellStart"/>
      <w:r w:rsidRPr="001E7D1C">
        <w:rPr>
          <w:rFonts w:ascii="Times New Roman" w:hAnsi="Times New Roman" w:cs="Times New Roman"/>
          <w:szCs w:val="24"/>
        </w:rPr>
        <w:t>Fig</w:t>
      </w:r>
      <w:proofErr w:type="spellEnd"/>
      <w:r w:rsidRPr="001E7D1C">
        <w:rPr>
          <w:rFonts w:ascii="Times New Roman" w:hAnsi="Times New Roman" w:cs="Times New Roman"/>
          <w:szCs w:val="24"/>
        </w:rPr>
        <w:t xml:space="preserve">. 1.6. </w:t>
      </w:r>
      <w:proofErr w:type="spellStart"/>
      <w:r w:rsidRPr="001E7D1C">
        <w:rPr>
          <w:rFonts w:ascii="Times New Roman" w:hAnsi="Times New Roman" w:cs="Times New Roman"/>
          <w:szCs w:val="24"/>
        </w:rPr>
        <w:t>Selectarea</w:t>
      </w:r>
      <w:proofErr w:type="spellEnd"/>
      <w:r w:rsidRPr="001E7D1C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E7D1C">
        <w:rPr>
          <w:rFonts w:ascii="Times New Roman" w:hAnsi="Times New Roman" w:cs="Times New Roman"/>
          <w:szCs w:val="24"/>
        </w:rPr>
        <w:t>punctului</w:t>
      </w:r>
      <w:proofErr w:type="spellEnd"/>
      <w:r w:rsidRPr="001E7D1C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E7D1C">
        <w:rPr>
          <w:rFonts w:ascii="Times New Roman" w:hAnsi="Times New Roman" w:cs="Times New Roman"/>
          <w:szCs w:val="24"/>
        </w:rPr>
        <w:t>de</w:t>
      </w:r>
      <w:proofErr w:type="spellEnd"/>
      <w:r w:rsidRPr="001E7D1C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E7D1C">
        <w:rPr>
          <w:rFonts w:ascii="Times New Roman" w:hAnsi="Times New Roman" w:cs="Times New Roman"/>
          <w:szCs w:val="24"/>
        </w:rPr>
        <w:t>analiză</w:t>
      </w:r>
      <w:proofErr w:type="spellEnd"/>
    </w:p>
    <w:p w:rsidR="0002669F" w:rsidRPr="001E7D1C" w:rsidRDefault="0002669F" w:rsidP="001E7D1C">
      <w:pPr>
        <w:jc w:val="center"/>
        <w:rPr>
          <w:rFonts w:ascii="Times New Roman" w:hAnsi="Times New Roman" w:cs="Times New Roman"/>
          <w:sz w:val="24"/>
          <w:szCs w:val="24"/>
        </w:rPr>
      </w:pPr>
      <w:r w:rsidRPr="001E7D1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28900" cy="175260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69F" w:rsidRPr="001E7D1C" w:rsidRDefault="0002669F" w:rsidP="001E7D1C">
      <w:pPr>
        <w:jc w:val="center"/>
        <w:rPr>
          <w:rFonts w:ascii="Times New Roman" w:hAnsi="Times New Roman" w:cs="Times New Roman"/>
          <w:szCs w:val="24"/>
        </w:rPr>
      </w:pPr>
      <w:proofErr w:type="spellStart"/>
      <w:r w:rsidRPr="001E7D1C">
        <w:rPr>
          <w:rFonts w:ascii="Times New Roman" w:hAnsi="Times New Roman" w:cs="Times New Roman"/>
          <w:szCs w:val="24"/>
        </w:rPr>
        <w:t>Fig</w:t>
      </w:r>
      <w:proofErr w:type="spellEnd"/>
      <w:r w:rsidRPr="001E7D1C">
        <w:rPr>
          <w:rFonts w:ascii="Times New Roman" w:hAnsi="Times New Roman" w:cs="Times New Roman"/>
          <w:szCs w:val="24"/>
        </w:rPr>
        <w:t xml:space="preserve">. 1.7. </w:t>
      </w:r>
      <w:proofErr w:type="spellStart"/>
      <w:r w:rsidRPr="001E7D1C">
        <w:rPr>
          <w:rFonts w:ascii="Times New Roman" w:hAnsi="Times New Roman" w:cs="Times New Roman"/>
          <w:szCs w:val="24"/>
        </w:rPr>
        <w:t>Spectrul</w:t>
      </w:r>
      <w:proofErr w:type="spellEnd"/>
      <w:r w:rsidRPr="001E7D1C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E7D1C">
        <w:rPr>
          <w:rFonts w:ascii="Times New Roman" w:hAnsi="Times New Roman" w:cs="Times New Roman"/>
          <w:szCs w:val="24"/>
        </w:rPr>
        <w:t>amplitudinii</w:t>
      </w:r>
      <w:proofErr w:type="spellEnd"/>
      <w:r w:rsidRPr="001E7D1C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E7D1C">
        <w:rPr>
          <w:rFonts w:ascii="Times New Roman" w:hAnsi="Times New Roman" w:cs="Times New Roman"/>
          <w:szCs w:val="24"/>
        </w:rPr>
        <w:t>semnalului</w:t>
      </w:r>
      <w:proofErr w:type="spellEnd"/>
    </w:p>
    <w:p w:rsidR="0002669F" w:rsidRPr="001E7D1C" w:rsidRDefault="0002669F" w:rsidP="001E7D1C">
      <w:pPr>
        <w:jc w:val="center"/>
        <w:rPr>
          <w:rFonts w:ascii="Times New Roman" w:hAnsi="Times New Roman" w:cs="Times New Roman"/>
          <w:sz w:val="24"/>
          <w:szCs w:val="24"/>
        </w:rPr>
      </w:pPr>
      <w:r w:rsidRPr="001E7D1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66850" cy="981075"/>
            <wp:effectExtent l="0" t="0" r="0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69F" w:rsidRPr="00C67D17" w:rsidRDefault="0002669F" w:rsidP="001E7D1C">
      <w:pPr>
        <w:jc w:val="center"/>
        <w:rPr>
          <w:rFonts w:ascii="Times New Roman" w:hAnsi="Times New Roman" w:cs="Times New Roman"/>
          <w:szCs w:val="24"/>
          <w:lang w:val="en-US"/>
        </w:rPr>
      </w:pPr>
      <w:proofErr w:type="gramStart"/>
      <w:r w:rsidRPr="00C67D17">
        <w:rPr>
          <w:rFonts w:ascii="Times New Roman" w:hAnsi="Times New Roman" w:cs="Times New Roman"/>
          <w:szCs w:val="24"/>
          <w:lang w:val="en-US"/>
        </w:rPr>
        <w:t>Fig. 1.8.</w:t>
      </w:r>
      <w:proofErr w:type="gramEnd"/>
      <w:r w:rsidRPr="00C67D17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="001E7D1C" w:rsidRPr="00C67D17">
        <w:rPr>
          <w:rFonts w:ascii="Times New Roman" w:hAnsi="Times New Roman" w:cs="Times New Roman"/>
          <w:szCs w:val="24"/>
          <w:lang w:val="en-US"/>
        </w:rPr>
        <w:t>R</w:t>
      </w:r>
      <w:r w:rsidRPr="00C67D17">
        <w:rPr>
          <w:rFonts w:ascii="Times New Roman" w:hAnsi="Times New Roman" w:cs="Times New Roman"/>
          <w:szCs w:val="24"/>
          <w:lang w:val="en-US"/>
        </w:rPr>
        <w:t>ezultatele</w:t>
      </w:r>
      <w:proofErr w:type="spellEnd"/>
    </w:p>
    <w:p w:rsidR="0002669F" w:rsidRPr="00C67D17" w:rsidRDefault="00497691" w:rsidP="0002669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3.2.1.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Determinați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caracteristicile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spectrale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semnalelor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generatoarelor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studiate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sus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E7D1C" w:rsidRPr="00C67D17" w:rsidRDefault="001E7D1C" w:rsidP="0049769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97691" w:rsidRPr="00C67D17" w:rsidRDefault="00497691" w:rsidP="0049769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67D17">
        <w:rPr>
          <w:rFonts w:ascii="Times New Roman" w:hAnsi="Times New Roman" w:cs="Times New Roman"/>
          <w:sz w:val="24"/>
          <w:szCs w:val="24"/>
          <w:lang w:val="en-US"/>
        </w:rPr>
        <w:t>4. CONȚINUTUL RAPORTULUI</w:t>
      </w:r>
    </w:p>
    <w:p w:rsidR="00497691" w:rsidRPr="00C67D17" w:rsidRDefault="00497691" w:rsidP="0049769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Raportul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acestei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lucrări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laborator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trebui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proofErr w:type="gram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conțină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97691" w:rsidRPr="00C67D17" w:rsidRDefault="00497691" w:rsidP="0049769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schema</w:t>
      </w:r>
      <w:proofErr w:type="gram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dispozitivului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cercetat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97691" w:rsidRPr="00C67D17" w:rsidRDefault="00497691" w:rsidP="0049769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oscilograme</w:t>
      </w:r>
      <w:proofErr w:type="spellEnd"/>
      <w:proofErr w:type="gram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semnalelor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studiate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97691" w:rsidRPr="00C67D17" w:rsidRDefault="00497691" w:rsidP="0049769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spectre</w:t>
      </w:r>
      <w:proofErr w:type="spellEnd"/>
      <w:proofErr w:type="gram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amplitudine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fază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semnalelor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97691" w:rsidRPr="00C67D17" w:rsidRDefault="00497691" w:rsidP="0049769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concluzii</w:t>
      </w:r>
      <w:proofErr w:type="spellEnd"/>
      <w:proofErr w:type="gramEnd"/>
      <w:r w:rsidRPr="00C67D1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97691" w:rsidRPr="00C67D17" w:rsidRDefault="00497691" w:rsidP="0049769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67D17">
        <w:rPr>
          <w:rFonts w:ascii="Times New Roman" w:hAnsi="Times New Roman" w:cs="Times New Roman"/>
          <w:sz w:val="24"/>
          <w:szCs w:val="24"/>
          <w:lang w:val="en-US"/>
        </w:rPr>
        <w:t>5. ÎNTREBĂRI DE CONTROL</w:t>
      </w:r>
    </w:p>
    <w:p w:rsidR="00497691" w:rsidRPr="00C67D17" w:rsidRDefault="00497691" w:rsidP="0049769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Enumerați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principalele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caracteristici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programului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Multisim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97691" w:rsidRPr="00C67D17" w:rsidRDefault="00497691" w:rsidP="0049769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Cum</w:t>
      </w:r>
      <w:proofErr w:type="gram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sunt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parametrii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elementelor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principale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lanțurilor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497691" w:rsidRPr="00C67D17" w:rsidRDefault="00497691" w:rsidP="0049769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67D17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3. Cum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sunt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parametrii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semnalelor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radio cu AM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FM?</w:t>
      </w:r>
    </w:p>
    <w:p w:rsidR="00497691" w:rsidRPr="00C67D17" w:rsidRDefault="00497691" w:rsidP="0049769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4. Cum se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poate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simula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un</w:t>
      </w:r>
      <w:proofErr w:type="gram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semnal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radio cu AM?</w:t>
      </w:r>
    </w:p>
    <w:p w:rsidR="00497691" w:rsidRPr="00C67D17" w:rsidRDefault="00497691" w:rsidP="0049769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5. Cum se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poate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simula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semnalele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radio cu AIM?</w:t>
      </w:r>
    </w:p>
    <w:p w:rsidR="00497691" w:rsidRPr="00C67D17" w:rsidRDefault="00497691" w:rsidP="0049769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6. Cum se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poate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simula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semnalele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radio modulate cu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frecvență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un</w:t>
      </w:r>
      <w:proofErr w:type="gram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semnal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primar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complex?</w:t>
      </w:r>
    </w:p>
    <w:p w:rsidR="00497691" w:rsidRPr="00C67D17" w:rsidRDefault="00497691" w:rsidP="0049769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Cum</w:t>
      </w:r>
      <w:proofErr w:type="gram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obțin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caracteristicile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spectrale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semnalelor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497691" w:rsidRPr="00C67D17" w:rsidRDefault="00497691" w:rsidP="0049769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8. Care </w:t>
      </w:r>
      <w:proofErr w:type="spellStart"/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proofErr w:type="gram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diferența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fundamentală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spectrele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video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</w:p>
    <w:p w:rsidR="00497691" w:rsidRPr="00C67D17" w:rsidRDefault="00497691" w:rsidP="0049769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semnale</w:t>
      </w:r>
      <w:proofErr w:type="spellEnd"/>
      <w:proofErr w:type="gram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radio?</w:t>
      </w:r>
    </w:p>
    <w:p w:rsidR="00497691" w:rsidRPr="00C67D17" w:rsidRDefault="00497691" w:rsidP="0049769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9. </w:t>
      </w:r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Cum</w:t>
      </w:r>
      <w:proofErr w:type="gram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obțin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valori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numerice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caracteristicilor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spectrale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497691" w:rsidRPr="00C67D17" w:rsidRDefault="00497691" w:rsidP="0049769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10. </w:t>
      </w:r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Cum</w:t>
      </w:r>
      <w:proofErr w:type="gram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măsoară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parametrii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semnalului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folosind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formă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undă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osciloscop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virtual?</w:t>
      </w:r>
    </w:p>
    <w:p w:rsidR="00497691" w:rsidRPr="00C67D17" w:rsidRDefault="00497691" w:rsidP="0049769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11. </w:t>
      </w:r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Cum</w:t>
      </w:r>
      <w:proofErr w:type="gram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apare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conceptul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frecvență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negativă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497691" w:rsidRPr="00C67D17" w:rsidRDefault="00497691" w:rsidP="0049769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12.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proprietăți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densitatea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spectrală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semnal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material?</w:t>
      </w:r>
    </w:p>
    <w:p w:rsidR="00497691" w:rsidRPr="00C67D17" w:rsidRDefault="00497691" w:rsidP="0049769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13. Cum </w:t>
      </w:r>
      <w:proofErr w:type="spellStart"/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proofErr w:type="gram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obișnuit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se determine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durata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semnalelor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impuls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497691" w:rsidRPr="00C67D17" w:rsidRDefault="00497691" w:rsidP="0049769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14. Care </w:t>
      </w:r>
      <w:proofErr w:type="spellStart"/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proofErr w:type="gram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trăsătură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caracteristică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spectrului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pulsului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deltei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497691" w:rsidRPr="00C67D17" w:rsidRDefault="00497691" w:rsidP="0049769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15. Care </w:t>
      </w:r>
      <w:proofErr w:type="spellStart"/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proofErr w:type="gram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relația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dintre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durata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pulsului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lățimea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spectrului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său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497691" w:rsidRPr="00C67D17" w:rsidRDefault="00497691" w:rsidP="0049769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16. </w:t>
      </w:r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Cum</w:t>
      </w:r>
      <w:proofErr w:type="gram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afectează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duratei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pulsului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perioadei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repetare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spectrului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secvenței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periodice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impulsuri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497691" w:rsidRPr="00C67D17" w:rsidRDefault="00497691" w:rsidP="0049769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17. Cum se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poate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determina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numărul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componente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armonice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spectrul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semnal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impuls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497691" w:rsidRPr="00C67D17" w:rsidRDefault="00497691" w:rsidP="0049769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18. </w:t>
      </w:r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Cum</w:t>
      </w:r>
      <w:proofErr w:type="gram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poate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schimba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spectrul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semnal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periodic,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dacă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perioada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urmează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infinit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497691" w:rsidRPr="00C67D17" w:rsidRDefault="00497691" w:rsidP="0049769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19.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Explicați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conceptul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bandă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frecvență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ocupată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necesară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97691" w:rsidRPr="00C67D17" w:rsidRDefault="00497691" w:rsidP="0049769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20. </w:t>
      </w:r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Cum</w:t>
      </w:r>
      <w:proofErr w:type="gram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poate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găsi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distribuția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energie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energie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spectrul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semnalelor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periodice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neperiodice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497691" w:rsidRPr="00C67D17" w:rsidRDefault="00497691" w:rsidP="0049769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21.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proporție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energia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totală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impuls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dreptunghiular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proofErr w:type="gram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conținută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lobul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principal al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diagramei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spectrale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497691" w:rsidRPr="00C67D17" w:rsidRDefault="00497691" w:rsidP="0049769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22.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putea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exista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situație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densitățile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spectrale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două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semnale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suprapun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toate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acestea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aceste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semnale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proofErr w:type="gram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fie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ortogonale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497691" w:rsidRPr="00C67D17" w:rsidRDefault="00497691" w:rsidP="0049769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23.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Oferiți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clasificare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semnalelor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97691" w:rsidRPr="00C67D17" w:rsidRDefault="00497691" w:rsidP="0049769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24.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Explicați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necesitatea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modulării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ca principal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proces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inginerie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radio.</w:t>
      </w:r>
    </w:p>
    <w:p w:rsidR="00497691" w:rsidRPr="00C67D17" w:rsidRDefault="00497691" w:rsidP="0049769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25.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Dați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exemple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semnale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bandă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îngustă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97691" w:rsidRPr="00C67D17" w:rsidRDefault="00497691" w:rsidP="0049769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26. </w:t>
      </w:r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Cum</w:t>
      </w:r>
      <w:proofErr w:type="gram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sunt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legate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densitățile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spectrale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pulsului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video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impulsului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radio?</w:t>
      </w:r>
    </w:p>
    <w:p w:rsidR="00497691" w:rsidRPr="00C67D17" w:rsidRDefault="00497691" w:rsidP="0049769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27. Care </w:t>
      </w:r>
      <w:proofErr w:type="spellStart"/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proofErr w:type="gram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cauza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distorsionării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mesajului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observată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timpul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suprasolicitării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semnalului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497691" w:rsidRPr="00C67D17" w:rsidRDefault="00497691" w:rsidP="0049769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28.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determină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distribuția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puterii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spectrul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semnal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AM cu </w:t>
      </w:r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un</w:t>
      </w:r>
      <w:proofErr w:type="gram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singur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ton?</w:t>
      </w:r>
    </w:p>
    <w:p w:rsidR="00497691" w:rsidRPr="00C67D17" w:rsidRDefault="00497691" w:rsidP="0049769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29.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Explicați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principiul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construirii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diagrame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vectoriale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semnalului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AM.</w:t>
      </w:r>
    </w:p>
    <w:p w:rsidR="00497691" w:rsidRPr="00C67D17" w:rsidRDefault="00497691" w:rsidP="0049769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67D17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30. Care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sunt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diferitele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forme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undă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semnalelor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modulare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amplitudine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echilibrată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semnale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AM ​​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convenționale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880270" w:rsidRPr="00C67D17" w:rsidRDefault="00880270" w:rsidP="0088027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67D17">
        <w:rPr>
          <w:rFonts w:ascii="Times New Roman" w:hAnsi="Times New Roman" w:cs="Times New Roman"/>
          <w:sz w:val="24"/>
          <w:szCs w:val="24"/>
          <w:lang w:val="en-US"/>
        </w:rPr>
        <w:t>METODA DE MĂSURARE A COEFICIENTULUI DE MODULARE</w:t>
      </w:r>
    </w:p>
    <w:p w:rsidR="00880270" w:rsidRPr="00C67D17" w:rsidRDefault="00880270" w:rsidP="0088027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utilizează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scanare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osciloscop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virtual, la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intrarea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căreia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aplică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oscilație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AM. </w:t>
      </w:r>
      <w:proofErr w:type="spellStart"/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ecran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imaginea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fig. 1.1.</w:t>
      </w:r>
      <w:proofErr w:type="gramEnd"/>
    </w:p>
    <w:p w:rsidR="001E7D1C" w:rsidRPr="00C67D17" w:rsidRDefault="00880270" w:rsidP="00880270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determina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coeficientul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modulație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proofErr w:type="gram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suficient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folosiți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markerii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măsura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valorile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lui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B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înlocui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formula</w:t>
      </w:r>
    </w:p>
    <w:p w:rsidR="00880270" w:rsidRDefault="00880270" w:rsidP="00880270">
      <w:r w:rsidRPr="00EE5AB5">
        <w:rPr>
          <w:rFonts w:ascii="TimesNewRomanPSMT" w:hAnsi="TimesNewRomanPSMT"/>
          <w:color w:val="000000"/>
          <w:sz w:val="28"/>
          <w:szCs w:val="28"/>
        </w:rPr>
        <w:t>М = (А – В)/(А+В)</w:t>
      </w:r>
      <w:r w:rsidRPr="00EE5AB5">
        <w:t xml:space="preserve"> </w:t>
      </w:r>
    </w:p>
    <w:p w:rsidR="00880270" w:rsidRDefault="00880270" w:rsidP="00880270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705225" cy="2838450"/>
            <wp:effectExtent l="0" t="0" r="9525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0270" w:rsidRPr="00C67D17" w:rsidRDefault="00880270" w:rsidP="00880270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Fig. 1.1.</w:t>
      </w:r>
      <w:proofErr w:type="gram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Măsurarea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coeficientului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modulare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simple </w:t>
      </w:r>
      <w:proofErr w:type="spellStart"/>
      <w:r w:rsidRPr="00C67D17">
        <w:rPr>
          <w:rFonts w:ascii="Times New Roman" w:hAnsi="Times New Roman" w:cs="Times New Roman"/>
          <w:sz w:val="24"/>
          <w:szCs w:val="24"/>
          <w:lang w:val="en-US"/>
        </w:rPr>
        <w:t>oscilații</w:t>
      </w:r>
      <w:proofErr w:type="spell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AM</w:t>
      </w:r>
    </w:p>
    <w:p w:rsidR="00880270" w:rsidRPr="00C67D17" w:rsidRDefault="00880270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880270" w:rsidRPr="00C67D17" w:rsidSect="00DC3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6184C"/>
    <w:multiLevelType w:val="hybridMultilevel"/>
    <w:tmpl w:val="C7745E86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C4C06B0"/>
    <w:multiLevelType w:val="hybridMultilevel"/>
    <w:tmpl w:val="64BE48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21D24"/>
    <w:rsid w:val="0002669F"/>
    <w:rsid w:val="00055070"/>
    <w:rsid w:val="000C6010"/>
    <w:rsid w:val="00106087"/>
    <w:rsid w:val="001615FA"/>
    <w:rsid w:val="00165A66"/>
    <w:rsid w:val="001E7C3C"/>
    <w:rsid w:val="001E7D1C"/>
    <w:rsid w:val="00212215"/>
    <w:rsid w:val="0022092A"/>
    <w:rsid w:val="00223DA7"/>
    <w:rsid w:val="00232737"/>
    <w:rsid w:val="002525F7"/>
    <w:rsid w:val="002D5529"/>
    <w:rsid w:val="002E667B"/>
    <w:rsid w:val="00300E94"/>
    <w:rsid w:val="00321D24"/>
    <w:rsid w:val="00341C59"/>
    <w:rsid w:val="0039334B"/>
    <w:rsid w:val="00397A73"/>
    <w:rsid w:val="003A2607"/>
    <w:rsid w:val="003E0F91"/>
    <w:rsid w:val="004039C9"/>
    <w:rsid w:val="00497691"/>
    <w:rsid w:val="004C3092"/>
    <w:rsid w:val="004E70D2"/>
    <w:rsid w:val="0058742A"/>
    <w:rsid w:val="005F4BFC"/>
    <w:rsid w:val="006128B6"/>
    <w:rsid w:val="00655073"/>
    <w:rsid w:val="00664757"/>
    <w:rsid w:val="006B06D7"/>
    <w:rsid w:val="006F205A"/>
    <w:rsid w:val="00710052"/>
    <w:rsid w:val="007518AB"/>
    <w:rsid w:val="007568BB"/>
    <w:rsid w:val="007D6709"/>
    <w:rsid w:val="00880270"/>
    <w:rsid w:val="008A57D6"/>
    <w:rsid w:val="008A6BC1"/>
    <w:rsid w:val="008C5FBB"/>
    <w:rsid w:val="009519C4"/>
    <w:rsid w:val="0098405C"/>
    <w:rsid w:val="00A136C8"/>
    <w:rsid w:val="00AA3944"/>
    <w:rsid w:val="00AF0000"/>
    <w:rsid w:val="00AF2FCE"/>
    <w:rsid w:val="00B12CDB"/>
    <w:rsid w:val="00B35FB8"/>
    <w:rsid w:val="00BB45EB"/>
    <w:rsid w:val="00BD09CA"/>
    <w:rsid w:val="00BE0BE4"/>
    <w:rsid w:val="00BE613C"/>
    <w:rsid w:val="00BF3E9E"/>
    <w:rsid w:val="00C006DD"/>
    <w:rsid w:val="00C66BD1"/>
    <w:rsid w:val="00C67D17"/>
    <w:rsid w:val="00CD4E9E"/>
    <w:rsid w:val="00CD6D23"/>
    <w:rsid w:val="00CE351D"/>
    <w:rsid w:val="00D159B8"/>
    <w:rsid w:val="00D273D0"/>
    <w:rsid w:val="00D83953"/>
    <w:rsid w:val="00D966AF"/>
    <w:rsid w:val="00DA6952"/>
    <w:rsid w:val="00DB7AA6"/>
    <w:rsid w:val="00DC3BFD"/>
    <w:rsid w:val="00E35D11"/>
    <w:rsid w:val="00E472D7"/>
    <w:rsid w:val="00EA0195"/>
    <w:rsid w:val="00F253FB"/>
    <w:rsid w:val="00F4163F"/>
    <w:rsid w:val="00F83B15"/>
    <w:rsid w:val="00F95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67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33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6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0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93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09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038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411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677424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056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087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4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8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22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27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1A71F-087E-4FD8-82B5-2DBC921E4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6</Pages>
  <Words>1183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22</cp:revision>
  <dcterms:created xsi:type="dcterms:W3CDTF">2020-02-10T08:49:00Z</dcterms:created>
  <dcterms:modified xsi:type="dcterms:W3CDTF">2023-03-01T08:32:00Z</dcterms:modified>
</cp:coreProperties>
</file>