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1D" w:rsidRPr="00667F37" w:rsidRDefault="00E35D11" w:rsidP="00BD09C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7F37">
        <w:rPr>
          <w:rFonts w:ascii="Times New Roman" w:hAnsi="Times New Roman" w:cs="Times New Roman"/>
          <w:b/>
          <w:sz w:val="24"/>
          <w:szCs w:val="24"/>
          <w:lang w:val="en-US"/>
        </w:rPr>
        <w:t>INTERFACE MULTISIM SOFTWARE</w:t>
      </w:r>
    </w:p>
    <w:p w:rsidR="00E35D11" w:rsidRPr="00667F37" w:rsidRDefault="00E35D11" w:rsidP="001E7D1C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Complexul Multisim </w:t>
      </w:r>
      <w:proofErr w:type="gramStart"/>
      <w:r w:rsidRPr="00667F37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gramEnd"/>
      <w:r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 un instrument de dezvoltare software, simularea și depanarea circuitelor electrice și electronice.</w:t>
      </w:r>
    </w:p>
    <w:p w:rsidR="00E35D11" w:rsidRPr="00667F37" w:rsidRDefault="00E35D11" w:rsidP="001E7D1C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Popularitatea complexului Multisim a fost obținută datorită simplității lucrului lui, varietății dispozitivelor </w:t>
      </w:r>
      <w:proofErr w:type="gramStart"/>
      <w:r w:rsidRPr="00667F37">
        <w:rPr>
          <w:rFonts w:ascii="Times New Roman" w:hAnsi="Times New Roman" w:cs="Times New Roman"/>
          <w:sz w:val="24"/>
          <w:szCs w:val="24"/>
          <w:lang w:val="en-US"/>
        </w:rPr>
        <w:t>electronice  încorporate</w:t>
      </w:r>
      <w:proofErr w:type="gramEnd"/>
      <w:r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 în program și metodelor de analiză a lor, comodității creării propriilor modele.</w:t>
      </w:r>
    </w:p>
    <w:p w:rsidR="00E35D11" w:rsidRPr="00667F37" w:rsidRDefault="00E35D11" w:rsidP="001E7D1C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Interfața de utilizator constă dintr-o </w:t>
      </w:r>
      <w:proofErr w:type="gramStart"/>
      <w:r w:rsidRPr="00667F37">
        <w:rPr>
          <w:rFonts w:ascii="Times New Roman" w:hAnsi="Times New Roman" w:cs="Times New Roman"/>
          <w:sz w:val="24"/>
          <w:szCs w:val="24"/>
          <w:lang w:val="en-US"/>
        </w:rPr>
        <w:t>bară</w:t>
      </w:r>
      <w:proofErr w:type="gramEnd"/>
      <w:r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 de meniu, o bară de instrumente și zona de lucru (Fig. 1).</w:t>
      </w:r>
    </w:p>
    <w:p w:rsidR="00E35D11" w:rsidRPr="001E7D1C" w:rsidRDefault="00E35D11" w:rsidP="00E35D11">
      <w:pPr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8219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8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5D11" w:rsidRPr="00667F37" w:rsidRDefault="00E35D11" w:rsidP="001E7D1C">
      <w:pPr>
        <w:jc w:val="center"/>
        <w:rPr>
          <w:rFonts w:ascii="Times New Roman" w:hAnsi="Times New Roman" w:cs="Times New Roman"/>
          <w:szCs w:val="24"/>
          <w:lang w:val="en-US"/>
        </w:rPr>
      </w:pPr>
      <w:r w:rsidRPr="00667F37">
        <w:rPr>
          <w:rFonts w:ascii="Times New Roman" w:hAnsi="Times New Roman" w:cs="Times New Roman"/>
          <w:szCs w:val="24"/>
          <w:lang w:val="en-US"/>
        </w:rPr>
        <w:t xml:space="preserve">Fig. 1 Vedere generală </w:t>
      </w:r>
      <w:proofErr w:type="gramStart"/>
      <w:r w:rsidRPr="00667F37">
        <w:rPr>
          <w:rFonts w:ascii="Times New Roman" w:hAnsi="Times New Roman" w:cs="Times New Roman"/>
          <w:szCs w:val="24"/>
          <w:lang w:val="en-US"/>
        </w:rPr>
        <w:t>a</w:t>
      </w:r>
      <w:proofErr w:type="gramEnd"/>
      <w:r w:rsidRPr="00667F37">
        <w:rPr>
          <w:rFonts w:ascii="Times New Roman" w:hAnsi="Times New Roman" w:cs="Times New Roman"/>
          <w:szCs w:val="24"/>
          <w:lang w:val="en-US"/>
        </w:rPr>
        <w:t xml:space="preserve"> interfeței Multisim</w:t>
      </w:r>
    </w:p>
    <w:p w:rsidR="00E35D11" w:rsidRPr="00667F37" w:rsidRDefault="00E35D11" w:rsidP="00E35D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Pentru ca lucrarea </w:t>
      </w:r>
      <w:proofErr w:type="gramStart"/>
      <w:r w:rsidRPr="00667F37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gramEnd"/>
      <w:r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 funcționeze corect, este necesar ca pe calculator să fie instalat versiunea nu mai joasă de MULTISIM 11.0 și fișiere cu extensia NI Circuit Design Suite v. 11.0.</w:t>
      </w:r>
    </w:p>
    <w:p w:rsidR="00E35D11" w:rsidRPr="00667F37" w:rsidRDefault="00E35D11" w:rsidP="00E35D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Pentru a crea în spațiul de lucru </w:t>
      </w:r>
      <w:proofErr w:type="gramStart"/>
      <w:r w:rsidRPr="00667F37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 circuit electronic </w:t>
      </w:r>
      <w:r w:rsidR="00232737"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c o </w:t>
      </w:r>
      <w:r w:rsidRPr="00667F37">
        <w:rPr>
          <w:rFonts w:ascii="Times New Roman" w:hAnsi="Times New Roman" w:cs="Times New Roman"/>
          <w:sz w:val="24"/>
          <w:szCs w:val="24"/>
          <w:lang w:val="en-US"/>
        </w:rPr>
        <w:t>ulterio</w:t>
      </w:r>
      <w:r w:rsidR="00232737" w:rsidRPr="00667F3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67F3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32737" w:rsidRPr="00667F37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 analiză, sunt utilizate următoarele butoane (în ordine), Fig. 2;</w:t>
      </w:r>
    </w:p>
    <w:p w:rsidR="00232737" w:rsidRPr="001E7D1C" w:rsidRDefault="00232737" w:rsidP="00E35D11">
      <w:pPr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71298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737" w:rsidRPr="00667F37" w:rsidRDefault="00232737" w:rsidP="001E7D1C">
      <w:pPr>
        <w:jc w:val="center"/>
        <w:rPr>
          <w:rFonts w:ascii="Times New Roman" w:hAnsi="Times New Roman" w:cs="Times New Roman"/>
          <w:szCs w:val="24"/>
          <w:lang w:val="en-US"/>
        </w:rPr>
      </w:pPr>
      <w:r w:rsidRPr="00667F37">
        <w:rPr>
          <w:rFonts w:ascii="Times New Roman" w:hAnsi="Times New Roman" w:cs="Times New Roman"/>
          <w:szCs w:val="24"/>
          <w:lang w:val="en-US"/>
        </w:rPr>
        <w:t>Fig. 2 Butoane de bază pentru crearea diagramelor</w:t>
      </w:r>
    </w:p>
    <w:p w:rsidR="001E7D1C" w:rsidRPr="00667F37" w:rsidRDefault="001E7D1C" w:rsidP="0023273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32737" w:rsidRPr="00667F37" w:rsidRDefault="00232737" w:rsidP="002327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F3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Surse de alimentare. 2. Elemente de bază. </w:t>
      </w:r>
      <w:proofErr w:type="gramStart"/>
      <w:r w:rsidRPr="00667F37">
        <w:rPr>
          <w:rFonts w:ascii="Times New Roman" w:hAnsi="Times New Roman" w:cs="Times New Roman"/>
          <w:sz w:val="24"/>
          <w:szCs w:val="24"/>
          <w:lang w:val="en-US"/>
        </w:rPr>
        <w:t>3.Diody</w:t>
      </w:r>
      <w:proofErr w:type="gramEnd"/>
      <w:r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. 4. </w:t>
      </w:r>
      <w:proofErr w:type="gramStart"/>
      <w:r w:rsidRPr="00667F37">
        <w:rPr>
          <w:rFonts w:ascii="Times New Roman" w:hAnsi="Times New Roman" w:cs="Times New Roman"/>
          <w:sz w:val="24"/>
          <w:szCs w:val="24"/>
          <w:lang w:val="en-US"/>
        </w:rPr>
        <w:t>tranzistoare</w:t>
      </w:r>
      <w:proofErr w:type="gramEnd"/>
      <w:r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. 5. Componente analogice. 6. Microscheme logice de tipul TP. 7. </w:t>
      </w:r>
      <w:proofErr w:type="gramStart"/>
      <w:r w:rsidRPr="00667F37">
        <w:rPr>
          <w:rFonts w:ascii="Times New Roman" w:hAnsi="Times New Roman" w:cs="Times New Roman"/>
          <w:sz w:val="24"/>
          <w:szCs w:val="24"/>
          <w:lang w:val="en-US"/>
        </w:rPr>
        <w:t>cipuri</w:t>
      </w:r>
      <w:proofErr w:type="gramEnd"/>
      <w:r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 logice CMOS. 8. Circuite digitale. 9. Componente analogice-digitale. 10. Indicatori. 11. Componente de alimentare. 12. Alte componente. 13. Dispozitive periferice. 14. Componente RF. 15. </w:t>
      </w:r>
      <w:proofErr w:type="gramStart"/>
      <w:r w:rsidRPr="00667F37">
        <w:rPr>
          <w:rFonts w:ascii="Times New Roman" w:hAnsi="Times New Roman" w:cs="Times New Roman"/>
          <w:sz w:val="24"/>
          <w:szCs w:val="24"/>
          <w:lang w:val="en-US"/>
        </w:rPr>
        <w:t>Componente electromecanice.</w:t>
      </w:r>
      <w:proofErr w:type="gramEnd"/>
    </w:p>
    <w:p w:rsidR="00232737" w:rsidRPr="00667F37" w:rsidRDefault="00232737" w:rsidP="0023273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În partea dreaptă a diagramei se află </w:t>
      </w:r>
      <w:proofErr w:type="gramStart"/>
      <w:r w:rsidRPr="00667F37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667F37">
        <w:rPr>
          <w:rFonts w:ascii="Times New Roman" w:hAnsi="Times New Roman" w:cs="Times New Roman"/>
          <w:sz w:val="24"/>
          <w:szCs w:val="24"/>
          <w:lang w:val="en-US"/>
        </w:rPr>
        <w:t xml:space="preserve"> set de instrumente de măsurare care sunt utilizate în elaborarea schemelor și analizei acestora, Fig. 3.</w:t>
      </w:r>
    </w:p>
    <w:p w:rsidR="00232737" w:rsidRPr="001E7D1C" w:rsidRDefault="00232737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6675" cy="4076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737" w:rsidRPr="00667F37" w:rsidRDefault="00232737" w:rsidP="001E7D1C">
      <w:pPr>
        <w:jc w:val="center"/>
        <w:rPr>
          <w:rFonts w:ascii="Times New Roman" w:hAnsi="Times New Roman" w:cs="Times New Roman"/>
          <w:szCs w:val="24"/>
          <w:lang w:val="en-US"/>
        </w:rPr>
      </w:pPr>
      <w:r w:rsidRPr="00667F37">
        <w:rPr>
          <w:rFonts w:ascii="Times New Roman" w:hAnsi="Times New Roman" w:cs="Times New Roman"/>
          <w:szCs w:val="24"/>
          <w:lang w:val="en-US"/>
        </w:rPr>
        <w:t>Fig 3 Set de instrumente de măsurare</w:t>
      </w:r>
    </w:p>
    <w:p w:rsidR="001E7D1C" w:rsidRPr="00667F37" w:rsidRDefault="001E7D1C" w:rsidP="0023273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15FA" w:rsidRPr="00BA3CD5" w:rsidRDefault="001615FA" w:rsidP="0023273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b/>
          <w:sz w:val="24"/>
          <w:szCs w:val="24"/>
          <w:lang w:val="en-US"/>
        </w:rPr>
        <w:t>Fereastra de proiectare (Design Toolbox)</w:t>
      </w:r>
    </w:p>
    <w:p w:rsidR="001615FA" w:rsidRPr="00BA3CD5" w:rsidRDefault="001615FA" w:rsidP="0023273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Fereastra de proiectare conține </w:t>
      </w:r>
      <w:r w:rsidR="00BB45EB" w:rsidRPr="00BA3CD5">
        <w:rPr>
          <w:rFonts w:ascii="Times New Roman" w:hAnsi="Times New Roman" w:cs="Times New Roman"/>
          <w:sz w:val="24"/>
          <w:szCs w:val="24"/>
          <w:lang w:val="en-US"/>
        </w:rPr>
        <w:t>butoane de dirijare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pentru diverse elemente ale diagramei.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Fila Vizibilitate (Visibility) permite </w:t>
      </w:r>
      <w:r w:rsidR="00BB45EB" w:rsidRPr="00BA3CD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ascun</w:t>
      </w:r>
      <w:r w:rsidR="00BB45EB" w:rsidRPr="00BA3C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sau </w:t>
      </w:r>
      <w:r w:rsidR="00BB45EB" w:rsidRPr="00BA3CD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afișa</w:t>
      </w:r>
      <w:r w:rsidR="00BB45EB" w:rsidRPr="00BA3CD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straturi</w:t>
      </w:r>
      <w:r w:rsidR="00BB45EB" w:rsidRPr="00BA3CD5">
        <w:rPr>
          <w:rFonts w:ascii="Times New Roman" w:hAnsi="Times New Roman" w:cs="Times New Roman"/>
          <w:sz w:val="24"/>
          <w:szCs w:val="24"/>
          <w:lang w:val="en-US"/>
        </w:rPr>
        <w:t>le schemei în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spațiului de lucru.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Fila „Ierarhie” (Hierarchy) afișează relația dintre fișierele unui proiect deschis sub forma unei structuri arbor. Fila Proiect (Project)</w:t>
      </w:r>
      <w:r w:rsidRPr="001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conține informații despre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proiect deschis.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Utilizatorul poate adăuga fișiere în dosarele unui proiect deschis, poate modifica accesul la fișiere și poate crea o arhivă de folder.</w:t>
      </w:r>
      <w:proofErr w:type="gramEnd"/>
    </w:p>
    <w:p w:rsidR="00BB45EB" w:rsidRPr="00BA3CD5" w:rsidRDefault="00BB45EB" w:rsidP="0023273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b/>
          <w:sz w:val="24"/>
          <w:szCs w:val="24"/>
          <w:lang w:val="en-US"/>
        </w:rPr>
        <w:t>Setări globale</w:t>
      </w:r>
    </w:p>
    <w:p w:rsidR="00BB45EB" w:rsidRPr="00BA3CD5" w:rsidRDefault="00BB45EB" w:rsidP="0023273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Setările globale controlează proprietățile mediului Multisim.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Accesul la ele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deschis din caseta de dialog Preferințe </w:t>
      </w:r>
      <w:r w:rsidRPr="001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(Preferences)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. Selectați „Opțiuni / Preferințe globale” </w:t>
      </w:r>
      <w:proofErr w:type="gramStart"/>
      <w:r w:rsidRPr="001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( Options</w:t>
      </w:r>
      <w:proofErr w:type="gramEnd"/>
      <w:r w:rsidRPr="001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/Global Preferences)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>, se va deschide fereastra „Proprietăți” cu următoarele opțiuni:</w:t>
      </w:r>
    </w:p>
    <w:p w:rsidR="00BB45EB" w:rsidRPr="00BA3CD5" w:rsidRDefault="00BB45EB" w:rsidP="00BB45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b/>
          <w:sz w:val="24"/>
          <w:szCs w:val="24"/>
          <w:lang w:val="en-US"/>
        </w:rPr>
        <w:t>Paths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(calea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)-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aici puteți specifica calea către fișierele bazei de date și alte setari;</w:t>
      </w:r>
    </w:p>
    <w:p w:rsidR="00BB45EB" w:rsidRPr="00BA3CD5" w:rsidRDefault="00BB45EB" w:rsidP="00BB45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D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Save</w:t>
      </w:r>
      <w:r w:rsidRPr="00BA3CD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(Salvați) - aici puteți configura perioada de salvare automată și dacă doriți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înregistrați date de emulare cu dispozitivul;</w:t>
      </w:r>
    </w:p>
    <w:p w:rsidR="00BB45EB" w:rsidRPr="00BA3CD5" w:rsidRDefault="00BB45EB" w:rsidP="00BB45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D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Parts 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(Componente) - aici puteți alege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mod de plasare </w:t>
      </w:r>
      <w:r w:rsidR="007518AB"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>componente</w:t>
      </w:r>
      <w:r w:rsidR="007518AB" w:rsidRPr="00BA3CD5">
        <w:rPr>
          <w:rFonts w:ascii="Times New Roman" w:hAnsi="Times New Roman" w:cs="Times New Roman"/>
          <w:sz w:val="24"/>
          <w:szCs w:val="24"/>
          <w:lang w:val="en-US"/>
        </w:rPr>
        <w:t>lor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și standard</w:t>
      </w:r>
      <w:r w:rsidR="007518AB" w:rsidRPr="00BA3CD5">
        <w:rPr>
          <w:rFonts w:ascii="Times New Roman" w:hAnsi="Times New Roman" w:cs="Times New Roman"/>
          <w:sz w:val="24"/>
          <w:szCs w:val="24"/>
          <w:lang w:val="en-US"/>
        </w:rPr>
        <w:t>ul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de caractere (ANSI sau DIN). De asemenea, aici sunt setările implicite </w:t>
      </w:r>
      <w:proofErr w:type="gramStart"/>
      <w:r w:rsidR="007518AB" w:rsidRPr="00BA3CD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emula</w:t>
      </w:r>
      <w:r w:rsidR="007518AB" w:rsidRPr="00BA3CD5">
        <w:rPr>
          <w:rFonts w:ascii="Times New Roman" w:hAnsi="Times New Roman" w:cs="Times New Roman"/>
          <w:sz w:val="24"/>
          <w:szCs w:val="24"/>
          <w:lang w:val="en-US"/>
        </w:rPr>
        <w:t>torului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518AB" w:rsidRPr="00BA3CD5" w:rsidRDefault="007518AB" w:rsidP="00BB45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E7D1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General</w:t>
      </w:r>
      <w:r w:rsidRPr="00BA3CD5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(General) - aici puteți schimba comportamentul dreptunghiului de selecție, a roții mouse-lui și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instrumentelor de legătură și auto-legare.</w:t>
      </w:r>
    </w:p>
    <w:p w:rsidR="001E7D1C" w:rsidRPr="00BA3CD5" w:rsidRDefault="001E7D1C" w:rsidP="00BB45E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18AB" w:rsidRPr="00BA3CD5" w:rsidRDefault="007518AB" w:rsidP="00BB45E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b/>
          <w:sz w:val="24"/>
          <w:szCs w:val="24"/>
          <w:lang w:val="en-US"/>
        </w:rPr>
        <w:t>Setările fisierului de lucru</w:t>
      </w:r>
    </w:p>
    <w:p w:rsidR="00397A73" w:rsidRPr="00BA3CD5" w:rsidRDefault="00397A73" w:rsidP="00397A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Fereastra de dialog Proprietățile foii (Sheet Properties) este utilizată pentru a modifica proprietățile fiecărei foi. Aceste proprietăți sunt salvate cu fișierul de schemă. </w:t>
      </w:r>
    </w:p>
    <w:p w:rsidR="00397A73" w:rsidRPr="00BA3CD5" w:rsidRDefault="00397A73" w:rsidP="00397A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>Setările foilor sunt grupate în următoarele file:</w:t>
      </w:r>
    </w:p>
    <w:p w:rsidR="00397A73" w:rsidRPr="00BA3CD5" w:rsidRDefault="00397A73" w:rsidP="00397A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– Circuit (Schemă) - aici puteți alege schema de culori și </w:t>
      </w:r>
      <w:r w:rsidR="00655073"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culoarea de 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>vizualizare</w:t>
      </w:r>
      <w:r w:rsidR="00655073"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>a textului spațiului de lucru.</w:t>
      </w:r>
    </w:p>
    <w:p w:rsidR="00655073" w:rsidRPr="00BA3CD5" w:rsidRDefault="00655073" w:rsidP="006550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>– Workspace (Spațiu de lucru) - aici puteți ajusta dimensiunea foii și proprietățile sale.</w:t>
      </w:r>
    </w:p>
    <w:p w:rsidR="00655073" w:rsidRPr="00BA3CD5" w:rsidRDefault="00655073" w:rsidP="006550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>– Wring (Conexiune) - aici sunt setările de conexiune și magistrală.</w:t>
      </w:r>
    </w:p>
    <w:p w:rsidR="00655073" w:rsidRPr="00BA3CD5" w:rsidRDefault="00655073" w:rsidP="006550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>ATENȚIE.</w:t>
      </w:r>
    </w:p>
    <w:p w:rsidR="00655073" w:rsidRPr="001E7D1C" w:rsidRDefault="00655073" w:rsidP="00655073">
      <w:pPr>
        <w:rPr>
          <w:rFonts w:ascii="Times New Roman" w:hAnsi="Times New Roman" w:cs="Times New Roman"/>
          <w:sz w:val="24"/>
          <w:szCs w:val="24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La crearea și studierea diferitelor circuite electrice, toate nodurile conexiunii trebuie numerotate. Este posibil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faceți acest lucru dacă selectați opțiunea „Setări / Setări circuit”</w:t>
      </w:r>
      <w:r w:rsidR="001E7D1C"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A3CD5"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 w:rsidRPr="001E7D1C">
        <w:rPr>
          <w:rFonts w:ascii="Times New Roman" w:hAnsi="Times New Roman" w:cs="Times New Roman"/>
          <w:color w:val="000000"/>
          <w:sz w:val="24"/>
          <w:szCs w:val="24"/>
        </w:rPr>
        <w:t>Установки</w:t>
      </w:r>
      <w:r w:rsidRPr="00BA3CD5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1E7D1C">
        <w:rPr>
          <w:rFonts w:ascii="Times New Roman" w:hAnsi="Times New Roman" w:cs="Times New Roman"/>
          <w:color w:val="000000"/>
          <w:sz w:val="24"/>
          <w:szCs w:val="24"/>
        </w:rPr>
        <w:t>Схемные</w:t>
      </w:r>
      <w:r w:rsidRPr="00BA3C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7D1C">
        <w:rPr>
          <w:rFonts w:ascii="Times New Roman" w:hAnsi="Times New Roman" w:cs="Times New Roman"/>
          <w:color w:val="000000"/>
          <w:sz w:val="24"/>
          <w:szCs w:val="24"/>
        </w:rPr>
        <w:t>установки</w:t>
      </w:r>
      <w:r w:rsidRPr="00BA3CD5"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>) și faceți clic pe butonul „Afișare” (</w:t>
      </w:r>
      <w:r w:rsidRPr="00BA3CD5"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 w:rsidRPr="001E7D1C">
        <w:rPr>
          <w:rFonts w:ascii="Times New Roman" w:hAnsi="Times New Roman" w:cs="Times New Roman"/>
          <w:color w:val="000000"/>
          <w:sz w:val="24"/>
          <w:szCs w:val="24"/>
        </w:rPr>
        <w:t>Отображать</w:t>
      </w:r>
      <w:r w:rsidRPr="00BA3CD5"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>) din câmpul „Numere circuite” (</w:t>
      </w:r>
      <w:r w:rsidRPr="00BA3CD5">
        <w:rPr>
          <w:rFonts w:ascii="Times New Roman" w:hAnsi="Times New Roman" w:cs="Times New Roman"/>
          <w:color w:val="000000"/>
          <w:sz w:val="24"/>
          <w:szCs w:val="24"/>
          <w:lang w:val="en-US"/>
        </w:rPr>
        <w:t>«</w:t>
      </w:r>
      <w:r w:rsidRPr="001E7D1C">
        <w:rPr>
          <w:rFonts w:ascii="Times New Roman" w:hAnsi="Times New Roman" w:cs="Times New Roman"/>
          <w:color w:val="000000"/>
          <w:sz w:val="24"/>
          <w:szCs w:val="24"/>
        </w:rPr>
        <w:t>Номера</w:t>
      </w:r>
      <w:r w:rsidRPr="00BA3C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1E7D1C">
        <w:rPr>
          <w:rFonts w:ascii="Times New Roman" w:hAnsi="Times New Roman" w:cs="Times New Roman"/>
          <w:color w:val="000000"/>
          <w:sz w:val="24"/>
          <w:szCs w:val="24"/>
        </w:rPr>
        <w:t>цепей</w:t>
      </w:r>
      <w:r w:rsidRPr="00BA3CD5">
        <w:rPr>
          <w:rFonts w:ascii="Times New Roman" w:hAnsi="Times New Roman" w:cs="Times New Roman"/>
          <w:color w:val="000000"/>
          <w:sz w:val="24"/>
          <w:szCs w:val="24"/>
          <w:lang w:val="en-US"/>
        </w:rPr>
        <w:t>»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1E7D1C">
        <w:rPr>
          <w:rFonts w:ascii="Times New Roman" w:hAnsi="Times New Roman" w:cs="Times New Roman"/>
          <w:sz w:val="24"/>
          <w:szCs w:val="24"/>
        </w:rPr>
        <w:t>Apoi apăsați „OK” (Fig. 4, 5).</w:t>
      </w:r>
    </w:p>
    <w:p w:rsidR="00655073" w:rsidRPr="001E7D1C" w:rsidRDefault="00655073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15335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073" w:rsidRPr="001E7D1C" w:rsidRDefault="00655073" w:rsidP="001E7D1C">
      <w:pPr>
        <w:jc w:val="center"/>
        <w:rPr>
          <w:rFonts w:ascii="Times New Roman" w:hAnsi="Times New Roman" w:cs="Times New Roman"/>
          <w:szCs w:val="24"/>
        </w:rPr>
      </w:pPr>
      <w:r w:rsidRPr="001E7D1C">
        <w:rPr>
          <w:rFonts w:ascii="Times New Roman" w:hAnsi="Times New Roman" w:cs="Times New Roman"/>
          <w:szCs w:val="24"/>
        </w:rPr>
        <w:t>Fig. 4. Setări circuit</w:t>
      </w:r>
    </w:p>
    <w:p w:rsidR="00655073" w:rsidRPr="001E7D1C" w:rsidRDefault="00655073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90825" cy="2562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073" w:rsidRPr="00BA3CD5" w:rsidRDefault="00655073" w:rsidP="001E7D1C">
      <w:pPr>
        <w:jc w:val="center"/>
        <w:rPr>
          <w:rFonts w:ascii="Times New Roman" w:hAnsi="Times New Roman" w:cs="Times New Roman"/>
          <w:szCs w:val="24"/>
          <w:lang w:val="en-US"/>
        </w:rPr>
      </w:pPr>
      <w:r w:rsidRPr="00BA3CD5">
        <w:rPr>
          <w:rFonts w:ascii="Times New Roman" w:hAnsi="Times New Roman" w:cs="Times New Roman"/>
          <w:szCs w:val="24"/>
          <w:lang w:val="en-US"/>
        </w:rPr>
        <w:lastRenderedPageBreak/>
        <w:t>Fig. 5. Setați numerotarea conexiunilor.</w:t>
      </w:r>
    </w:p>
    <w:p w:rsidR="001E7D1C" w:rsidRDefault="001E7D1C" w:rsidP="00655073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55073" w:rsidRPr="001E7D1C" w:rsidRDefault="0098405C" w:rsidP="00655073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1E7D1C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Component Browser</w:t>
      </w:r>
    </w:p>
    <w:p w:rsidR="0098405C" w:rsidRPr="00BA3CD5" w:rsidRDefault="0098405C" w:rsidP="006550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>Subprograma Component Browser este fereastra în care se asamblează componente pentru a le plasa pe schemă. După selectarea componentelor din baza de date, acestea sunt plasate pe schemă și interconectate. Făcând dublu clic pe o componentă el se va atașa la cursor. După aceea, puteți plasa elementul pe schemă, prin clic pe butonul dreapt al mouse-ului.</w:t>
      </w:r>
    </w:p>
    <w:p w:rsidR="00C66BD1" w:rsidRPr="00BA3CD5" w:rsidRDefault="0098405C" w:rsidP="0065507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În acest moment și după instal</w:t>
      </w:r>
      <w:r w:rsidR="00C66BD1" w:rsidRPr="00BA3CD5">
        <w:rPr>
          <w:rFonts w:ascii="Times New Roman" w:hAnsi="Times New Roman" w:cs="Times New Roman"/>
          <w:sz w:val="24"/>
          <w:szCs w:val="24"/>
          <w:lang w:val="en-US"/>
        </w:rPr>
        <w:t>are, componentele pot fi rotite,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în primul caz, apăsați Ctr-R.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Pentru a roti o componentă instalată, selectați-o și faceți clic pe Proprietăți. În meniul contextual care se deschide, selectați elementul „Rotire cu” 90 ° în sensul acelor de ceasornic sau în sens invers acelor de ceasornic. Pentru a selecta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element, trebuie doar să faceți clic pe el cu mouse-ul. Pentru a selecta mai multe componente, țineți apăsat butonul mouse-ului și mutați-l, desenând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dreptunghi în jurul componentelor necesare. Elementele selectate sunt indicate printr-o linie punctată. Tasta Shift vă permite să adăugați sau să deselectați mai multe componente. </w:t>
      </w:r>
    </w:p>
    <w:p w:rsidR="00C66BD1" w:rsidRPr="00BA3CD5" w:rsidRDefault="0098405C" w:rsidP="006550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Trebuie menționat că modificarea parametrilor componentelor circuitului </w:t>
      </w:r>
      <w:r w:rsidR="00C66BD1" w:rsidRPr="00BA3CD5">
        <w:rPr>
          <w:rFonts w:ascii="Times New Roman" w:hAnsi="Times New Roman" w:cs="Times New Roman"/>
          <w:sz w:val="24"/>
          <w:szCs w:val="24"/>
          <w:lang w:val="en-US"/>
        </w:rPr>
        <w:t>se face prin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dublu clic pe butonul stâng al mouse-ului pe elementul de circuit selectat. </w:t>
      </w:r>
    </w:p>
    <w:p w:rsidR="00C66BD1" w:rsidRPr="00BA3CD5" w:rsidRDefault="0098405C" w:rsidP="006550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Aceasta deschide </w:t>
      </w:r>
      <w:r w:rsidR="00C66BD1" w:rsidRPr="00BA3CD5">
        <w:rPr>
          <w:rFonts w:ascii="Times New Roman" w:hAnsi="Times New Roman" w:cs="Times New Roman"/>
          <w:sz w:val="24"/>
          <w:szCs w:val="24"/>
          <w:lang w:val="en-US"/>
        </w:rPr>
        <w:t>fisierul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în care trebuie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efectuați modificările corespunzătoare. </w:t>
      </w:r>
    </w:p>
    <w:p w:rsidR="0098405C" w:rsidRPr="001E7D1C" w:rsidRDefault="0098405C" w:rsidP="00655073">
      <w:pPr>
        <w:rPr>
          <w:rFonts w:ascii="Times New Roman" w:hAnsi="Times New Roman" w:cs="Times New Roman"/>
          <w:sz w:val="24"/>
          <w:szCs w:val="24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Pentru a începe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6BD1" w:rsidRPr="00BA3CD5">
        <w:rPr>
          <w:rFonts w:ascii="Times New Roman" w:hAnsi="Times New Roman" w:cs="Times New Roman"/>
          <w:sz w:val="24"/>
          <w:szCs w:val="24"/>
          <w:lang w:val="en-US"/>
        </w:rPr>
        <w:t>trasați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firul de conectare, faceți clic pe conector. </w:t>
      </w:r>
      <w:r w:rsidRPr="001E7D1C">
        <w:rPr>
          <w:rFonts w:ascii="Times New Roman" w:hAnsi="Times New Roman" w:cs="Times New Roman"/>
          <w:sz w:val="24"/>
          <w:szCs w:val="24"/>
        </w:rPr>
        <w:t>Pentru a încheia conexiunea, faceți clic pe terminalul final.</w:t>
      </w:r>
    </w:p>
    <w:p w:rsidR="001E7D1C" w:rsidRDefault="001E7D1C" w:rsidP="00655073">
      <w:pPr>
        <w:rPr>
          <w:rFonts w:ascii="Times New Roman" w:hAnsi="Times New Roman" w:cs="Times New Roman"/>
          <w:b/>
          <w:sz w:val="24"/>
          <w:szCs w:val="24"/>
        </w:rPr>
      </w:pPr>
    </w:p>
    <w:p w:rsidR="00C66BD1" w:rsidRPr="00BA3CD5" w:rsidRDefault="00C66BD1" w:rsidP="0065507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b/>
          <w:sz w:val="24"/>
          <w:szCs w:val="24"/>
          <w:lang w:val="en-US"/>
        </w:rPr>
        <w:t>LUCRU CU INSTRUMENTE</w:t>
      </w:r>
    </w:p>
    <w:p w:rsidR="00C66BD1" w:rsidRPr="00BA3CD5" w:rsidRDefault="00C66BD1" w:rsidP="0065507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b/>
          <w:sz w:val="24"/>
          <w:szCs w:val="24"/>
          <w:lang w:val="en-US"/>
        </w:rPr>
        <w:t>Multimetru</w:t>
      </w:r>
    </w:p>
    <w:p w:rsidR="00C66BD1" w:rsidRPr="00BA3CD5" w:rsidRDefault="00C66BD1" w:rsidP="006550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Multimetrul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proiectat pentru a măsura curent alternativ sau continuu, tensiunea, rezistența sau atenuare între două noduri ale circuitului. Domeniul de măsurare al multimetrului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selectat automat. Rezistența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internă și curentul sunt apropiate de valorile ideale, dar pot fi schimbate, Fig. 6 și fig. 7.</w:t>
      </w:r>
    </w:p>
    <w:p w:rsidR="00EA0195" w:rsidRPr="001E7D1C" w:rsidRDefault="00EA0195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5850" cy="15049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195" w:rsidRPr="001E7D1C" w:rsidRDefault="00EA0195" w:rsidP="001E7D1C">
      <w:pPr>
        <w:jc w:val="center"/>
        <w:rPr>
          <w:rFonts w:ascii="Times New Roman" w:hAnsi="Times New Roman" w:cs="Times New Roman"/>
          <w:szCs w:val="24"/>
        </w:rPr>
      </w:pPr>
      <w:r w:rsidRPr="001E7D1C">
        <w:rPr>
          <w:rFonts w:ascii="Times New Roman" w:hAnsi="Times New Roman" w:cs="Times New Roman"/>
          <w:szCs w:val="24"/>
        </w:rPr>
        <w:t>Fig. 6. Simbolul multimetrului</w:t>
      </w:r>
    </w:p>
    <w:p w:rsidR="00EA0195" w:rsidRPr="001E7D1C" w:rsidRDefault="00EA0195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00175" cy="1600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195" w:rsidRPr="00BA3CD5" w:rsidRDefault="00EA0195" w:rsidP="001E7D1C">
      <w:pPr>
        <w:jc w:val="center"/>
        <w:rPr>
          <w:rFonts w:ascii="Times New Roman" w:hAnsi="Times New Roman" w:cs="Times New Roman"/>
          <w:szCs w:val="24"/>
          <w:lang w:val="en-US"/>
        </w:rPr>
      </w:pPr>
      <w:proofErr w:type="gramStart"/>
      <w:r w:rsidRPr="00BA3CD5">
        <w:rPr>
          <w:rFonts w:ascii="Times New Roman" w:hAnsi="Times New Roman" w:cs="Times New Roman"/>
          <w:szCs w:val="24"/>
          <w:lang w:val="en-US"/>
        </w:rPr>
        <w:t>Fig. 7.</w:t>
      </w:r>
      <w:proofErr w:type="gramEnd"/>
      <w:r w:rsidRPr="00BA3CD5">
        <w:rPr>
          <w:rFonts w:ascii="Times New Roman" w:hAnsi="Times New Roman" w:cs="Times New Roman"/>
          <w:szCs w:val="24"/>
          <w:lang w:val="en-US"/>
        </w:rPr>
        <w:t xml:space="preserve"> Panoul frontal al multimetrului</w:t>
      </w:r>
    </w:p>
    <w:p w:rsidR="000C6010" w:rsidRPr="00BA3CD5" w:rsidRDefault="000C6010" w:rsidP="0065507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A0195" w:rsidRPr="00BA3CD5" w:rsidRDefault="000C6010" w:rsidP="0065507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b/>
          <w:sz w:val="24"/>
          <w:szCs w:val="24"/>
          <w:lang w:val="en-US"/>
        </w:rPr>
        <w:t>Generator de semnal</w:t>
      </w:r>
    </w:p>
    <w:p w:rsidR="000C6010" w:rsidRPr="00BA3CD5" w:rsidRDefault="000C6010" w:rsidP="006550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>Un generator de semnale</w:t>
      </w:r>
      <w:r w:rsidRPr="001E7D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(function generator) este o sursă de tensiune care poate genera impulsuri sinusoidale, dinți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de  ferăstrău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, dreptunghiulare. Puteți schimba forma semnalului, frecvența, amplitudinea, </w:t>
      </w:r>
      <w:r w:rsidR="00BE613C"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factorul de umplere 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și </w:t>
      </w:r>
      <w:r w:rsidR="00BE613C" w:rsidRPr="00BA3CD5">
        <w:rPr>
          <w:rFonts w:ascii="Times New Roman" w:hAnsi="Times New Roman" w:cs="Times New Roman"/>
          <w:sz w:val="24"/>
          <w:szCs w:val="24"/>
          <w:lang w:val="en-US"/>
        </w:rPr>
        <w:t>deplasarea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constantă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E613C" w:rsidRPr="00BA3CD5">
        <w:rPr>
          <w:rFonts w:ascii="Times New Roman" w:hAnsi="Times New Roman" w:cs="Times New Roman"/>
          <w:sz w:val="24"/>
          <w:szCs w:val="24"/>
          <w:lang w:val="en-US"/>
        </w:rPr>
        <w:t>Diapazonul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generatorului este suficient pentru a reproduce semnale cu frecvențe de la câțiva hertz la megahertz. Un generator de semnal are trei surse de semnal. Ieșirea centrală comună determină poziția zero, fig. 8 și fig. 9.</w:t>
      </w:r>
    </w:p>
    <w:p w:rsidR="00BE613C" w:rsidRPr="001E7D1C" w:rsidRDefault="00BE613C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14954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13C" w:rsidRPr="001E7D1C" w:rsidRDefault="00BE613C" w:rsidP="001E7D1C">
      <w:pPr>
        <w:jc w:val="center"/>
        <w:rPr>
          <w:rFonts w:ascii="Times New Roman" w:hAnsi="Times New Roman" w:cs="Times New Roman"/>
          <w:szCs w:val="24"/>
        </w:rPr>
      </w:pPr>
      <w:r w:rsidRPr="001E7D1C">
        <w:rPr>
          <w:rFonts w:ascii="Times New Roman" w:hAnsi="Times New Roman" w:cs="Times New Roman"/>
          <w:szCs w:val="24"/>
        </w:rPr>
        <w:t>Fig. 8. Simbolul generatorului de semnal</w:t>
      </w:r>
    </w:p>
    <w:p w:rsidR="00BE613C" w:rsidRPr="001E7D1C" w:rsidRDefault="00BE613C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57300" cy="1695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13C" w:rsidRPr="00BA3CD5" w:rsidRDefault="00BE613C" w:rsidP="001E7D1C">
      <w:pPr>
        <w:jc w:val="center"/>
        <w:rPr>
          <w:rFonts w:ascii="Times New Roman" w:hAnsi="Times New Roman" w:cs="Times New Roman"/>
          <w:szCs w:val="24"/>
          <w:lang w:val="en-US"/>
        </w:rPr>
      </w:pPr>
      <w:r w:rsidRPr="00BA3CD5">
        <w:rPr>
          <w:rFonts w:ascii="Times New Roman" w:hAnsi="Times New Roman" w:cs="Times New Roman"/>
          <w:szCs w:val="24"/>
          <w:lang w:val="en-US"/>
        </w:rPr>
        <w:t>Fig. 9. Panoul frontal</w:t>
      </w:r>
    </w:p>
    <w:p w:rsidR="00BE613C" w:rsidRPr="00BA3CD5" w:rsidRDefault="00D966AF" w:rsidP="0065507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b/>
          <w:sz w:val="24"/>
          <w:szCs w:val="24"/>
          <w:lang w:val="en-US"/>
        </w:rPr>
        <w:t>Osciloscoape</w:t>
      </w:r>
    </w:p>
    <w:p w:rsidR="00D966AF" w:rsidRPr="00BA3CD5" w:rsidRDefault="00D966AF" w:rsidP="006550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În Multisim există mai multe modificări ale osciloscopilor care pot fi controlate ca cele reale. Acestea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vă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permit să setați parametrii de scanare și tensiune, să alegeți tipul și nivelul de lansare a măsurării. Vom folosi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osciloscop cu două canale în studiile de laborator.</w:t>
      </w:r>
    </w:p>
    <w:p w:rsidR="00D966AF" w:rsidRPr="001E7D1C" w:rsidRDefault="00D966AF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95375" cy="12001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6AF" w:rsidRPr="001E7D1C" w:rsidRDefault="00D966AF" w:rsidP="001E7D1C">
      <w:pPr>
        <w:jc w:val="center"/>
        <w:rPr>
          <w:rFonts w:ascii="Times New Roman" w:hAnsi="Times New Roman" w:cs="Times New Roman"/>
          <w:szCs w:val="24"/>
        </w:rPr>
      </w:pPr>
      <w:r w:rsidRPr="001E7D1C">
        <w:rPr>
          <w:rFonts w:ascii="Times New Roman" w:hAnsi="Times New Roman" w:cs="Times New Roman"/>
          <w:szCs w:val="24"/>
        </w:rPr>
        <w:t>Fig. 10. Simbolul osciloscopului</w:t>
      </w:r>
    </w:p>
    <w:p w:rsidR="00D966AF" w:rsidRPr="001E7D1C" w:rsidRDefault="00D966AF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0" cy="1981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6AF" w:rsidRPr="00BA3CD5" w:rsidRDefault="00D966AF" w:rsidP="001E7D1C">
      <w:pPr>
        <w:jc w:val="center"/>
        <w:rPr>
          <w:rFonts w:ascii="Times New Roman" w:hAnsi="Times New Roman" w:cs="Times New Roman"/>
          <w:szCs w:val="24"/>
          <w:lang w:val="en-US"/>
        </w:rPr>
      </w:pPr>
      <w:r w:rsidRPr="00BA3CD5">
        <w:rPr>
          <w:rFonts w:ascii="Times New Roman" w:hAnsi="Times New Roman" w:cs="Times New Roman"/>
          <w:szCs w:val="24"/>
          <w:lang w:val="en-US"/>
        </w:rPr>
        <w:t>Fig. 11. Panoul frontal al osciloscopului</w:t>
      </w:r>
    </w:p>
    <w:p w:rsidR="00D966AF" w:rsidRPr="00BA3CD5" w:rsidRDefault="00D966AF" w:rsidP="006550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>Din Fig. 11 se poate observa că cu ajutorul etichetelor este posibilă măsurarea valorilor de amplitudine și a intervalelor de timp.</w:t>
      </w:r>
    </w:p>
    <w:p w:rsidR="00D966AF" w:rsidRPr="00BA3CD5" w:rsidRDefault="00D966AF" w:rsidP="0065507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b/>
          <w:sz w:val="24"/>
          <w:szCs w:val="24"/>
          <w:lang w:val="en-US"/>
        </w:rPr>
        <w:t>Bode Plot</w:t>
      </w:r>
    </w:p>
    <w:p w:rsidR="00D966AF" w:rsidRPr="00BA3CD5" w:rsidRDefault="00D966AF" w:rsidP="006550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Bode Plot afișează amplitudinea relativă și răspunsul de fază al semnalelor de ieșire și de intrare. Acest lucru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deosebit de convenabil atunci când analizăm proprietățile </w:t>
      </w:r>
      <w:r w:rsidR="002525F7" w:rsidRPr="00BA3CD5">
        <w:rPr>
          <w:rFonts w:ascii="Times New Roman" w:hAnsi="Times New Roman" w:cs="Times New Roman"/>
          <w:sz w:val="24"/>
          <w:szCs w:val="24"/>
          <w:lang w:val="en-US"/>
        </w:rPr>
        <w:t>filtrelor bandpass</w:t>
      </w:r>
      <w:r w:rsidRPr="00BA3CD5">
        <w:rPr>
          <w:rFonts w:ascii="Times New Roman" w:hAnsi="Times New Roman" w:cs="Times New Roman"/>
          <w:sz w:val="24"/>
          <w:szCs w:val="24"/>
          <w:lang w:val="en-US"/>
        </w:rPr>
        <w:t>, Fig. 12 și fig. 13.</w:t>
      </w:r>
    </w:p>
    <w:p w:rsidR="002525F7" w:rsidRPr="001E7D1C" w:rsidRDefault="002525F7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8286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5F7" w:rsidRPr="001E7D1C" w:rsidRDefault="002525F7" w:rsidP="001E7D1C">
      <w:pPr>
        <w:jc w:val="center"/>
        <w:rPr>
          <w:rFonts w:ascii="Times New Roman" w:hAnsi="Times New Roman" w:cs="Times New Roman"/>
          <w:szCs w:val="24"/>
        </w:rPr>
      </w:pPr>
      <w:r w:rsidRPr="001E7D1C">
        <w:rPr>
          <w:rFonts w:ascii="Times New Roman" w:hAnsi="Times New Roman" w:cs="Times New Roman"/>
          <w:szCs w:val="24"/>
        </w:rPr>
        <w:t>Fig. 12. Simbolul Bode Plot</w:t>
      </w:r>
    </w:p>
    <w:p w:rsidR="002525F7" w:rsidRPr="001E7D1C" w:rsidRDefault="002525F7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1276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5F7" w:rsidRPr="00BA3CD5" w:rsidRDefault="002525F7" w:rsidP="001E7D1C">
      <w:pPr>
        <w:jc w:val="center"/>
        <w:rPr>
          <w:rFonts w:ascii="Times New Roman" w:hAnsi="Times New Roman" w:cs="Times New Roman"/>
          <w:szCs w:val="24"/>
          <w:lang w:val="en-US"/>
        </w:rPr>
      </w:pPr>
      <w:r w:rsidRPr="00BA3CD5">
        <w:rPr>
          <w:rFonts w:ascii="Times New Roman" w:hAnsi="Times New Roman" w:cs="Times New Roman"/>
          <w:szCs w:val="24"/>
          <w:lang w:val="en-US"/>
        </w:rPr>
        <w:t>Fig. 13. Panoul frontal al Bode Plot</w:t>
      </w:r>
    </w:p>
    <w:p w:rsidR="001E7D1C" w:rsidRPr="00BA3CD5" w:rsidRDefault="001E7D1C" w:rsidP="002525F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25F7" w:rsidRPr="00BA3CD5" w:rsidRDefault="002525F7" w:rsidP="002525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b/>
          <w:sz w:val="24"/>
          <w:szCs w:val="24"/>
          <w:lang w:val="en-US"/>
        </w:rPr>
        <w:t>Analizor de spectru</w:t>
      </w:r>
    </w:p>
    <w:p w:rsidR="002525F7" w:rsidRPr="00BA3CD5" w:rsidRDefault="002525F7" w:rsidP="002525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>Analizatorul spectral este destinat (Spectrum analyzer) pentru măsurarea spectrului de amplitudini de armonice cu o frecvență dată, Fig. 14 și fig. 15.</w:t>
      </w:r>
    </w:p>
    <w:p w:rsidR="002525F7" w:rsidRPr="001E7D1C" w:rsidRDefault="002525F7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66800" cy="10191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5F7" w:rsidRPr="001E7D1C" w:rsidRDefault="002525F7" w:rsidP="001E7D1C">
      <w:pPr>
        <w:jc w:val="center"/>
        <w:rPr>
          <w:rFonts w:ascii="Times New Roman" w:hAnsi="Times New Roman" w:cs="Times New Roman"/>
          <w:szCs w:val="24"/>
        </w:rPr>
      </w:pPr>
      <w:r w:rsidRPr="001E7D1C">
        <w:rPr>
          <w:rFonts w:ascii="Times New Roman" w:hAnsi="Times New Roman" w:cs="Times New Roman"/>
          <w:szCs w:val="24"/>
        </w:rPr>
        <w:t>Fig. 14. Simbolul analizorului</w:t>
      </w:r>
    </w:p>
    <w:p w:rsidR="002525F7" w:rsidRPr="001E7D1C" w:rsidRDefault="002525F7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0" cy="14859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5F7" w:rsidRPr="00BA3CD5" w:rsidRDefault="002525F7" w:rsidP="001E7D1C">
      <w:pPr>
        <w:jc w:val="center"/>
        <w:rPr>
          <w:rFonts w:ascii="Times New Roman" w:hAnsi="Times New Roman" w:cs="Times New Roman"/>
          <w:szCs w:val="24"/>
          <w:lang w:val="en-US"/>
        </w:rPr>
      </w:pPr>
      <w:r w:rsidRPr="00BA3CD5">
        <w:rPr>
          <w:rFonts w:ascii="Times New Roman" w:hAnsi="Times New Roman" w:cs="Times New Roman"/>
          <w:szCs w:val="24"/>
          <w:lang w:val="en-US"/>
        </w:rPr>
        <w:t>Fig. 15. Panoul frontal al analizorului de spectru</w:t>
      </w:r>
    </w:p>
    <w:p w:rsidR="001E7D1C" w:rsidRPr="00BA3CD5" w:rsidRDefault="001E7D1C" w:rsidP="002525F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25F7" w:rsidRPr="00BA3CD5" w:rsidRDefault="001E7D1C" w:rsidP="002525F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525F7" w:rsidRPr="00BA3CD5">
        <w:rPr>
          <w:rFonts w:ascii="Times New Roman" w:hAnsi="Times New Roman" w:cs="Times New Roman"/>
          <w:b/>
          <w:sz w:val="24"/>
          <w:szCs w:val="24"/>
          <w:lang w:val="en-US"/>
        </w:rPr>
        <w:t>naliza</w:t>
      </w:r>
    </w:p>
    <w:p w:rsidR="002525F7" w:rsidRPr="00BA3CD5" w:rsidRDefault="002525F7" w:rsidP="006550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Multisim include multe instrumente pentru analiza datelor modelate. Pentru a începe analiza, selectați elementul de meniu "Simulare / Analiză" (Simulate/Analysts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)  ș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i selectați funcția dorită. </w:t>
      </w:r>
    </w:p>
    <w:p w:rsidR="002525F7" w:rsidRPr="00BA3CD5" w:rsidRDefault="002525F7" w:rsidP="006550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>La efectuarea lucrărilor de laborator, se vor utiliza următoarele tipuri principale de analiză:</w:t>
      </w:r>
    </w:p>
    <w:p w:rsidR="002525F7" w:rsidRPr="00BA3CD5" w:rsidRDefault="002525F7" w:rsidP="0065507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Simulate/Analysis/AC Freguency </w:t>
      </w:r>
      <w:proofErr w:type="gramStart"/>
      <w:r w:rsidRPr="001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Pr="00BA3C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construc</w:t>
      </w:r>
      <w:proofErr w:type="gramEnd"/>
      <w:r w:rsidRPr="00BA3CD5">
        <w:rPr>
          <w:rFonts w:ascii="Times New Roman" w:hAnsi="Times New Roman" w:cs="Times New Roman"/>
          <w:color w:val="000000"/>
          <w:sz w:val="24"/>
          <w:szCs w:val="24"/>
          <w:lang w:val="en-US"/>
        </w:rPr>
        <w:t>ția caracteristicilor de amplitudine-frecvență (AFC) și frecvență de fază (PFC) ale circuitului;</w:t>
      </w:r>
    </w:p>
    <w:p w:rsidR="002525F7" w:rsidRPr="00BA3CD5" w:rsidRDefault="002525F7" w:rsidP="0065507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- Simulate/Analysis/Parameter Sweep</w:t>
      </w:r>
      <w:r w:rsidRPr="00BA3C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analiză multiplă în construcț</w:t>
      </w:r>
      <w:proofErr w:type="gramStart"/>
      <w:r w:rsidRPr="00BA3CD5">
        <w:rPr>
          <w:rFonts w:ascii="Times New Roman" w:hAnsi="Times New Roman" w:cs="Times New Roman"/>
          <w:color w:val="000000"/>
          <w:sz w:val="24"/>
          <w:szCs w:val="24"/>
          <w:lang w:val="en-US"/>
        </w:rPr>
        <w:t>ia  caracteristicilor</w:t>
      </w:r>
      <w:proofErr w:type="gramEnd"/>
      <w:r w:rsidRPr="00BA3C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 frecvență și în calculul caracteristicilor de impuls</w:t>
      </w:r>
    </w:p>
    <w:p w:rsidR="002525F7" w:rsidRPr="00BA3CD5" w:rsidRDefault="002525F7" w:rsidP="0065507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E7D1C">
        <w:rPr>
          <w:rFonts w:ascii="Times New Roman" w:hAnsi="Times New Roman" w:cs="Times New Roman"/>
          <w:color w:val="000000"/>
          <w:sz w:val="24"/>
          <w:szCs w:val="24"/>
          <w:lang w:val="en-US"/>
        </w:rPr>
        <w:t>- Simulate /Analysis/Fourier</w:t>
      </w:r>
      <w:r w:rsidRPr="00BA3CD5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la construirea caracteristicilor spectrale ale semnalelor la intrarea și la ieșirea circuitului studiat.</w:t>
      </w:r>
    </w:p>
    <w:p w:rsidR="007D6709" w:rsidRPr="00BA3CD5" w:rsidRDefault="007D6709" w:rsidP="006550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Înainte de a începe analiza, trebuie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setați condițiile de analiză.</w:t>
      </w:r>
    </w:p>
    <w:p w:rsidR="001E7D1C" w:rsidRPr="00BA3CD5" w:rsidRDefault="001E7D1C" w:rsidP="0065507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6709" w:rsidRPr="00BA3CD5" w:rsidRDefault="007D6709" w:rsidP="0065507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b/>
          <w:sz w:val="24"/>
          <w:szCs w:val="24"/>
          <w:lang w:val="en-US"/>
        </w:rPr>
        <w:t>Caracterizarea unui tranzistor</w:t>
      </w:r>
    </w:p>
    <w:p w:rsidR="007D6709" w:rsidRPr="00BA3CD5" w:rsidRDefault="007D6709" w:rsidP="006550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Laboratoare nr. 3 și nr. 4 se efectuează în baza unui element neliniar (tranzistor sau diodă) și caracteristicile de intrare a lor (caracteristica curent - tensiune), necesare pentru selectarea punctului de funcționare și, în consecință, schimbarea unghiului de tăiere (care determină calitatea lucrării dispozitivului studiat). </w:t>
      </w:r>
    </w:p>
    <w:p w:rsidR="007D6709" w:rsidRPr="00BA3CD5" w:rsidRDefault="007D6709" w:rsidP="007D67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Multisim nu permite formarea a carorva dispozitive noi de aceia pentru a simula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un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dispozitiv care nu este în baza de date se utilizează trei metode:</w:t>
      </w:r>
    </w:p>
    <w:p w:rsidR="007D6709" w:rsidRPr="00BA3CD5" w:rsidRDefault="007D6709" w:rsidP="007D6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>De găsit un dispozitiv cu parametrii asemănători</w:t>
      </w:r>
    </w:p>
    <w:p w:rsidR="007D6709" w:rsidRPr="00BA3CD5" w:rsidRDefault="007D6709" w:rsidP="007D6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>De extras direct și de construit  caracteristica elementului neliniar</w:t>
      </w:r>
    </w:p>
    <w:p w:rsidR="007D6709" w:rsidRPr="00BA3CD5" w:rsidRDefault="007D6709" w:rsidP="007D67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A3CD5">
        <w:rPr>
          <w:rFonts w:ascii="Times New Roman" w:hAnsi="Times New Roman" w:cs="Times New Roman"/>
          <w:sz w:val="24"/>
          <w:szCs w:val="24"/>
          <w:lang w:val="en-US"/>
        </w:rPr>
        <w:t>De construit caracteristica elementului neliniar selectat folosind module speciale</w:t>
      </w:r>
    </w:p>
    <w:p w:rsidR="006B06D7" w:rsidRPr="00BA3CD5" w:rsidRDefault="006B06D7" w:rsidP="006B06D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lastRenderedPageBreak/>
        <w:t>De exemplu, folosind BJT Analyzer și caracterograf, puteți construi caracteristicile de ieșire ale unui tranzistor.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Pentru a face acest lucru, conectați cablurile tranzistorului, așa cum se arată în figura din colțul din dreapta </w:t>
      </w:r>
      <w:proofErr w:type="gramStart"/>
      <w:r w:rsidRPr="00BA3CD5">
        <w:rPr>
          <w:rFonts w:ascii="Times New Roman" w:hAnsi="Times New Roman" w:cs="Times New Roman"/>
          <w:sz w:val="24"/>
          <w:szCs w:val="24"/>
          <w:lang w:val="en-US"/>
        </w:rPr>
        <w:t>jos</w:t>
      </w:r>
      <w:proofErr w:type="gramEnd"/>
      <w:r w:rsidRPr="00BA3CD5">
        <w:rPr>
          <w:rFonts w:ascii="Times New Roman" w:hAnsi="Times New Roman" w:cs="Times New Roman"/>
          <w:sz w:val="24"/>
          <w:szCs w:val="24"/>
          <w:lang w:val="en-US"/>
        </w:rPr>
        <w:t xml:space="preserve"> al ferestrei „Caracterograf-XLVI” (Fig. 16)</w:t>
      </w:r>
    </w:p>
    <w:p w:rsidR="006B06D7" w:rsidRPr="001E7D1C" w:rsidRDefault="006B06D7" w:rsidP="001E7D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D1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48175" cy="24479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6D7" w:rsidRPr="00BA3CD5" w:rsidRDefault="006B06D7" w:rsidP="001E7D1C">
      <w:pPr>
        <w:jc w:val="center"/>
        <w:rPr>
          <w:rFonts w:ascii="Times New Roman" w:hAnsi="Times New Roman" w:cs="Times New Roman"/>
          <w:szCs w:val="24"/>
          <w:lang w:val="en-US"/>
        </w:rPr>
      </w:pPr>
      <w:r w:rsidRPr="00BA3CD5">
        <w:rPr>
          <w:rFonts w:ascii="Times New Roman" w:hAnsi="Times New Roman" w:cs="Times New Roman"/>
          <w:szCs w:val="24"/>
          <w:lang w:val="en-US"/>
        </w:rPr>
        <w:t>Fig. 16. Diagrame de conectare a tranzistorului pentru caracterizare</w:t>
      </w:r>
    </w:p>
    <w:p w:rsidR="001E7C3C" w:rsidRPr="00BA3CD5" w:rsidRDefault="001E7C3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E7C3C" w:rsidRPr="00BA3CD5" w:rsidSect="000D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6184C"/>
    <w:multiLevelType w:val="hybridMultilevel"/>
    <w:tmpl w:val="C7745E86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4C06B0"/>
    <w:multiLevelType w:val="hybridMultilevel"/>
    <w:tmpl w:val="64BE4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321D24"/>
    <w:rsid w:val="0002669F"/>
    <w:rsid w:val="00055070"/>
    <w:rsid w:val="000C6010"/>
    <w:rsid w:val="000D53B1"/>
    <w:rsid w:val="00106087"/>
    <w:rsid w:val="001615FA"/>
    <w:rsid w:val="00165A66"/>
    <w:rsid w:val="001E7C3C"/>
    <w:rsid w:val="001E7D1C"/>
    <w:rsid w:val="00212215"/>
    <w:rsid w:val="00223DA7"/>
    <w:rsid w:val="00232737"/>
    <w:rsid w:val="002525F7"/>
    <w:rsid w:val="002E667B"/>
    <w:rsid w:val="00300E94"/>
    <w:rsid w:val="00321D24"/>
    <w:rsid w:val="00341C59"/>
    <w:rsid w:val="00397A73"/>
    <w:rsid w:val="003A2607"/>
    <w:rsid w:val="003E0F91"/>
    <w:rsid w:val="004039C9"/>
    <w:rsid w:val="00497691"/>
    <w:rsid w:val="004C3092"/>
    <w:rsid w:val="004E70D2"/>
    <w:rsid w:val="0058742A"/>
    <w:rsid w:val="005F4BFC"/>
    <w:rsid w:val="006128B6"/>
    <w:rsid w:val="00655073"/>
    <w:rsid w:val="00664757"/>
    <w:rsid w:val="00667F37"/>
    <w:rsid w:val="006B06D7"/>
    <w:rsid w:val="006F205A"/>
    <w:rsid w:val="00710052"/>
    <w:rsid w:val="007518AB"/>
    <w:rsid w:val="007568BB"/>
    <w:rsid w:val="007D6709"/>
    <w:rsid w:val="00880270"/>
    <w:rsid w:val="008A57D6"/>
    <w:rsid w:val="008A6BC1"/>
    <w:rsid w:val="008C5FBB"/>
    <w:rsid w:val="009519C4"/>
    <w:rsid w:val="0098405C"/>
    <w:rsid w:val="00A136C8"/>
    <w:rsid w:val="00AA3944"/>
    <w:rsid w:val="00AF0000"/>
    <w:rsid w:val="00AF2FCE"/>
    <w:rsid w:val="00B12CDB"/>
    <w:rsid w:val="00B35FB8"/>
    <w:rsid w:val="00BA3CD5"/>
    <w:rsid w:val="00BB45EB"/>
    <w:rsid w:val="00BD09CA"/>
    <w:rsid w:val="00BD3403"/>
    <w:rsid w:val="00BE0BE4"/>
    <w:rsid w:val="00BE613C"/>
    <w:rsid w:val="00BF3E9E"/>
    <w:rsid w:val="00C006DD"/>
    <w:rsid w:val="00C66BD1"/>
    <w:rsid w:val="00CD4E9E"/>
    <w:rsid w:val="00CD6D23"/>
    <w:rsid w:val="00CE351D"/>
    <w:rsid w:val="00D159B8"/>
    <w:rsid w:val="00D273D0"/>
    <w:rsid w:val="00D83953"/>
    <w:rsid w:val="00D966AF"/>
    <w:rsid w:val="00DA6952"/>
    <w:rsid w:val="00DB7AA6"/>
    <w:rsid w:val="00E35D11"/>
    <w:rsid w:val="00E472D7"/>
    <w:rsid w:val="00EA0195"/>
    <w:rsid w:val="00F4163F"/>
    <w:rsid w:val="00F83B15"/>
    <w:rsid w:val="00F9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7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7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9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03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1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742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5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8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C8EE-806F-4A8A-B87D-03B39785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8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2020-02-10T08:49:00Z</dcterms:created>
  <dcterms:modified xsi:type="dcterms:W3CDTF">2023-03-01T08:31:00Z</dcterms:modified>
</cp:coreProperties>
</file>