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8E73" w14:textId="77777777" w:rsidR="00055A6F" w:rsidRPr="00055A6F" w:rsidRDefault="00055A6F" w:rsidP="00055A6F">
      <w:pPr>
        <w:tabs>
          <w:tab w:val="left" w:pos="331"/>
        </w:tabs>
        <w:ind w:firstLine="426"/>
        <w:jc w:val="center"/>
        <w:rPr>
          <w:sz w:val="32"/>
          <w:szCs w:val="32"/>
        </w:rPr>
      </w:pPr>
      <w:r w:rsidRPr="00055A6F">
        <w:rPr>
          <w:b/>
          <w:bCs/>
          <w:sz w:val="32"/>
          <w:szCs w:val="32"/>
        </w:rPr>
        <w:t>Tema 3. Etica și integritatea în mediul academic</w:t>
      </w:r>
    </w:p>
    <w:p w14:paraId="411CD534" w14:textId="77777777" w:rsidR="00055A6F" w:rsidRPr="00055A6F" w:rsidRDefault="00055A6F" w:rsidP="00055A6F">
      <w:pPr>
        <w:pStyle w:val="ListParagraph"/>
        <w:numPr>
          <w:ilvl w:val="0"/>
          <w:numId w:val="1"/>
        </w:numPr>
        <w:tabs>
          <w:tab w:val="left" w:pos="331"/>
        </w:tabs>
        <w:spacing w:after="0" w:line="240" w:lineRule="auto"/>
        <w:ind w:left="0" w:firstLine="426"/>
        <w:jc w:val="both"/>
        <w:rPr>
          <w:rFonts w:ascii="Times New Roman" w:hAnsi="Times New Roman"/>
          <w:i/>
          <w:iCs/>
          <w:sz w:val="24"/>
          <w:szCs w:val="24"/>
          <w:lang w:val="ro-RO"/>
        </w:rPr>
      </w:pPr>
      <w:r w:rsidRPr="00055A6F">
        <w:rPr>
          <w:rFonts w:ascii="Times New Roman" w:hAnsi="Times New Roman"/>
          <w:i/>
          <w:iCs/>
          <w:sz w:val="24"/>
          <w:szCs w:val="24"/>
          <w:lang w:val="ro-RO"/>
        </w:rPr>
        <w:t xml:space="preserve">Etica socială în condițiile societății cunoașterii. </w:t>
      </w:r>
    </w:p>
    <w:p w14:paraId="0A2BF673" w14:textId="77777777" w:rsidR="00055A6F" w:rsidRPr="00055A6F" w:rsidRDefault="00055A6F" w:rsidP="00055A6F">
      <w:pPr>
        <w:pStyle w:val="ListParagraph"/>
        <w:numPr>
          <w:ilvl w:val="0"/>
          <w:numId w:val="1"/>
        </w:numPr>
        <w:tabs>
          <w:tab w:val="left" w:pos="331"/>
        </w:tabs>
        <w:spacing w:after="0" w:line="240" w:lineRule="auto"/>
        <w:ind w:left="0" w:firstLine="426"/>
        <w:jc w:val="both"/>
        <w:rPr>
          <w:rFonts w:ascii="Times New Roman" w:hAnsi="Times New Roman"/>
          <w:i/>
          <w:iCs/>
          <w:sz w:val="24"/>
          <w:szCs w:val="24"/>
          <w:lang w:val="ro-RO"/>
        </w:rPr>
      </w:pPr>
      <w:r w:rsidRPr="00055A6F">
        <w:rPr>
          <w:rFonts w:ascii="Times New Roman" w:hAnsi="Times New Roman"/>
          <w:i/>
          <w:iCs/>
          <w:sz w:val="24"/>
          <w:szCs w:val="24"/>
          <w:lang w:val="ro-RO"/>
        </w:rPr>
        <w:t>Responsabilitatea socială a organizației</w:t>
      </w:r>
    </w:p>
    <w:p w14:paraId="539A42FD" w14:textId="77777777" w:rsidR="00055A6F" w:rsidRPr="00055A6F" w:rsidRDefault="00055A6F" w:rsidP="00055A6F">
      <w:pPr>
        <w:pStyle w:val="ListParagraph"/>
        <w:numPr>
          <w:ilvl w:val="0"/>
          <w:numId w:val="1"/>
        </w:numPr>
        <w:tabs>
          <w:tab w:val="left" w:pos="331"/>
        </w:tabs>
        <w:spacing w:after="0" w:line="240" w:lineRule="auto"/>
        <w:ind w:left="0" w:firstLine="426"/>
        <w:jc w:val="both"/>
        <w:rPr>
          <w:rFonts w:ascii="Times New Roman" w:hAnsi="Times New Roman"/>
          <w:i/>
          <w:iCs/>
          <w:sz w:val="24"/>
          <w:szCs w:val="24"/>
          <w:lang w:val="ro-RO"/>
        </w:rPr>
      </w:pPr>
      <w:r w:rsidRPr="00055A6F">
        <w:rPr>
          <w:rFonts w:ascii="Times New Roman" w:hAnsi="Times New Roman"/>
          <w:i/>
          <w:iCs/>
          <w:sz w:val="24"/>
          <w:szCs w:val="24"/>
          <w:lang w:val="ro-RO"/>
        </w:rPr>
        <w:t>Comunitatea academică: structură și criterii de apartenență</w:t>
      </w:r>
    </w:p>
    <w:p w14:paraId="6008BA00" w14:textId="77777777" w:rsidR="00055A6F" w:rsidRPr="00055A6F" w:rsidRDefault="00055A6F" w:rsidP="00055A6F">
      <w:pPr>
        <w:pStyle w:val="ListParagraph"/>
        <w:numPr>
          <w:ilvl w:val="0"/>
          <w:numId w:val="1"/>
        </w:numPr>
        <w:tabs>
          <w:tab w:val="left" w:pos="331"/>
        </w:tabs>
        <w:spacing w:after="0" w:line="240" w:lineRule="auto"/>
        <w:ind w:left="0" w:firstLine="426"/>
        <w:jc w:val="both"/>
        <w:rPr>
          <w:rFonts w:ascii="Times New Roman" w:hAnsi="Times New Roman"/>
          <w:i/>
          <w:iCs/>
          <w:sz w:val="24"/>
          <w:szCs w:val="24"/>
          <w:lang w:val="ro-RO"/>
        </w:rPr>
      </w:pPr>
      <w:r w:rsidRPr="00055A6F">
        <w:rPr>
          <w:rFonts w:ascii="Times New Roman" w:hAnsi="Times New Roman"/>
          <w:i/>
          <w:iCs/>
          <w:sz w:val="24"/>
          <w:szCs w:val="24"/>
          <w:lang w:val="ro-RO"/>
        </w:rPr>
        <w:t xml:space="preserve">Etică universitară: principii și valori. Carta universitară. </w:t>
      </w:r>
    </w:p>
    <w:p w14:paraId="49D486E3" w14:textId="77777777" w:rsidR="00055A6F" w:rsidRPr="00055A6F" w:rsidRDefault="00055A6F" w:rsidP="00055A6F">
      <w:pPr>
        <w:pStyle w:val="ListParagraph"/>
        <w:numPr>
          <w:ilvl w:val="0"/>
          <w:numId w:val="1"/>
        </w:numPr>
        <w:tabs>
          <w:tab w:val="left" w:pos="331"/>
        </w:tabs>
        <w:spacing w:after="0" w:line="240" w:lineRule="auto"/>
        <w:ind w:left="0" w:firstLine="426"/>
        <w:jc w:val="both"/>
        <w:rPr>
          <w:rFonts w:ascii="Times New Roman" w:hAnsi="Times New Roman"/>
          <w:i/>
          <w:iCs/>
          <w:sz w:val="24"/>
          <w:szCs w:val="24"/>
          <w:lang w:val="ro-RO"/>
        </w:rPr>
      </w:pPr>
      <w:r w:rsidRPr="00055A6F">
        <w:rPr>
          <w:rFonts w:ascii="Times New Roman" w:hAnsi="Times New Roman"/>
          <w:i/>
          <w:iCs/>
          <w:sz w:val="24"/>
          <w:szCs w:val="24"/>
          <w:lang w:val="ro-RO"/>
        </w:rPr>
        <w:t xml:space="preserve">Standarde generale de integritate academică. </w:t>
      </w:r>
    </w:p>
    <w:p w14:paraId="79479A16" w14:textId="00A6D584" w:rsidR="00055A6F" w:rsidRPr="00055A6F" w:rsidRDefault="00055A6F" w:rsidP="00055A6F">
      <w:pPr>
        <w:pStyle w:val="ListParagraph"/>
        <w:numPr>
          <w:ilvl w:val="0"/>
          <w:numId w:val="1"/>
        </w:numPr>
        <w:tabs>
          <w:tab w:val="left" w:pos="331"/>
        </w:tabs>
        <w:spacing w:after="0" w:line="240" w:lineRule="auto"/>
        <w:ind w:left="0" w:firstLine="426"/>
        <w:jc w:val="both"/>
        <w:rPr>
          <w:rFonts w:ascii="Times New Roman" w:hAnsi="Times New Roman"/>
          <w:i/>
          <w:iCs/>
          <w:sz w:val="24"/>
          <w:szCs w:val="24"/>
          <w:lang w:val="ro-RO"/>
        </w:rPr>
      </w:pPr>
      <w:r w:rsidRPr="00055A6F">
        <w:rPr>
          <w:rFonts w:ascii="Times New Roman" w:hAnsi="Times New Roman"/>
          <w:i/>
          <w:iCs/>
          <w:sz w:val="24"/>
          <w:szCs w:val="24"/>
          <w:lang w:val="ro-RO"/>
        </w:rPr>
        <w:t xml:space="preserve">Procesul de predare-învățare-evaluare și activitatea de cercetare: abordare din perspectiva integrităţii.  </w:t>
      </w:r>
    </w:p>
    <w:p w14:paraId="1B59E666" w14:textId="316BBE92" w:rsidR="00055A6F" w:rsidRPr="00055A6F" w:rsidRDefault="00055A6F" w:rsidP="00055A6F">
      <w:pPr>
        <w:tabs>
          <w:tab w:val="left" w:pos="331"/>
        </w:tabs>
        <w:ind w:firstLine="426"/>
        <w:jc w:val="both"/>
        <w:rPr>
          <w:i/>
          <w:iCs/>
        </w:rPr>
      </w:pPr>
    </w:p>
    <w:p w14:paraId="73BECE25" w14:textId="58AB98AB" w:rsidR="00055A6F" w:rsidRDefault="00055A6F" w:rsidP="00055A6F">
      <w:pPr>
        <w:pStyle w:val="ListParagraph"/>
        <w:tabs>
          <w:tab w:val="left" w:pos="331"/>
        </w:tabs>
        <w:spacing w:after="0" w:line="240" w:lineRule="auto"/>
        <w:ind w:left="0" w:firstLine="426"/>
        <w:jc w:val="center"/>
        <w:rPr>
          <w:rFonts w:ascii="Times New Roman" w:hAnsi="Times New Roman"/>
          <w:b/>
          <w:bCs/>
          <w:i/>
          <w:iCs/>
          <w:sz w:val="24"/>
          <w:szCs w:val="24"/>
          <w:lang w:val="ro-RO"/>
        </w:rPr>
      </w:pPr>
      <w:r w:rsidRPr="00055A6F">
        <w:rPr>
          <w:rFonts w:ascii="Times New Roman" w:hAnsi="Times New Roman"/>
          <w:b/>
          <w:bCs/>
          <w:i/>
          <w:iCs/>
          <w:sz w:val="24"/>
          <w:szCs w:val="24"/>
          <w:lang w:val="ro-RO"/>
        </w:rPr>
        <w:t xml:space="preserve">1. </w:t>
      </w:r>
      <w:r w:rsidRPr="00055A6F">
        <w:rPr>
          <w:rFonts w:ascii="Times New Roman" w:hAnsi="Times New Roman"/>
          <w:b/>
          <w:bCs/>
          <w:i/>
          <w:iCs/>
          <w:sz w:val="24"/>
          <w:szCs w:val="24"/>
          <w:lang w:val="ro-RO"/>
        </w:rPr>
        <w:t>Etica socială în condițiile societății cunoașterii.</w:t>
      </w:r>
    </w:p>
    <w:p w14:paraId="4A0CC79D" w14:textId="3C966048" w:rsidR="00055A6F" w:rsidRPr="00055A6F" w:rsidRDefault="00055A6F" w:rsidP="00055A6F">
      <w:pPr>
        <w:pStyle w:val="ListParagraph"/>
        <w:tabs>
          <w:tab w:val="left" w:pos="331"/>
        </w:tabs>
        <w:spacing w:after="0" w:line="240" w:lineRule="auto"/>
        <w:ind w:left="0" w:firstLine="426"/>
        <w:jc w:val="both"/>
        <w:rPr>
          <w:rFonts w:ascii="Times New Roman" w:hAnsi="Times New Roman"/>
          <w:b/>
          <w:bCs/>
          <w:i/>
          <w:iCs/>
          <w:sz w:val="24"/>
          <w:szCs w:val="24"/>
          <w:lang w:val="ro-RO"/>
        </w:rPr>
      </w:pPr>
      <w:r w:rsidRPr="00055A6F">
        <w:rPr>
          <w:rFonts w:ascii="Times New Roman" w:hAnsi="Times New Roman"/>
          <w:sz w:val="24"/>
          <w:szCs w:val="24"/>
          <w:lang w:val="it-IT"/>
        </w:rPr>
        <w:t xml:space="preserve">Schimbările globale, la care asistăm în prezent, sunt comparabile cu acelea care au adus schimbarea de la societatea bazată pe agricultură la societatea industrială. Schimbarea reprezintă, de fapt, accentuarea acelei componente, care aduce </w:t>
      </w:r>
      <w:r w:rsidRPr="00055A6F">
        <w:rPr>
          <w:rFonts w:ascii="Times New Roman" w:hAnsi="Times New Roman"/>
          <w:i/>
          <w:iCs/>
          <w:sz w:val="24"/>
          <w:szCs w:val="24"/>
          <w:lang w:val="it-IT"/>
        </w:rPr>
        <w:t>creşterea prosperităţii şi a nivelului de trai</w:t>
      </w:r>
      <w:r w:rsidRPr="00055A6F">
        <w:rPr>
          <w:rFonts w:ascii="Times New Roman" w:hAnsi="Times New Roman"/>
          <w:sz w:val="24"/>
          <w:szCs w:val="24"/>
          <w:lang w:val="it-IT"/>
        </w:rPr>
        <w:t xml:space="preserve">. Revoluţia ştiinţifică a permis iniţial </w:t>
      </w:r>
      <w:r w:rsidRPr="00055A6F">
        <w:rPr>
          <w:rFonts w:ascii="Times New Roman" w:hAnsi="Times New Roman"/>
          <w:i/>
          <w:iCs/>
          <w:sz w:val="24"/>
          <w:szCs w:val="24"/>
          <w:lang w:val="it-IT"/>
        </w:rPr>
        <w:t>gestiunea tehnologizată a informaţiei</w:t>
      </w:r>
      <w:r w:rsidRPr="00055A6F">
        <w:rPr>
          <w:rFonts w:ascii="Times New Roman" w:hAnsi="Times New Roman"/>
          <w:sz w:val="24"/>
          <w:szCs w:val="24"/>
          <w:lang w:val="it-IT"/>
        </w:rPr>
        <w:t xml:space="preserve">, pentru ca ulterior să ne întrebăm: nu putem extinde </w:t>
      </w:r>
      <w:r w:rsidRPr="00055A6F">
        <w:rPr>
          <w:rFonts w:ascii="Times New Roman" w:hAnsi="Times New Roman"/>
          <w:i/>
          <w:iCs/>
          <w:sz w:val="24"/>
          <w:szCs w:val="24"/>
          <w:lang w:val="it-IT"/>
        </w:rPr>
        <w:t>tehnologia</w:t>
      </w:r>
      <w:r w:rsidRPr="00055A6F">
        <w:rPr>
          <w:rFonts w:ascii="Times New Roman" w:hAnsi="Times New Roman"/>
          <w:sz w:val="24"/>
          <w:szCs w:val="24"/>
          <w:lang w:val="it-IT"/>
        </w:rPr>
        <w:t xml:space="preserve"> şi asupra </w:t>
      </w:r>
      <w:r w:rsidRPr="00055A6F">
        <w:rPr>
          <w:rFonts w:ascii="Times New Roman" w:hAnsi="Times New Roman"/>
          <w:i/>
          <w:iCs/>
          <w:sz w:val="24"/>
          <w:szCs w:val="24"/>
          <w:lang w:val="it-IT"/>
        </w:rPr>
        <w:t>cunoaşterii</w:t>
      </w:r>
      <w:r w:rsidRPr="00055A6F">
        <w:rPr>
          <w:rFonts w:ascii="Times New Roman" w:hAnsi="Times New Roman"/>
          <w:sz w:val="24"/>
          <w:szCs w:val="24"/>
          <w:lang w:val="it-IT"/>
        </w:rPr>
        <w:t xml:space="preserve">? Noua societate încearcă să aducă conceptul „cunoaşterii” în sfera tangibilului. Astfel, </w:t>
      </w:r>
      <w:r w:rsidRPr="00055A6F">
        <w:rPr>
          <w:rFonts w:ascii="Times New Roman" w:hAnsi="Times New Roman"/>
          <w:b/>
          <w:bCs/>
          <w:sz w:val="24"/>
          <w:szCs w:val="24"/>
          <w:lang w:val="it-IT"/>
        </w:rPr>
        <w:t>cunoaşterea poate deveni motorul dezvoltării în orice activitate umană.</w:t>
      </w:r>
    </w:p>
    <w:p w14:paraId="5D5E545C" w14:textId="049C834B"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Mediul economic a generat dintotdeauna nevoia creșterii competitivității organizaționale, în vederea obținerii supremației pe piețe puternic concurențiale. Dezvoltarea spre o societate a cunoașterii poate conduce la dezvoltarea a două noi situații: noul context economic va manifesta o creștere a concurenței și a luptei pentru supremație - în contextul în care companiile vor satura piața cu produse și servicii - sau va fi generat acel context care să permită companiilor „inteligente”, evadarea din acest cadru economic închis, către o zonă neconcurențială.</w:t>
      </w:r>
    </w:p>
    <w:p w14:paraId="0365919E" w14:textId="0244E553"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8"/>
          <w:szCs w:val="28"/>
          <w:lang w:val="ro-RO"/>
        </w:rPr>
      </w:pPr>
      <w:r w:rsidRPr="00055A6F">
        <w:rPr>
          <w:rFonts w:ascii="Times New Roman" w:hAnsi="Times New Roman"/>
          <w:sz w:val="24"/>
          <w:szCs w:val="24"/>
          <w:lang w:val="it-IT"/>
        </w:rPr>
        <w:t>Societatea cunoașterii este</w:t>
      </w:r>
      <w:r w:rsidRPr="00055A6F">
        <w:rPr>
          <w:rFonts w:ascii="Times New Roman" w:hAnsi="Times New Roman"/>
          <w:sz w:val="24"/>
          <w:szCs w:val="24"/>
          <w:lang w:val="it-IT"/>
        </w:rPr>
        <w:t xml:space="preserve"> anticipată de societate postindustrială</w:t>
      </w:r>
      <w:r w:rsidRPr="00055A6F">
        <w:rPr>
          <w:rFonts w:ascii="Times New Roman" w:hAnsi="Times New Roman"/>
          <w:sz w:val="24"/>
          <w:szCs w:val="24"/>
          <w:lang w:val="it-IT"/>
        </w:rPr>
        <w:t xml:space="preserve"> (</w:t>
      </w:r>
      <w:r w:rsidRPr="00055A6F">
        <w:rPr>
          <w:rFonts w:ascii="Times New Roman" w:hAnsi="Times New Roman"/>
          <w:i/>
          <w:iCs/>
          <w:sz w:val="24"/>
          <w:szCs w:val="24"/>
          <w:lang w:val="it-IT"/>
        </w:rPr>
        <w:t>informațioală</w:t>
      </w:r>
      <w:r w:rsidRPr="00055A6F">
        <w:rPr>
          <w:rFonts w:ascii="Times New Roman" w:hAnsi="Times New Roman"/>
          <w:sz w:val="24"/>
          <w:szCs w:val="24"/>
          <w:lang w:val="it-IT"/>
        </w:rPr>
        <w:t xml:space="preserve">). Caracteristica iniţială a societăţii postindustriale viza </w:t>
      </w:r>
      <w:r w:rsidRPr="00055A6F">
        <w:rPr>
          <w:rFonts w:ascii="Times New Roman" w:hAnsi="Times New Roman"/>
          <w:i/>
          <w:iCs/>
          <w:sz w:val="24"/>
          <w:szCs w:val="24"/>
          <w:lang w:val="it-IT"/>
        </w:rPr>
        <w:t>economia bazată pe servicii</w:t>
      </w:r>
      <w:r w:rsidRPr="00055A6F">
        <w:rPr>
          <w:rFonts w:ascii="Times New Roman" w:hAnsi="Times New Roman"/>
          <w:sz w:val="24"/>
          <w:szCs w:val="24"/>
          <w:lang w:val="it-IT"/>
        </w:rPr>
        <w:t xml:space="preserve">. Evoluţiile </w:t>
      </w:r>
      <w:r w:rsidRPr="00055A6F">
        <w:rPr>
          <w:rFonts w:ascii="Times New Roman" w:hAnsi="Times New Roman"/>
          <w:sz w:val="24"/>
          <w:szCs w:val="24"/>
          <w:lang w:val="it-IT"/>
        </w:rPr>
        <w:t>î</w:t>
      </w:r>
      <w:r w:rsidRPr="00055A6F">
        <w:rPr>
          <w:rFonts w:ascii="Times New Roman" w:hAnsi="Times New Roman"/>
          <w:sz w:val="24"/>
          <w:szCs w:val="24"/>
          <w:lang w:val="it-IT"/>
        </w:rPr>
        <w:t xml:space="preserve">nregistrate, </w:t>
      </w:r>
      <w:r w:rsidRPr="00055A6F">
        <w:rPr>
          <w:rFonts w:ascii="Times New Roman" w:hAnsi="Times New Roman"/>
          <w:sz w:val="24"/>
          <w:szCs w:val="24"/>
          <w:lang w:val="it-IT"/>
        </w:rPr>
        <w:t>î</w:t>
      </w:r>
      <w:r w:rsidRPr="00055A6F">
        <w:rPr>
          <w:rFonts w:ascii="Times New Roman" w:hAnsi="Times New Roman"/>
          <w:sz w:val="24"/>
          <w:szCs w:val="24"/>
          <w:lang w:val="it-IT"/>
        </w:rPr>
        <w:t>n special după anii 1970-1980, au confi rmat faptul că majoritatea cov</w:t>
      </w:r>
      <w:r w:rsidRPr="00055A6F">
        <w:rPr>
          <w:rFonts w:ascii="Times New Roman" w:hAnsi="Times New Roman"/>
          <w:sz w:val="24"/>
          <w:szCs w:val="24"/>
          <w:lang w:val="it-IT"/>
        </w:rPr>
        <w:t>â</w:t>
      </w:r>
      <w:r w:rsidRPr="00055A6F">
        <w:rPr>
          <w:rFonts w:ascii="Times New Roman" w:hAnsi="Times New Roman"/>
          <w:sz w:val="24"/>
          <w:szCs w:val="24"/>
          <w:lang w:val="it-IT"/>
        </w:rPr>
        <w:t xml:space="preserve">rşitoare a lucrătorilor din sfera serviciilor se află </w:t>
      </w:r>
      <w:r w:rsidRPr="00055A6F">
        <w:rPr>
          <w:rFonts w:ascii="Times New Roman" w:hAnsi="Times New Roman"/>
          <w:sz w:val="24"/>
          <w:szCs w:val="24"/>
          <w:lang w:val="it-IT"/>
        </w:rPr>
        <w:t>î</w:t>
      </w:r>
      <w:r w:rsidRPr="00055A6F">
        <w:rPr>
          <w:rFonts w:ascii="Times New Roman" w:hAnsi="Times New Roman"/>
          <w:sz w:val="24"/>
          <w:szCs w:val="24"/>
          <w:lang w:val="it-IT"/>
        </w:rPr>
        <w:t xml:space="preserve">n realitate angajată </w:t>
      </w:r>
      <w:r w:rsidRPr="00055A6F">
        <w:rPr>
          <w:rFonts w:ascii="Times New Roman" w:hAnsi="Times New Roman"/>
          <w:sz w:val="24"/>
          <w:szCs w:val="24"/>
          <w:lang w:val="it-IT"/>
        </w:rPr>
        <w:t>î</w:t>
      </w:r>
      <w:r w:rsidRPr="00055A6F">
        <w:rPr>
          <w:rFonts w:ascii="Times New Roman" w:hAnsi="Times New Roman"/>
          <w:sz w:val="24"/>
          <w:szCs w:val="24"/>
          <w:lang w:val="it-IT"/>
        </w:rPr>
        <w:t xml:space="preserve">n crearea, prelucrarea şi distribuirea informaţiei. </w:t>
      </w:r>
      <w:r w:rsidRPr="00055A6F">
        <w:rPr>
          <w:rFonts w:ascii="Times New Roman" w:hAnsi="Times New Roman"/>
          <w:sz w:val="24"/>
          <w:szCs w:val="24"/>
          <w:lang w:val="it-IT"/>
        </w:rPr>
        <w:t>Î</w:t>
      </w:r>
      <w:r w:rsidRPr="00055A6F">
        <w:rPr>
          <w:rFonts w:ascii="Times New Roman" w:hAnsi="Times New Roman"/>
          <w:sz w:val="24"/>
          <w:szCs w:val="24"/>
          <w:lang w:val="it-IT"/>
        </w:rPr>
        <w:t xml:space="preserve">n consecinţă este clar că </w:t>
      </w:r>
      <w:r w:rsidRPr="00055A6F">
        <w:rPr>
          <w:rFonts w:ascii="Times New Roman" w:hAnsi="Times New Roman"/>
          <w:b/>
          <w:bCs/>
          <w:sz w:val="24"/>
          <w:szCs w:val="24"/>
          <w:lang w:val="it-IT"/>
        </w:rPr>
        <w:t>societatea postindustrială</w:t>
      </w:r>
      <w:r w:rsidRPr="00055A6F">
        <w:rPr>
          <w:rFonts w:ascii="Times New Roman" w:hAnsi="Times New Roman"/>
          <w:sz w:val="24"/>
          <w:szCs w:val="24"/>
          <w:lang w:val="it-IT"/>
        </w:rPr>
        <w:t xml:space="preserve"> este societatea </w:t>
      </w:r>
      <w:r w:rsidRPr="00055A6F">
        <w:rPr>
          <w:rFonts w:ascii="Times New Roman" w:hAnsi="Times New Roman"/>
          <w:b/>
          <w:bCs/>
          <w:sz w:val="24"/>
          <w:szCs w:val="24"/>
          <w:lang w:val="it-IT"/>
        </w:rPr>
        <w:t>informaţională</w:t>
      </w:r>
      <w:r w:rsidRPr="00055A6F">
        <w:rPr>
          <w:rFonts w:ascii="Times New Roman" w:hAnsi="Times New Roman"/>
          <w:sz w:val="24"/>
          <w:szCs w:val="24"/>
          <w:lang w:val="it-IT"/>
        </w:rPr>
        <w:t xml:space="preserve">, </w:t>
      </w:r>
      <w:r w:rsidRPr="00055A6F">
        <w:rPr>
          <w:rFonts w:ascii="Times New Roman" w:hAnsi="Times New Roman"/>
          <w:sz w:val="24"/>
          <w:szCs w:val="24"/>
          <w:lang w:val="it-IT"/>
        </w:rPr>
        <w:t>î</w:t>
      </w:r>
      <w:r w:rsidRPr="00055A6F">
        <w:rPr>
          <w:rFonts w:ascii="Times New Roman" w:hAnsi="Times New Roman"/>
          <w:sz w:val="24"/>
          <w:szCs w:val="24"/>
          <w:lang w:val="it-IT"/>
        </w:rPr>
        <w:t xml:space="preserve">n cadrul căreia profesiile funcţionale (programatori, manageri, economişti, jurişti, profesori, medici, funcţionari de bancă, agenţi </w:t>
      </w:r>
      <w:r w:rsidRPr="00055A6F">
        <w:rPr>
          <w:rFonts w:ascii="Times New Roman" w:hAnsi="Times New Roman"/>
          <w:sz w:val="24"/>
          <w:szCs w:val="24"/>
          <w:lang w:val="it-IT"/>
        </w:rPr>
        <w:t>î</w:t>
      </w:r>
      <w:r w:rsidRPr="00055A6F">
        <w:rPr>
          <w:rFonts w:ascii="Times New Roman" w:hAnsi="Times New Roman"/>
          <w:sz w:val="24"/>
          <w:szCs w:val="24"/>
          <w:lang w:val="it-IT"/>
        </w:rPr>
        <w:t xml:space="preserve">n asigurări sociale; specialişti </w:t>
      </w:r>
      <w:r w:rsidRPr="00055A6F">
        <w:rPr>
          <w:rFonts w:ascii="Times New Roman" w:hAnsi="Times New Roman"/>
          <w:sz w:val="24"/>
          <w:szCs w:val="24"/>
          <w:lang w:val="it-IT"/>
        </w:rPr>
        <w:t>î</w:t>
      </w:r>
      <w:r w:rsidRPr="00055A6F">
        <w:rPr>
          <w:rFonts w:ascii="Times New Roman" w:hAnsi="Times New Roman"/>
          <w:sz w:val="24"/>
          <w:szCs w:val="24"/>
          <w:lang w:val="it-IT"/>
        </w:rPr>
        <w:t>n marketing, asistenţă psihosocială, relaţii publice etc.) dob</w:t>
      </w:r>
      <w:r w:rsidRPr="00055A6F">
        <w:rPr>
          <w:rFonts w:ascii="Times New Roman" w:hAnsi="Times New Roman"/>
          <w:sz w:val="24"/>
          <w:szCs w:val="24"/>
          <w:lang w:val="it-IT"/>
        </w:rPr>
        <w:t>â</w:t>
      </w:r>
      <w:r w:rsidRPr="00055A6F">
        <w:rPr>
          <w:rFonts w:ascii="Times New Roman" w:hAnsi="Times New Roman"/>
          <w:sz w:val="24"/>
          <w:szCs w:val="24"/>
          <w:lang w:val="it-IT"/>
        </w:rPr>
        <w:t xml:space="preserve">ndite prin studii superioare, devin predominante </w:t>
      </w:r>
      <w:r w:rsidRPr="00055A6F">
        <w:rPr>
          <w:rFonts w:ascii="Times New Roman" w:hAnsi="Times New Roman"/>
          <w:sz w:val="24"/>
          <w:szCs w:val="24"/>
          <w:lang w:val="it-IT"/>
        </w:rPr>
        <w:t>î</w:t>
      </w:r>
      <w:r w:rsidRPr="00055A6F">
        <w:rPr>
          <w:rFonts w:ascii="Times New Roman" w:hAnsi="Times New Roman"/>
          <w:sz w:val="24"/>
          <w:szCs w:val="24"/>
          <w:lang w:val="it-IT"/>
        </w:rPr>
        <w:t xml:space="preserve">n raport cu cele legate direct de producţie. Deja </w:t>
      </w:r>
      <w:r w:rsidRPr="00055A6F">
        <w:rPr>
          <w:rFonts w:ascii="Times New Roman" w:hAnsi="Times New Roman"/>
          <w:sz w:val="24"/>
          <w:szCs w:val="24"/>
          <w:lang w:val="it-IT"/>
        </w:rPr>
        <w:t>î</w:t>
      </w:r>
      <w:r w:rsidRPr="00055A6F">
        <w:rPr>
          <w:rFonts w:ascii="Times New Roman" w:hAnsi="Times New Roman"/>
          <w:sz w:val="24"/>
          <w:szCs w:val="24"/>
          <w:lang w:val="it-IT"/>
        </w:rPr>
        <w:t xml:space="preserve">n 1983, </w:t>
      </w:r>
      <w:r w:rsidRPr="00055A6F">
        <w:rPr>
          <w:rFonts w:ascii="Times New Roman" w:hAnsi="Times New Roman"/>
          <w:sz w:val="24"/>
          <w:szCs w:val="24"/>
          <w:lang w:val="it-IT"/>
        </w:rPr>
        <w:t>î</w:t>
      </w:r>
      <w:r w:rsidRPr="00055A6F">
        <w:rPr>
          <w:rFonts w:ascii="Times New Roman" w:hAnsi="Times New Roman"/>
          <w:sz w:val="24"/>
          <w:szCs w:val="24"/>
          <w:lang w:val="it-IT"/>
        </w:rPr>
        <w:t xml:space="preserve">n SUA, numai 12% din forţa de muncă era ocupată </w:t>
      </w:r>
      <w:r w:rsidRPr="00055A6F">
        <w:rPr>
          <w:rFonts w:ascii="Times New Roman" w:hAnsi="Times New Roman"/>
          <w:sz w:val="24"/>
          <w:szCs w:val="24"/>
          <w:lang w:val="it-IT"/>
        </w:rPr>
        <w:t>î</w:t>
      </w:r>
      <w:r w:rsidRPr="00055A6F">
        <w:rPr>
          <w:rFonts w:ascii="Times New Roman" w:hAnsi="Times New Roman"/>
          <w:sz w:val="24"/>
          <w:szCs w:val="24"/>
          <w:lang w:val="it-IT"/>
        </w:rPr>
        <w:t>n operaţii de realizare a produselor</w:t>
      </w:r>
      <w:r w:rsidRPr="00055A6F">
        <w:rPr>
          <w:rFonts w:ascii="Times New Roman" w:hAnsi="Times New Roman"/>
          <w:sz w:val="24"/>
          <w:szCs w:val="24"/>
          <w:lang w:val="it-IT"/>
        </w:rPr>
        <w:t>.</w:t>
      </w:r>
      <w:r>
        <w:rPr>
          <w:rFonts w:ascii="Times New Roman" w:hAnsi="Times New Roman"/>
          <w:sz w:val="24"/>
          <w:szCs w:val="24"/>
          <w:lang w:val="it-IT"/>
        </w:rPr>
        <w:t xml:space="preserve"> </w:t>
      </w:r>
      <w:r w:rsidRPr="00055A6F">
        <w:rPr>
          <w:rFonts w:ascii="Times New Roman" w:hAnsi="Times New Roman"/>
          <w:sz w:val="24"/>
          <w:szCs w:val="24"/>
          <w:lang w:val="it-IT"/>
        </w:rPr>
        <w:t>Trăsătura principală a societăţii informaţionale este cea referitoare la utilizarea pe scară largă şi la un cost scăzut a tehnologiei informaţiilor; gener</w:t>
      </w:r>
      <w:r>
        <w:rPr>
          <w:rFonts w:ascii="Times New Roman" w:hAnsi="Times New Roman"/>
          <w:sz w:val="24"/>
          <w:szCs w:val="24"/>
          <w:lang w:val="it-IT"/>
        </w:rPr>
        <w:t>â</w:t>
      </w:r>
      <w:r w:rsidRPr="00055A6F">
        <w:rPr>
          <w:rFonts w:ascii="Times New Roman" w:hAnsi="Times New Roman"/>
          <w:sz w:val="24"/>
          <w:szCs w:val="24"/>
          <w:lang w:val="it-IT"/>
        </w:rPr>
        <w:t>nd facilitarea comunicării pe plan naţional şi internaţionalî, dar şi Ñprobleme noi precum supraÓncărcarea informaţională şi necesitatea creării de noi forme de reglementare pentru a controla informaţiile</w:t>
      </w:r>
      <w:r>
        <w:rPr>
          <w:rFonts w:ascii="Times New Roman" w:hAnsi="Times New Roman"/>
          <w:sz w:val="24"/>
          <w:szCs w:val="24"/>
          <w:lang w:val="it-IT"/>
        </w:rPr>
        <w:t>.</w:t>
      </w:r>
      <w:r w:rsidRPr="00055A6F">
        <w:rPr>
          <w:rFonts w:ascii="Times New Roman" w:hAnsi="Times New Roman"/>
          <w:sz w:val="24"/>
          <w:szCs w:val="24"/>
          <w:lang w:val="it-IT"/>
        </w:rPr>
        <w:t xml:space="preserve"> </w:t>
      </w:r>
      <w:r>
        <w:rPr>
          <w:rFonts w:ascii="Times New Roman" w:hAnsi="Times New Roman"/>
          <w:sz w:val="24"/>
          <w:szCs w:val="24"/>
          <w:lang w:val="it-IT"/>
        </w:rPr>
        <w:t>Î</w:t>
      </w:r>
      <w:r w:rsidRPr="00055A6F">
        <w:rPr>
          <w:rFonts w:ascii="Times New Roman" w:hAnsi="Times New Roman"/>
          <w:sz w:val="24"/>
          <w:szCs w:val="24"/>
          <w:lang w:val="it-IT"/>
        </w:rPr>
        <w:t xml:space="preserve">n acest context, din anii 1990 este remarcată </w:t>
      </w:r>
      <w:r w:rsidRPr="00055A6F">
        <w:rPr>
          <w:rFonts w:ascii="Times New Roman" w:hAnsi="Times New Roman"/>
          <w:i/>
          <w:iCs/>
          <w:sz w:val="24"/>
          <w:szCs w:val="24"/>
          <w:lang w:val="it-IT"/>
        </w:rPr>
        <w:t>tranziţia de la societatea informaţională la societatea cunoaşterii</w:t>
      </w:r>
      <w:r w:rsidRPr="00055A6F">
        <w:rPr>
          <w:rFonts w:ascii="Times New Roman" w:hAnsi="Times New Roman"/>
          <w:sz w:val="24"/>
          <w:szCs w:val="24"/>
          <w:lang w:val="it-IT"/>
        </w:rPr>
        <w:t xml:space="preserve">; de la o economie bazată pe informaţii la o societate bazată pe cunoştinţe, </w:t>
      </w:r>
      <w:r w:rsidRPr="00055A6F">
        <w:rPr>
          <w:rFonts w:ascii="Times New Roman" w:hAnsi="Times New Roman"/>
          <w:i/>
          <w:iCs/>
          <w:sz w:val="24"/>
          <w:szCs w:val="24"/>
          <w:lang w:val="it-IT"/>
        </w:rPr>
        <w:t>consecinţele majore fiind de ordin cultural, dar şi pedagogic</w:t>
      </w:r>
      <w:r w:rsidRPr="00055A6F">
        <w:rPr>
          <w:rFonts w:ascii="Times New Roman" w:hAnsi="Times New Roman"/>
          <w:sz w:val="24"/>
          <w:szCs w:val="24"/>
          <w:lang w:val="it-IT"/>
        </w:rPr>
        <w:t xml:space="preserve">: a) globalizarea; b) intensificarea competiţiei; c) investiţia </w:t>
      </w:r>
      <w:r>
        <w:rPr>
          <w:rFonts w:ascii="Times New Roman" w:hAnsi="Times New Roman"/>
          <w:sz w:val="24"/>
          <w:szCs w:val="24"/>
          <w:lang w:val="it-IT"/>
        </w:rPr>
        <w:t>î</w:t>
      </w:r>
      <w:r w:rsidRPr="00055A6F">
        <w:rPr>
          <w:rFonts w:ascii="Times New Roman" w:hAnsi="Times New Roman"/>
          <w:sz w:val="24"/>
          <w:szCs w:val="24"/>
          <w:lang w:val="it-IT"/>
        </w:rPr>
        <w:t xml:space="preserve">n educaţie, </w:t>
      </w:r>
      <w:r>
        <w:rPr>
          <w:rFonts w:ascii="Times New Roman" w:hAnsi="Times New Roman"/>
          <w:sz w:val="24"/>
          <w:szCs w:val="24"/>
          <w:lang w:val="it-IT"/>
        </w:rPr>
        <w:t>î</w:t>
      </w:r>
      <w:r w:rsidRPr="00055A6F">
        <w:rPr>
          <w:rFonts w:ascii="Times New Roman" w:hAnsi="Times New Roman"/>
          <w:sz w:val="24"/>
          <w:szCs w:val="24"/>
          <w:lang w:val="it-IT"/>
        </w:rPr>
        <w:t xml:space="preserve">ndeosebi </w:t>
      </w:r>
      <w:r>
        <w:rPr>
          <w:rFonts w:ascii="Times New Roman" w:hAnsi="Times New Roman"/>
          <w:sz w:val="24"/>
          <w:szCs w:val="24"/>
          <w:lang w:val="it-IT"/>
        </w:rPr>
        <w:t>î</w:t>
      </w:r>
      <w:r w:rsidRPr="00055A6F">
        <w:rPr>
          <w:rFonts w:ascii="Times New Roman" w:hAnsi="Times New Roman"/>
          <w:sz w:val="24"/>
          <w:szCs w:val="24"/>
          <w:lang w:val="it-IT"/>
        </w:rPr>
        <w:t>n instruirea permanentă</w:t>
      </w:r>
      <w:r>
        <w:rPr>
          <w:rFonts w:ascii="Times New Roman" w:hAnsi="Times New Roman"/>
          <w:sz w:val="24"/>
          <w:szCs w:val="24"/>
          <w:lang w:val="it-IT"/>
        </w:rPr>
        <w:t>.</w:t>
      </w:r>
    </w:p>
    <w:p w14:paraId="48A4D45C" w14:textId="5D544308"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RO"/>
        </w:rPr>
        <w:t xml:space="preserve">Așadar, </w:t>
      </w:r>
      <w:r w:rsidRPr="00055A6F">
        <w:rPr>
          <w:rFonts w:ascii="Times New Roman" w:hAnsi="Times New Roman"/>
          <w:b/>
          <w:bCs/>
          <w:sz w:val="24"/>
          <w:szCs w:val="24"/>
          <w:lang w:val="ro-RO"/>
        </w:rPr>
        <w:t>s</w:t>
      </w:r>
      <w:r w:rsidRPr="00055A6F">
        <w:rPr>
          <w:rFonts w:ascii="Times New Roman" w:hAnsi="Times New Roman"/>
          <w:b/>
          <w:bCs/>
          <w:sz w:val="24"/>
          <w:szCs w:val="24"/>
          <w:lang w:val="ro-RO"/>
        </w:rPr>
        <w:t>ocietatea cunoaşterii/societatea bazată pe cunoaştere</w:t>
      </w:r>
      <w:r w:rsidRPr="00055A6F">
        <w:rPr>
          <w:rFonts w:ascii="Times New Roman" w:hAnsi="Times New Roman"/>
          <w:sz w:val="24"/>
          <w:szCs w:val="24"/>
          <w:lang w:val="ro-RO"/>
        </w:rPr>
        <w:t xml:space="preserve"> </w:t>
      </w:r>
      <w:r w:rsidRPr="00055A6F">
        <w:rPr>
          <w:rFonts w:ascii="Times New Roman" w:hAnsi="Times New Roman"/>
          <w:sz w:val="24"/>
          <w:szCs w:val="24"/>
          <w:lang w:val="ro-RO"/>
        </w:rPr>
        <w:t>reprezintă o</w:t>
      </w:r>
      <w:r w:rsidRPr="00055A6F">
        <w:rPr>
          <w:rFonts w:ascii="Times New Roman" w:hAnsi="Times New Roman"/>
          <w:sz w:val="24"/>
          <w:szCs w:val="24"/>
          <w:lang w:val="ro-RO"/>
        </w:rPr>
        <w:t xml:space="preserve"> etapă </w:t>
      </w:r>
      <w:r w:rsidRPr="00055A6F">
        <w:rPr>
          <w:rFonts w:ascii="Times New Roman" w:hAnsi="Times New Roman"/>
          <w:sz w:val="24"/>
          <w:szCs w:val="24"/>
          <w:lang w:val="ro-RO"/>
        </w:rPr>
        <w:t xml:space="preserve">firească </w:t>
      </w:r>
      <w:r w:rsidRPr="00055A6F">
        <w:rPr>
          <w:rFonts w:ascii="Times New Roman" w:hAnsi="Times New Roman"/>
          <w:sz w:val="24"/>
          <w:szCs w:val="24"/>
          <w:lang w:val="ro-RO"/>
        </w:rPr>
        <w:t>în evoluţia istorică a civilizaţiei umane, exprimată în plan economic, politic şi cultural</w:t>
      </w:r>
      <w:r w:rsidRPr="00055A6F">
        <w:rPr>
          <w:rFonts w:ascii="Times New Roman" w:hAnsi="Times New Roman"/>
          <w:sz w:val="24"/>
          <w:szCs w:val="24"/>
          <w:lang w:val="ro-RO"/>
        </w:rPr>
        <w:t xml:space="preserve">, în cadrul căreia </w:t>
      </w:r>
      <w:r w:rsidRPr="00055A6F">
        <w:rPr>
          <w:rFonts w:ascii="Times New Roman" w:hAnsi="Times New Roman"/>
          <w:b/>
          <w:bCs/>
          <w:sz w:val="24"/>
          <w:szCs w:val="24"/>
          <w:lang w:val="ro-RO"/>
        </w:rPr>
        <w:t>c</w:t>
      </w:r>
      <w:r w:rsidRPr="00055A6F">
        <w:rPr>
          <w:rFonts w:ascii="Times New Roman" w:hAnsi="Times New Roman"/>
          <w:b/>
          <w:bCs/>
          <w:sz w:val="24"/>
          <w:szCs w:val="24"/>
          <w:lang w:val="ro-MD"/>
        </w:rPr>
        <w:t>unoașterea devine adevăratul capital și motor al dezvoltării societății</w:t>
      </w:r>
      <w:r w:rsidRPr="00055A6F">
        <w:rPr>
          <w:rFonts w:ascii="Times New Roman" w:hAnsi="Times New Roman"/>
          <w:sz w:val="24"/>
          <w:szCs w:val="24"/>
          <w:lang w:val="ro-RO"/>
        </w:rPr>
        <w:t>. Sub aspect evolutiv s-a pr</w:t>
      </w:r>
      <w:r>
        <w:rPr>
          <w:rFonts w:ascii="Times New Roman" w:hAnsi="Times New Roman"/>
          <w:sz w:val="24"/>
          <w:szCs w:val="24"/>
          <w:lang w:val="ro-RO"/>
        </w:rPr>
        <w:t>o</w:t>
      </w:r>
      <w:r w:rsidRPr="00055A6F">
        <w:rPr>
          <w:rFonts w:ascii="Times New Roman" w:hAnsi="Times New Roman"/>
          <w:sz w:val="24"/>
          <w:szCs w:val="24"/>
          <w:lang w:val="ro-RO"/>
        </w:rPr>
        <w:t xml:space="preserve">dus </w:t>
      </w:r>
      <w:r w:rsidRPr="00055A6F">
        <w:rPr>
          <w:rFonts w:ascii="Times New Roman" w:hAnsi="Times New Roman"/>
          <w:sz w:val="24"/>
          <w:szCs w:val="24"/>
          <w:lang w:val="ro-RO"/>
        </w:rPr>
        <w:t xml:space="preserve">saltul de la valorile </w:t>
      </w:r>
      <w:r w:rsidRPr="00055A6F">
        <w:rPr>
          <w:rFonts w:ascii="Times New Roman" w:hAnsi="Times New Roman"/>
          <w:b/>
          <w:bCs/>
          <w:sz w:val="24"/>
          <w:szCs w:val="24"/>
          <w:lang w:val="ro-RO"/>
        </w:rPr>
        <w:t>societăţii industrializate</w:t>
      </w:r>
      <w:r w:rsidRPr="00055A6F">
        <w:rPr>
          <w:rFonts w:ascii="Times New Roman" w:hAnsi="Times New Roman"/>
          <w:sz w:val="24"/>
          <w:szCs w:val="24"/>
          <w:lang w:val="ro-RO"/>
        </w:rPr>
        <w:t xml:space="preserve">, bazate pe </w:t>
      </w:r>
      <w:r w:rsidRPr="00055A6F">
        <w:rPr>
          <w:rFonts w:ascii="Times New Roman" w:hAnsi="Times New Roman"/>
          <w:b/>
          <w:bCs/>
          <w:sz w:val="24"/>
          <w:szCs w:val="24"/>
          <w:lang w:val="ro-RO"/>
        </w:rPr>
        <w:t>concurenţă</w:t>
      </w:r>
      <w:r w:rsidRPr="00055A6F">
        <w:rPr>
          <w:rFonts w:ascii="Times New Roman" w:hAnsi="Times New Roman"/>
          <w:sz w:val="24"/>
          <w:szCs w:val="24"/>
          <w:lang w:val="ro-RO"/>
        </w:rPr>
        <w:t xml:space="preserve">, la cele ale </w:t>
      </w:r>
      <w:r w:rsidRPr="00055A6F">
        <w:rPr>
          <w:rFonts w:ascii="Times New Roman" w:hAnsi="Times New Roman"/>
          <w:b/>
          <w:bCs/>
          <w:sz w:val="24"/>
          <w:szCs w:val="24"/>
          <w:lang w:val="ro-RO"/>
        </w:rPr>
        <w:t>societăţii postindustriale (informaționale)</w:t>
      </w:r>
      <w:r w:rsidRPr="00055A6F">
        <w:rPr>
          <w:rFonts w:ascii="Times New Roman" w:hAnsi="Times New Roman"/>
          <w:sz w:val="24"/>
          <w:szCs w:val="24"/>
          <w:lang w:val="ro-RO"/>
        </w:rPr>
        <w:t xml:space="preserve">, bazate pe </w:t>
      </w:r>
      <w:r w:rsidRPr="00055A6F">
        <w:rPr>
          <w:rFonts w:ascii="Times New Roman" w:hAnsi="Times New Roman"/>
          <w:b/>
          <w:bCs/>
          <w:sz w:val="24"/>
          <w:szCs w:val="24"/>
          <w:lang w:val="ro-RO"/>
        </w:rPr>
        <w:t>cooperare</w:t>
      </w:r>
      <w:r w:rsidRPr="00055A6F">
        <w:rPr>
          <w:rFonts w:ascii="Times New Roman" w:hAnsi="Times New Roman"/>
          <w:sz w:val="24"/>
          <w:szCs w:val="24"/>
          <w:lang w:val="ro-RO"/>
        </w:rPr>
        <w:t xml:space="preserve">, spre cele ale </w:t>
      </w:r>
      <w:r w:rsidRPr="00055A6F">
        <w:rPr>
          <w:rFonts w:ascii="Times New Roman" w:hAnsi="Times New Roman"/>
          <w:b/>
          <w:bCs/>
          <w:sz w:val="24"/>
          <w:szCs w:val="24"/>
          <w:lang w:val="ro-RO"/>
        </w:rPr>
        <w:t>societăţii cunoaşterii</w:t>
      </w:r>
      <w:r w:rsidRPr="00055A6F">
        <w:rPr>
          <w:rFonts w:ascii="Times New Roman" w:hAnsi="Times New Roman"/>
          <w:sz w:val="24"/>
          <w:szCs w:val="24"/>
          <w:lang w:val="ro-RO"/>
        </w:rPr>
        <w:t xml:space="preserve">, bazate pe </w:t>
      </w:r>
      <w:r w:rsidRPr="00055A6F">
        <w:rPr>
          <w:rFonts w:ascii="Times New Roman" w:hAnsi="Times New Roman"/>
          <w:b/>
          <w:bCs/>
          <w:sz w:val="24"/>
          <w:szCs w:val="24"/>
          <w:lang w:val="ro-RO"/>
        </w:rPr>
        <w:t>creaţie</w:t>
      </w:r>
      <w:r>
        <w:rPr>
          <w:rFonts w:ascii="Times New Roman" w:hAnsi="Times New Roman"/>
          <w:b/>
          <w:bCs/>
          <w:sz w:val="24"/>
          <w:szCs w:val="24"/>
          <w:lang w:val="ro-RO"/>
        </w:rPr>
        <w:t xml:space="preserve">, </w:t>
      </w:r>
      <w:r w:rsidRPr="00055A6F">
        <w:rPr>
          <w:rFonts w:ascii="Times New Roman" w:hAnsi="Times New Roman"/>
          <w:sz w:val="24"/>
          <w:szCs w:val="24"/>
          <w:lang w:val="ro-RO"/>
        </w:rPr>
        <w:t xml:space="preserve">care se caracterizează prin următoarele </w:t>
      </w:r>
      <w:r w:rsidRPr="00055A6F">
        <w:rPr>
          <w:rFonts w:ascii="Times New Roman" w:hAnsi="Times New Roman"/>
          <w:i/>
          <w:iCs/>
          <w:sz w:val="24"/>
          <w:szCs w:val="24"/>
          <w:lang w:val="ro-RO"/>
        </w:rPr>
        <w:t>particularități</w:t>
      </w:r>
      <w:r w:rsidRPr="00055A6F">
        <w:rPr>
          <w:rFonts w:ascii="Times New Roman" w:hAnsi="Times New Roman"/>
          <w:sz w:val="24"/>
          <w:szCs w:val="24"/>
          <w:lang w:val="ro-RO"/>
        </w:rPr>
        <w:t xml:space="preserve">: </w:t>
      </w:r>
    </w:p>
    <w:p w14:paraId="40199DBD" w14:textId="77777777" w:rsidR="00055A6F" w:rsidRPr="00055A6F" w:rsidRDefault="00055A6F" w:rsidP="00055A6F">
      <w:pPr>
        <w:pStyle w:val="ListParagraph"/>
        <w:numPr>
          <w:ilvl w:val="0"/>
          <w:numId w:val="10"/>
        </w:numPr>
        <w:tabs>
          <w:tab w:val="left" w:pos="331"/>
        </w:tabs>
        <w:spacing w:after="0" w:line="240" w:lineRule="auto"/>
        <w:jc w:val="both"/>
        <w:rPr>
          <w:rFonts w:ascii="Times New Roman" w:hAnsi="Times New Roman"/>
          <w:sz w:val="24"/>
          <w:szCs w:val="24"/>
          <w:lang w:val="ro-RO"/>
        </w:rPr>
      </w:pPr>
      <w:r w:rsidRPr="00055A6F">
        <w:rPr>
          <w:rFonts w:ascii="Times New Roman" w:hAnsi="Times New Roman"/>
          <w:sz w:val="24"/>
          <w:szCs w:val="24"/>
          <w:lang w:val="ro-MD"/>
        </w:rPr>
        <w:t xml:space="preserve">realizarea condiţiilor de funcţionare performantă a pieţei; </w:t>
      </w:r>
    </w:p>
    <w:p w14:paraId="4239EBCC" w14:textId="6A4C5FA4" w:rsidR="00055A6F" w:rsidRPr="00055A6F" w:rsidRDefault="00055A6F" w:rsidP="00055A6F">
      <w:pPr>
        <w:pStyle w:val="ListParagraph"/>
        <w:numPr>
          <w:ilvl w:val="0"/>
          <w:numId w:val="10"/>
        </w:numPr>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lastRenderedPageBreak/>
        <w:t>cel mai important factor de producţie devine fiinţa umană - cheia competitivităţii stă în capacitatea indivizilor şi a grupurilor de a produce cunoaştere şi a o utiliza în mod eficient</w:t>
      </w:r>
    </w:p>
    <w:p w14:paraId="4317D271" w14:textId="77777777" w:rsidR="00055A6F" w:rsidRPr="00055A6F" w:rsidRDefault="00055A6F" w:rsidP="00055A6F">
      <w:pPr>
        <w:pStyle w:val="ListParagraph"/>
        <w:numPr>
          <w:ilvl w:val="0"/>
          <w:numId w:val="10"/>
        </w:numPr>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 xml:space="preserve">realizarea performanţei ridicate a funcţionării statului de drept democratic; </w:t>
      </w:r>
    </w:p>
    <w:p w14:paraId="03F11105" w14:textId="77777777" w:rsidR="00055A6F" w:rsidRPr="00055A6F" w:rsidRDefault="00055A6F" w:rsidP="00055A6F">
      <w:pPr>
        <w:pStyle w:val="ListParagraph"/>
        <w:numPr>
          <w:ilvl w:val="0"/>
          <w:numId w:val="10"/>
        </w:numPr>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realizarea creşterii bunăstării sociale, respectiv a nivelului de trai al populaţiei</w:t>
      </w:r>
    </w:p>
    <w:p w14:paraId="5226A9BB" w14:textId="77777777" w:rsidR="00055A6F" w:rsidRPr="00055A6F" w:rsidRDefault="00055A6F" w:rsidP="00055A6F">
      <w:pPr>
        <w:pStyle w:val="ListParagraph"/>
        <w:numPr>
          <w:ilvl w:val="0"/>
          <w:numId w:val="10"/>
        </w:numPr>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centrul de greutate al învăţării se va transfera, progresiv, din şcoli spre firme şi instituţii, de la şcolari, liceeni şi studenţi către salariaţi</w:t>
      </w:r>
    </w:p>
    <w:p w14:paraId="304A5EA0" w14:textId="77777777" w:rsidR="00055A6F" w:rsidRPr="00055A6F" w:rsidRDefault="00055A6F" w:rsidP="00055A6F">
      <w:pPr>
        <w:pStyle w:val="ListParagraph"/>
        <w:numPr>
          <w:ilvl w:val="0"/>
          <w:numId w:val="10"/>
        </w:numPr>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RO"/>
        </w:rPr>
        <w:t>utilizarea pe scară largă şi la un cost scăzut a tehnologiei informaţiilor; generînd facilitarea comunicării pe plan naţional şi internaţional, dar şi probleme noi precum supraîncărcarea informaţională şi necesitatea creării de noi forme de reglementare pentru a controla informaţiile</w:t>
      </w:r>
    </w:p>
    <w:p w14:paraId="790D74F9" w14:textId="30646B4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sz w:val="24"/>
          <w:szCs w:val="24"/>
          <w:lang w:val="ro-RO"/>
        </w:rPr>
        <w:t xml:space="preserve">A produce cunoaştere înseamnă obţinerea de sensuri noi pentru diferite fenomene sau activităţi sociale, tehnologice, economice. </w:t>
      </w:r>
      <w:r w:rsidRPr="00055A6F">
        <w:rPr>
          <w:rFonts w:ascii="Times New Roman" w:hAnsi="Times New Roman"/>
          <w:sz w:val="24"/>
          <w:szCs w:val="24"/>
          <w:lang w:val="it-IT"/>
        </w:rPr>
        <w:t>Este important să conştientizăm că persoanele orientate spre învăţare reprezintă bunul cel mai important al societăţii cunoaşterii. Prin urmare, atât la nivel organizaţional, cât şi social, trebuie să identificăm soluţii pentru suplimentarea oportunităţilor de a îmbunătăţi creativitatea şi cunoaşterea tacită.</w:t>
      </w:r>
    </w:p>
    <w:p w14:paraId="61804625" w14:textId="626B2DB6"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i/>
          <w:iCs/>
          <w:sz w:val="24"/>
          <w:szCs w:val="24"/>
          <w:lang w:val="it-IT"/>
        </w:rPr>
        <w:t>Cum va arăta viitorul în contextul economiei cunoaşterii ?</w:t>
      </w:r>
      <w:r w:rsidRPr="00055A6F">
        <w:rPr>
          <w:rFonts w:ascii="Times New Roman" w:hAnsi="Times New Roman"/>
          <w:sz w:val="24"/>
          <w:szCs w:val="24"/>
          <w:lang w:val="it-IT"/>
        </w:rPr>
        <w:t xml:space="preserve"> - Schimbarea implică două abordări posibile: o variantă </w:t>
      </w:r>
      <w:r w:rsidRPr="00055A6F">
        <w:rPr>
          <w:rFonts w:ascii="Times New Roman" w:hAnsi="Times New Roman"/>
          <w:i/>
          <w:iCs/>
          <w:sz w:val="24"/>
          <w:szCs w:val="24"/>
          <w:lang w:val="it-IT"/>
        </w:rPr>
        <w:t>optimistă</w:t>
      </w:r>
      <w:r w:rsidRPr="00055A6F">
        <w:rPr>
          <w:rFonts w:ascii="Times New Roman" w:hAnsi="Times New Roman"/>
          <w:sz w:val="24"/>
          <w:szCs w:val="24"/>
          <w:lang w:val="it-IT"/>
        </w:rPr>
        <w:t xml:space="preserve">, reprezentată de beneficiile progresului asupra vieţii şi o variantă </w:t>
      </w:r>
      <w:r w:rsidRPr="00055A6F">
        <w:rPr>
          <w:rFonts w:ascii="Times New Roman" w:hAnsi="Times New Roman"/>
          <w:i/>
          <w:iCs/>
          <w:sz w:val="24"/>
          <w:szCs w:val="24"/>
          <w:lang w:val="it-IT"/>
        </w:rPr>
        <w:t>pesimistă</w:t>
      </w:r>
      <w:r w:rsidRPr="00055A6F">
        <w:rPr>
          <w:rFonts w:ascii="Times New Roman" w:hAnsi="Times New Roman"/>
          <w:sz w:val="24"/>
          <w:szCs w:val="24"/>
          <w:lang w:val="it-IT"/>
        </w:rPr>
        <w:t>, reprezentată de pericolele, induse de progresul ştiinţific. Abordarea realistă a dezvoltării societăţii umane credem că implică considerarea ambelor variante. Pornind de la afirmaţia lui Shannon: „</w:t>
      </w:r>
      <w:r w:rsidRPr="00055A6F">
        <w:rPr>
          <w:rFonts w:ascii="Times New Roman" w:hAnsi="Times New Roman"/>
          <w:i/>
          <w:iCs/>
          <w:sz w:val="24"/>
          <w:szCs w:val="24"/>
          <w:lang w:val="it-IT"/>
        </w:rPr>
        <w:t>Informaţia este soluţia incertitudinii</w:t>
      </w:r>
      <w:r w:rsidRPr="00055A6F">
        <w:rPr>
          <w:rFonts w:ascii="Times New Roman" w:hAnsi="Times New Roman"/>
          <w:sz w:val="24"/>
          <w:szCs w:val="24"/>
          <w:lang w:val="it-IT"/>
        </w:rPr>
        <w:t>”, o reformulăm, afirmând: „</w:t>
      </w:r>
      <w:r w:rsidRPr="00055A6F">
        <w:rPr>
          <w:rFonts w:ascii="Times New Roman" w:hAnsi="Times New Roman"/>
          <w:i/>
          <w:iCs/>
          <w:sz w:val="24"/>
          <w:szCs w:val="24"/>
          <w:lang w:val="it-IT"/>
        </w:rPr>
        <w:t>Cunoaşterea este soluţia incertitudinii</w:t>
      </w:r>
      <w:r w:rsidRPr="00055A6F">
        <w:rPr>
          <w:rFonts w:ascii="Times New Roman" w:hAnsi="Times New Roman"/>
          <w:sz w:val="24"/>
          <w:szCs w:val="24"/>
          <w:lang w:val="it-IT"/>
        </w:rPr>
        <w:t>”. Prin urmare, societatea cunoaşterii, pe baza principiilor sale de funcţionare, reprezintă singura paradigmă socială, care are mijloacele de a se orienta spre varianta optimistă</w:t>
      </w:r>
      <w:r>
        <w:rPr>
          <w:rFonts w:ascii="Times New Roman" w:hAnsi="Times New Roman"/>
          <w:sz w:val="24"/>
          <w:szCs w:val="24"/>
          <w:lang w:val="it-IT"/>
        </w:rPr>
        <w:t>, ce implică promovarea principiilor eticii și responsabilității sociale.</w:t>
      </w:r>
    </w:p>
    <w:p w14:paraId="6042DF66" w14:textId="77777777" w:rsidR="00055A6F" w:rsidRDefault="00055A6F" w:rsidP="00055A6F">
      <w:pPr>
        <w:ind w:firstLine="426"/>
        <w:jc w:val="both"/>
      </w:pPr>
      <w:r w:rsidRPr="00055A6F">
        <w:t> </w:t>
      </w:r>
      <w:r>
        <w:t>Î</w:t>
      </w:r>
      <w:r w:rsidRPr="00055A6F">
        <w:t>n planul societăţii glo</w:t>
      </w:r>
      <w:r>
        <w:t>b</w:t>
      </w:r>
      <w:r w:rsidRPr="00055A6F">
        <w:t xml:space="preserve">ale asistăm, totuşi, la confruntări de mare anvergură între diferite </w:t>
      </w:r>
      <w:r>
        <w:t>s</w:t>
      </w:r>
      <w:r w:rsidRPr="00055A6F">
        <w:t>isteme</w:t>
      </w:r>
      <w:r>
        <w:t xml:space="preserve"> </w:t>
      </w:r>
      <w:r w:rsidRPr="00055A6F">
        <w:t>morale: laic şi religios, individualist şi colectivist, deontologist şi teleologist etc.</w:t>
      </w:r>
      <w:r>
        <w:t xml:space="preserve"> R</w:t>
      </w:r>
      <w:r w:rsidRPr="00055A6F">
        <w:t>evin, în prim)</w:t>
      </w:r>
      <w:r>
        <w:t xml:space="preserve"> </w:t>
      </w:r>
      <w:r w:rsidRPr="00055A6F">
        <w:t>planul vieţii sociale, moralele tradiţionale, care se întrepătrund cu cele moderne,</w:t>
      </w:r>
      <w:r>
        <w:t xml:space="preserve"> </w:t>
      </w:r>
      <w:r w:rsidRPr="00055A6F">
        <w:t>determinând trecerea tot mai accentuată a moralităţii din planul social în cel individual şi de</w:t>
      </w:r>
      <w:r>
        <w:t xml:space="preserve"> </w:t>
      </w:r>
      <w:r w:rsidRPr="00055A6F">
        <w:t>mic</w:t>
      </w:r>
      <w:r>
        <w:t xml:space="preserve"> </w:t>
      </w:r>
      <w:r w:rsidRPr="00055A6F">
        <w:t>rogrup. </w:t>
      </w:r>
      <w:r w:rsidRPr="00055A6F">
        <w:rPr>
          <w:i/>
          <w:iCs/>
        </w:rPr>
        <w:t>Crizei de valori morale</w:t>
      </w:r>
      <w:r w:rsidRPr="00055A6F">
        <w:t> proprii societăţilor postcomuniste i</w:t>
      </w:r>
      <w:r>
        <w:t xml:space="preserve"> </w:t>
      </w:r>
      <w:r w:rsidRPr="00055A6F">
        <w:t>se răspunde tot</w:t>
      </w:r>
      <w:r>
        <w:t xml:space="preserve"> </w:t>
      </w:r>
      <w:r w:rsidRPr="00055A6F">
        <w:t xml:space="preserve">mai mult cu ofensiva unui </w:t>
      </w:r>
      <w:r w:rsidRPr="00055A6F">
        <w:rPr>
          <w:i/>
          <w:iCs/>
        </w:rPr>
        <w:t>relativism moral</w:t>
      </w:r>
      <w:r w:rsidRPr="00055A6F">
        <w:t>, în interiorul căruia singurele repere morale</w:t>
      </w:r>
      <w:r>
        <w:t xml:space="preserve"> </w:t>
      </w:r>
      <w:r w:rsidRPr="00055A6F">
        <w:t>autentice, reinstituite după căderea comunismului ateist, sunt cele de natură religioasă.</w:t>
      </w:r>
      <w:r>
        <w:t xml:space="preserve"> M</w:t>
      </w:r>
      <w:r w:rsidRPr="00055A6F">
        <w:t>odelul de viaţă morală occidental este, încă, sla</w:t>
      </w:r>
      <w:r>
        <w:t>b</w:t>
      </w:r>
      <w:r w:rsidRPr="00055A6F">
        <w:t xml:space="preserve"> perceput, su</w:t>
      </w:r>
      <w:r>
        <w:t>b</w:t>
      </w:r>
      <w:r w:rsidRPr="00055A6F">
        <w:t xml:space="preserve"> impactul intern al ineficienţei</w:t>
      </w:r>
      <w:r>
        <w:t xml:space="preserve"> </w:t>
      </w:r>
      <w:r w:rsidRPr="00055A6F">
        <w:t>economice, al sărăciei, al inculturii şi al insecurităţii, fiind mai degra</w:t>
      </w:r>
      <w:r>
        <w:t>b</w:t>
      </w:r>
      <w:r w:rsidRPr="00055A6F">
        <w:t>ă evidente limitele acestuia</w:t>
      </w:r>
      <w:r>
        <w:t xml:space="preserve"> </w:t>
      </w:r>
      <w:r w:rsidRPr="00055A6F">
        <w:t>d</w:t>
      </w:r>
      <w:r>
        <w:t>e</w:t>
      </w:r>
      <w:r w:rsidRPr="00055A6F">
        <w:t xml:space="preserve">cât punctele sale tari. </w:t>
      </w:r>
      <w:r>
        <w:t>L</w:t>
      </w:r>
      <w:r w:rsidRPr="00055A6F">
        <w:t>a aceasta se adaugă şi unele evenimente politico</w:t>
      </w:r>
      <w:r>
        <w:t>-</w:t>
      </w:r>
      <w:r w:rsidRPr="00055A6F">
        <w:t>militare neinspirat</w:t>
      </w:r>
      <w:r>
        <w:t xml:space="preserve"> </w:t>
      </w:r>
      <w:r w:rsidRPr="00055A6F">
        <w:t>gestionate de liderii politici ai lumii care, prin consecinţele lor asupra unor mase mari de oameni,au îndepărtat şi mai mult populaţiile dinn spaţiul postcomunist de asemenea modele</w:t>
      </w:r>
      <w:r>
        <w:t>.</w:t>
      </w:r>
    </w:p>
    <w:p w14:paraId="1DA20E52" w14:textId="6C1A2264" w:rsidR="00055A6F" w:rsidRDefault="00055A6F" w:rsidP="00055A6F">
      <w:pPr>
        <w:ind w:firstLine="426"/>
        <w:jc w:val="both"/>
      </w:pPr>
      <w:r>
        <w:t>Axa</w:t>
      </w:r>
      <w:r w:rsidRPr="00055A6F">
        <w:t xml:space="preserve"> central</w:t>
      </w:r>
      <w:r>
        <w:t>ă</w:t>
      </w:r>
      <w:r w:rsidRPr="00055A6F">
        <w:t xml:space="preserve"> al </w:t>
      </w:r>
      <w:r w:rsidRPr="00055A6F">
        <w:rPr>
          <w:i/>
          <w:iCs/>
        </w:rPr>
        <w:t>structurii moralei sociale</w:t>
      </w:r>
      <w:r w:rsidRPr="00055A6F">
        <w:t xml:space="preserve"> îl constituie triada</w:t>
      </w:r>
      <w:r>
        <w:t xml:space="preserve"> </w:t>
      </w:r>
      <w:r w:rsidRPr="00055A6F">
        <w:rPr>
          <w:b/>
          <w:bCs/>
        </w:rPr>
        <w:t>norme+valori+aprecieri</w:t>
      </w:r>
      <w:r>
        <w:t xml:space="preserve">. </w:t>
      </w:r>
      <w:r w:rsidRPr="00055A6F">
        <w:rPr>
          <w:i/>
          <w:iCs/>
        </w:rPr>
        <w:t>Normele</w:t>
      </w:r>
      <w:r w:rsidRPr="00055A6F">
        <w:t xml:space="preserve"> derivă din</w:t>
      </w:r>
      <w:r>
        <w:t xml:space="preserve"> </w:t>
      </w:r>
      <w:r w:rsidRPr="00055A6F">
        <w:t> </w:t>
      </w:r>
      <w:r w:rsidRPr="00055A6F">
        <w:rPr>
          <w:i/>
          <w:iCs/>
        </w:rPr>
        <w:t>principiile morale</w:t>
      </w:r>
      <w:r>
        <w:rPr>
          <w:i/>
          <w:iCs/>
        </w:rPr>
        <w:t xml:space="preserve"> </w:t>
      </w:r>
      <w:r w:rsidRPr="00055A6F">
        <w:t xml:space="preserve"> în timp ce </w:t>
      </w:r>
      <w:r w:rsidRPr="00055A6F">
        <w:rPr>
          <w:i/>
          <w:iCs/>
        </w:rPr>
        <w:t>valorile</w:t>
      </w:r>
      <w:r w:rsidRPr="00055A6F">
        <w:t xml:space="preserve"> se identifică pe </w:t>
      </w:r>
      <w:r>
        <w:t>b</w:t>
      </w:r>
      <w:r w:rsidRPr="00055A6F">
        <w:t>aza</w:t>
      </w:r>
      <w:r>
        <w:t xml:space="preserve"> </w:t>
      </w:r>
      <w:r w:rsidRPr="00055A6F">
        <w:t>relaţiilor dintre indivi</w:t>
      </w:r>
      <w:r>
        <w:t>z</w:t>
      </w:r>
      <w:r w:rsidRPr="00055A6F">
        <w:t>i şi colectivităţi.</w:t>
      </w:r>
      <w:r>
        <w:t xml:space="preserve"> În</w:t>
      </w:r>
      <w:r w:rsidRPr="00055A6F">
        <w:t xml:space="preserve"> această triadă se raportează</w:t>
      </w:r>
      <w:r>
        <w:t xml:space="preserve"> </w:t>
      </w:r>
      <w:r w:rsidRPr="00055A6F">
        <w:t> </w:t>
      </w:r>
      <w:r w:rsidRPr="00055A6F">
        <w:rPr>
          <w:i/>
          <w:iCs/>
        </w:rPr>
        <w:t>subiectul conştient</w:t>
      </w:r>
      <w:r>
        <w:rPr>
          <w:i/>
          <w:iCs/>
        </w:rPr>
        <w:t>,</w:t>
      </w:r>
      <w:r w:rsidRPr="00055A6F">
        <w:t> individual sau colectiv</w:t>
      </w:r>
      <w:r>
        <w:t>,</w:t>
      </w:r>
      <w:r w:rsidRPr="00055A6F">
        <w:t xml:space="preserve"> şi în raport </w:t>
      </w:r>
      <w:r>
        <w:t>cu</w:t>
      </w:r>
      <w:r w:rsidRPr="00055A6F">
        <w:t xml:space="preserve"> ea se produc</w:t>
      </w:r>
      <w:r>
        <w:t xml:space="preserve"> </w:t>
      </w:r>
      <w:r w:rsidRPr="00055A6F">
        <w:rPr>
          <w:i/>
          <w:iCs/>
        </w:rPr>
        <w:t>manifestările morale</w:t>
      </w:r>
      <w:r>
        <w:t>.</w:t>
      </w:r>
    </w:p>
    <w:p w14:paraId="24BCF7E1" w14:textId="77777777" w:rsidR="00055A6F" w:rsidRDefault="00055A6F" w:rsidP="00055A6F">
      <w:pPr>
        <w:ind w:firstLine="426"/>
        <w:jc w:val="both"/>
      </w:pPr>
      <w:r>
        <w:t>E</w:t>
      </w:r>
      <w:r w:rsidRPr="003B3427">
        <w:t xml:space="preserve">ste de remarcat faptul că </w:t>
      </w:r>
      <w:r w:rsidRPr="003B3427">
        <w:rPr>
          <w:i/>
          <w:iCs/>
        </w:rPr>
        <w:t>subiectul este parte componentă a moralei sociale</w:t>
      </w:r>
      <w:r w:rsidRPr="003B3427">
        <w:t xml:space="preserve"> numai în măsura încare el </w:t>
      </w:r>
      <w:r w:rsidRPr="003B3427">
        <w:rPr>
          <w:i/>
          <w:iCs/>
        </w:rPr>
        <w:t>este conştient de acest fapt</w:t>
      </w:r>
      <w:r w:rsidRPr="003B3427">
        <w:t>.</w:t>
      </w:r>
      <w:r>
        <w:t>A</w:t>
      </w:r>
      <w:r w:rsidRPr="003B3427">
        <w:t xml:space="preserve"> trăi în moralitate presupune atât </w:t>
      </w:r>
      <w:r w:rsidRPr="003B3427">
        <w:rPr>
          <w:i/>
          <w:iCs/>
        </w:rPr>
        <w:t>conştiinţa faptului că e</w:t>
      </w:r>
      <w:r>
        <w:rPr>
          <w:i/>
          <w:iCs/>
        </w:rPr>
        <w:t>x</w:t>
      </w:r>
      <w:r w:rsidRPr="003B3427">
        <w:rPr>
          <w:i/>
          <w:iCs/>
        </w:rPr>
        <w:t>istă</w:t>
      </w:r>
      <w:r>
        <w:rPr>
          <w:i/>
          <w:iCs/>
        </w:rPr>
        <w:t xml:space="preserve"> </w:t>
      </w:r>
      <w:r w:rsidRPr="003B3427">
        <w:rPr>
          <w:i/>
          <w:iCs/>
        </w:rPr>
        <w:t>această moralitate</w:t>
      </w:r>
      <w:r w:rsidRPr="003B3427">
        <w:t xml:space="preserve"> şi că îi sunt cunoscute determinaţiile, cât şi </w:t>
      </w:r>
      <w:r w:rsidRPr="00896BA7">
        <w:rPr>
          <w:i/>
          <w:iCs/>
        </w:rPr>
        <w:t>conştiinţa de sine</w:t>
      </w:r>
      <w:r w:rsidRPr="003B3427">
        <w:t>. </w:t>
      </w:r>
      <w:r>
        <w:t>C</w:t>
      </w:r>
      <w:r w:rsidRPr="003B3427">
        <w:t>el ce nu este conştient de nimic acţionea</w:t>
      </w:r>
      <w:r>
        <w:t>z</w:t>
      </w:r>
      <w:r w:rsidRPr="003B3427">
        <w:t>ă fără să aibă control asupra faptelor sale</w:t>
      </w:r>
      <w:r>
        <w:t>,</w:t>
      </w:r>
      <w:r w:rsidRPr="003B3427">
        <w:t xml:space="preserve"> nu </w:t>
      </w:r>
      <w:r>
        <w:t>î</w:t>
      </w:r>
      <w:r w:rsidRPr="003B3427">
        <w:t>nţelege dacă faptele sale sunt bune sau rele</w:t>
      </w:r>
      <w:r>
        <w:t>, n</w:t>
      </w:r>
      <w:r w:rsidRPr="003B3427">
        <w:t>u ştie să preţuiască faptele bune</w:t>
      </w:r>
      <w:r>
        <w:t xml:space="preserve"> </w:t>
      </w:r>
      <w:r w:rsidRPr="003B3427">
        <w:t>ale altora</w:t>
      </w:r>
      <w:r>
        <w:t>, n</w:t>
      </w:r>
      <w:r w:rsidRPr="003B3427">
        <w:t xml:space="preserve">u face distincţia </w:t>
      </w:r>
      <w:r>
        <w:t>di</w:t>
      </w:r>
      <w:r w:rsidRPr="003B3427">
        <w:t>ntre bine şi rău</w:t>
      </w:r>
      <w:r>
        <w:t>, a</w:t>
      </w:r>
      <w:r w:rsidRPr="003B3427">
        <w:t>cţionea</w:t>
      </w:r>
      <w:r>
        <w:t>z</w:t>
      </w:r>
      <w:r w:rsidRPr="003B3427">
        <w:t>ă la nivelul instinctelor primare</w:t>
      </w:r>
      <w:r>
        <w:t>, a</w:t>
      </w:r>
      <w:r w:rsidRPr="003B3427">
        <w:t>probă doar ceea ce</w:t>
      </w:r>
      <w:r>
        <w:t>-</w:t>
      </w:r>
      <w:r w:rsidRPr="003B3427">
        <w:t>i produce plăcere şi refu</w:t>
      </w:r>
      <w:r>
        <w:t>z</w:t>
      </w:r>
      <w:r w:rsidRPr="003B3427">
        <w:t>ă ceea ce nu</w:t>
      </w:r>
      <w:r>
        <w:t>-</w:t>
      </w:r>
      <w:r w:rsidRPr="003B3427">
        <w:t>i produce plăcere</w:t>
      </w:r>
      <w:r>
        <w:t>, n</w:t>
      </w:r>
      <w:r w:rsidRPr="003B3427">
        <w:t>u este</w:t>
      </w:r>
      <w:r>
        <w:t xml:space="preserve"> </w:t>
      </w:r>
      <w:r w:rsidRPr="003B3427">
        <w:t>capabil de sacrificiu</w:t>
      </w:r>
      <w:r>
        <w:t>, n</w:t>
      </w:r>
      <w:r w:rsidRPr="003B3427">
        <w:t>u preţuieşte cultura</w:t>
      </w:r>
      <w:r>
        <w:t xml:space="preserve"> și n</w:t>
      </w:r>
      <w:r w:rsidRPr="003B3427">
        <w:t>u preţuieşte omul ca fiinţă raţională</w:t>
      </w:r>
      <w:r>
        <w:t>, n</w:t>
      </w:r>
      <w:r w:rsidRPr="003B3427">
        <w:t xml:space="preserve">u are imaginea prieteniei şi foloseşte oamenii din </w:t>
      </w:r>
      <w:r>
        <w:t>j</w:t>
      </w:r>
      <w:r w:rsidRPr="003B3427">
        <w:t>urul lui</w:t>
      </w:r>
      <w:r>
        <w:t xml:space="preserve"> </w:t>
      </w:r>
      <w:r w:rsidRPr="003B3427">
        <w:t>doar pentru sine</w:t>
      </w:r>
      <w:r>
        <w:t>,</w:t>
      </w:r>
      <w:r w:rsidRPr="003B3427">
        <w:t xml:space="preserve"> ca mi</w:t>
      </w:r>
      <w:r>
        <w:t>j</w:t>
      </w:r>
      <w:r w:rsidRPr="003B3427">
        <w:t xml:space="preserve">loace. </w:t>
      </w:r>
    </w:p>
    <w:p w14:paraId="007E4337" w14:textId="77777777" w:rsidR="00055A6F" w:rsidRPr="001212BF" w:rsidRDefault="00055A6F" w:rsidP="00055A6F">
      <w:pPr>
        <w:ind w:firstLine="426"/>
        <w:jc w:val="both"/>
        <w:rPr>
          <w:b/>
          <w:bCs/>
        </w:rPr>
      </w:pPr>
      <w:r w:rsidRPr="001212BF">
        <w:rPr>
          <w:b/>
          <w:bCs/>
        </w:rPr>
        <w:t>Suprema inconştienţă este faptul de a nu fi conştient de sine</w:t>
      </w:r>
      <w:r>
        <w:rPr>
          <w:b/>
          <w:bCs/>
        </w:rPr>
        <w:t>:</w:t>
      </w:r>
    </w:p>
    <w:p w14:paraId="06E54B9B" w14:textId="77777777" w:rsidR="00055A6F" w:rsidRPr="00055A6F" w:rsidRDefault="00055A6F" w:rsidP="00055A6F">
      <w:pPr>
        <w:pStyle w:val="ListParagraph"/>
        <w:numPr>
          <w:ilvl w:val="0"/>
          <w:numId w:val="11"/>
        </w:numPr>
        <w:spacing w:after="0" w:line="259" w:lineRule="auto"/>
        <w:ind w:left="0" w:firstLine="426"/>
        <w:jc w:val="both"/>
        <w:rPr>
          <w:rFonts w:ascii="Times New Roman" w:hAnsi="Times New Roman"/>
          <w:sz w:val="24"/>
          <w:szCs w:val="24"/>
          <w:lang w:val="it-IT"/>
        </w:rPr>
      </w:pPr>
      <w:r w:rsidRPr="00055A6F">
        <w:rPr>
          <w:rFonts w:ascii="Times New Roman" w:hAnsi="Times New Roman"/>
          <w:sz w:val="24"/>
          <w:szCs w:val="24"/>
          <w:lang w:val="it-IT"/>
        </w:rPr>
        <w:lastRenderedPageBreak/>
        <w:t xml:space="preserve">Așadar, prima distincţie care se cere operată pentru a defini </w:t>
      </w:r>
      <w:r w:rsidRPr="00055A6F">
        <w:rPr>
          <w:rFonts w:ascii="Times New Roman" w:hAnsi="Times New Roman"/>
          <w:b/>
          <w:bCs/>
          <w:sz w:val="24"/>
          <w:szCs w:val="24"/>
          <w:lang w:val="it-IT"/>
        </w:rPr>
        <w:t>subiectul moral</w:t>
      </w:r>
      <w:r w:rsidRPr="00055A6F">
        <w:rPr>
          <w:rFonts w:ascii="Times New Roman" w:hAnsi="Times New Roman"/>
          <w:sz w:val="24"/>
          <w:szCs w:val="24"/>
          <w:lang w:val="it-IT"/>
        </w:rPr>
        <w:t xml:space="preserve"> este aceea că el </w:t>
      </w:r>
      <w:r w:rsidRPr="00055A6F">
        <w:rPr>
          <w:rFonts w:ascii="Times New Roman" w:hAnsi="Times New Roman"/>
          <w:b/>
          <w:bCs/>
          <w:sz w:val="24"/>
          <w:szCs w:val="24"/>
          <w:lang w:val="it-IT"/>
        </w:rPr>
        <w:t xml:space="preserve">este o conştiinţă. </w:t>
      </w:r>
    </w:p>
    <w:p w14:paraId="25923CBF" w14:textId="77777777" w:rsidR="00055A6F" w:rsidRPr="00055A6F" w:rsidRDefault="00055A6F" w:rsidP="00055A6F">
      <w:pPr>
        <w:pStyle w:val="ListParagraph"/>
        <w:numPr>
          <w:ilvl w:val="0"/>
          <w:numId w:val="11"/>
        </w:numPr>
        <w:spacing w:after="0" w:line="259" w:lineRule="auto"/>
        <w:ind w:left="0" w:firstLine="426"/>
        <w:jc w:val="both"/>
        <w:rPr>
          <w:rFonts w:ascii="Times New Roman" w:hAnsi="Times New Roman"/>
          <w:sz w:val="24"/>
          <w:szCs w:val="24"/>
          <w:lang w:val="it-IT"/>
        </w:rPr>
      </w:pPr>
      <w:r w:rsidRPr="00055A6F">
        <w:rPr>
          <w:rFonts w:ascii="Times New Roman" w:hAnsi="Times New Roman"/>
          <w:sz w:val="24"/>
          <w:szCs w:val="24"/>
          <w:lang w:val="it-IT"/>
        </w:rPr>
        <w:t xml:space="preserve">A doua distincţie evocă premisa obiectivă, fundamentală a demersului individual de realizare morală, şi anume </w:t>
      </w:r>
      <w:r w:rsidRPr="00055A6F">
        <w:rPr>
          <w:rFonts w:ascii="Times New Roman" w:hAnsi="Times New Roman"/>
          <w:b/>
          <w:bCs/>
          <w:sz w:val="24"/>
          <w:szCs w:val="24"/>
          <w:lang w:val="it-IT"/>
        </w:rPr>
        <w:t>existenţa colectivităţii umane.</w:t>
      </w:r>
    </w:p>
    <w:p w14:paraId="76313CA5" w14:textId="77777777" w:rsidR="00055A6F" w:rsidRPr="00055A6F" w:rsidRDefault="00055A6F" w:rsidP="00055A6F">
      <w:pPr>
        <w:pStyle w:val="ListParagraph"/>
        <w:numPr>
          <w:ilvl w:val="0"/>
          <w:numId w:val="11"/>
        </w:numPr>
        <w:spacing w:after="0" w:line="259" w:lineRule="auto"/>
        <w:ind w:left="0" w:firstLine="426"/>
        <w:jc w:val="both"/>
        <w:rPr>
          <w:rFonts w:ascii="Times New Roman" w:hAnsi="Times New Roman"/>
          <w:sz w:val="24"/>
          <w:szCs w:val="24"/>
          <w:lang w:val="it-IT"/>
        </w:rPr>
      </w:pPr>
      <w:r w:rsidRPr="00055A6F">
        <w:rPr>
          <w:rFonts w:ascii="Times New Roman" w:hAnsi="Times New Roman"/>
          <w:sz w:val="24"/>
          <w:szCs w:val="24"/>
          <w:lang w:val="it-IT"/>
        </w:rPr>
        <w:t xml:space="preserve">A treia distincţie vizează elementele componente ale subiectului, care sunt </w:t>
      </w:r>
      <w:r w:rsidRPr="00055A6F">
        <w:rPr>
          <w:rFonts w:ascii="Times New Roman" w:hAnsi="Times New Roman"/>
          <w:b/>
          <w:bCs/>
          <w:sz w:val="24"/>
          <w:szCs w:val="24"/>
          <w:lang w:val="it-IT"/>
        </w:rPr>
        <w:t>mentalităţile, convingerile, concepţiile, voinţa şi faptele</w:t>
      </w:r>
      <w:r w:rsidRPr="00055A6F">
        <w:rPr>
          <w:rFonts w:ascii="Times New Roman" w:hAnsi="Times New Roman"/>
          <w:sz w:val="24"/>
          <w:szCs w:val="24"/>
          <w:lang w:val="it-IT"/>
        </w:rPr>
        <w:t xml:space="preserve">. </w:t>
      </w:r>
    </w:p>
    <w:p w14:paraId="59F0728C" w14:textId="77777777" w:rsidR="00055A6F" w:rsidRPr="00055A6F" w:rsidRDefault="00055A6F" w:rsidP="00055A6F">
      <w:pPr>
        <w:pStyle w:val="ListParagraph"/>
        <w:spacing w:after="0"/>
        <w:ind w:left="0" w:firstLine="426"/>
        <w:jc w:val="both"/>
        <w:rPr>
          <w:rFonts w:ascii="Times New Roman" w:hAnsi="Times New Roman"/>
          <w:sz w:val="24"/>
          <w:szCs w:val="24"/>
          <w:lang w:val="it-IT"/>
        </w:rPr>
      </w:pPr>
      <w:r w:rsidRPr="00055A6F">
        <w:rPr>
          <w:rFonts w:ascii="Times New Roman" w:hAnsi="Times New Roman"/>
          <w:sz w:val="24"/>
          <w:szCs w:val="24"/>
          <w:lang w:val="it-IT"/>
        </w:rPr>
        <w:t>După cum se structurează aceste elemente într-o conştiinţă sau alta, avem tipurile de subiecţi morali</w:t>
      </w:r>
      <w:r w:rsidRPr="00055A6F">
        <w:rPr>
          <w:rFonts w:ascii="Times New Roman" w:hAnsi="Times New Roman"/>
          <w:i/>
          <w:iCs/>
          <w:sz w:val="24"/>
          <w:szCs w:val="24"/>
          <w:lang w:val="it-IT"/>
        </w:rPr>
        <w:t xml:space="preserve"> </w:t>
      </w:r>
      <w:r w:rsidRPr="00055A6F">
        <w:rPr>
          <w:rFonts w:ascii="Times New Roman" w:hAnsi="Times New Roman"/>
          <w:b/>
          <w:bCs/>
          <w:i/>
          <w:iCs/>
          <w:sz w:val="24"/>
          <w:szCs w:val="24"/>
          <w:lang w:val="it-IT"/>
        </w:rPr>
        <w:t>individualitatea</w:t>
      </w:r>
      <w:r w:rsidRPr="00055A6F">
        <w:rPr>
          <w:rFonts w:ascii="Times New Roman" w:hAnsi="Times New Roman"/>
          <w:i/>
          <w:iCs/>
          <w:sz w:val="24"/>
          <w:szCs w:val="24"/>
          <w:lang w:val="it-IT"/>
        </w:rPr>
        <w:t xml:space="preserve">, </w:t>
      </w:r>
      <w:r w:rsidRPr="00055A6F">
        <w:rPr>
          <w:rFonts w:ascii="Times New Roman" w:hAnsi="Times New Roman"/>
          <w:sz w:val="24"/>
          <w:szCs w:val="24"/>
          <w:lang w:val="it-IT"/>
        </w:rPr>
        <w:t xml:space="preserve">compusă din mentalităţi, voinţă şi fapte, </w:t>
      </w:r>
      <w:r w:rsidRPr="00055A6F">
        <w:rPr>
          <w:rFonts w:ascii="Times New Roman" w:hAnsi="Times New Roman"/>
          <w:b/>
          <w:bCs/>
          <w:i/>
          <w:iCs/>
          <w:sz w:val="24"/>
          <w:szCs w:val="24"/>
          <w:lang w:val="it-IT"/>
        </w:rPr>
        <w:t>personalitatea</w:t>
      </w:r>
      <w:r w:rsidRPr="00055A6F">
        <w:rPr>
          <w:rFonts w:ascii="Times New Roman" w:hAnsi="Times New Roman"/>
          <w:i/>
          <w:iCs/>
          <w:sz w:val="24"/>
          <w:szCs w:val="24"/>
          <w:lang w:val="it-IT"/>
        </w:rPr>
        <w:t>,</w:t>
      </w:r>
      <w:r w:rsidRPr="00055A6F">
        <w:rPr>
          <w:rFonts w:ascii="Times New Roman" w:hAnsi="Times New Roman"/>
          <w:sz w:val="24"/>
          <w:szCs w:val="24"/>
          <w:lang w:val="it-IT"/>
        </w:rPr>
        <w:t xml:space="preserve"> alcătuită din convingeri, voinţă şi fapte; și </w:t>
      </w:r>
      <w:r w:rsidRPr="00055A6F">
        <w:rPr>
          <w:rFonts w:ascii="Times New Roman" w:hAnsi="Times New Roman"/>
          <w:b/>
          <w:bCs/>
          <w:i/>
          <w:iCs/>
          <w:sz w:val="24"/>
          <w:szCs w:val="24"/>
          <w:lang w:val="it-IT"/>
        </w:rPr>
        <w:t xml:space="preserve">exemplaritatea </w:t>
      </w:r>
      <w:r w:rsidRPr="00055A6F">
        <w:rPr>
          <w:rFonts w:ascii="Times New Roman" w:hAnsi="Times New Roman"/>
          <w:sz w:val="24"/>
          <w:szCs w:val="24"/>
          <w:lang w:val="it-IT"/>
        </w:rPr>
        <w:t> </w:t>
      </w:r>
      <w:r w:rsidRPr="00055A6F">
        <w:rPr>
          <w:rFonts w:ascii="Times New Roman" w:hAnsi="Times New Roman"/>
          <w:b/>
          <w:bCs/>
          <w:i/>
          <w:iCs/>
          <w:sz w:val="24"/>
          <w:szCs w:val="24"/>
          <w:lang w:val="it-IT"/>
        </w:rPr>
        <w:t>simbolică</w:t>
      </w:r>
      <w:r w:rsidRPr="00055A6F">
        <w:rPr>
          <w:rFonts w:ascii="Times New Roman" w:hAnsi="Times New Roman"/>
          <w:sz w:val="24"/>
          <w:szCs w:val="24"/>
          <w:lang w:val="it-IT"/>
        </w:rPr>
        <w:t>, formată din concepţii, voinţă şi fapte.</w:t>
      </w:r>
    </w:p>
    <w:p w14:paraId="78675CF7" w14:textId="77777777" w:rsidR="00055A6F" w:rsidRPr="00055A6F" w:rsidRDefault="00055A6F" w:rsidP="00055A6F">
      <w:pPr>
        <w:pStyle w:val="ListParagraph"/>
        <w:spacing w:after="0"/>
        <w:ind w:left="0" w:firstLine="426"/>
        <w:jc w:val="both"/>
        <w:rPr>
          <w:rFonts w:ascii="Times New Roman" w:hAnsi="Times New Roman"/>
          <w:sz w:val="24"/>
          <w:szCs w:val="24"/>
          <w:lang w:val="it-IT"/>
        </w:rPr>
      </w:pPr>
      <w:r w:rsidRPr="00055A6F">
        <w:rPr>
          <w:rFonts w:ascii="Times New Roman" w:hAnsi="Times New Roman"/>
          <w:sz w:val="24"/>
          <w:szCs w:val="24"/>
          <w:lang w:val="it-IT"/>
        </w:rPr>
        <w:t xml:space="preserve">Poziţia omului faţă de morala socială depinde de istoria culturală a acestuia. Trecerea de la mentalităţi la convingeri şi apoi la concepţii morale presupune un proces continuu de perfecţionare şi autoperfecţionare culturală şi morală. Unii oameni vor rămâne pentru totdeauna la nivelul mentalităţilor, alţii se vor ridica la nivelul convingerilor, în timp ce o parte din ei, probabil nu mulţi, vor atinge statutul exemplarităţii simbolice prin concepţii. </w:t>
      </w:r>
    </w:p>
    <w:p w14:paraId="3235BA19" w14:textId="46288682" w:rsidR="00055A6F" w:rsidRPr="00055A6F" w:rsidRDefault="00055A6F" w:rsidP="00055A6F">
      <w:pPr>
        <w:pStyle w:val="ListParagraph"/>
        <w:spacing w:after="0"/>
        <w:ind w:left="0" w:firstLine="426"/>
        <w:jc w:val="both"/>
        <w:rPr>
          <w:rFonts w:ascii="Times New Roman" w:hAnsi="Times New Roman"/>
          <w:i/>
          <w:iCs/>
          <w:sz w:val="24"/>
          <w:szCs w:val="24"/>
        </w:rPr>
      </w:pPr>
      <w:r>
        <w:rPr>
          <w:rFonts w:ascii="Times New Roman" w:hAnsi="Times New Roman"/>
          <w:sz w:val="24"/>
          <w:szCs w:val="24"/>
        </w:rPr>
        <w:t>O</w:t>
      </w:r>
      <w:r w:rsidRPr="003B3427">
        <w:rPr>
          <w:rFonts w:ascii="Times New Roman" w:hAnsi="Times New Roman"/>
          <w:sz w:val="24"/>
          <w:szCs w:val="24"/>
        </w:rPr>
        <w:t xml:space="preserve"> caracteristică deose</w:t>
      </w:r>
      <w:r>
        <w:rPr>
          <w:rFonts w:ascii="Times New Roman" w:hAnsi="Times New Roman"/>
          <w:sz w:val="24"/>
          <w:szCs w:val="24"/>
        </w:rPr>
        <w:t>b</w:t>
      </w:r>
      <w:r w:rsidRPr="003B3427">
        <w:rPr>
          <w:rFonts w:ascii="Times New Roman" w:hAnsi="Times New Roman"/>
          <w:sz w:val="24"/>
          <w:szCs w:val="24"/>
        </w:rPr>
        <w:t>ită care tre</w:t>
      </w:r>
      <w:r>
        <w:rPr>
          <w:rFonts w:ascii="Times New Roman" w:hAnsi="Times New Roman"/>
          <w:sz w:val="24"/>
          <w:szCs w:val="24"/>
        </w:rPr>
        <w:t>b</w:t>
      </w:r>
      <w:r w:rsidRPr="003B3427">
        <w:rPr>
          <w:rFonts w:ascii="Times New Roman" w:hAnsi="Times New Roman"/>
          <w:sz w:val="24"/>
          <w:szCs w:val="24"/>
        </w:rPr>
        <w:t>uie să fie prezentă în su</w:t>
      </w:r>
      <w:r>
        <w:rPr>
          <w:rFonts w:ascii="Times New Roman" w:hAnsi="Times New Roman"/>
          <w:sz w:val="24"/>
          <w:szCs w:val="24"/>
        </w:rPr>
        <w:t>b</w:t>
      </w:r>
      <w:r w:rsidRPr="003B3427">
        <w:rPr>
          <w:rFonts w:ascii="Times New Roman" w:hAnsi="Times New Roman"/>
          <w:sz w:val="24"/>
          <w:szCs w:val="24"/>
        </w:rPr>
        <w:t>iectul conştient, pentru a fi considera</w:t>
      </w:r>
      <w:r>
        <w:rPr>
          <w:rFonts w:ascii="Times New Roman" w:hAnsi="Times New Roman"/>
          <w:sz w:val="24"/>
          <w:szCs w:val="24"/>
        </w:rPr>
        <w:t xml:space="preserve"> </w:t>
      </w:r>
      <w:r w:rsidRPr="003B3427">
        <w:rPr>
          <w:rFonts w:ascii="Times New Roman" w:hAnsi="Times New Roman"/>
          <w:sz w:val="24"/>
          <w:szCs w:val="24"/>
        </w:rPr>
        <w:t>tun su</w:t>
      </w:r>
      <w:r>
        <w:rPr>
          <w:rFonts w:ascii="Times New Roman" w:hAnsi="Times New Roman"/>
          <w:sz w:val="24"/>
          <w:szCs w:val="24"/>
        </w:rPr>
        <w:t>b</w:t>
      </w:r>
      <w:r w:rsidRPr="003B3427">
        <w:rPr>
          <w:rFonts w:ascii="Times New Roman" w:hAnsi="Times New Roman"/>
          <w:sz w:val="24"/>
          <w:szCs w:val="24"/>
        </w:rPr>
        <w:t>iect moral, este</w:t>
      </w:r>
      <w:r>
        <w:rPr>
          <w:rFonts w:ascii="Times New Roman" w:hAnsi="Times New Roman"/>
          <w:sz w:val="24"/>
          <w:szCs w:val="24"/>
        </w:rPr>
        <w:t xml:space="preserve"> </w:t>
      </w:r>
      <w:r w:rsidRPr="00E730FB">
        <w:rPr>
          <w:rFonts w:ascii="Times New Roman" w:hAnsi="Times New Roman"/>
          <w:b/>
          <w:bCs/>
          <w:i/>
          <w:iCs/>
          <w:sz w:val="24"/>
          <w:szCs w:val="24"/>
        </w:rPr>
        <w:t>voinţa liberă</w:t>
      </w:r>
      <w:r>
        <w:rPr>
          <w:rFonts w:ascii="Times New Roman" w:hAnsi="Times New Roman"/>
          <w:b/>
          <w:bCs/>
          <w:i/>
          <w:iCs/>
          <w:sz w:val="24"/>
          <w:szCs w:val="24"/>
        </w:rPr>
        <w:t xml:space="preserve">. </w:t>
      </w:r>
      <w:r w:rsidRPr="00946957">
        <w:rPr>
          <w:rFonts w:ascii="Times New Roman" w:hAnsi="Times New Roman"/>
          <w:sz w:val="24"/>
          <w:szCs w:val="24"/>
        </w:rPr>
        <w:t>F</w:t>
      </w:r>
      <w:r w:rsidRPr="003B3427">
        <w:rPr>
          <w:rFonts w:ascii="Times New Roman" w:hAnsi="Times New Roman"/>
          <w:sz w:val="24"/>
          <w:szCs w:val="24"/>
        </w:rPr>
        <w:t>ilosofii e</w:t>
      </w:r>
      <w:r>
        <w:rPr>
          <w:rFonts w:ascii="Times New Roman" w:hAnsi="Times New Roman"/>
          <w:sz w:val="24"/>
          <w:szCs w:val="24"/>
        </w:rPr>
        <w:t>x</w:t>
      </w:r>
      <w:r w:rsidRPr="003B3427">
        <w:rPr>
          <w:rFonts w:ascii="Times New Roman" w:hAnsi="Times New Roman"/>
          <w:sz w:val="24"/>
          <w:szCs w:val="24"/>
        </w:rPr>
        <w:t xml:space="preserve">istenţialişti, </w:t>
      </w:r>
      <w:r>
        <w:rPr>
          <w:rFonts w:ascii="Times New Roman" w:hAnsi="Times New Roman"/>
          <w:sz w:val="24"/>
          <w:szCs w:val="24"/>
        </w:rPr>
        <w:t xml:space="preserve">consideră că </w:t>
      </w:r>
      <w:r w:rsidRPr="00946957">
        <w:rPr>
          <w:rFonts w:ascii="Times New Roman" w:hAnsi="Times New Roman"/>
          <w:b/>
          <w:bCs/>
          <w:sz w:val="24"/>
          <w:szCs w:val="24"/>
        </w:rPr>
        <w:t>voinţa liberă determină condamnarea la libertate a omului şi transformarea vieţii lui în una lipsită de repere şi, în consecinţă, de sens</w:t>
      </w:r>
      <w:r w:rsidRPr="003B3427">
        <w:rPr>
          <w:rFonts w:ascii="Times New Roman" w:hAnsi="Times New Roman"/>
          <w:sz w:val="24"/>
          <w:szCs w:val="24"/>
        </w:rPr>
        <w:t>.</w:t>
      </w:r>
      <w:r>
        <w:rPr>
          <w:rFonts w:ascii="Times New Roman" w:hAnsi="Times New Roman"/>
          <w:sz w:val="24"/>
          <w:szCs w:val="24"/>
        </w:rPr>
        <w:t xml:space="preserve"> </w:t>
      </w:r>
      <w:r w:rsidRPr="00055A6F">
        <w:rPr>
          <w:rFonts w:ascii="Times New Roman" w:hAnsi="Times New Roman"/>
          <w:sz w:val="24"/>
          <w:szCs w:val="24"/>
          <w:lang w:val="it-IT"/>
        </w:rPr>
        <w:t xml:space="preserve">În pofida acestor interpretări, libertatea voinţei este o condiţie a situării subiectului în mediul moral. </w:t>
      </w:r>
      <w:r w:rsidRPr="00055A6F">
        <w:rPr>
          <w:rFonts w:ascii="Times New Roman" w:hAnsi="Times New Roman"/>
          <w:i/>
          <w:iCs/>
          <w:sz w:val="24"/>
          <w:szCs w:val="24"/>
          <w:lang w:val="it-IT"/>
        </w:rPr>
        <w:t xml:space="preserve">Numai o voinţă liberă îşi poate asuma conştient moralitatea socială. Numai o voinţă liberă poate căpăta statutul permanenţei în comportamentul moral. </w:t>
      </w:r>
      <w:r w:rsidRPr="00B609B2">
        <w:rPr>
          <w:rFonts w:ascii="Times New Roman" w:hAnsi="Times New Roman"/>
          <w:i/>
          <w:iCs/>
          <w:sz w:val="24"/>
          <w:szCs w:val="24"/>
        </w:rPr>
        <w:t>Numai o voinţă liberă poate pune moralitatea mai presus de orice interes străin acesteia.</w:t>
      </w:r>
    </w:p>
    <w:p w14:paraId="58A9B5A5"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b/>
          <w:bCs/>
          <w:i/>
          <w:iCs/>
          <w:sz w:val="24"/>
          <w:szCs w:val="24"/>
          <w:lang w:val="ro-MD"/>
        </w:rPr>
      </w:pPr>
    </w:p>
    <w:p w14:paraId="52A7513C" w14:textId="7BF9EE08" w:rsidR="00055A6F" w:rsidRPr="00055A6F" w:rsidRDefault="00055A6F" w:rsidP="00055A6F">
      <w:pPr>
        <w:pStyle w:val="ListParagraph"/>
        <w:tabs>
          <w:tab w:val="left" w:pos="331"/>
        </w:tabs>
        <w:spacing w:after="0" w:line="240" w:lineRule="auto"/>
        <w:ind w:left="0" w:firstLine="426"/>
        <w:jc w:val="center"/>
        <w:rPr>
          <w:rFonts w:ascii="Times New Roman" w:hAnsi="Times New Roman"/>
          <w:b/>
          <w:bCs/>
          <w:i/>
          <w:iCs/>
          <w:sz w:val="28"/>
          <w:szCs w:val="28"/>
          <w:lang w:val="ro-RO"/>
        </w:rPr>
      </w:pPr>
      <w:r w:rsidRPr="00055A6F">
        <w:rPr>
          <w:rFonts w:ascii="Times New Roman" w:hAnsi="Times New Roman"/>
          <w:b/>
          <w:bCs/>
          <w:i/>
          <w:iCs/>
          <w:sz w:val="28"/>
          <w:szCs w:val="28"/>
          <w:lang w:val="ro-RO"/>
        </w:rPr>
        <w:t xml:space="preserve">2. </w:t>
      </w:r>
      <w:r w:rsidRPr="00055A6F">
        <w:rPr>
          <w:rFonts w:ascii="Times New Roman" w:hAnsi="Times New Roman"/>
          <w:b/>
          <w:bCs/>
          <w:i/>
          <w:iCs/>
          <w:sz w:val="28"/>
          <w:szCs w:val="28"/>
          <w:lang w:val="ro-RO"/>
        </w:rPr>
        <w:t>Responsabilitatea socială a organizației</w:t>
      </w:r>
      <w:r w:rsidRPr="00055A6F">
        <w:rPr>
          <w:rFonts w:ascii="Times New Roman" w:hAnsi="Times New Roman"/>
          <w:b/>
          <w:bCs/>
          <w:i/>
          <w:iCs/>
          <w:sz w:val="28"/>
          <w:szCs w:val="28"/>
          <w:lang w:val="ro-RO"/>
        </w:rPr>
        <w:t xml:space="preserve"> (corporativă)</w:t>
      </w:r>
    </w:p>
    <w:p w14:paraId="402E0771"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i/>
          <w:iCs/>
          <w:sz w:val="24"/>
          <w:szCs w:val="24"/>
          <w:lang w:val="ro-RO"/>
        </w:rPr>
        <w:t>Responsabilitatea socială corporativă</w:t>
      </w:r>
      <w:r w:rsidRPr="00055A6F">
        <w:rPr>
          <w:rFonts w:ascii="Times New Roman" w:hAnsi="Times New Roman"/>
          <w:i/>
          <w:iCs/>
          <w:sz w:val="24"/>
          <w:szCs w:val="24"/>
          <w:lang w:val="ro-RO"/>
        </w:rPr>
        <w:t xml:space="preserve"> (RSC)</w:t>
      </w:r>
      <w:r w:rsidRPr="00055A6F">
        <w:rPr>
          <w:rFonts w:ascii="Times New Roman" w:hAnsi="Times New Roman"/>
          <w:sz w:val="24"/>
          <w:szCs w:val="24"/>
          <w:lang w:val="ro-RO"/>
        </w:rPr>
        <w:t xml:space="preserve"> are o istorie relativ scurtă care datează din anii 1980. Trebuie de spus că de atunci ea a rămas un concept destul de vag. RSC a generat interpretări ambigue care vin nu numai de la analiştii economici, dar şi de la instituţiile internaţionale ce promovează la scară globală integrarea principiilor RSC în conduita în afaceri şi chiar de la companiile care demonstrează RS</w:t>
      </w:r>
      <w:r w:rsidRPr="00055A6F">
        <w:rPr>
          <w:rFonts w:ascii="Times New Roman" w:hAnsi="Times New Roman"/>
          <w:sz w:val="24"/>
          <w:szCs w:val="24"/>
          <w:lang w:val="ro-RO"/>
        </w:rPr>
        <w:t>C</w:t>
      </w:r>
      <w:r w:rsidRPr="00055A6F">
        <w:rPr>
          <w:rFonts w:ascii="Times New Roman" w:hAnsi="Times New Roman"/>
          <w:sz w:val="24"/>
          <w:szCs w:val="24"/>
          <w:lang w:val="ro-RO"/>
        </w:rPr>
        <w:t>. Interpretările diferite au fost condiţionate şi de faptul că este foarte dificil de a măsura în practică RSC.</w:t>
      </w:r>
    </w:p>
    <w:p w14:paraId="768C7FB1"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 Într-adevăr, acest concept cuprinde </w:t>
      </w:r>
      <w:r w:rsidRPr="00055A6F">
        <w:rPr>
          <w:rFonts w:ascii="Times New Roman" w:hAnsi="Times New Roman"/>
          <w:b/>
          <w:bCs/>
          <w:sz w:val="24"/>
          <w:szCs w:val="24"/>
          <w:lang w:val="ro-RO"/>
        </w:rPr>
        <w:t>elemente</w:t>
      </w:r>
      <w:r w:rsidRPr="00055A6F">
        <w:rPr>
          <w:rFonts w:ascii="Times New Roman" w:hAnsi="Times New Roman"/>
          <w:sz w:val="24"/>
          <w:szCs w:val="24"/>
          <w:lang w:val="ro-RO"/>
        </w:rPr>
        <w:t xml:space="preserve"> eterogene precum: </w:t>
      </w:r>
    </w:p>
    <w:p w14:paraId="6208B2EC"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încorporarea unor caracteristici sociale în produse, tehnologii şi procese comerciale;</w:t>
      </w:r>
    </w:p>
    <w:p w14:paraId="5ACE7F5E"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 • adoptarea practicilor avansate de administrare a resurselor umane; </w:t>
      </w:r>
    </w:p>
    <w:p w14:paraId="7782183E"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 atingerea unui nivel înalt de performanţă ecologică prin reducerea emisiilor şi a impactului negativ; </w:t>
      </w:r>
    </w:p>
    <w:p w14:paraId="079C4808"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 contribuirea la dezvoltarea comunitară; </w:t>
      </w:r>
    </w:p>
    <w:p w14:paraId="1242761D"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 promovarea unei culturi de business avansate; </w:t>
      </w:r>
    </w:p>
    <w:p w14:paraId="6972E556"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 promovarea principiilor RSC printre furnizori şi clienţi; </w:t>
      </w:r>
    </w:p>
    <w:p w14:paraId="436197E4"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 stabilirea onestităţii şi integrităţii ca valori corporative necesare pentru eradicarea corupţiei; </w:t>
      </w:r>
    </w:p>
    <w:p w14:paraId="10C58DA0"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 respectarea drepturilor acţionarilor minoritari; </w:t>
      </w:r>
    </w:p>
    <w:p w14:paraId="23E00B03"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 promovarea drepturilor fundamentale ale omului (de exemplu, oportunităţi egale de angajare la muncă sau abolirea muncii copiilor); </w:t>
      </w:r>
    </w:p>
    <w:p w14:paraId="73C34893" w14:textId="203F97CC" w:rsidR="00055A6F" w:rsidRDefault="00055A6F" w:rsidP="00055A6F">
      <w:pPr>
        <w:pStyle w:val="ListParagraph"/>
        <w:tabs>
          <w:tab w:val="left" w:pos="331"/>
        </w:tabs>
        <w:spacing w:after="0" w:line="240" w:lineRule="auto"/>
        <w:ind w:left="0" w:firstLine="426"/>
        <w:jc w:val="both"/>
        <w:rPr>
          <w:rFonts w:ascii="Times New Roman" w:hAnsi="Times New Roman"/>
          <w:b/>
          <w:bCs/>
          <w:sz w:val="24"/>
          <w:szCs w:val="24"/>
          <w:lang w:val="ro-RO"/>
        </w:rPr>
      </w:pPr>
      <w:r w:rsidRPr="00055A6F">
        <w:rPr>
          <w:rFonts w:ascii="Times New Roman" w:hAnsi="Times New Roman"/>
          <w:sz w:val="24"/>
          <w:szCs w:val="24"/>
          <w:lang w:val="ro-RO"/>
        </w:rPr>
        <w:t xml:space="preserve">Este clar ca termenul „responsabilitate socială” implică judecaţi de valoare. Prin urmare, conceptul este unul subiectiv şi influenţat de context. Nu e de mirare că există o mulţime de definiţii ale RSC şi dezbaterile academice pe marginea conţinutului RSC sunt foarte intense. Actorii din domeniul RSC înţeleg în mod diferit conceptul de RSC şi modul în care </w:t>
      </w:r>
      <w:r w:rsidRPr="00055A6F">
        <w:rPr>
          <w:rFonts w:ascii="Times New Roman" w:hAnsi="Times New Roman"/>
          <w:sz w:val="24"/>
          <w:szCs w:val="24"/>
          <w:lang w:val="ro-RO"/>
        </w:rPr>
        <w:lastRenderedPageBreak/>
        <w:t xml:space="preserve">responsabilitatea trebuie abordată. Totuşi, majoritatea autorilor şi companiilor care au responsabilitate socială înţeleg faptul că RSC nu este doar simpla donaţie a banilor în cadrul unor acţiuni filantropice, ci mai degrabă </w:t>
      </w:r>
      <w:r w:rsidRPr="00055A6F">
        <w:rPr>
          <w:rFonts w:ascii="Times New Roman" w:hAnsi="Times New Roman"/>
          <w:b/>
          <w:bCs/>
          <w:sz w:val="24"/>
          <w:szCs w:val="24"/>
          <w:lang w:val="ro-RO"/>
        </w:rPr>
        <w:t>un stil aparte de a face business, un stil integrat în cultura companiei la toate nivelele sale operaţionale şi prezent în orice moment de timp.</w:t>
      </w:r>
    </w:p>
    <w:p w14:paraId="3E764D90"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O definiţie recentă a fost formulată de Consiliul Mondial de Afaceri pentru Dezvoltare </w:t>
      </w:r>
      <w:r w:rsidRPr="00055A6F">
        <w:rPr>
          <w:rFonts w:ascii="Times New Roman" w:hAnsi="Times New Roman"/>
          <w:i/>
          <w:iCs/>
          <w:sz w:val="24"/>
          <w:szCs w:val="24"/>
          <w:lang w:val="ro-RO"/>
        </w:rPr>
        <w:t>Durabilă (</w:t>
      </w:r>
      <w:r w:rsidRPr="00055A6F">
        <w:rPr>
          <w:rFonts w:ascii="Times New Roman" w:hAnsi="Times New Roman"/>
          <w:sz w:val="24"/>
          <w:szCs w:val="24"/>
          <w:lang w:val="ro-RO"/>
        </w:rPr>
        <w:t xml:space="preserve">World Business Council for Sustainable Development, WBCSD). Potrivit Consiliului, RSC este </w:t>
      </w:r>
      <w:r w:rsidRPr="00055A6F">
        <w:rPr>
          <w:rFonts w:ascii="Times New Roman" w:hAnsi="Times New Roman"/>
          <w:i/>
          <w:iCs/>
          <w:sz w:val="24"/>
          <w:szCs w:val="24"/>
          <w:lang w:val="ro-RO"/>
        </w:rPr>
        <w:t>„angajamentul companiilor de a contribui la dezvoltarea economică durabilă, lucrând împreună cu angajaţii, familiile lor, comunitatea locală şi societatea pentru a îmbunătăţi calitatea vieţii”.</w:t>
      </w:r>
      <w:r w:rsidRPr="00055A6F">
        <w:rPr>
          <w:rFonts w:ascii="Times New Roman" w:hAnsi="Times New Roman"/>
          <w:sz w:val="24"/>
          <w:szCs w:val="24"/>
          <w:lang w:val="ro-RO"/>
        </w:rPr>
        <w:t xml:space="preserve"> </w:t>
      </w:r>
    </w:p>
    <w:p w14:paraId="14E68B07"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fr-FR"/>
        </w:rPr>
      </w:pPr>
      <w:r w:rsidRPr="00055A6F">
        <w:rPr>
          <w:rFonts w:ascii="Times New Roman" w:hAnsi="Times New Roman"/>
          <w:sz w:val="24"/>
          <w:szCs w:val="24"/>
          <w:lang w:val="ro-RO"/>
        </w:rPr>
        <w:t xml:space="preserve">Un exemplu de companie ce implementează RSC în afacerile sale este KPMG. </w:t>
      </w:r>
      <w:r w:rsidRPr="00055A6F">
        <w:rPr>
          <w:rFonts w:ascii="Times New Roman" w:hAnsi="Times New Roman"/>
          <w:sz w:val="24"/>
          <w:szCs w:val="24"/>
          <w:lang w:val="fr-FR"/>
        </w:rPr>
        <w:t>Aceasta companie defineşte responsabilitatea sa socială corporativă ca „</w:t>
      </w:r>
      <w:r w:rsidRPr="00055A6F">
        <w:rPr>
          <w:rFonts w:ascii="Times New Roman" w:hAnsi="Times New Roman"/>
          <w:i/>
          <w:iCs/>
          <w:sz w:val="24"/>
          <w:szCs w:val="24"/>
          <w:lang w:val="fr-FR"/>
        </w:rPr>
        <w:t>înţelegere a problemelor comunităţii din care facem parte şi gestionarea impactului nostru social în paralel cu performanţa noastră financiară. Prin aceasta noi credem că putem spori valoarea pe care o adăugăm societăţii şi reduce impactul negativ al activităţii noastre</w:t>
      </w:r>
      <w:r w:rsidRPr="00055A6F">
        <w:rPr>
          <w:rFonts w:ascii="Times New Roman" w:hAnsi="Times New Roman"/>
          <w:sz w:val="24"/>
          <w:szCs w:val="24"/>
          <w:lang w:val="fr-FR"/>
        </w:rPr>
        <w:t xml:space="preserve"> ”.</w:t>
      </w:r>
    </w:p>
    <w:p w14:paraId="4F676F5F" w14:textId="0AE54AFD"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sz w:val="24"/>
          <w:szCs w:val="24"/>
          <w:lang w:val="fr-FR"/>
        </w:rPr>
        <w:t xml:space="preserve"> În cadrul politicii sale de RSC, grupul TeliaSonera “</w:t>
      </w:r>
      <w:r w:rsidRPr="00055A6F">
        <w:rPr>
          <w:rFonts w:ascii="Times New Roman" w:hAnsi="Times New Roman"/>
          <w:i/>
          <w:iCs/>
          <w:sz w:val="24"/>
          <w:szCs w:val="24"/>
          <w:lang w:val="fr-FR"/>
        </w:rPr>
        <w:t>doreşte să susţină dezvoltarea durabilă şi să fie un bun cetăţean corporativ</w:t>
      </w:r>
      <w:r w:rsidRPr="00055A6F">
        <w:rPr>
          <w:rFonts w:ascii="Times New Roman" w:hAnsi="Times New Roman"/>
          <w:sz w:val="24"/>
          <w:szCs w:val="24"/>
          <w:lang w:val="fr-FR"/>
        </w:rPr>
        <w:t>”. Responsabilitatea socială a companiei PepsiCo constă în „</w:t>
      </w:r>
      <w:r w:rsidRPr="00055A6F">
        <w:rPr>
          <w:rFonts w:ascii="Times New Roman" w:hAnsi="Times New Roman"/>
          <w:i/>
          <w:iCs/>
          <w:sz w:val="24"/>
          <w:szCs w:val="24"/>
          <w:lang w:val="fr-FR"/>
        </w:rPr>
        <w:t>a îmbunătăţi continuu toate aspectele lumii în care activăm – ecologic, social, economic – creând o zi de mâine mai bună decât cea de azi</w:t>
      </w:r>
      <w:r w:rsidRPr="00055A6F">
        <w:rPr>
          <w:rFonts w:ascii="Times New Roman" w:hAnsi="Times New Roman"/>
          <w:sz w:val="24"/>
          <w:szCs w:val="24"/>
          <w:lang w:val="fr-FR"/>
        </w:rPr>
        <w:t xml:space="preserve">.” </w:t>
      </w:r>
      <w:r w:rsidRPr="00055A6F">
        <w:rPr>
          <w:rFonts w:ascii="Times New Roman" w:hAnsi="Times New Roman"/>
          <w:sz w:val="24"/>
          <w:szCs w:val="24"/>
          <w:lang w:val="it-IT"/>
        </w:rPr>
        <w:t xml:space="preserve">Compania se concentrează asupra a cinci domenii decisive pentru succesul său: valorile corporative, diversitatea şi includerea, sănătatea şi bunăstarea, apa şi ambalajul. </w:t>
      </w:r>
    </w:p>
    <w:p w14:paraId="33DEE2A4"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sz w:val="24"/>
          <w:szCs w:val="24"/>
          <w:lang w:val="it-IT"/>
        </w:rPr>
        <w:t>Pentru Vodafone Greece „</w:t>
      </w:r>
      <w:r w:rsidRPr="00055A6F">
        <w:rPr>
          <w:rFonts w:ascii="Times New Roman" w:hAnsi="Times New Roman"/>
          <w:i/>
          <w:iCs/>
          <w:sz w:val="24"/>
          <w:szCs w:val="24"/>
          <w:lang w:val="it-IT"/>
        </w:rPr>
        <w:t>RSC se referă la administrarea companiei, la felul în care ea devine productivă şi la felul în care ea tratează toţi actorii interesaţi, societatea şi mediul ambiant. O organizaţie responsabilă are ca scop creşterea profitului, controlând în acelaşi timp impactul său asupra mediului ambiant, social, economic şi moral şi acţionând în mod corespunzător</w:t>
      </w:r>
      <w:r w:rsidRPr="00055A6F">
        <w:rPr>
          <w:rFonts w:ascii="Times New Roman" w:hAnsi="Times New Roman"/>
          <w:sz w:val="24"/>
          <w:szCs w:val="24"/>
          <w:lang w:val="it-IT"/>
        </w:rPr>
        <w:t xml:space="preserve">”. Guvernul Marii Britanii vorbeşte despre RSC ca despre „modul în care companiile iau în considerare influenţa pe care o exercită asupra mediului economic, social şi ambiant ca rezultat al activităţii, maximizând beneficiile şi minimizând pierderile”. </w:t>
      </w:r>
    </w:p>
    <w:p w14:paraId="7F403BF3" w14:textId="152F0211" w:rsidR="00055A6F" w:rsidRPr="00055A6F" w:rsidRDefault="00055A6F" w:rsidP="00055A6F">
      <w:pPr>
        <w:pStyle w:val="ListParagraph"/>
        <w:tabs>
          <w:tab w:val="left" w:pos="331"/>
        </w:tabs>
        <w:spacing w:after="0" w:line="240" w:lineRule="auto"/>
        <w:ind w:left="0" w:firstLine="426"/>
        <w:jc w:val="both"/>
        <w:rPr>
          <w:rFonts w:ascii="Times New Roman" w:hAnsi="Times New Roman"/>
          <w:b/>
          <w:bCs/>
          <w:sz w:val="24"/>
          <w:szCs w:val="24"/>
          <w:lang w:val="it-IT"/>
        </w:rPr>
      </w:pPr>
      <w:r w:rsidRPr="00055A6F">
        <w:rPr>
          <w:rFonts w:ascii="Times New Roman" w:hAnsi="Times New Roman"/>
          <w:sz w:val="24"/>
          <w:szCs w:val="24"/>
          <w:lang w:val="it-IT"/>
        </w:rPr>
        <w:t>Unii savanţi definesc RSC drept „</w:t>
      </w:r>
      <w:r w:rsidRPr="00055A6F">
        <w:rPr>
          <w:rFonts w:ascii="Times New Roman" w:hAnsi="Times New Roman"/>
          <w:i/>
          <w:iCs/>
          <w:sz w:val="24"/>
          <w:szCs w:val="24"/>
          <w:lang w:val="it-IT"/>
        </w:rPr>
        <w:t>situaţii în care firma face mai mult decât este obligată şi se angajează în acţiuni menite sa aducă folos societăţii, acţiuni care depăşesc interesul economic imediat al firmei şi rigorile minimale impuse de lege</w:t>
      </w:r>
      <w:r w:rsidRPr="00055A6F">
        <w:rPr>
          <w:rFonts w:ascii="Times New Roman" w:hAnsi="Times New Roman"/>
          <w:sz w:val="24"/>
          <w:szCs w:val="24"/>
          <w:lang w:val="it-IT"/>
        </w:rPr>
        <w:t xml:space="preserve">7 ”. Acţiunile pe care companiile le realizează ca parte a RSC trebuie să reprezinte ceva mai mult decât cerinţele legale minimale sau obligaţiile fiscale pentru a fi calificate drept responsabilitate socială. Într-adevăr, respectarea legii şi achitarea impozitelor este o obligaţie universală a companiilor, care implică responsabilitate juridică, nu responsabilitate socială ca atare. Corporaţiile individuale sau grupurile de corporaţii pot să-şi elaboreze principiile proprii de RSC, după exemplul iniţiativei britanice Win with Integrity Framework. Alternativ, ele pot să adere la norme internaţionale de conduită, cum ar fi cele promovate de </w:t>
      </w:r>
      <w:r w:rsidRPr="00055A6F">
        <w:rPr>
          <w:rFonts w:ascii="Times New Roman" w:hAnsi="Times New Roman"/>
          <w:b/>
          <w:bCs/>
          <w:sz w:val="24"/>
          <w:szCs w:val="24"/>
          <w:lang w:val="it-IT"/>
        </w:rPr>
        <w:t>UN Global Compact (Pactul Global al al ONU</w:t>
      </w:r>
      <w:r w:rsidRPr="00055A6F">
        <w:rPr>
          <w:rFonts w:ascii="Times New Roman" w:hAnsi="Times New Roman"/>
          <w:b/>
          <w:bCs/>
          <w:sz w:val="24"/>
          <w:szCs w:val="24"/>
          <w:lang w:val="it-IT"/>
        </w:rPr>
        <w:t>).</w:t>
      </w:r>
    </w:p>
    <w:p w14:paraId="3D0BF135"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b/>
          <w:bCs/>
          <w:sz w:val="24"/>
          <w:szCs w:val="24"/>
          <w:lang w:val="fr-FR"/>
        </w:rPr>
        <w:t>Ce este Pactul Global al ONU?</w:t>
      </w:r>
      <w:r w:rsidRPr="00055A6F">
        <w:rPr>
          <w:rFonts w:ascii="Times New Roman" w:hAnsi="Times New Roman"/>
          <w:sz w:val="24"/>
          <w:szCs w:val="24"/>
          <w:lang w:val="fr-FR"/>
        </w:rPr>
        <w:t xml:space="preserve"> </w:t>
      </w:r>
      <w:r w:rsidRPr="00055A6F">
        <w:rPr>
          <w:rFonts w:ascii="Times New Roman" w:hAnsi="Times New Roman"/>
          <w:sz w:val="24"/>
          <w:szCs w:val="24"/>
          <w:lang w:val="it-IT"/>
        </w:rPr>
        <w:t xml:space="preserve">Pactul Global al ONU este un set de principii, o iniţiativă a Secretarului General al Naţiunilor Unite care intenţionează să promoveze la nivel global responsabilitatea socială şi care accentuează importanţa reţelelor locale compuse din ONG-uri, companii private şi guverne pentru soluţionarea problemelor sociale. El reprezintă o „reţea internaţională de reţele naţionale” care facilitează dialogul companiilor, indivizilor şi organizaţiilor ce împărtăşesc aceleaşi idei şi valori şi s-au angajat să promoveze o cetăţenie corporativă social responsabilă. În prezent există </w:t>
      </w:r>
      <w:r>
        <w:rPr>
          <w:rFonts w:ascii="Times New Roman" w:hAnsi="Times New Roman"/>
          <w:sz w:val="24"/>
          <w:szCs w:val="24"/>
          <w:lang w:val="it-IT"/>
        </w:rPr>
        <w:t xml:space="preserve">peste </w:t>
      </w:r>
      <w:r w:rsidRPr="00055A6F">
        <w:rPr>
          <w:rFonts w:ascii="Times New Roman" w:hAnsi="Times New Roman"/>
          <w:sz w:val="24"/>
          <w:szCs w:val="24"/>
          <w:lang w:val="it-IT"/>
        </w:rPr>
        <w:t xml:space="preserve">2400 participanţi în toată lumea şi aproape 50 reţele în tot atâtea ţări. </w:t>
      </w:r>
    </w:p>
    <w:p w14:paraId="17831195"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sz w:val="24"/>
          <w:szCs w:val="24"/>
          <w:lang w:val="it-IT"/>
        </w:rPr>
        <w:t xml:space="preserve">Pactul Global încurajează companiile să adere, să susţină şi să adopte, în limitele sferei lor de influenţă, un set de valori de baza în domeniul drepturilor omului, standardelor de muncă, mediului ambiant şi combaterii corupţiei. Periodic, companiile trebuie să publice rapoarte care să reflecte cum aceste companii implementează principiile în activitatea lor practică. Aceste </w:t>
      </w:r>
      <w:r w:rsidRPr="00055A6F">
        <w:rPr>
          <w:rFonts w:ascii="Times New Roman" w:hAnsi="Times New Roman"/>
          <w:b/>
          <w:bCs/>
          <w:sz w:val="24"/>
          <w:szCs w:val="24"/>
          <w:lang w:val="it-IT"/>
        </w:rPr>
        <w:t>principii</w:t>
      </w:r>
      <w:r w:rsidRPr="00055A6F">
        <w:rPr>
          <w:rFonts w:ascii="Times New Roman" w:hAnsi="Times New Roman"/>
          <w:sz w:val="24"/>
          <w:szCs w:val="24"/>
          <w:lang w:val="it-IT"/>
        </w:rPr>
        <w:t xml:space="preserve"> sunt: </w:t>
      </w:r>
    </w:p>
    <w:p w14:paraId="127F6E6E"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b/>
          <w:bCs/>
          <w:sz w:val="24"/>
          <w:szCs w:val="24"/>
          <w:lang w:val="it-IT"/>
        </w:rPr>
        <w:t>Drepturile omului</w:t>
      </w:r>
      <w:r w:rsidRPr="00055A6F">
        <w:rPr>
          <w:rFonts w:ascii="Times New Roman" w:hAnsi="Times New Roman"/>
          <w:sz w:val="24"/>
          <w:szCs w:val="24"/>
          <w:lang w:val="it-IT"/>
        </w:rPr>
        <w:t xml:space="preserve"> </w:t>
      </w:r>
    </w:p>
    <w:p w14:paraId="79FA1D0F"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i/>
          <w:iCs/>
          <w:sz w:val="24"/>
          <w:szCs w:val="24"/>
          <w:lang w:val="it-IT"/>
        </w:rPr>
        <w:lastRenderedPageBreak/>
        <w:t>Principiul 1.</w:t>
      </w:r>
      <w:r w:rsidRPr="00055A6F">
        <w:rPr>
          <w:rFonts w:ascii="Times New Roman" w:hAnsi="Times New Roman"/>
          <w:sz w:val="24"/>
          <w:szCs w:val="24"/>
          <w:lang w:val="it-IT"/>
        </w:rPr>
        <w:t xml:space="preserve"> Promovarea şi respectarea drepturilor omului proclamate în diferite tratate internaţionale; </w:t>
      </w:r>
    </w:p>
    <w:p w14:paraId="40219F74"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i/>
          <w:iCs/>
          <w:sz w:val="24"/>
          <w:szCs w:val="24"/>
          <w:lang w:val="it-IT"/>
        </w:rPr>
        <w:t>Principiul 2</w:t>
      </w:r>
      <w:r w:rsidRPr="00055A6F">
        <w:rPr>
          <w:rFonts w:ascii="Times New Roman" w:hAnsi="Times New Roman"/>
          <w:sz w:val="24"/>
          <w:szCs w:val="24"/>
          <w:lang w:val="it-IT"/>
        </w:rPr>
        <w:t xml:space="preserve"> Companiile nu trebuie să fie implicate în situaţii în care se încalcă drepturile omului. </w:t>
      </w:r>
    </w:p>
    <w:p w14:paraId="3F70D817"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b/>
          <w:bCs/>
          <w:sz w:val="24"/>
          <w:szCs w:val="24"/>
          <w:lang w:val="it-IT"/>
        </w:rPr>
        <w:t xml:space="preserve">Munca </w:t>
      </w:r>
    </w:p>
    <w:p w14:paraId="20797970"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i/>
          <w:iCs/>
          <w:sz w:val="24"/>
          <w:szCs w:val="24"/>
          <w:lang w:val="it-IT"/>
        </w:rPr>
        <w:t>Principiul 3</w:t>
      </w:r>
      <w:r w:rsidRPr="00055A6F">
        <w:rPr>
          <w:rFonts w:ascii="Times New Roman" w:hAnsi="Times New Roman"/>
          <w:sz w:val="24"/>
          <w:szCs w:val="24"/>
          <w:lang w:val="it-IT"/>
        </w:rPr>
        <w:t xml:space="preserve"> Respectarea libertăţii de asociere şi recunoaşterea efectivă a dreptului la negociere colectivă;</w:t>
      </w:r>
    </w:p>
    <w:p w14:paraId="497BCEB7" w14:textId="2DB61AF9"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i/>
          <w:iCs/>
          <w:sz w:val="24"/>
          <w:szCs w:val="24"/>
          <w:lang w:val="it-IT"/>
        </w:rPr>
        <w:t>Principiul 4</w:t>
      </w:r>
      <w:r w:rsidRPr="00055A6F">
        <w:rPr>
          <w:rFonts w:ascii="Times New Roman" w:hAnsi="Times New Roman"/>
          <w:sz w:val="24"/>
          <w:szCs w:val="24"/>
          <w:lang w:val="it-IT"/>
        </w:rPr>
        <w:t xml:space="preserve"> Eliminarea tuturor formelor de munca forţată şi obligatorie; </w:t>
      </w:r>
    </w:p>
    <w:p w14:paraId="26F3E13A"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i/>
          <w:iCs/>
          <w:sz w:val="24"/>
          <w:szCs w:val="24"/>
          <w:lang w:val="it-IT"/>
        </w:rPr>
        <w:t>Principiul 5</w:t>
      </w:r>
      <w:r w:rsidRPr="00055A6F">
        <w:rPr>
          <w:rFonts w:ascii="Times New Roman" w:hAnsi="Times New Roman"/>
          <w:sz w:val="24"/>
          <w:szCs w:val="24"/>
          <w:lang w:val="it-IT"/>
        </w:rPr>
        <w:t xml:space="preserve"> Abolirea efectivă a muncii copiilor;</w:t>
      </w:r>
    </w:p>
    <w:p w14:paraId="664BB0AD"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i/>
          <w:iCs/>
          <w:sz w:val="24"/>
          <w:szCs w:val="24"/>
          <w:lang w:val="it-IT"/>
        </w:rPr>
        <w:t>Principiul 6</w:t>
      </w:r>
      <w:r w:rsidRPr="00055A6F">
        <w:rPr>
          <w:rFonts w:ascii="Times New Roman" w:hAnsi="Times New Roman"/>
          <w:sz w:val="24"/>
          <w:szCs w:val="24"/>
          <w:lang w:val="it-IT"/>
        </w:rPr>
        <w:t xml:space="preserve"> Eliminarea discriminărilor la angajarea în câmpul muncii. </w:t>
      </w:r>
    </w:p>
    <w:p w14:paraId="3ECA0F68"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b/>
          <w:bCs/>
          <w:sz w:val="24"/>
          <w:szCs w:val="24"/>
          <w:lang w:val="it-IT"/>
        </w:rPr>
        <w:t>Mediul ambiant</w:t>
      </w:r>
      <w:r w:rsidRPr="00055A6F">
        <w:rPr>
          <w:rFonts w:ascii="Times New Roman" w:hAnsi="Times New Roman"/>
          <w:sz w:val="24"/>
          <w:szCs w:val="24"/>
          <w:lang w:val="it-IT"/>
        </w:rPr>
        <w:t xml:space="preserve"> </w:t>
      </w:r>
    </w:p>
    <w:p w14:paraId="590D5AFD"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i/>
          <w:iCs/>
          <w:sz w:val="24"/>
          <w:szCs w:val="24"/>
          <w:lang w:val="it-IT"/>
        </w:rPr>
        <w:t>Principiul 7</w:t>
      </w:r>
      <w:r w:rsidRPr="00055A6F">
        <w:rPr>
          <w:rFonts w:ascii="Times New Roman" w:hAnsi="Times New Roman"/>
          <w:sz w:val="24"/>
          <w:szCs w:val="24"/>
          <w:lang w:val="it-IT"/>
        </w:rPr>
        <w:t xml:space="preserve"> Companiile trebuie să manifeste grijă faţă de mediu; </w:t>
      </w:r>
    </w:p>
    <w:p w14:paraId="75BBB2EA"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i/>
          <w:iCs/>
          <w:sz w:val="24"/>
          <w:szCs w:val="24"/>
          <w:lang w:val="it-IT"/>
        </w:rPr>
        <w:t>Principiul 8</w:t>
      </w:r>
      <w:r w:rsidRPr="00055A6F">
        <w:rPr>
          <w:rFonts w:ascii="Times New Roman" w:hAnsi="Times New Roman"/>
          <w:sz w:val="24"/>
          <w:szCs w:val="24"/>
          <w:lang w:val="it-IT"/>
        </w:rPr>
        <w:t xml:space="preserve"> Întreprinderea măsurilor pentru promovarea unei mai mari responsabilităţi ecologice; </w:t>
      </w:r>
    </w:p>
    <w:p w14:paraId="234644BC"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i/>
          <w:iCs/>
          <w:sz w:val="24"/>
          <w:szCs w:val="24"/>
          <w:lang w:val="it-IT"/>
        </w:rPr>
        <w:t>Principiul 9</w:t>
      </w:r>
      <w:r w:rsidRPr="00055A6F">
        <w:rPr>
          <w:rFonts w:ascii="Times New Roman" w:hAnsi="Times New Roman"/>
          <w:sz w:val="24"/>
          <w:szCs w:val="24"/>
          <w:lang w:val="it-IT"/>
        </w:rPr>
        <w:t xml:space="preserve"> Încurajarea dezvoltării şi multiplicării tehnologiilor ce nu dăunează mediului ambiant. </w:t>
      </w:r>
    </w:p>
    <w:p w14:paraId="5B1206DB"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b/>
          <w:bCs/>
          <w:sz w:val="24"/>
          <w:szCs w:val="24"/>
          <w:lang w:val="it-IT"/>
        </w:rPr>
        <w:t>Lupta cu corupţia</w:t>
      </w:r>
      <w:r w:rsidRPr="00055A6F">
        <w:rPr>
          <w:rFonts w:ascii="Times New Roman" w:hAnsi="Times New Roman"/>
          <w:sz w:val="24"/>
          <w:szCs w:val="24"/>
          <w:lang w:val="it-IT"/>
        </w:rPr>
        <w:t xml:space="preserve"> </w:t>
      </w:r>
    </w:p>
    <w:p w14:paraId="0D47DD1B"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i/>
          <w:iCs/>
          <w:sz w:val="24"/>
          <w:szCs w:val="24"/>
          <w:lang w:val="it-IT"/>
        </w:rPr>
        <w:t>Principiul 10</w:t>
      </w:r>
      <w:r w:rsidRPr="00055A6F">
        <w:rPr>
          <w:rFonts w:ascii="Times New Roman" w:hAnsi="Times New Roman"/>
          <w:sz w:val="24"/>
          <w:szCs w:val="24"/>
          <w:lang w:val="it-IT"/>
        </w:rPr>
        <w:t xml:space="preserve"> Companiile trebuie să lupte cu toate formele de corupţie, inclusiv cu extorcarea şi mita. </w:t>
      </w:r>
    </w:p>
    <w:p w14:paraId="3AE3FA1B" w14:textId="77777777"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it-IT"/>
        </w:rPr>
      </w:pPr>
      <w:r w:rsidRPr="00055A6F">
        <w:rPr>
          <w:rFonts w:ascii="Times New Roman" w:hAnsi="Times New Roman"/>
          <w:sz w:val="24"/>
          <w:szCs w:val="24"/>
          <w:lang w:val="it-IT"/>
        </w:rPr>
        <w:t>Un expert din Moldova defineşte RSC drept „</w:t>
      </w:r>
      <w:r w:rsidRPr="00055A6F">
        <w:rPr>
          <w:rFonts w:ascii="Times New Roman" w:hAnsi="Times New Roman"/>
          <w:i/>
          <w:iCs/>
          <w:sz w:val="24"/>
          <w:szCs w:val="24"/>
          <w:lang w:val="it-IT"/>
        </w:rPr>
        <w:t>acţiuni prin care companiile fac mai mult decât le cer obligaţiile lor pecuniare. Ele aderă la anumite valori corporative încercând să demonstreze că pot contribui eficient la rezolvarea problemelor sociale. Companiile consideră că, asumându-şi aceste responsabilităţi, ele nu doar demonstrează eficienţă în rezolvarea problemelor sociale, dar şi creează o imagine pozitivă şi chiar realizează o investiţie în propriu viitorul prin educarea unor generaţii de consumatori fideli</w:t>
      </w:r>
      <w:r w:rsidRPr="00055A6F">
        <w:rPr>
          <w:rFonts w:ascii="Times New Roman" w:hAnsi="Times New Roman"/>
          <w:sz w:val="24"/>
          <w:szCs w:val="24"/>
          <w:lang w:val="it-IT"/>
        </w:rPr>
        <w:t>.”</w:t>
      </w:r>
    </w:p>
    <w:p w14:paraId="42AF2B26" w14:textId="56FEC2F6" w:rsidR="00055A6F" w:rsidRPr="00055A6F" w:rsidRDefault="00055A6F" w:rsidP="00055A6F">
      <w:pPr>
        <w:pStyle w:val="ListParagraph"/>
        <w:tabs>
          <w:tab w:val="left" w:pos="331"/>
        </w:tabs>
        <w:spacing w:after="0" w:line="240" w:lineRule="auto"/>
        <w:ind w:left="0" w:firstLine="426"/>
        <w:jc w:val="both"/>
        <w:rPr>
          <w:rFonts w:ascii="Times New Roman" w:hAnsi="Times New Roman"/>
          <w:b/>
          <w:bCs/>
          <w:sz w:val="28"/>
          <w:szCs w:val="28"/>
          <w:lang w:val="ro-RO"/>
        </w:rPr>
      </w:pPr>
      <w:r w:rsidRPr="00055A6F">
        <w:rPr>
          <w:rFonts w:ascii="Times New Roman" w:hAnsi="Times New Roman"/>
          <w:sz w:val="24"/>
          <w:szCs w:val="24"/>
          <w:lang w:val="it-IT"/>
        </w:rPr>
        <w:t xml:space="preserve">În concluzie, putem spune că RSC este o întreagă cultură de afaceri care include </w:t>
      </w:r>
      <w:r w:rsidRPr="00055A6F">
        <w:rPr>
          <w:rFonts w:ascii="Times New Roman" w:hAnsi="Times New Roman"/>
          <w:i/>
          <w:iCs/>
          <w:sz w:val="24"/>
          <w:szCs w:val="24"/>
          <w:lang w:val="it-IT"/>
        </w:rPr>
        <w:t>etica de afaceri, drepturile consumatorului, echitatea economică şi socială, tehnologii ce nu dăunează mediului ambiant, tratarea justă a forţei de muncă, relaţii transparente cu oficialii publici, integritate morală şi investiţii în comunitate.</w:t>
      </w:r>
      <w:r w:rsidRPr="00055A6F">
        <w:rPr>
          <w:rFonts w:ascii="Times New Roman" w:hAnsi="Times New Roman"/>
          <w:sz w:val="24"/>
          <w:szCs w:val="24"/>
          <w:lang w:val="it-IT"/>
        </w:rPr>
        <w:t xml:space="preserve"> Dincolo de dezbaterile academice, cele mai multe definiţii converg spre o părere comună şi anume: </w:t>
      </w:r>
      <w:r w:rsidRPr="00055A6F">
        <w:rPr>
          <w:rFonts w:ascii="Times New Roman" w:hAnsi="Times New Roman"/>
          <w:b/>
          <w:bCs/>
          <w:sz w:val="24"/>
          <w:szCs w:val="24"/>
          <w:lang w:val="it-IT"/>
        </w:rPr>
        <w:t>RSC este o cultură de afaceri care ia în considerare impactul pe care afacerea îl are asupra societăţii şi care tinde să maximizeze externalităţile pozitive şi sa le minimizeze pe cele negative</w:t>
      </w:r>
    </w:p>
    <w:p w14:paraId="0D16B24B"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b/>
          <w:bCs/>
          <w:i/>
          <w:iCs/>
          <w:sz w:val="24"/>
          <w:szCs w:val="24"/>
          <w:lang w:val="ro-RO"/>
        </w:rPr>
      </w:pPr>
    </w:p>
    <w:p w14:paraId="77E44F46" w14:textId="473861F2" w:rsidR="00055A6F" w:rsidRPr="00055A6F" w:rsidRDefault="00055A6F" w:rsidP="00055A6F">
      <w:pPr>
        <w:tabs>
          <w:tab w:val="left" w:pos="331"/>
        </w:tabs>
        <w:ind w:firstLine="426"/>
        <w:jc w:val="center"/>
        <w:rPr>
          <w:b/>
          <w:bCs/>
          <w:i/>
          <w:iCs/>
        </w:rPr>
      </w:pPr>
      <w:r w:rsidRPr="00055A6F">
        <w:rPr>
          <w:b/>
          <w:bCs/>
          <w:i/>
          <w:iCs/>
        </w:rPr>
        <w:t xml:space="preserve">3. </w:t>
      </w:r>
      <w:r w:rsidRPr="00055A6F">
        <w:rPr>
          <w:b/>
          <w:bCs/>
          <w:i/>
          <w:iCs/>
        </w:rPr>
        <w:t>Comunitatea academică: structură și criterii de apartenență</w:t>
      </w:r>
    </w:p>
    <w:p w14:paraId="71D01FE6"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lang w:val="ro-RO"/>
        </w:rPr>
        <w:t>Totalitatea personalului, care desfăşoară activitatea didactică, de cercetare ştiinţifică,</w:t>
      </w:r>
      <w:r w:rsidRPr="00055A6F">
        <w:rPr>
          <w:lang w:val="ro-RO"/>
        </w:rPr>
        <w:t xml:space="preserve"> </w:t>
      </w:r>
      <w:r w:rsidRPr="00055A6F">
        <w:rPr>
          <w:rFonts w:ascii="Times New Roman" w:hAnsi="Times New Roman"/>
          <w:sz w:val="24"/>
          <w:szCs w:val="24"/>
          <w:lang w:val="ro-RO"/>
        </w:rPr>
        <w:t>administrativă şi auxiliară/tehnică, precum şi a celui care studiază în Universitate, formează comunitatea universitară</w:t>
      </w:r>
      <w:r w:rsidRPr="00055A6F">
        <w:rPr>
          <w:rFonts w:ascii="Times New Roman" w:hAnsi="Times New Roman"/>
          <w:sz w:val="24"/>
          <w:szCs w:val="24"/>
          <w:lang w:val="ro-RO"/>
        </w:rPr>
        <w:t xml:space="preserve">. </w:t>
      </w:r>
      <w:r w:rsidRPr="00055A6F">
        <w:rPr>
          <w:rFonts w:ascii="Times New Roman" w:hAnsi="Times New Roman"/>
          <w:b/>
          <w:bCs/>
          <w:sz w:val="24"/>
          <w:szCs w:val="24"/>
          <w:lang w:val="ro-RO"/>
        </w:rPr>
        <w:t xml:space="preserve">Comunitatea academică </w:t>
      </w:r>
      <w:r w:rsidRPr="00055A6F">
        <w:rPr>
          <w:rFonts w:ascii="Times New Roman" w:hAnsi="Times New Roman"/>
          <w:sz w:val="24"/>
          <w:szCs w:val="24"/>
          <w:lang w:val="ro-RO"/>
        </w:rPr>
        <w:t>este constituită din totalitatea persoanelor care desfăşoară activităţi manageriale, didactice, ştiinţifice de cercetare, de organizare, îndrumare şi control ale activităţii în domeniul învăţământului şi administrării, precum şi a celor care asigură funcţionalitatea instituţiei şi cei care studiază:</w:t>
      </w:r>
    </w:p>
    <w:p w14:paraId="5864AA0C" w14:textId="77777777" w:rsidR="00055A6F" w:rsidRPr="00055A6F" w:rsidRDefault="00055A6F" w:rsidP="00055A6F">
      <w:pPr>
        <w:pStyle w:val="ListParagraph"/>
        <w:numPr>
          <w:ilvl w:val="0"/>
          <w:numId w:val="2"/>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b/>
          <w:bCs/>
          <w:sz w:val="24"/>
          <w:szCs w:val="24"/>
          <w:u w:val="single"/>
          <w:lang w:val="ro-RO"/>
        </w:rPr>
        <w:t xml:space="preserve">personal ştiinţifico-didactic </w:t>
      </w:r>
      <w:r w:rsidRPr="00055A6F">
        <w:rPr>
          <w:rFonts w:ascii="Times New Roman" w:hAnsi="Times New Roman"/>
          <w:sz w:val="24"/>
          <w:szCs w:val="24"/>
          <w:lang w:val="ro-RO"/>
        </w:rPr>
        <w:t xml:space="preserve">((cercetător ştiinţific, cercetător ştiinţific superior, coordonator şi principal) (asistent universitar, lector universitar, conferenţiar universitar, profesor universitar); </w:t>
      </w:r>
    </w:p>
    <w:p w14:paraId="28DC72FD" w14:textId="77777777" w:rsidR="00055A6F" w:rsidRPr="00055A6F" w:rsidRDefault="00055A6F" w:rsidP="00055A6F">
      <w:pPr>
        <w:pStyle w:val="ListParagraph"/>
        <w:numPr>
          <w:ilvl w:val="0"/>
          <w:numId w:val="2"/>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b/>
          <w:bCs/>
          <w:sz w:val="24"/>
          <w:szCs w:val="24"/>
          <w:u w:val="single"/>
          <w:lang w:val="ro-RO"/>
        </w:rPr>
        <w:t xml:space="preserve">personal didactic auxiliar </w:t>
      </w:r>
      <w:r w:rsidRPr="00055A6F">
        <w:rPr>
          <w:rFonts w:ascii="Times New Roman" w:hAnsi="Times New Roman"/>
          <w:sz w:val="24"/>
          <w:szCs w:val="24"/>
          <w:lang w:val="ro-RO"/>
        </w:rPr>
        <w:t xml:space="preserve">(bibliotecar, informatician, inginer, laborant, metodist); </w:t>
      </w:r>
    </w:p>
    <w:p w14:paraId="2C342B94" w14:textId="77777777" w:rsidR="00055A6F" w:rsidRPr="00055A6F" w:rsidRDefault="00055A6F" w:rsidP="00055A6F">
      <w:pPr>
        <w:pStyle w:val="ListParagraph"/>
        <w:numPr>
          <w:ilvl w:val="0"/>
          <w:numId w:val="2"/>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b/>
          <w:bCs/>
          <w:sz w:val="24"/>
          <w:szCs w:val="24"/>
          <w:u w:val="single"/>
          <w:lang w:val="ro-RO"/>
        </w:rPr>
        <w:t>alte categorii de personal:</w:t>
      </w:r>
      <w:r w:rsidRPr="00055A6F">
        <w:rPr>
          <w:rFonts w:ascii="Times New Roman" w:hAnsi="Times New Roman"/>
          <w:sz w:val="24"/>
          <w:szCs w:val="24"/>
          <w:lang w:val="ro-RO"/>
        </w:rPr>
        <w:t xml:space="preserve"> personal administrativ, personal tehnic, personal auxiliar de deservire </w:t>
      </w:r>
    </w:p>
    <w:p w14:paraId="6878942C" w14:textId="4C24FEFF" w:rsidR="00055A6F" w:rsidRPr="00055A6F" w:rsidRDefault="00055A6F" w:rsidP="00055A6F">
      <w:pPr>
        <w:pStyle w:val="ListParagraph"/>
        <w:numPr>
          <w:ilvl w:val="0"/>
          <w:numId w:val="2"/>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b/>
          <w:bCs/>
          <w:sz w:val="24"/>
          <w:szCs w:val="24"/>
          <w:u w:val="single"/>
          <w:lang w:val="ro-RO"/>
        </w:rPr>
        <w:t>studenți</w:t>
      </w:r>
      <w:r w:rsidRPr="00055A6F">
        <w:rPr>
          <w:rFonts w:ascii="Times New Roman" w:hAnsi="Times New Roman"/>
          <w:sz w:val="24"/>
          <w:szCs w:val="24"/>
          <w:lang w:val="ro-RO"/>
        </w:rPr>
        <w:t xml:space="preserve"> de la Ciclul I, II, III din învățământul superior</w:t>
      </w:r>
      <w:r w:rsidRPr="00055A6F">
        <w:rPr>
          <w:rFonts w:ascii="Times New Roman" w:hAnsi="Times New Roman"/>
          <w:sz w:val="24"/>
          <w:szCs w:val="24"/>
          <w:lang w:val="ro-RO"/>
        </w:rPr>
        <w:t>.</w:t>
      </w:r>
    </w:p>
    <w:p w14:paraId="42BAE706"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RO"/>
        </w:rPr>
      </w:pPr>
    </w:p>
    <w:p w14:paraId="35B3E89B" w14:textId="5CB91080"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Membrii comunității academice trebuie să:</w:t>
      </w:r>
    </w:p>
    <w:p w14:paraId="51EF503C" w14:textId="77777777" w:rsidR="00055A6F" w:rsidRPr="00055A6F" w:rsidRDefault="00055A6F" w:rsidP="00055A6F">
      <w:pPr>
        <w:pStyle w:val="ListParagraph"/>
        <w:numPr>
          <w:ilvl w:val="0"/>
          <w:numId w:val="3"/>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respecte exigențele de natură morală în toate acțiunile sale. </w:t>
      </w:r>
    </w:p>
    <w:p w14:paraId="64E5E40A" w14:textId="77777777" w:rsidR="00055A6F" w:rsidRPr="00055A6F" w:rsidRDefault="00055A6F" w:rsidP="00055A6F">
      <w:pPr>
        <w:pStyle w:val="ListParagraph"/>
        <w:numPr>
          <w:ilvl w:val="0"/>
          <w:numId w:val="3"/>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exercite obligațiile din numele Universității cu responsabilitate și profesionalism </w:t>
      </w:r>
    </w:p>
    <w:p w14:paraId="626A3018" w14:textId="77777777" w:rsidR="00055A6F" w:rsidRPr="00055A6F" w:rsidRDefault="00055A6F" w:rsidP="00055A6F">
      <w:pPr>
        <w:pStyle w:val="ListParagraph"/>
        <w:numPr>
          <w:ilvl w:val="0"/>
          <w:numId w:val="3"/>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lastRenderedPageBreak/>
        <w:t>corespundă standardelor de integritate și de echitate în exercitarea activității sale.</w:t>
      </w:r>
    </w:p>
    <w:p w14:paraId="1EC3E81B" w14:textId="77777777" w:rsidR="00055A6F" w:rsidRPr="00055A6F" w:rsidRDefault="00055A6F" w:rsidP="00055A6F">
      <w:pPr>
        <w:pStyle w:val="ListParagraph"/>
        <w:numPr>
          <w:ilvl w:val="0"/>
          <w:numId w:val="3"/>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promoveze valorile Universității și să contribuie la dezvoltarea și prosperarea societății. </w:t>
      </w:r>
    </w:p>
    <w:p w14:paraId="5CAC100D" w14:textId="77777777" w:rsidR="00055A6F" w:rsidRPr="00055A6F" w:rsidRDefault="00055A6F" w:rsidP="00055A6F">
      <w:pPr>
        <w:pStyle w:val="ListParagraph"/>
        <w:numPr>
          <w:ilvl w:val="0"/>
          <w:numId w:val="3"/>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se conformeze intereselor comune ale Universității. </w:t>
      </w:r>
    </w:p>
    <w:p w14:paraId="42576AC8" w14:textId="173DB9EF"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RO"/>
        </w:rPr>
      </w:pPr>
    </w:p>
    <w:p w14:paraId="63E42CCC"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b/>
          <w:bCs/>
          <w:sz w:val="24"/>
          <w:szCs w:val="24"/>
          <w:lang w:val="ro-RO"/>
        </w:rPr>
      </w:pPr>
      <w:r w:rsidRPr="00055A6F">
        <w:rPr>
          <w:rFonts w:ascii="Times New Roman" w:hAnsi="Times New Roman"/>
          <w:sz w:val="24"/>
          <w:szCs w:val="24"/>
          <w:lang w:val="ro-RO"/>
        </w:rPr>
        <w:t xml:space="preserve">De la fiecare membru al Universității se cere respectarea următoarelor </w:t>
      </w:r>
      <w:r w:rsidRPr="00055A6F">
        <w:rPr>
          <w:rFonts w:ascii="Times New Roman" w:hAnsi="Times New Roman"/>
          <w:b/>
          <w:bCs/>
          <w:sz w:val="24"/>
          <w:szCs w:val="24"/>
          <w:lang w:val="ro-RO"/>
        </w:rPr>
        <w:t xml:space="preserve">norme de etică și deontologie: </w:t>
      </w:r>
    </w:p>
    <w:p w14:paraId="439769D2" w14:textId="77777777" w:rsidR="00055A6F" w:rsidRPr="00055A6F" w:rsidRDefault="00055A6F" w:rsidP="00055A6F">
      <w:pPr>
        <w:pStyle w:val="ListParagraph"/>
        <w:numPr>
          <w:ilvl w:val="0"/>
          <w:numId w:val="4"/>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a) să nu afecteze drepturile, libertățile și independența membrilor comunității; </w:t>
      </w:r>
    </w:p>
    <w:p w14:paraId="22C383B8" w14:textId="77777777" w:rsidR="00055A6F" w:rsidRPr="00055A6F" w:rsidRDefault="00055A6F" w:rsidP="00055A6F">
      <w:pPr>
        <w:pStyle w:val="ListParagraph"/>
        <w:numPr>
          <w:ilvl w:val="0"/>
          <w:numId w:val="4"/>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b) să nu susțină și să nu promoveze interese financiare ce contravin obligațiilor profesionale; </w:t>
      </w:r>
    </w:p>
    <w:p w14:paraId="41A0E8EF" w14:textId="77777777" w:rsidR="00055A6F" w:rsidRPr="00055A6F" w:rsidRDefault="00055A6F" w:rsidP="00055A6F">
      <w:pPr>
        <w:pStyle w:val="ListParagraph"/>
        <w:numPr>
          <w:ilvl w:val="0"/>
          <w:numId w:val="4"/>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c) să manifeste un comportament imparțial, fără a oferi tratament preferențial unor persoane fizice sau juridice; </w:t>
      </w:r>
    </w:p>
    <w:p w14:paraId="5514F06A" w14:textId="77777777" w:rsidR="00055A6F" w:rsidRPr="00055A6F" w:rsidRDefault="00055A6F" w:rsidP="00055A6F">
      <w:pPr>
        <w:pStyle w:val="ListParagraph"/>
        <w:numPr>
          <w:ilvl w:val="0"/>
          <w:numId w:val="4"/>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d) să păstreze patrimoniul universitar și să-l folosească exclusiv pentru activități autorizate; </w:t>
      </w:r>
    </w:p>
    <w:p w14:paraId="3612B6C1" w14:textId="63A2BDFC"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e) să informeze administrația Universității despre orice fraude, acte de corupție, manifestări de corupție, practici ilegale, încălcări ale drepturilor și ale libertăților fundamentale ale persoanei, acțiuni sau inacțiuni care amenință sau prejudiciază interesul public.</w:t>
      </w:r>
    </w:p>
    <w:p w14:paraId="755F6627" w14:textId="67DEDECD"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RO"/>
        </w:rPr>
      </w:pPr>
    </w:p>
    <w:p w14:paraId="7BE66393"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Fiecare membru al comunității universitare trebuie să manifeste următoarele </w:t>
      </w:r>
      <w:r w:rsidRPr="00055A6F">
        <w:rPr>
          <w:rFonts w:ascii="Times New Roman" w:hAnsi="Times New Roman"/>
          <w:b/>
          <w:bCs/>
          <w:sz w:val="24"/>
          <w:szCs w:val="24"/>
          <w:lang w:val="ro-RO"/>
        </w:rPr>
        <w:t>calități</w:t>
      </w:r>
      <w:r w:rsidRPr="00055A6F">
        <w:rPr>
          <w:rFonts w:ascii="Times New Roman" w:hAnsi="Times New Roman"/>
          <w:sz w:val="24"/>
          <w:szCs w:val="24"/>
          <w:lang w:val="ro-RO"/>
        </w:rPr>
        <w:t xml:space="preserve"> de bază ale unei personalități armonios dezvoltate: </w:t>
      </w:r>
    </w:p>
    <w:p w14:paraId="5086EE1F" w14:textId="77777777" w:rsidR="00055A6F" w:rsidRPr="00055A6F" w:rsidRDefault="00055A6F" w:rsidP="00055A6F">
      <w:pPr>
        <w:pStyle w:val="ListParagraph"/>
        <w:numPr>
          <w:ilvl w:val="0"/>
          <w:numId w:val="5"/>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sinceritate; </w:t>
      </w:r>
    </w:p>
    <w:p w14:paraId="6369EE81" w14:textId="77777777" w:rsidR="00055A6F" w:rsidRPr="00055A6F" w:rsidRDefault="00055A6F" w:rsidP="00055A6F">
      <w:pPr>
        <w:pStyle w:val="ListParagraph"/>
        <w:numPr>
          <w:ilvl w:val="0"/>
          <w:numId w:val="5"/>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obiectivitate; </w:t>
      </w:r>
    </w:p>
    <w:p w14:paraId="71EFC37F" w14:textId="77777777" w:rsidR="00055A6F" w:rsidRPr="00055A6F" w:rsidRDefault="00055A6F" w:rsidP="00055A6F">
      <w:pPr>
        <w:pStyle w:val="ListParagraph"/>
        <w:numPr>
          <w:ilvl w:val="0"/>
          <w:numId w:val="5"/>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integritate; </w:t>
      </w:r>
    </w:p>
    <w:p w14:paraId="162BC9EA" w14:textId="77777777" w:rsidR="00055A6F" w:rsidRPr="00055A6F" w:rsidRDefault="00055A6F" w:rsidP="00055A6F">
      <w:pPr>
        <w:pStyle w:val="ListParagraph"/>
        <w:numPr>
          <w:ilvl w:val="0"/>
          <w:numId w:val="5"/>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respect; </w:t>
      </w:r>
    </w:p>
    <w:p w14:paraId="28EDC357" w14:textId="77777777" w:rsidR="00055A6F" w:rsidRPr="00055A6F" w:rsidRDefault="00055A6F" w:rsidP="00055A6F">
      <w:pPr>
        <w:pStyle w:val="ListParagraph"/>
        <w:numPr>
          <w:ilvl w:val="0"/>
          <w:numId w:val="5"/>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receptivitate; </w:t>
      </w:r>
    </w:p>
    <w:p w14:paraId="446BB653" w14:textId="77777777" w:rsidR="00055A6F" w:rsidRPr="00055A6F" w:rsidRDefault="00055A6F" w:rsidP="00055A6F">
      <w:pPr>
        <w:pStyle w:val="ListParagraph"/>
        <w:numPr>
          <w:ilvl w:val="0"/>
          <w:numId w:val="5"/>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confidențialitate; </w:t>
      </w:r>
    </w:p>
    <w:p w14:paraId="733E6032" w14:textId="77777777" w:rsidR="00055A6F" w:rsidRPr="00055A6F" w:rsidRDefault="00055A6F" w:rsidP="00055A6F">
      <w:pPr>
        <w:pStyle w:val="ListParagraph"/>
        <w:numPr>
          <w:ilvl w:val="0"/>
          <w:numId w:val="5"/>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responsabilitate </w:t>
      </w:r>
    </w:p>
    <w:p w14:paraId="6C164965" w14:textId="4523508B"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empatie.</w:t>
      </w:r>
    </w:p>
    <w:p w14:paraId="76D5B87D" w14:textId="00138501"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RO"/>
        </w:rPr>
      </w:pPr>
    </w:p>
    <w:p w14:paraId="04D15878" w14:textId="77777777" w:rsidR="00055A6F" w:rsidRPr="00055A6F" w:rsidRDefault="00055A6F" w:rsidP="00055A6F">
      <w:pPr>
        <w:pStyle w:val="ListParagraph"/>
        <w:tabs>
          <w:tab w:val="left" w:pos="331"/>
        </w:tabs>
        <w:spacing w:line="240" w:lineRule="auto"/>
        <w:ind w:left="426"/>
        <w:jc w:val="both"/>
        <w:rPr>
          <w:rFonts w:ascii="Times New Roman" w:hAnsi="Times New Roman"/>
          <w:sz w:val="24"/>
          <w:szCs w:val="24"/>
          <w:lang w:val="ro-RO"/>
        </w:rPr>
      </w:pPr>
      <w:r w:rsidRPr="00055A6F">
        <w:rPr>
          <w:rFonts w:ascii="Times New Roman" w:hAnsi="Times New Roman"/>
          <w:sz w:val="24"/>
          <w:szCs w:val="24"/>
          <w:lang w:val="ro-RO"/>
        </w:rPr>
        <w:t xml:space="preserve">Fiind o personalitate armonios dezvoltată, membrii Universității vor putea promova </w:t>
      </w:r>
      <w:r w:rsidRPr="00055A6F">
        <w:rPr>
          <w:rFonts w:ascii="Times New Roman" w:hAnsi="Times New Roman"/>
          <w:b/>
          <w:bCs/>
          <w:sz w:val="24"/>
          <w:szCs w:val="24"/>
          <w:lang w:val="ro-RO"/>
        </w:rPr>
        <w:t>valorile Universității</w:t>
      </w:r>
      <w:r w:rsidRPr="00055A6F">
        <w:rPr>
          <w:rFonts w:ascii="Times New Roman" w:hAnsi="Times New Roman"/>
          <w:sz w:val="24"/>
          <w:szCs w:val="24"/>
          <w:lang w:val="ro-RO"/>
        </w:rPr>
        <w:t xml:space="preserve"> printre care: </w:t>
      </w:r>
    </w:p>
    <w:p w14:paraId="6E3BA738" w14:textId="77777777" w:rsidR="00055A6F" w:rsidRPr="00055A6F" w:rsidRDefault="00055A6F" w:rsidP="00055A6F">
      <w:pPr>
        <w:pStyle w:val="ListParagraph"/>
        <w:numPr>
          <w:ilvl w:val="0"/>
          <w:numId w:val="7"/>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profesionalismul și competența;</w:t>
      </w:r>
    </w:p>
    <w:p w14:paraId="018AEEF5" w14:textId="77777777" w:rsidR="00055A6F" w:rsidRPr="00055A6F" w:rsidRDefault="00055A6F" w:rsidP="00055A6F">
      <w:pPr>
        <w:pStyle w:val="ListParagraph"/>
        <w:numPr>
          <w:ilvl w:val="0"/>
          <w:numId w:val="7"/>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onestitatea și corectitudinea intelectuală; </w:t>
      </w:r>
    </w:p>
    <w:p w14:paraId="49FDD7CA" w14:textId="77777777" w:rsidR="00055A6F" w:rsidRPr="00055A6F" w:rsidRDefault="00055A6F" w:rsidP="00055A6F">
      <w:pPr>
        <w:pStyle w:val="ListParagraph"/>
        <w:numPr>
          <w:ilvl w:val="0"/>
          <w:numId w:val="7"/>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libertatea academică și a cercetării; </w:t>
      </w:r>
    </w:p>
    <w:p w14:paraId="2A4C2F5C" w14:textId="77777777" w:rsidR="00055A6F" w:rsidRPr="00055A6F" w:rsidRDefault="00055A6F" w:rsidP="00055A6F">
      <w:pPr>
        <w:pStyle w:val="ListParagraph"/>
        <w:numPr>
          <w:ilvl w:val="0"/>
          <w:numId w:val="7"/>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diligența;</w:t>
      </w:r>
    </w:p>
    <w:p w14:paraId="47C1AC98" w14:textId="77777777" w:rsidR="00055A6F" w:rsidRPr="00055A6F" w:rsidRDefault="00055A6F" w:rsidP="00055A6F">
      <w:pPr>
        <w:pStyle w:val="ListParagraph"/>
        <w:numPr>
          <w:ilvl w:val="0"/>
          <w:numId w:val="7"/>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meritocrația;</w:t>
      </w:r>
    </w:p>
    <w:p w14:paraId="6C072AB1" w14:textId="77777777" w:rsidR="00055A6F" w:rsidRPr="00055A6F" w:rsidRDefault="00055A6F" w:rsidP="00055A6F">
      <w:pPr>
        <w:pStyle w:val="ListParagraph"/>
        <w:numPr>
          <w:ilvl w:val="0"/>
          <w:numId w:val="7"/>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obiectivitatea; </w:t>
      </w:r>
    </w:p>
    <w:p w14:paraId="69FDC295" w14:textId="77777777" w:rsidR="00055A6F" w:rsidRPr="00055A6F" w:rsidRDefault="00055A6F" w:rsidP="00055A6F">
      <w:pPr>
        <w:pStyle w:val="ListParagraph"/>
        <w:numPr>
          <w:ilvl w:val="0"/>
          <w:numId w:val="7"/>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echitatea; </w:t>
      </w:r>
    </w:p>
    <w:p w14:paraId="471EB8C0" w14:textId="77777777" w:rsidR="00055A6F" w:rsidRPr="00055A6F" w:rsidRDefault="00055A6F" w:rsidP="00055A6F">
      <w:pPr>
        <w:pStyle w:val="ListParagraph"/>
        <w:numPr>
          <w:ilvl w:val="0"/>
          <w:numId w:val="7"/>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transparența; </w:t>
      </w:r>
    </w:p>
    <w:p w14:paraId="00A289CD" w14:textId="77777777" w:rsidR="00055A6F" w:rsidRPr="00055A6F" w:rsidRDefault="00055A6F" w:rsidP="00055A6F">
      <w:pPr>
        <w:pStyle w:val="ListParagraph"/>
        <w:numPr>
          <w:ilvl w:val="0"/>
          <w:numId w:val="7"/>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respectul;</w:t>
      </w:r>
    </w:p>
    <w:p w14:paraId="768D2E19" w14:textId="77777777" w:rsidR="00055A6F" w:rsidRPr="00055A6F" w:rsidRDefault="00055A6F" w:rsidP="00055A6F">
      <w:pPr>
        <w:pStyle w:val="ListParagraph"/>
        <w:numPr>
          <w:ilvl w:val="0"/>
          <w:numId w:val="7"/>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responsabilitatea;</w:t>
      </w:r>
    </w:p>
    <w:p w14:paraId="212E70DE" w14:textId="77777777" w:rsidR="00055A6F" w:rsidRPr="00055A6F" w:rsidRDefault="00055A6F" w:rsidP="00055A6F">
      <w:pPr>
        <w:pStyle w:val="ListParagraph"/>
        <w:numPr>
          <w:ilvl w:val="0"/>
          <w:numId w:val="7"/>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bunăvoința și solicitudinea; </w:t>
      </w:r>
    </w:p>
    <w:p w14:paraId="0DACB65D" w14:textId="77777777" w:rsidR="00055A6F" w:rsidRPr="00055A6F" w:rsidRDefault="00055A6F" w:rsidP="00055A6F">
      <w:pPr>
        <w:pStyle w:val="ListParagraph"/>
        <w:numPr>
          <w:ilvl w:val="0"/>
          <w:numId w:val="7"/>
        </w:numPr>
        <w:tabs>
          <w:tab w:val="left" w:pos="331"/>
        </w:tabs>
        <w:spacing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integritatea. </w:t>
      </w:r>
    </w:p>
    <w:p w14:paraId="07E238EE" w14:textId="287AF2FB" w:rsidR="00055A6F" w:rsidRDefault="00055A6F" w:rsidP="00055A6F">
      <w:pPr>
        <w:pStyle w:val="ListParagraph"/>
        <w:tabs>
          <w:tab w:val="left" w:pos="331"/>
        </w:tabs>
        <w:spacing w:line="240" w:lineRule="auto"/>
        <w:ind w:left="0" w:firstLine="426"/>
        <w:jc w:val="both"/>
        <w:rPr>
          <w:rFonts w:ascii="Times New Roman" w:hAnsi="Times New Roman"/>
          <w:sz w:val="24"/>
          <w:szCs w:val="24"/>
          <w:lang w:val="ro-RO"/>
        </w:rPr>
      </w:pPr>
    </w:p>
    <w:p w14:paraId="0CC22087" w14:textId="4BC4531C" w:rsidR="00055A6F" w:rsidRPr="00055A6F" w:rsidRDefault="00055A6F" w:rsidP="00055A6F">
      <w:pPr>
        <w:pStyle w:val="ListParagraph"/>
        <w:tabs>
          <w:tab w:val="left" w:pos="331"/>
        </w:tabs>
        <w:spacing w:after="0" w:line="240" w:lineRule="auto"/>
        <w:ind w:left="0" w:firstLine="426"/>
        <w:jc w:val="center"/>
        <w:rPr>
          <w:rFonts w:ascii="Times New Roman" w:hAnsi="Times New Roman"/>
          <w:b/>
          <w:bCs/>
          <w:i/>
          <w:iCs/>
          <w:sz w:val="28"/>
          <w:szCs w:val="28"/>
          <w:lang w:val="ro-RO"/>
        </w:rPr>
      </w:pPr>
      <w:r w:rsidRPr="00055A6F">
        <w:rPr>
          <w:rFonts w:ascii="Times New Roman" w:hAnsi="Times New Roman"/>
          <w:b/>
          <w:bCs/>
          <w:i/>
          <w:iCs/>
          <w:sz w:val="28"/>
          <w:szCs w:val="28"/>
          <w:lang w:val="ro-RO"/>
        </w:rPr>
        <w:t xml:space="preserve">4. </w:t>
      </w:r>
      <w:r w:rsidRPr="00055A6F">
        <w:rPr>
          <w:rFonts w:ascii="Times New Roman" w:hAnsi="Times New Roman"/>
          <w:b/>
          <w:bCs/>
          <w:i/>
          <w:iCs/>
          <w:sz w:val="28"/>
          <w:szCs w:val="28"/>
          <w:lang w:val="ro-RO"/>
        </w:rPr>
        <w:t>Etică universitară: principii și valori. Carta universitară.</w:t>
      </w:r>
    </w:p>
    <w:p w14:paraId="4794947B" w14:textId="414BD2BD" w:rsidR="00055A6F" w:rsidRPr="00055A6F" w:rsidRDefault="00055A6F" w:rsidP="00055A6F">
      <w:pPr>
        <w:pStyle w:val="ListParagraph"/>
        <w:tabs>
          <w:tab w:val="left" w:pos="331"/>
        </w:tabs>
        <w:spacing w:after="0" w:line="240" w:lineRule="auto"/>
        <w:ind w:left="0" w:firstLine="426"/>
        <w:jc w:val="both"/>
        <w:rPr>
          <w:rFonts w:ascii="TimesNewRomanPSMT" w:hAnsi="TimesNewRomanPSMT"/>
          <w:color w:val="242021"/>
          <w:lang w:val="ro-RO" w:eastAsia="ro-RO"/>
        </w:rPr>
      </w:pPr>
      <w:r w:rsidRPr="00055A6F">
        <w:rPr>
          <w:rFonts w:ascii="Times New Roman" w:hAnsi="Times New Roman"/>
          <w:b/>
          <w:bCs/>
          <w:sz w:val="24"/>
          <w:szCs w:val="24"/>
          <w:lang w:val="ro-RO"/>
        </w:rPr>
        <w:t xml:space="preserve">Etica universitară (academică) </w:t>
      </w:r>
      <w:r w:rsidRPr="00055A6F">
        <w:rPr>
          <w:rFonts w:ascii="Times New Roman" w:hAnsi="Times New Roman"/>
          <w:sz w:val="24"/>
          <w:szCs w:val="24"/>
          <w:lang w:val="ro-RO"/>
        </w:rPr>
        <w:t xml:space="preserve">este un domeniu aflat la intersecția dintre etica cercetării, managementul eticii în organizații (din zona academică) și deontologia profesională a cercetătorului sau profesorului. </w:t>
      </w:r>
      <w:r w:rsidRPr="00055A6F">
        <w:rPr>
          <w:rFonts w:ascii="TimesNewRomanPSMT" w:hAnsi="TimesNewRomanPSMT"/>
          <w:color w:val="242021"/>
          <w:sz w:val="24"/>
          <w:szCs w:val="24"/>
          <w:lang w:val="ro-RO" w:eastAsia="ro-RO"/>
        </w:rPr>
        <w:t xml:space="preserve">Misiunea universităţilor, în </w:t>
      </w:r>
      <w:r w:rsidRPr="00055A6F">
        <w:rPr>
          <w:rFonts w:ascii="TimesNewRomanPS-BoldMT" w:hAnsi="TimesNewRomanPS-BoldMT"/>
          <w:b/>
          <w:bCs/>
          <w:color w:val="242021"/>
          <w:sz w:val="24"/>
          <w:szCs w:val="24"/>
          <w:lang w:val="ro-RO" w:eastAsia="ro-RO"/>
        </w:rPr>
        <w:t xml:space="preserve">Societatea Cunoaşterii, </w:t>
      </w:r>
      <w:r w:rsidRPr="00055A6F">
        <w:rPr>
          <w:rFonts w:ascii="TimesNewRomanPSMT" w:hAnsi="TimesNewRomanPSMT"/>
          <w:color w:val="242021"/>
          <w:sz w:val="24"/>
          <w:szCs w:val="24"/>
          <w:lang w:val="ro-RO" w:eastAsia="ro-RO"/>
        </w:rPr>
        <w:t>este de a produce, a valorifica şi a transmite cunoştinţe. Într-o economie globalizată cunoaşterea devine</w:t>
      </w:r>
      <w:r w:rsidRPr="00055A6F">
        <w:rPr>
          <w:rFonts w:ascii="TimesNewRomanPSMT" w:hAnsi="TimesNewRomanPSMT"/>
          <w:color w:val="242021"/>
          <w:sz w:val="24"/>
          <w:szCs w:val="24"/>
          <w:lang w:val="ro-RO" w:eastAsia="ro-RO"/>
        </w:rPr>
        <w:br/>
        <w:t>adevăratul capital şi motor al dezvoltării societăţii. Iar</w:t>
      </w:r>
      <w:r w:rsidRPr="00055A6F">
        <w:rPr>
          <w:rFonts w:ascii="TimesNewRomanPSMT" w:hAnsi="TimesNewRomanPSMT"/>
          <w:color w:val="242021"/>
          <w:sz w:val="24"/>
          <w:szCs w:val="24"/>
          <w:lang w:val="ro-RO" w:eastAsia="ro-RO"/>
        </w:rPr>
        <w:t xml:space="preserve"> </w:t>
      </w:r>
      <w:r w:rsidRPr="00055A6F">
        <w:rPr>
          <w:rFonts w:ascii="TimesNewRomanPSMT" w:hAnsi="TimesNewRomanPSMT"/>
          <w:color w:val="242021"/>
          <w:sz w:val="24"/>
          <w:szCs w:val="24"/>
          <w:lang w:val="ro-RO" w:eastAsia="ro-RO"/>
        </w:rPr>
        <w:t>pentru societăţile aflate în tranziţie instituţiile de învăţământ superior prezintă un interes deosebit de mare.</w:t>
      </w:r>
      <w:r w:rsidRPr="00055A6F">
        <w:rPr>
          <w:rFonts w:ascii="TimesNewRomanPSMT" w:hAnsi="TimesNewRomanPSMT"/>
          <w:color w:val="242021"/>
          <w:sz w:val="24"/>
          <w:szCs w:val="24"/>
          <w:lang w:val="ro-RO" w:eastAsia="ro-RO"/>
        </w:rPr>
        <w:t xml:space="preserve"> </w:t>
      </w:r>
      <w:r w:rsidRPr="00055A6F">
        <w:rPr>
          <w:rFonts w:ascii="TimesNewRomanPSMT" w:hAnsi="TimesNewRomanPSMT"/>
          <w:color w:val="242021"/>
          <w:lang w:val="ro-RO" w:eastAsia="ro-RO"/>
        </w:rPr>
        <w:t xml:space="preserve">Pentru a da încredere </w:t>
      </w:r>
      <w:r w:rsidRPr="00055A6F">
        <w:rPr>
          <w:rFonts w:ascii="TimesNewRomanPSMT" w:hAnsi="TimesNewRomanPSMT"/>
          <w:color w:val="242021"/>
          <w:lang w:val="ro-RO" w:eastAsia="ro-RO"/>
        </w:rPr>
        <w:lastRenderedPageBreak/>
        <w:t>societăţii în capacitatea universităţilor şi a-i satisface aşteptările, ele (universităţile)</w:t>
      </w:r>
      <w:r w:rsidRPr="00055A6F">
        <w:rPr>
          <w:rFonts w:ascii="TimesNewRomanPSMT" w:hAnsi="TimesNewRomanPSMT"/>
          <w:color w:val="242021"/>
          <w:lang w:val="ro-RO" w:eastAsia="ro-RO"/>
        </w:rPr>
        <w:t xml:space="preserve"> </w:t>
      </w:r>
      <w:r w:rsidRPr="00055A6F">
        <w:rPr>
          <w:rFonts w:ascii="TimesNewRomanPSMT" w:hAnsi="TimesNewRomanPSMT"/>
          <w:color w:val="242021"/>
          <w:lang w:val="ro-RO" w:eastAsia="ro-RO"/>
        </w:rPr>
        <w:t xml:space="preserve">trebuie să-şi asume responsabilitatea pentru </w:t>
      </w:r>
      <w:r w:rsidRPr="00055A6F">
        <w:rPr>
          <w:rFonts w:ascii="TimesNewRomanPS-BoldMT" w:hAnsi="TimesNewRomanPS-BoldMT"/>
          <w:b/>
          <w:bCs/>
          <w:color w:val="242021"/>
          <w:lang w:val="ro-RO" w:eastAsia="ro-RO"/>
        </w:rPr>
        <w:t>calitatea</w:t>
      </w:r>
      <w:r w:rsidRPr="00055A6F">
        <w:rPr>
          <w:rFonts w:ascii="TimesNewRomanPS-BoldMT" w:hAnsi="TimesNewRomanPS-BoldMT"/>
          <w:b/>
          <w:bCs/>
          <w:color w:val="242021"/>
          <w:lang w:val="ro-RO" w:eastAsia="ro-RO"/>
        </w:rPr>
        <w:t xml:space="preserve"> </w:t>
      </w:r>
      <w:r w:rsidRPr="00055A6F">
        <w:rPr>
          <w:rFonts w:ascii="TimesNewRomanPSMT" w:hAnsi="TimesNewRomanPSMT"/>
          <w:color w:val="242021"/>
          <w:lang w:val="ro-RO" w:eastAsia="ro-RO"/>
        </w:rPr>
        <w:t>propriei sale prestaţii.</w:t>
      </w:r>
    </w:p>
    <w:p w14:paraId="14E0724E" w14:textId="76FC28B0"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242021"/>
          <w:sz w:val="24"/>
          <w:szCs w:val="24"/>
          <w:lang w:val="ro-RO" w:eastAsia="ro-RO"/>
        </w:rPr>
      </w:pPr>
      <w:r w:rsidRPr="00055A6F">
        <w:rPr>
          <w:rFonts w:ascii="Times New Roman" w:hAnsi="Times New Roman"/>
          <w:color w:val="242021"/>
          <w:sz w:val="24"/>
          <w:szCs w:val="24"/>
          <w:lang w:val="ro-RO" w:eastAsia="ro-RO"/>
        </w:rPr>
        <w:t>În secolul XXI universităţile devin antreprenoriale, ele promovează integritatea morală, libertatea academică, autonomia personală, dreptatea şi echitatea,</w:t>
      </w:r>
      <w:r w:rsidRPr="00055A6F">
        <w:rPr>
          <w:rFonts w:ascii="Times New Roman" w:hAnsi="Times New Roman"/>
          <w:color w:val="242021"/>
          <w:sz w:val="24"/>
          <w:szCs w:val="24"/>
          <w:lang w:val="ro-RO" w:eastAsia="ro-RO"/>
        </w:rPr>
        <w:t xml:space="preserve"> </w:t>
      </w:r>
      <w:r w:rsidRPr="00055A6F">
        <w:rPr>
          <w:rFonts w:ascii="Times New Roman" w:hAnsi="Times New Roman"/>
          <w:color w:val="242021"/>
          <w:sz w:val="24"/>
          <w:szCs w:val="24"/>
          <w:lang w:val="ro-RO" w:eastAsia="ro-RO"/>
        </w:rPr>
        <w:t>meritul şi profesionalismul, onestitatea şi corectitudinea intelectuală, transparenţa, respectul şi toleranţa,</w:t>
      </w:r>
      <w:r w:rsidRPr="00055A6F">
        <w:rPr>
          <w:rFonts w:ascii="Times New Roman" w:hAnsi="Times New Roman"/>
          <w:color w:val="242021"/>
          <w:sz w:val="24"/>
          <w:szCs w:val="24"/>
          <w:lang w:val="ro-RO" w:eastAsia="ro-RO"/>
        </w:rPr>
        <w:t xml:space="preserve"> </w:t>
      </w:r>
      <w:r w:rsidRPr="00055A6F">
        <w:rPr>
          <w:rFonts w:ascii="Times New Roman" w:hAnsi="Times New Roman"/>
          <w:color w:val="242021"/>
          <w:sz w:val="24"/>
          <w:szCs w:val="24"/>
          <w:lang w:val="ro-RO" w:eastAsia="ro-RO"/>
        </w:rPr>
        <w:t>responsabilitatea, bunăvoinţa şi grija, etc. - toate fiind</w:t>
      </w:r>
      <w:r w:rsidRPr="00055A6F">
        <w:rPr>
          <w:rFonts w:ascii="Times New Roman" w:hAnsi="Times New Roman"/>
          <w:color w:val="242021"/>
          <w:sz w:val="24"/>
          <w:szCs w:val="24"/>
          <w:lang w:val="ro-RO" w:eastAsia="ro-RO"/>
        </w:rPr>
        <w:t xml:space="preserve"> </w:t>
      </w:r>
      <w:r w:rsidRPr="00055A6F">
        <w:rPr>
          <w:rFonts w:ascii="Times New Roman" w:hAnsi="Times New Roman"/>
          <w:color w:val="242021"/>
          <w:sz w:val="24"/>
          <w:szCs w:val="24"/>
          <w:lang w:val="ro-RO" w:eastAsia="ro-RO"/>
        </w:rPr>
        <w:t>stipulate în Codurile etice universitare.</w:t>
      </w:r>
      <w:r w:rsidRPr="00055A6F">
        <w:rPr>
          <w:rFonts w:ascii="Times New Roman" w:hAnsi="Times New Roman"/>
          <w:color w:val="242021"/>
          <w:sz w:val="24"/>
          <w:szCs w:val="24"/>
          <w:lang w:val="ro-RO" w:eastAsia="ro-RO"/>
        </w:rPr>
        <w:t xml:space="preserve"> </w:t>
      </w:r>
      <w:r w:rsidRPr="00055A6F">
        <w:rPr>
          <w:rFonts w:ascii="Times New Roman" w:hAnsi="Times New Roman"/>
          <w:color w:val="242021"/>
          <w:sz w:val="24"/>
          <w:szCs w:val="24"/>
          <w:lang w:val="ro-RO" w:eastAsia="ro-RO"/>
        </w:rPr>
        <w:t>Mediul universitar este şi trebuie să devină un mediu cu adevărat democratic. Un mediu unde se recunosc şi se promovează valorile, se stimulează munca</w:t>
      </w:r>
      <w:r w:rsidRPr="00055A6F">
        <w:rPr>
          <w:rFonts w:ascii="Times New Roman" w:hAnsi="Times New Roman"/>
          <w:color w:val="242021"/>
          <w:sz w:val="24"/>
          <w:szCs w:val="24"/>
          <w:lang w:val="ro-RO" w:eastAsia="ro-RO"/>
        </w:rPr>
        <w:t xml:space="preserve"> </w:t>
      </w:r>
      <w:r w:rsidRPr="00055A6F">
        <w:rPr>
          <w:rFonts w:ascii="Times New Roman" w:hAnsi="Times New Roman"/>
          <w:color w:val="242021"/>
          <w:sz w:val="24"/>
          <w:szCs w:val="24"/>
          <w:lang w:val="ro-RO" w:eastAsia="ro-RO"/>
        </w:rPr>
        <w:t>intelectuală, creaţia ştiinţifică, unde fiecare membru</w:t>
      </w:r>
      <w:r w:rsidRPr="00055A6F">
        <w:rPr>
          <w:rFonts w:ascii="Times New Roman" w:hAnsi="Times New Roman"/>
          <w:color w:val="242021"/>
          <w:sz w:val="24"/>
          <w:szCs w:val="24"/>
          <w:lang w:val="ro-RO" w:eastAsia="ro-RO"/>
        </w:rPr>
        <w:t xml:space="preserve"> </w:t>
      </w:r>
      <w:r w:rsidRPr="00055A6F">
        <w:rPr>
          <w:rFonts w:ascii="Times New Roman" w:hAnsi="Times New Roman"/>
          <w:color w:val="242021"/>
          <w:sz w:val="24"/>
          <w:szCs w:val="24"/>
          <w:lang w:val="ro-RO" w:eastAsia="ro-RO"/>
        </w:rPr>
        <w:t>acţionează sincer şi corect, unde actele de corupţie se</w:t>
      </w:r>
      <w:r w:rsidRPr="00055A6F">
        <w:rPr>
          <w:rFonts w:ascii="Times New Roman" w:hAnsi="Times New Roman"/>
          <w:color w:val="242021"/>
          <w:sz w:val="24"/>
          <w:szCs w:val="24"/>
          <w:lang w:val="ro-RO" w:eastAsia="ro-RO"/>
        </w:rPr>
        <w:t xml:space="preserve"> </w:t>
      </w:r>
      <w:r w:rsidRPr="00055A6F">
        <w:rPr>
          <w:rFonts w:ascii="Times New Roman" w:hAnsi="Times New Roman"/>
          <w:color w:val="242021"/>
          <w:sz w:val="24"/>
          <w:szCs w:val="24"/>
          <w:lang w:val="ro-RO" w:eastAsia="ro-RO"/>
        </w:rPr>
        <w:t>penalizează, unde se pregăteşte elita viitoare a statului</w:t>
      </w:r>
      <w:r w:rsidRPr="00055A6F">
        <w:rPr>
          <w:rFonts w:ascii="Times New Roman" w:hAnsi="Times New Roman"/>
          <w:color w:val="242021"/>
          <w:sz w:val="24"/>
          <w:szCs w:val="24"/>
          <w:lang w:val="ro-RO" w:eastAsia="ro-RO"/>
        </w:rPr>
        <w:t xml:space="preserve"> </w:t>
      </w:r>
      <w:r w:rsidRPr="00055A6F">
        <w:rPr>
          <w:rFonts w:ascii="Times New Roman" w:hAnsi="Times New Roman"/>
          <w:color w:val="242021"/>
          <w:sz w:val="24"/>
          <w:szCs w:val="24"/>
          <w:lang w:val="ro-RO" w:eastAsia="ro-RO"/>
        </w:rPr>
        <w:t xml:space="preserve">şi astfel, universitatea devine, cu adevărat, </w:t>
      </w:r>
      <w:r w:rsidRPr="00055A6F">
        <w:rPr>
          <w:rFonts w:ascii="Times New Roman" w:hAnsi="Times New Roman"/>
          <w:b/>
          <w:bCs/>
          <w:color w:val="242021"/>
          <w:sz w:val="24"/>
          <w:szCs w:val="24"/>
          <w:lang w:val="ro-RO" w:eastAsia="ro-RO"/>
        </w:rPr>
        <w:t>motorul</w:t>
      </w:r>
      <w:r w:rsidRPr="00055A6F">
        <w:rPr>
          <w:rFonts w:ascii="Times New Roman" w:hAnsi="Times New Roman"/>
          <w:b/>
          <w:bCs/>
          <w:color w:val="242021"/>
          <w:sz w:val="24"/>
          <w:szCs w:val="24"/>
          <w:lang w:val="ro-RO" w:eastAsia="ro-RO"/>
        </w:rPr>
        <w:t xml:space="preserve"> </w:t>
      </w:r>
      <w:r w:rsidRPr="00055A6F">
        <w:rPr>
          <w:rFonts w:ascii="Times New Roman" w:hAnsi="Times New Roman"/>
          <w:b/>
          <w:bCs/>
          <w:color w:val="242021"/>
          <w:sz w:val="24"/>
          <w:szCs w:val="24"/>
          <w:lang w:val="ro-RO" w:eastAsia="ro-RO"/>
        </w:rPr>
        <w:t xml:space="preserve">principal al dezvoltării unei societăţi </w:t>
      </w:r>
      <w:r w:rsidRPr="00055A6F">
        <w:rPr>
          <w:rFonts w:ascii="Times New Roman" w:hAnsi="Times New Roman"/>
          <w:color w:val="242021"/>
          <w:sz w:val="24"/>
          <w:szCs w:val="24"/>
          <w:lang w:val="ro-RO" w:eastAsia="ro-RO"/>
        </w:rPr>
        <w:t>şi al bunăstării</w:t>
      </w:r>
      <w:r w:rsidRPr="00055A6F">
        <w:rPr>
          <w:rFonts w:ascii="Times New Roman" w:hAnsi="Times New Roman"/>
          <w:color w:val="242021"/>
          <w:sz w:val="24"/>
          <w:szCs w:val="24"/>
          <w:lang w:val="ro-RO" w:eastAsia="ro-RO"/>
        </w:rPr>
        <w:t xml:space="preserve"> </w:t>
      </w:r>
      <w:r w:rsidRPr="00055A6F">
        <w:rPr>
          <w:rFonts w:ascii="Times New Roman" w:hAnsi="Times New Roman"/>
          <w:color w:val="242021"/>
          <w:sz w:val="24"/>
          <w:szCs w:val="24"/>
          <w:lang w:val="ro-RO" w:eastAsia="ro-RO"/>
        </w:rPr>
        <w:t>membrilor săi. Starea socială a unei societăţi, în mare</w:t>
      </w:r>
      <w:r w:rsidRPr="00055A6F">
        <w:rPr>
          <w:rFonts w:ascii="Times New Roman" w:hAnsi="Times New Roman"/>
          <w:color w:val="242021"/>
          <w:sz w:val="24"/>
          <w:szCs w:val="24"/>
          <w:lang w:val="ro-RO" w:eastAsia="ro-RO"/>
        </w:rPr>
        <w:t xml:space="preserve"> </w:t>
      </w:r>
      <w:r w:rsidRPr="00055A6F">
        <w:rPr>
          <w:rFonts w:ascii="Times New Roman" w:hAnsi="Times New Roman"/>
          <w:color w:val="242021"/>
          <w:sz w:val="24"/>
          <w:szCs w:val="24"/>
          <w:lang w:val="ro-RO" w:eastAsia="ro-RO"/>
        </w:rPr>
        <w:t>parte este determinată de starea economică, de cea intelectuală şi morală care există în universitate</w:t>
      </w:r>
      <w:r w:rsidRPr="00055A6F">
        <w:rPr>
          <w:rFonts w:ascii="Times New Roman" w:hAnsi="Times New Roman"/>
          <w:color w:val="242021"/>
          <w:sz w:val="24"/>
          <w:szCs w:val="24"/>
          <w:lang w:val="ro-RO" w:eastAsia="ro-RO"/>
        </w:rPr>
        <w:t>.</w:t>
      </w:r>
    </w:p>
    <w:p w14:paraId="0E5187DB" w14:textId="46515844"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i/>
          <w:iCs/>
          <w:sz w:val="24"/>
          <w:szCs w:val="24"/>
          <w:lang w:val="ro-MD"/>
        </w:rPr>
        <w:t>Misiunea universităţilor</w:t>
      </w:r>
      <w:r w:rsidRPr="00055A6F">
        <w:rPr>
          <w:rFonts w:ascii="Times New Roman" w:hAnsi="Times New Roman"/>
          <w:sz w:val="24"/>
          <w:szCs w:val="24"/>
          <w:lang w:val="ro-MD"/>
        </w:rPr>
        <w:t xml:space="preserve">, în Societatea Cunoaşterii, este de a produce, a valorifica şi a transmite cunoştinţe. </w:t>
      </w:r>
      <w:r w:rsidRPr="00055A6F">
        <w:rPr>
          <w:rFonts w:ascii="Times New Roman" w:hAnsi="Times New Roman"/>
          <w:i/>
          <w:iCs/>
          <w:sz w:val="24"/>
          <w:szCs w:val="24"/>
          <w:lang w:val="ro-MD"/>
        </w:rPr>
        <w:t>Produsele oferite de universități</w:t>
      </w:r>
      <w:r w:rsidRPr="00055A6F">
        <w:rPr>
          <w:rFonts w:ascii="Times New Roman" w:hAnsi="Times New Roman"/>
          <w:sz w:val="24"/>
          <w:szCs w:val="24"/>
          <w:lang w:val="ro-MD"/>
        </w:rPr>
        <w:t xml:space="preserve"> sunt cunoaşterea şi competenţa care sunt furnizate societăţii sub diverse forme: </w:t>
      </w:r>
    </w:p>
    <w:p w14:paraId="68D59DD2" w14:textId="77777777" w:rsidR="00055A6F" w:rsidRPr="00055A6F" w:rsidRDefault="00055A6F" w:rsidP="00055A6F">
      <w:pPr>
        <w:pStyle w:val="ListParagraph"/>
        <w:tabs>
          <w:tab w:val="left" w:pos="331"/>
        </w:tabs>
        <w:spacing w:line="240" w:lineRule="auto"/>
        <w:ind w:left="0" w:firstLine="426"/>
        <w:rPr>
          <w:rFonts w:ascii="Times New Roman" w:hAnsi="Times New Roman"/>
          <w:sz w:val="24"/>
          <w:szCs w:val="24"/>
          <w:lang w:val="ro-MD"/>
        </w:rPr>
      </w:pPr>
      <w:r w:rsidRPr="00055A6F">
        <w:rPr>
          <w:rFonts w:ascii="Times New Roman" w:hAnsi="Times New Roman"/>
          <w:sz w:val="24"/>
          <w:szCs w:val="24"/>
          <w:lang w:val="ro-MD"/>
        </w:rPr>
        <w:t xml:space="preserve">- pregătirea specialiştilor în diverse domenii specifice; </w:t>
      </w:r>
    </w:p>
    <w:p w14:paraId="66146325" w14:textId="77777777" w:rsidR="00055A6F" w:rsidRPr="00055A6F" w:rsidRDefault="00055A6F" w:rsidP="00055A6F">
      <w:pPr>
        <w:pStyle w:val="ListParagraph"/>
        <w:tabs>
          <w:tab w:val="left" w:pos="331"/>
        </w:tabs>
        <w:spacing w:line="240" w:lineRule="auto"/>
        <w:ind w:left="0" w:firstLine="426"/>
        <w:rPr>
          <w:rFonts w:ascii="Times New Roman" w:hAnsi="Times New Roman"/>
          <w:sz w:val="24"/>
          <w:szCs w:val="24"/>
          <w:lang w:val="ro-MD"/>
        </w:rPr>
      </w:pPr>
      <w:r w:rsidRPr="00055A6F">
        <w:rPr>
          <w:rFonts w:ascii="Times New Roman" w:hAnsi="Times New Roman"/>
          <w:sz w:val="24"/>
          <w:szCs w:val="24"/>
          <w:lang w:val="ro-MD"/>
        </w:rPr>
        <w:t xml:space="preserve">- cercetare, consultanţă, expertiză; </w:t>
      </w:r>
    </w:p>
    <w:p w14:paraId="372C64D3" w14:textId="77777777" w:rsidR="00055A6F" w:rsidRPr="00055A6F" w:rsidRDefault="00055A6F" w:rsidP="00055A6F">
      <w:pPr>
        <w:pStyle w:val="ListParagraph"/>
        <w:numPr>
          <w:ilvl w:val="0"/>
          <w:numId w:val="13"/>
        </w:numPr>
        <w:tabs>
          <w:tab w:val="left" w:pos="331"/>
        </w:tabs>
        <w:spacing w:line="240" w:lineRule="auto"/>
        <w:ind w:left="0" w:firstLine="426"/>
        <w:rPr>
          <w:rFonts w:ascii="Times New Roman" w:hAnsi="Times New Roman"/>
          <w:sz w:val="24"/>
          <w:szCs w:val="24"/>
          <w:lang w:val="ro-MD"/>
        </w:rPr>
      </w:pPr>
      <w:r w:rsidRPr="00055A6F">
        <w:rPr>
          <w:rFonts w:ascii="Times New Roman" w:hAnsi="Times New Roman"/>
          <w:sz w:val="24"/>
          <w:szCs w:val="24"/>
          <w:lang w:val="ro-MD"/>
        </w:rPr>
        <w:t xml:space="preserve">implicarea membrilor comunităţii academice în viaţa societăţii, etc. </w:t>
      </w:r>
    </w:p>
    <w:p w14:paraId="0DAA28DD" w14:textId="6DBBC474"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Cunoașterea devine putere și nu poate fi gândită în afara unui sistem de valori, a unui sistem de moralitate</w:t>
      </w:r>
      <w:r>
        <w:rPr>
          <w:rFonts w:ascii="Times New Roman" w:hAnsi="Times New Roman"/>
          <w:sz w:val="24"/>
          <w:szCs w:val="24"/>
          <w:lang w:val="ro-MD"/>
        </w:rPr>
        <w:t xml:space="preserve">. </w:t>
      </w:r>
      <w:r w:rsidRPr="00055A6F">
        <w:rPr>
          <w:rFonts w:ascii="Times New Roman" w:hAnsi="Times New Roman"/>
          <w:sz w:val="24"/>
          <w:szCs w:val="24"/>
          <w:lang w:val="ro-MD"/>
        </w:rPr>
        <w:t xml:space="preserve">Principalul </w:t>
      </w:r>
      <w:r w:rsidRPr="00055A6F">
        <w:rPr>
          <w:rFonts w:ascii="Times New Roman" w:hAnsi="Times New Roman"/>
          <w:i/>
          <w:iCs/>
          <w:sz w:val="24"/>
          <w:szCs w:val="24"/>
          <w:lang w:val="ro-MD"/>
        </w:rPr>
        <w:t>client</w:t>
      </w:r>
      <w:r w:rsidRPr="00055A6F">
        <w:rPr>
          <w:rFonts w:ascii="Times New Roman" w:hAnsi="Times New Roman"/>
          <w:sz w:val="24"/>
          <w:szCs w:val="24"/>
          <w:lang w:val="ro-MD"/>
        </w:rPr>
        <w:t xml:space="preserve"> al universităţii trebuie să fie </w:t>
      </w:r>
      <w:r w:rsidRPr="00055A6F">
        <w:rPr>
          <w:rFonts w:ascii="Times New Roman" w:hAnsi="Times New Roman"/>
          <w:i/>
          <w:iCs/>
          <w:sz w:val="24"/>
          <w:szCs w:val="24"/>
          <w:lang w:val="ro-MD"/>
        </w:rPr>
        <w:t>societatea</w:t>
      </w:r>
      <w:r w:rsidRPr="00055A6F">
        <w:rPr>
          <w:rFonts w:ascii="Times New Roman" w:hAnsi="Times New Roman"/>
          <w:sz w:val="24"/>
          <w:szCs w:val="24"/>
          <w:lang w:val="ro-MD"/>
        </w:rPr>
        <w:t xml:space="preserve"> (instituţii guvernamentale centrale sau ale administraţiei locale, firme şi organizaţii, instituţii specializate în gestionarea pieţei forţei.</w:t>
      </w:r>
      <w:r w:rsidRPr="00055A6F">
        <w:rPr>
          <w:rFonts w:ascii="Times New Roman" w:hAnsi="Times New Roman"/>
          <w:sz w:val="24"/>
          <w:szCs w:val="24"/>
          <w:lang w:val="ro-MD"/>
        </w:rPr>
        <w:t xml:space="preserve"> În acest sens, m</w:t>
      </w:r>
      <w:r w:rsidRPr="00055A6F">
        <w:rPr>
          <w:rFonts w:ascii="Times New Roman" w:hAnsi="Times New Roman"/>
          <w:sz w:val="24"/>
          <w:szCs w:val="24"/>
          <w:lang w:val="ro-MD"/>
        </w:rPr>
        <w:t xml:space="preserve">isiunea universităţilor poate fi redusă la trei direcţii esenţiale: </w:t>
      </w:r>
    </w:p>
    <w:p w14:paraId="53EE5E2E"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w:t>
      </w:r>
      <w:r w:rsidRPr="00055A6F">
        <w:rPr>
          <w:rFonts w:ascii="Times New Roman" w:hAnsi="Times New Roman"/>
          <w:i/>
          <w:iCs/>
          <w:sz w:val="24"/>
          <w:szCs w:val="24"/>
          <w:lang w:val="ro-MD"/>
        </w:rPr>
        <w:t>misiunea vocaţională</w:t>
      </w:r>
      <w:r w:rsidRPr="00055A6F">
        <w:rPr>
          <w:rFonts w:ascii="Times New Roman" w:hAnsi="Times New Roman"/>
          <w:sz w:val="24"/>
          <w:szCs w:val="24"/>
          <w:lang w:val="ro-MD"/>
        </w:rPr>
        <w:t xml:space="preserve">, (pe această cale studenţilor li se transmit cunoştinţe şi abilităţi, de a pregăti o forţă de muncă înalt calificată într-un anumit domeniu sau specializare); </w:t>
      </w:r>
    </w:p>
    <w:p w14:paraId="7A9FF7E1"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w:t>
      </w:r>
      <w:r w:rsidRPr="00055A6F">
        <w:rPr>
          <w:rFonts w:ascii="Times New Roman" w:hAnsi="Times New Roman"/>
          <w:i/>
          <w:iCs/>
          <w:sz w:val="24"/>
          <w:szCs w:val="24"/>
          <w:lang w:val="ro-MD"/>
        </w:rPr>
        <w:t>misiunea de a crea cunoştinţe</w:t>
      </w:r>
      <w:r w:rsidRPr="00055A6F">
        <w:rPr>
          <w:rFonts w:ascii="Times New Roman" w:hAnsi="Times New Roman"/>
          <w:sz w:val="24"/>
          <w:szCs w:val="24"/>
          <w:lang w:val="ro-MD"/>
        </w:rPr>
        <w:t xml:space="preserve"> (cunoştinţele se transmit studenţilor şi se dezvoltă sau ele sunt transferate în tehnologie, alte domenii ce au un impact economic de progres în dezvoltarea societăţii); </w:t>
      </w:r>
    </w:p>
    <w:p w14:paraId="65F56587" w14:textId="4AC399C3"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w:t>
      </w:r>
      <w:r w:rsidRPr="00055A6F">
        <w:rPr>
          <w:rFonts w:ascii="Times New Roman" w:hAnsi="Times New Roman"/>
          <w:i/>
          <w:iCs/>
          <w:sz w:val="24"/>
          <w:szCs w:val="24"/>
          <w:lang w:val="ro-MD"/>
        </w:rPr>
        <w:t>misiunea socială</w:t>
      </w:r>
      <w:r w:rsidRPr="00055A6F">
        <w:rPr>
          <w:rFonts w:ascii="Times New Roman" w:hAnsi="Times New Roman"/>
          <w:sz w:val="24"/>
          <w:szCs w:val="24"/>
          <w:lang w:val="ro-MD"/>
        </w:rPr>
        <w:t xml:space="preserve"> (absolvenţii primesc competenţe şi valori cu caracter general, larg şi aceasta permite dezvoltarea societăţilor, bazate pe cunoaştere şi comunicare între oameni, cu caracter democratic).</w:t>
      </w:r>
    </w:p>
    <w:p w14:paraId="6F04829A" w14:textId="5787AA7A"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b/>
          <w:bCs/>
          <w:sz w:val="24"/>
          <w:szCs w:val="24"/>
          <w:lang w:val="ro-MD"/>
        </w:rPr>
        <w:t>Principiile</w:t>
      </w:r>
      <w:r w:rsidRPr="00055A6F">
        <w:rPr>
          <w:rFonts w:ascii="Times New Roman" w:hAnsi="Times New Roman"/>
          <w:sz w:val="24"/>
          <w:szCs w:val="24"/>
          <w:lang w:val="ro-MD"/>
        </w:rPr>
        <w:t xml:space="preserve"> de bază care guvernează organizarea şi funcţionarea </w:t>
      </w:r>
      <w:r w:rsidRPr="00055A6F">
        <w:rPr>
          <w:rFonts w:ascii="Times New Roman" w:hAnsi="Times New Roman"/>
          <w:sz w:val="24"/>
          <w:szCs w:val="24"/>
          <w:lang w:val="ro-MD"/>
        </w:rPr>
        <w:t>universității sunt</w:t>
      </w:r>
      <w:r w:rsidRPr="00055A6F">
        <w:rPr>
          <w:rFonts w:ascii="Times New Roman" w:hAnsi="Times New Roman"/>
          <w:sz w:val="24"/>
          <w:szCs w:val="24"/>
          <w:lang w:val="ro-MD"/>
        </w:rPr>
        <w:t xml:space="preserve">: </w:t>
      </w:r>
    </w:p>
    <w:p w14:paraId="4D99FD60"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 xml:space="preserve">a) principiul autonomiei universitare şi principiul libertăţii academice; </w:t>
      </w:r>
    </w:p>
    <w:p w14:paraId="5FD3AD15"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 xml:space="preserve">b) principiul răspunderii publice; </w:t>
      </w:r>
    </w:p>
    <w:p w14:paraId="6840F36B"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 xml:space="preserve">c) principiul asigurării și îmbunătățirii continue a calităţii; </w:t>
      </w:r>
    </w:p>
    <w:p w14:paraId="5A8971ED"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d) principiul centrării educaţiei pe student;</w:t>
      </w:r>
    </w:p>
    <w:p w14:paraId="313C4148"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e) principiul echităţii şi transparenţei;</w:t>
      </w:r>
    </w:p>
    <w:p w14:paraId="784A80F3"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 xml:space="preserve">f) principiul eficienţei manageriale şi financiare; </w:t>
      </w:r>
    </w:p>
    <w:p w14:paraId="41D9445E"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 xml:space="preserve">g) principiul respectării drepturilor şi libertăţilor studenţilor şi ale personalului academic; </w:t>
      </w:r>
    </w:p>
    <w:p w14:paraId="4BA182AD"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 xml:space="preserve">h) principiul libertăţii de gândire şi al independenţei faţă de ideologii, dogme religioase şi doctrine politice; </w:t>
      </w:r>
    </w:p>
    <w:p w14:paraId="551FA07B"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 xml:space="preserve">i) principiul fundamentării deciziilor pe dialogul şi consultarea cu toţi partenerii sociali, respectării dreptului la opinie al studentului ca beneficiar direct al învăţământului superior; </w:t>
      </w:r>
    </w:p>
    <w:p w14:paraId="2B19B7B9" w14:textId="77777777"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 xml:space="preserve">j) principiul sprijinirii învăţării de-a lungul întregii vieţi; </w:t>
      </w:r>
    </w:p>
    <w:p w14:paraId="4CEEB3F7" w14:textId="395C75A3" w:rsidR="00055A6F" w:rsidRPr="00055A6F" w:rsidRDefault="00055A6F" w:rsidP="00055A6F">
      <w:pPr>
        <w:pStyle w:val="ListParagraph"/>
        <w:tabs>
          <w:tab w:val="left" w:pos="331"/>
        </w:tabs>
        <w:spacing w:line="240" w:lineRule="auto"/>
        <w:ind w:left="0" w:firstLine="426"/>
        <w:jc w:val="both"/>
        <w:rPr>
          <w:rFonts w:ascii="Times New Roman" w:hAnsi="Times New Roman"/>
          <w:sz w:val="24"/>
          <w:szCs w:val="24"/>
          <w:lang w:val="ro-MD"/>
        </w:rPr>
      </w:pPr>
      <w:r w:rsidRPr="00055A6F">
        <w:rPr>
          <w:rFonts w:ascii="Times New Roman" w:hAnsi="Times New Roman"/>
          <w:sz w:val="24"/>
          <w:szCs w:val="24"/>
          <w:lang w:val="ro-MD"/>
        </w:rPr>
        <w:t>k) principiul incluziunii sociale.</w:t>
      </w:r>
    </w:p>
    <w:p w14:paraId="74345F1A" w14:textId="0D431CDD" w:rsid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Unul dintre obiectivele tradiționale ale eticii este cel de a identifica tipurile de criterii în funcție de care putem distinge între ceea ce este „moral” și ceea ce este „imoral”. În cazul eticii academice, problema care se pune este aceea de a distinge între ceea ce este (moralmente) corect și incorect în cazul acțiunilor pe care le întreprindem ca membri ai comunității academice.</w:t>
      </w:r>
    </w:p>
    <w:p w14:paraId="4E0C7726"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lastRenderedPageBreak/>
        <w:t xml:space="preserve">În acest sens </w:t>
      </w:r>
      <w:r w:rsidRPr="00055A6F">
        <w:rPr>
          <w:rFonts w:ascii="Times New Roman" w:hAnsi="Times New Roman"/>
          <w:sz w:val="24"/>
          <w:szCs w:val="24"/>
          <w:lang w:val="ro-RO"/>
        </w:rPr>
        <w:t xml:space="preserve">Personalul Universităţii este obligat: să respecte </w:t>
      </w:r>
      <w:r w:rsidRPr="00055A6F">
        <w:rPr>
          <w:rFonts w:ascii="Times New Roman" w:hAnsi="Times New Roman"/>
          <w:sz w:val="24"/>
          <w:szCs w:val="24"/>
          <w:lang w:val="ro-RO"/>
        </w:rPr>
        <w:t xml:space="preserve">prevederile </w:t>
      </w:r>
      <w:r w:rsidRPr="00055A6F">
        <w:rPr>
          <w:rFonts w:ascii="Times New Roman" w:hAnsi="Times New Roman"/>
          <w:i/>
          <w:iCs/>
          <w:sz w:val="24"/>
          <w:szCs w:val="24"/>
          <w:lang w:val="ro-RO"/>
        </w:rPr>
        <w:t>Cart</w:t>
      </w:r>
      <w:r w:rsidRPr="00055A6F">
        <w:rPr>
          <w:rFonts w:ascii="Times New Roman" w:hAnsi="Times New Roman"/>
          <w:i/>
          <w:iCs/>
          <w:sz w:val="24"/>
          <w:szCs w:val="24"/>
          <w:lang w:val="ro-RO"/>
        </w:rPr>
        <w:t>ei universitare</w:t>
      </w:r>
      <w:r w:rsidRPr="00055A6F">
        <w:rPr>
          <w:rFonts w:ascii="Times New Roman" w:hAnsi="Times New Roman"/>
          <w:i/>
          <w:iCs/>
          <w:sz w:val="24"/>
          <w:szCs w:val="24"/>
          <w:lang w:val="ro-RO"/>
        </w:rPr>
        <w:t>, Regulamentul</w:t>
      </w:r>
      <w:r w:rsidRPr="00055A6F">
        <w:rPr>
          <w:rFonts w:ascii="Times New Roman" w:hAnsi="Times New Roman"/>
          <w:i/>
          <w:iCs/>
          <w:sz w:val="24"/>
          <w:szCs w:val="24"/>
          <w:lang w:val="ro-RO"/>
        </w:rPr>
        <w:t>ui</w:t>
      </w:r>
      <w:r w:rsidRPr="00055A6F">
        <w:rPr>
          <w:rFonts w:ascii="Times New Roman" w:hAnsi="Times New Roman"/>
          <w:i/>
          <w:iCs/>
          <w:sz w:val="24"/>
          <w:szCs w:val="24"/>
          <w:lang w:val="ro-RO"/>
        </w:rPr>
        <w:t xml:space="preserve"> intern al Universităţii, Codul</w:t>
      </w:r>
      <w:r w:rsidRPr="00055A6F">
        <w:rPr>
          <w:rFonts w:ascii="Times New Roman" w:hAnsi="Times New Roman"/>
          <w:i/>
          <w:iCs/>
          <w:sz w:val="24"/>
          <w:szCs w:val="24"/>
          <w:lang w:val="ro-RO"/>
        </w:rPr>
        <w:t>ui</w:t>
      </w:r>
      <w:r w:rsidRPr="00055A6F">
        <w:rPr>
          <w:rFonts w:ascii="Times New Roman" w:hAnsi="Times New Roman"/>
          <w:i/>
          <w:iCs/>
          <w:sz w:val="24"/>
          <w:szCs w:val="24"/>
          <w:lang w:val="ro-RO"/>
        </w:rPr>
        <w:t xml:space="preserve"> de Etică şi Conduită Universitară</w:t>
      </w:r>
      <w:r w:rsidRPr="00055A6F">
        <w:rPr>
          <w:rFonts w:ascii="Times New Roman" w:hAnsi="Times New Roman"/>
          <w:sz w:val="24"/>
          <w:szCs w:val="24"/>
          <w:lang w:val="ro-RO"/>
        </w:rPr>
        <w:t xml:space="preserve"> şi alte Regulamente în vigoare; să respecte </w:t>
      </w:r>
      <w:r w:rsidRPr="00055A6F">
        <w:rPr>
          <w:rFonts w:ascii="Times New Roman" w:hAnsi="Times New Roman"/>
          <w:i/>
          <w:iCs/>
          <w:sz w:val="24"/>
          <w:szCs w:val="24"/>
          <w:lang w:val="ro-RO"/>
        </w:rPr>
        <w:t>normele de etică</w:t>
      </w:r>
      <w:r w:rsidRPr="00055A6F">
        <w:rPr>
          <w:rFonts w:ascii="Times New Roman" w:hAnsi="Times New Roman"/>
          <w:sz w:val="24"/>
          <w:szCs w:val="24"/>
          <w:lang w:val="ro-RO"/>
        </w:rPr>
        <w:t xml:space="preserve"> şi </w:t>
      </w:r>
      <w:r w:rsidRPr="00055A6F">
        <w:rPr>
          <w:rFonts w:ascii="Times New Roman" w:hAnsi="Times New Roman"/>
          <w:i/>
          <w:iCs/>
          <w:sz w:val="24"/>
          <w:szCs w:val="24"/>
          <w:lang w:val="ro-RO"/>
        </w:rPr>
        <w:t>deontologie</w:t>
      </w:r>
      <w:r w:rsidRPr="00055A6F">
        <w:rPr>
          <w:rFonts w:ascii="Times New Roman" w:hAnsi="Times New Roman"/>
          <w:sz w:val="24"/>
          <w:szCs w:val="24"/>
          <w:lang w:val="ro-RO"/>
        </w:rPr>
        <w:t xml:space="preserve"> profesională, </w:t>
      </w:r>
      <w:r w:rsidRPr="00055A6F">
        <w:rPr>
          <w:rFonts w:ascii="Times New Roman" w:hAnsi="Times New Roman"/>
          <w:i/>
          <w:iCs/>
          <w:sz w:val="24"/>
          <w:szCs w:val="24"/>
          <w:lang w:val="ro-RO"/>
        </w:rPr>
        <w:t>valorile culturale naţionale şi universale</w:t>
      </w:r>
      <w:r w:rsidRPr="00055A6F">
        <w:rPr>
          <w:rFonts w:ascii="Times New Roman" w:hAnsi="Times New Roman"/>
          <w:sz w:val="24"/>
          <w:szCs w:val="24"/>
          <w:lang w:val="ro-RO"/>
        </w:rPr>
        <w:t>, să educe o atitudine grijulie faţă de patrimoniul universitar şi mediul înconjurător</w:t>
      </w:r>
      <w:r w:rsidRPr="00055A6F">
        <w:rPr>
          <w:rFonts w:ascii="Times New Roman" w:hAnsi="Times New Roman"/>
          <w:sz w:val="24"/>
          <w:szCs w:val="24"/>
          <w:lang w:val="ro-RO"/>
        </w:rPr>
        <w:t xml:space="preserve"> și</w:t>
      </w:r>
      <w:r w:rsidRPr="00055A6F">
        <w:rPr>
          <w:rFonts w:ascii="Times New Roman" w:hAnsi="Times New Roman"/>
          <w:sz w:val="24"/>
          <w:szCs w:val="24"/>
          <w:lang w:val="ro-RO"/>
        </w:rPr>
        <w:t xml:space="preserve"> să nu se implice în propagandă şovină, naţionalistă, politică, de partid, militaristă în procesul de instruire şi alte activităţi universitare.</w:t>
      </w:r>
      <w:r w:rsidRPr="00055A6F">
        <w:rPr>
          <w:rFonts w:ascii="Times New Roman" w:hAnsi="Times New Roman"/>
          <w:sz w:val="24"/>
          <w:szCs w:val="24"/>
          <w:lang w:val="ro-RO"/>
        </w:rPr>
        <w:t xml:space="preserve"> </w:t>
      </w:r>
      <w:r w:rsidRPr="00055A6F">
        <w:rPr>
          <w:rFonts w:ascii="Times New Roman" w:hAnsi="Times New Roman"/>
          <w:sz w:val="24"/>
          <w:szCs w:val="24"/>
          <w:lang w:val="ro-RO"/>
        </w:rPr>
        <w:t xml:space="preserve">şi alte activităţi universitare. </w:t>
      </w:r>
    </w:p>
    <w:p w14:paraId="7730EDB6"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Personalul didactic, ştiinţifico-didactic, ştiinţific şi de conducere are următoarele </w:t>
      </w:r>
      <w:r w:rsidRPr="00055A6F">
        <w:rPr>
          <w:rFonts w:ascii="Times New Roman" w:hAnsi="Times New Roman"/>
          <w:b/>
          <w:bCs/>
          <w:sz w:val="24"/>
          <w:szCs w:val="24"/>
          <w:lang w:val="ro-RO"/>
        </w:rPr>
        <w:t>obligaţiuni:</w:t>
      </w:r>
      <w:r w:rsidRPr="00055A6F">
        <w:rPr>
          <w:rFonts w:ascii="Times New Roman" w:hAnsi="Times New Roman"/>
          <w:sz w:val="24"/>
          <w:szCs w:val="24"/>
          <w:lang w:val="ro-RO"/>
        </w:rPr>
        <w:t xml:space="preserve"> </w:t>
      </w:r>
    </w:p>
    <w:p w14:paraId="7B1CD78D"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a) să asigure calitatea procesului de învăţământ prin respectarea standardelor educaţionale de stat; </w:t>
      </w:r>
    </w:p>
    <w:p w14:paraId="61287D0A"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b) să respecte etica și deontologia profesională; </w:t>
      </w:r>
    </w:p>
    <w:p w14:paraId="0B6BC281"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c) să respecte drepturile studenţilor; </w:t>
      </w:r>
    </w:p>
    <w:p w14:paraId="7B7A0CFF"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d) să creeze condiţii optime pentru dezvoltarea potenţialului individual al studentului; </w:t>
      </w:r>
    </w:p>
    <w:p w14:paraId="1921CC5B"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e) să promoveze valorile morale de dreptate, echitate, umanism, patriotism şi alte valori;</w:t>
      </w:r>
    </w:p>
    <w:p w14:paraId="7B1ECCD4" w14:textId="4F9B993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f) să îndeplinească obligaţiunile prevăzute în contractul individual de muncă şi în fişa postului şi să respecte statutul şi regulamentele instituţionale şi prevederile Carte</w:t>
      </w:r>
      <w:r w:rsidRPr="00055A6F">
        <w:rPr>
          <w:rFonts w:ascii="Times New Roman" w:hAnsi="Times New Roman"/>
          <w:sz w:val="24"/>
          <w:szCs w:val="24"/>
          <w:lang w:val="ro-RO"/>
        </w:rPr>
        <w:t>i universitare</w:t>
      </w:r>
      <w:r w:rsidRPr="00055A6F">
        <w:rPr>
          <w:rFonts w:ascii="Times New Roman" w:hAnsi="Times New Roman"/>
          <w:sz w:val="24"/>
          <w:szCs w:val="24"/>
          <w:lang w:val="ro-RO"/>
        </w:rPr>
        <w:t xml:space="preserve">; </w:t>
      </w:r>
    </w:p>
    <w:p w14:paraId="1D4E2FB8"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g) să asigure securitatea vieţii şi ocrotirea sănătăţii studenţilor în procesul de învăţământ;</w:t>
      </w:r>
    </w:p>
    <w:p w14:paraId="35DB979D"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h) să nu admită tratamente şi pedepse degradante, discriminarea sub orice formă şi aplicarea nici unei forme de violenţă fizică sau psihică; </w:t>
      </w:r>
    </w:p>
    <w:p w14:paraId="6A42A351"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i) să nu facă şi să nu admită propagandă şovină, naţionalistă, politică, religioasă, militaristă în procesul educaţional; </w:t>
      </w:r>
    </w:p>
    <w:p w14:paraId="6BA609B8"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j) să nu implice studenţii în acţiuni politice (mitinguri, demonstraţii, pichetări); </w:t>
      </w:r>
    </w:p>
    <w:p w14:paraId="4D5E502D"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 xml:space="preserve">k) să asigure confidenţialitatea şi securitatea informaţiei care conţine date cu caracter personal, în conformitate cu legislaţia în domeniul protecţiei datelor cu caracter personal; </w:t>
      </w:r>
    </w:p>
    <w:p w14:paraId="62B70F4B" w14:textId="5BCFC8FC"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r w:rsidRPr="00055A6F">
        <w:rPr>
          <w:rFonts w:ascii="Times New Roman" w:hAnsi="Times New Roman"/>
          <w:sz w:val="24"/>
          <w:szCs w:val="24"/>
          <w:lang w:val="ro-RO"/>
        </w:rPr>
        <w:t>l) să îşi perfecţioneze continuu calificarea profesională</w:t>
      </w:r>
    </w:p>
    <w:p w14:paraId="7EBC8BC0"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sz w:val="24"/>
          <w:szCs w:val="24"/>
          <w:lang w:val="ro-RO"/>
        </w:rPr>
      </w:pPr>
    </w:p>
    <w:p w14:paraId="0EE97D7A" w14:textId="09EBE56C" w:rsidR="00055A6F" w:rsidRDefault="00055A6F" w:rsidP="00055A6F">
      <w:pPr>
        <w:pStyle w:val="ListParagraph"/>
        <w:tabs>
          <w:tab w:val="left" w:pos="331"/>
        </w:tabs>
        <w:spacing w:after="0" w:line="240" w:lineRule="auto"/>
        <w:ind w:left="0" w:firstLine="426"/>
        <w:rPr>
          <w:rFonts w:ascii="Times New Roman" w:hAnsi="Times New Roman"/>
          <w:b/>
          <w:bCs/>
          <w:i/>
          <w:iCs/>
          <w:sz w:val="28"/>
          <w:szCs w:val="28"/>
          <w:lang w:val="ro-RO"/>
        </w:rPr>
      </w:pPr>
      <w:r w:rsidRPr="00055A6F">
        <w:rPr>
          <w:rFonts w:ascii="Times New Roman" w:hAnsi="Times New Roman"/>
          <w:b/>
          <w:bCs/>
          <w:i/>
          <w:iCs/>
          <w:sz w:val="28"/>
          <w:szCs w:val="28"/>
          <w:lang w:val="ro-RO"/>
        </w:rPr>
        <w:t>Carta universitară.</w:t>
      </w:r>
    </w:p>
    <w:p w14:paraId="39CD25B2" w14:textId="210B67FC" w:rsidR="00055A6F" w:rsidRPr="00055A6F" w:rsidRDefault="00055A6F" w:rsidP="00055A6F">
      <w:pPr>
        <w:pStyle w:val="ListParagraph"/>
        <w:tabs>
          <w:tab w:val="left" w:pos="331"/>
        </w:tabs>
        <w:spacing w:after="0" w:line="240" w:lineRule="auto"/>
        <w:ind w:left="0" w:firstLine="426"/>
        <w:jc w:val="both"/>
        <w:rPr>
          <w:rFonts w:ascii="Times New Roman" w:hAnsi="Times New Roman"/>
          <w:b/>
          <w:bCs/>
          <w:i/>
          <w:iCs/>
          <w:sz w:val="28"/>
          <w:szCs w:val="28"/>
          <w:lang w:val="ro-RO"/>
        </w:rPr>
      </w:pPr>
      <w:r w:rsidRPr="00055A6F">
        <w:rPr>
          <w:rFonts w:ascii="Times New Roman" w:hAnsi="Times New Roman"/>
          <w:sz w:val="24"/>
          <w:szCs w:val="24"/>
          <w:lang w:val="ro-RO"/>
        </w:rPr>
        <w:t>Prezenta Cartă asigură cadrul necesar desfăşurării</w:t>
      </w:r>
      <w:r w:rsidRPr="00055A6F">
        <w:rPr>
          <w:rFonts w:ascii="Times New Roman" w:hAnsi="Times New Roman"/>
          <w:sz w:val="24"/>
          <w:szCs w:val="24"/>
          <w:lang w:val="ro-RO"/>
        </w:rPr>
        <w:t xml:space="preserve"> </w:t>
      </w:r>
      <w:r w:rsidRPr="00055A6F">
        <w:rPr>
          <w:rFonts w:ascii="Times New Roman" w:hAnsi="Times New Roman"/>
          <w:sz w:val="24"/>
          <w:szCs w:val="24"/>
          <w:lang w:val="ro-RO"/>
        </w:rPr>
        <w:t>a unui învăţământ orientat spre valoare, creativitate, formarea capacităţilor cognitive, capacităţilor volitive şi capacităţilor acţionale, dobândirea unor cunoştinţe fundamentale şi competenţe (cunoştinţe, abilităţi şi atitudini) de utilitate directă, în profesie şi în societate.</w:t>
      </w:r>
    </w:p>
    <w:p w14:paraId="6A8F5DA8" w14:textId="45AE5EE0" w:rsidR="00055A6F" w:rsidRPr="00055A6F" w:rsidRDefault="00055A6F" w:rsidP="00055A6F">
      <w:pPr>
        <w:pStyle w:val="ListParagraph"/>
        <w:tabs>
          <w:tab w:val="left" w:pos="331"/>
        </w:tabs>
        <w:spacing w:after="0" w:line="240" w:lineRule="auto"/>
        <w:ind w:left="0" w:firstLine="426"/>
        <w:rPr>
          <w:rFonts w:ascii="Times New Roman" w:hAnsi="Times New Roman"/>
          <w:b/>
          <w:bCs/>
          <w:i/>
          <w:iCs/>
          <w:sz w:val="24"/>
          <w:szCs w:val="24"/>
          <w:lang w:val="ro-RO"/>
        </w:rPr>
      </w:pPr>
      <w:r w:rsidRPr="00055A6F">
        <w:rPr>
          <w:rFonts w:ascii="Times New Roman" w:hAnsi="Times New Roman"/>
          <w:b/>
          <w:bCs/>
          <w:i/>
          <w:iCs/>
          <w:sz w:val="24"/>
          <w:szCs w:val="24"/>
          <w:lang w:val="ro-RO"/>
        </w:rPr>
        <w:t xml:space="preserve">Vezi </w:t>
      </w:r>
      <w:hyperlink r:id="rId5" w:history="1">
        <w:r w:rsidRPr="00055A6F">
          <w:rPr>
            <w:rStyle w:val="Hyperlink"/>
            <w:rFonts w:ascii="Times New Roman" w:hAnsi="Times New Roman"/>
            <w:b/>
            <w:bCs/>
            <w:i/>
            <w:iCs/>
            <w:sz w:val="24"/>
            <w:szCs w:val="24"/>
            <w:lang w:val="ro-RO"/>
          </w:rPr>
          <w:t>https://ut</w:t>
        </w:r>
        <w:r w:rsidRPr="00055A6F">
          <w:rPr>
            <w:rStyle w:val="Hyperlink"/>
            <w:rFonts w:ascii="Times New Roman" w:hAnsi="Times New Roman"/>
            <w:b/>
            <w:bCs/>
            <w:i/>
            <w:iCs/>
            <w:sz w:val="24"/>
            <w:szCs w:val="24"/>
            <w:lang w:val="ro-RO"/>
          </w:rPr>
          <w:t>m</w:t>
        </w:r>
        <w:r w:rsidRPr="00055A6F">
          <w:rPr>
            <w:rStyle w:val="Hyperlink"/>
            <w:rFonts w:ascii="Times New Roman" w:hAnsi="Times New Roman"/>
            <w:b/>
            <w:bCs/>
            <w:i/>
            <w:iCs/>
            <w:sz w:val="24"/>
            <w:szCs w:val="24"/>
            <w:lang w:val="ro-RO"/>
          </w:rPr>
          <w:t>.md/wp-content/uploads/2019/04/Carta-UTM_2018-finala.pdf</w:t>
        </w:r>
      </w:hyperlink>
      <w:r w:rsidRPr="00055A6F">
        <w:rPr>
          <w:rFonts w:ascii="Times New Roman" w:hAnsi="Times New Roman"/>
          <w:b/>
          <w:bCs/>
          <w:i/>
          <w:iCs/>
          <w:sz w:val="24"/>
          <w:szCs w:val="24"/>
          <w:lang w:val="ro-RO"/>
        </w:rPr>
        <w:t xml:space="preserve"> </w:t>
      </w:r>
    </w:p>
    <w:p w14:paraId="6AC1265C" w14:textId="77777777" w:rsidR="00055A6F" w:rsidRPr="00055A6F" w:rsidRDefault="00055A6F" w:rsidP="00055A6F">
      <w:pPr>
        <w:pStyle w:val="ListParagraph"/>
        <w:tabs>
          <w:tab w:val="left" w:pos="331"/>
        </w:tabs>
        <w:spacing w:after="0" w:line="240" w:lineRule="auto"/>
        <w:ind w:left="0" w:firstLine="426"/>
        <w:jc w:val="center"/>
        <w:rPr>
          <w:rFonts w:ascii="Times New Roman" w:hAnsi="Times New Roman"/>
          <w:b/>
          <w:bCs/>
          <w:i/>
          <w:iCs/>
          <w:sz w:val="24"/>
          <w:szCs w:val="24"/>
          <w:lang w:val="ro-RO"/>
        </w:rPr>
      </w:pPr>
    </w:p>
    <w:p w14:paraId="7D3BAC55" w14:textId="77777777" w:rsidR="00055A6F" w:rsidRPr="00055A6F" w:rsidRDefault="00055A6F" w:rsidP="00055A6F">
      <w:pPr>
        <w:pStyle w:val="ListParagraph"/>
        <w:tabs>
          <w:tab w:val="left" w:pos="331"/>
        </w:tabs>
        <w:spacing w:after="0" w:line="240" w:lineRule="auto"/>
        <w:ind w:left="0" w:firstLine="426"/>
        <w:jc w:val="center"/>
        <w:rPr>
          <w:rFonts w:ascii="Times New Roman" w:hAnsi="Times New Roman"/>
          <w:b/>
          <w:bCs/>
          <w:i/>
          <w:iCs/>
          <w:sz w:val="24"/>
          <w:szCs w:val="24"/>
          <w:lang w:val="ro-RO"/>
        </w:rPr>
      </w:pPr>
    </w:p>
    <w:p w14:paraId="0E668455" w14:textId="1A2F69C0" w:rsidR="00055A6F" w:rsidRPr="00055A6F" w:rsidRDefault="00055A6F" w:rsidP="00055A6F">
      <w:pPr>
        <w:pStyle w:val="ListParagraph"/>
        <w:tabs>
          <w:tab w:val="left" w:pos="331"/>
        </w:tabs>
        <w:spacing w:after="0" w:line="240" w:lineRule="auto"/>
        <w:ind w:left="0" w:firstLine="426"/>
        <w:jc w:val="center"/>
        <w:rPr>
          <w:rFonts w:ascii="Times New Roman" w:hAnsi="Times New Roman"/>
          <w:b/>
          <w:bCs/>
          <w:i/>
          <w:iCs/>
          <w:sz w:val="28"/>
          <w:szCs w:val="28"/>
          <w:lang w:val="ro-RO"/>
        </w:rPr>
      </w:pPr>
      <w:r w:rsidRPr="00055A6F">
        <w:rPr>
          <w:rFonts w:ascii="Times New Roman" w:hAnsi="Times New Roman"/>
          <w:b/>
          <w:bCs/>
          <w:i/>
          <w:iCs/>
          <w:sz w:val="28"/>
          <w:szCs w:val="28"/>
          <w:lang w:val="ro-RO"/>
        </w:rPr>
        <w:t xml:space="preserve">5. </w:t>
      </w:r>
      <w:r w:rsidRPr="00055A6F">
        <w:rPr>
          <w:rFonts w:ascii="Times New Roman" w:hAnsi="Times New Roman"/>
          <w:b/>
          <w:bCs/>
          <w:i/>
          <w:iCs/>
          <w:sz w:val="28"/>
          <w:szCs w:val="28"/>
          <w:lang w:val="ro-RO"/>
        </w:rPr>
        <w:t>Standarde generale de integritate academică.</w:t>
      </w:r>
    </w:p>
    <w:p w14:paraId="64F5CD8B" w14:textId="31946A2D"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b/>
          <w:bCs/>
          <w:color w:val="000000"/>
          <w:lang w:val="ro-RO"/>
        </w:rPr>
        <w:t>Integritatea academică</w:t>
      </w:r>
      <w:r w:rsidRPr="00055A6F">
        <w:rPr>
          <w:rFonts w:ascii="Times New Roman" w:hAnsi="Times New Roman"/>
          <w:color w:val="000000"/>
          <w:lang w:val="ro-RO"/>
        </w:rPr>
        <w:t xml:space="preserve"> poate fi definită drept “angajamentul, chiar in faţa adversităţii,</w:t>
      </w:r>
      <w:r w:rsidRPr="00055A6F">
        <w:rPr>
          <w:rFonts w:ascii="Times New Roman" w:hAnsi="Times New Roman"/>
          <w:color w:val="000000"/>
          <w:lang w:val="ro-RO"/>
        </w:rPr>
        <w:br/>
        <w:t>de a respecta cinci valori fundamentale: onestitate, adevăr, echitate, respect şi</w:t>
      </w:r>
      <w:r w:rsidRPr="00055A6F">
        <w:rPr>
          <w:color w:val="000000"/>
          <w:lang w:val="ro-RO"/>
        </w:rPr>
        <w:t xml:space="preserve"> </w:t>
      </w:r>
      <w:r w:rsidRPr="00055A6F">
        <w:rPr>
          <w:rFonts w:ascii="Times New Roman" w:hAnsi="Times New Roman"/>
          <w:color w:val="000000"/>
          <w:lang w:val="ro-RO"/>
        </w:rPr>
        <w:t>responsabilitate”.</w:t>
      </w:r>
      <w:r w:rsidRPr="00055A6F">
        <w:rPr>
          <w:rFonts w:ascii="Times New Roman" w:hAnsi="Times New Roman"/>
          <w:color w:val="000000"/>
          <w:sz w:val="16"/>
          <w:szCs w:val="16"/>
          <w:lang w:val="ro-RO"/>
        </w:rPr>
        <w:t xml:space="preserve"> </w:t>
      </w:r>
      <w:r w:rsidRPr="00055A6F">
        <w:rPr>
          <w:rFonts w:ascii="Times New Roman" w:hAnsi="Times New Roman"/>
          <w:color w:val="000000"/>
          <w:sz w:val="24"/>
          <w:szCs w:val="24"/>
          <w:lang w:val="ro-RO" w:eastAsia="ro-RO"/>
        </w:rPr>
        <w:t xml:space="preserve">O listă de </w:t>
      </w:r>
      <w:r w:rsidRPr="00055A6F">
        <w:rPr>
          <w:rFonts w:ascii="Times New Roman" w:hAnsi="Times New Roman"/>
          <w:b/>
          <w:bCs/>
          <w:i/>
          <w:iCs/>
          <w:color w:val="000000"/>
          <w:sz w:val="24"/>
          <w:szCs w:val="24"/>
          <w:lang w:val="ro-RO" w:eastAsia="ro-RO"/>
        </w:rPr>
        <w:t xml:space="preserve">principii ale integrităţii academice </w:t>
      </w:r>
      <w:r w:rsidRPr="00055A6F">
        <w:rPr>
          <w:rFonts w:ascii="Times New Roman" w:hAnsi="Times New Roman"/>
          <w:color w:val="000000"/>
          <w:sz w:val="24"/>
          <w:szCs w:val="24"/>
          <w:lang w:val="ro-RO" w:eastAsia="ro-RO"/>
        </w:rPr>
        <w:t>pe baza carora se construieste orice</w:t>
      </w:r>
      <w:r w:rsidRPr="00055A6F">
        <w:rPr>
          <w:rFonts w:ascii="Times New Roman" w:hAnsi="Times New Roman"/>
          <w:color w:val="000000"/>
          <w:sz w:val="24"/>
          <w:szCs w:val="24"/>
          <w:lang w:val="ro-RO" w:eastAsia="ro-RO"/>
        </w:rPr>
        <w:br/>
        <w:t>C</w:t>
      </w:r>
      <w:r w:rsidRPr="00055A6F">
        <w:rPr>
          <w:rFonts w:ascii="Times New Roman" w:hAnsi="Times New Roman"/>
          <w:color w:val="000000"/>
          <w:sz w:val="24"/>
          <w:szCs w:val="24"/>
          <w:lang w:val="ro-RO" w:eastAsia="ro-RO"/>
        </w:rPr>
        <w:t>od de Etică</w:t>
      </w:r>
      <w:r w:rsidRPr="00055A6F">
        <w:rPr>
          <w:rFonts w:ascii="Times New Roman" w:hAnsi="Times New Roman"/>
          <w:color w:val="000000"/>
          <w:sz w:val="24"/>
          <w:szCs w:val="24"/>
          <w:lang w:val="ro-RO" w:eastAsia="ro-RO"/>
        </w:rPr>
        <w:t xml:space="preserve"> se referă la:</w:t>
      </w:r>
    </w:p>
    <w:p w14:paraId="5D938AA6"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b/>
          <w:bCs/>
          <w:color w:val="000000"/>
          <w:sz w:val="24"/>
          <w:szCs w:val="24"/>
          <w:lang w:val="ro-RO" w:eastAsia="ro-RO"/>
        </w:rPr>
        <w:t xml:space="preserve">Integritatea morală - </w:t>
      </w:r>
      <w:r w:rsidRPr="00055A6F">
        <w:rPr>
          <w:rFonts w:ascii="Times New Roman" w:hAnsi="Times New Roman"/>
          <w:color w:val="000000"/>
          <w:sz w:val="24"/>
          <w:szCs w:val="24"/>
          <w:lang w:val="ro-RO" w:eastAsia="ro-RO"/>
        </w:rPr>
        <w:t>presupune că fiecare membru al comunităţii academice este</w:t>
      </w:r>
      <w:r w:rsidRPr="00055A6F">
        <w:rPr>
          <w:rFonts w:ascii="Times New Roman" w:hAnsi="Times New Roman"/>
          <w:color w:val="000000"/>
          <w:sz w:val="24"/>
          <w:szCs w:val="24"/>
          <w:lang w:val="ro-RO" w:eastAsia="ro-RO"/>
        </w:rPr>
        <w:br/>
        <w:t>dator să se preocupe de evitarea oricăror situaţii susceptibile să creeze îndoieli, cu privire la</w:t>
      </w:r>
      <w:r w:rsidRPr="00055A6F">
        <w:rPr>
          <w:rFonts w:ascii="Times New Roman" w:hAnsi="Times New Roman"/>
          <w:color w:val="000000"/>
          <w:sz w:val="24"/>
          <w:szCs w:val="24"/>
          <w:lang w:val="ro-RO" w:eastAsia="ro-RO"/>
        </w:rPr>
        <w:t xml:space="preserve"> </w:t>
      </w:r>
      <w:r w:rsidRPr="00055A6F">
        <w:rPr>
          <w:rFonts w:ascii="Times New Roman" w:hAnsi="Times New Roman"/>
          <w:color w:val="000000"/>
          <w:sz w:val="24"/>
          <w:szCs w:val="24"/>
          <w:lang w:val="ro-RO" w:eastAsia="ro-RO"/>
        </w:rPr>
        <w:t>integritatea sa, în primul rând a conflictelor de interese.</w:t>
      </w:r>
    </w:p>
    <w:p w14:paraId="41776693"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b/>
          <w:bCs/>
          <w:color w:val="000000"/>
          <w:sz w:val="24"/>
          <w:szCs w:val="24"/>
          <w:lang w:val="ro-RO" w:eastAsia="ro-RO"/>
        </w:rPr>
        <w:t xml:space="preserve">Colegialitatea - </w:t>
      </w:r>
      <w:r w:rsidRPr="00055A6F">
        <w:rPr>
          <w:rFonts w:ascii="Times New Roman" w:hAnsi="Times New Roman"/>
          <w:color w:val="000000"/>
          <w:sz w:val="24"/>
          <w:szCs w:val="24"/>
          <w:lang w:val="ro-RO" w:eastAsia="ro-RO"/>
        </w:rPr>
        <w:t>presupune colaborarea studenţilor, profesorilor şi personalului</w:t>
      </w:r>
      <w:r w:rsidRPr="00055A6F">
        <w:rPr>
          <w:rFonts w:ascii="Times New Roman" w:hAnsi="Times New Roman"/>
          <w:color w:val="000000"/>
          <w:sz w:val="24"/>
          <w:szCs w:val="24"/>
          <w:lang w:val="ro-RO" w:eastAsia="ro-RO"/>
        </w:rPr>
        <w:br/>
        <w:t>administrativ în spirit de colegialitate şi respect reciproc.</w:t>
      </w:r>
    </w:p>
    <w:p w14:paraId="2A96F8C2"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b/>
          <w:bCs/>
          <w:color w:val="000000"/>
          <w:sz w:val="24"/>
          <w:szCs w:val="24"/>
          <w:lang w:val="ro-RO" w:eastAsia="ro-RO"/>
        </w:rPr>
        <w:t xml:space="preserve">Loialitatea </w:t>
      </w:r>
      <w:r w:rsidRPr="00055A6F">
        <w:rPr>
          <w:rFonts w:ascii="Times New Roman" w:hAnsi="Times New Roman"/>
          <w:color w:val="000000"/>
          <w:sz w:val="24"/>
          <w:szCs w:val="24"/>
          <w:lang w:val="ro-RO" w:eastAsia="ro-RO"/>
        </w:rPr>
        <w:t>- presupune obligaţia fiecărui membru al comunităţii academice de a</w:t>
      </w:r>
      <w:r w:rsidRPr="00055A6F">
        <w:rPr>
          <w:rFonts w:ascii="Times New Roman" w:hAnsi="Times New Roman"/>
          <w:color w:val="000000"/>
          <w:sz w:val="24"/>
          <w:szCs w:val="24"/>
          <w:lang w:val="ro-RO" w:eastAsia="ro-RO"/>
        </w:rPr>
        <w:br/>
        <w:t>acţiona în interesul universităţii, de a susţine obiectivele, strategiile şi politicile acesteia, în</w:t>
      </w:r>
      <w:r w:rsidRPr="00055A6F">
        <w:rPr>
          <w:rFonts w:ascii="Times New Roman" w:hAnsi="Times New Roman"/>
          <w:color w:val="000000"/>
          <w:sz w:val="24"/>
          <w:szCs w:val="24"/>
          <w:lang w:val="ro-RO" w:eastAsia="ro-RO"/>
        </w:rPr>
        <w:br/>
        <w:t>scopul realizării misiunii şi creşterii competitivităţii ei.</w:t>
      </w:r>
    </w:p>
    <w:p w14:paraId="2FCF30CE"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b/>
          <w:bCs/>
          <w:color w:val="000000"/>
          <w:sz w:val="24"/>
          <w:szCs w:val="24"/>
          <w:lang w:val="ro-RO" w:eastAsia="ro-RO"/>
        </w:rPr>
        <w:t xml:space="preserve">Respectul şi toleranţa - </w:t>
      </w:r>
      <w:r w:rsidRPr="00055A6F">
        <w:rPr>
          <w:rFonts w:ascii="Times New Roman" w:hAnsi="Times New Roman"/>
          <w:color w:val="000000"/>
          <w:sz w:val="24"/>
          <w:szCs w:val="24"/>
          <w:lang w:val="ro-RO" w:eastAsia="ro-RO"/>
        </w:rPr>
        <w:t>presupune respectarea demnităţii fiecărui într-un climat liber,</w:t>
      </w:r>
      <w:r w:rsidRPr="00055A6F">
        <w:rPr>
          <w:rFonts w:ascii="Times New Roman" w:hAnsi="Times New Roman"/>
          <w:color w:val="000000"/>
          <w:sz w:val="24"/>
          <w:szCs w:val="24"/>
          <w:lang w:val="ro-RO" w:eastAsia="ro-RO"/>
        </w:rPr>
        <w:br/>
        <w:t>în care sunt excluse orice manifestare de umilire, dispreţ, hărţuire, exploatare, ameninţare sau</w:t>
      </w:r>
      <w:r w:rsidRPr="00055A6F">
        <w:rPr>
          <w:rFonts w:ascii="Times New Roman" w:hAnsi="Times New Roman"/>
          <w:color w:val="000000"/>
          <w:sz w:val="24"/>
          <w:szCs w:val="24"/>
          <w:lang w:val="ro-RO" w:eastAsia="ro-RO"/>
        </w:rPr>
        <w:br/>
        <w:t>intimidare. Universitatea militează pentru toleranţă faţă de diferenţele între oameni, între</w:t>
      </w:r>
      <w:r w:rsidRPr="00055A6F">
        <w:rPr>
          <w:rFonts w:ascii="Times New Roman" w:hAnsi="Times New Roman"/>
          <w:color w:val="000000"/>
          <w:sz w:val="24"/>
          <w:szCs w:val="24"/>
          <w:lang w:val="ro-RO" w:eastAsia="ro-RO"/>
        </w:rPr>
        <w:br/>
      </w:r>
      <w:r w:rsidRPr="00055A6F">
        <w:rPr>
          <w:rFonts w:ascii="Times New Roman" w:hAnsi="Times New Roman"/>
          <w:color w:val="000000"/>
          <w:sz w:val="24"/>
          <w:szCs w:val="24"/>
          <w:lang w:val="ro-RO" w:eastAsia="ro-RO"/>
        </w:rPr>
        <w:lastRenderedPageBreak/>
        <w:t>opinii, credinţe şi preferinţe intelectuale. Nu sunt permise manifestările misogine, rasiste,</w:t>
      </w:r>
      <w:r w:rsidRPr="00055A6F">
        <w:rPr>
          <w:rFonts w:ascii="Times New Roman" w:hAnsi="Times New Roman"/>
          <w:color w:val="000000"/>
          <w:sz w:val="24"/>
          <w:szCs w:val="24"/>
          <w:lang w:val="ro-RO" w:eastAsia="ro-RO"/>
        </w:rPr>
        <w:br/>
        <w:t>şovine, xenofobe, homofobe şi hărţuirea de orice fel, inclusiv sexuală.</w:t>
      </w:r>
    </w:p>
    <w:p w14:paraId="560960CF"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b/>
          <w:bCs/>
          <w:color w:val="000000"/>
          <w:sz w:val="24"/>
          <w:szCs w:val="24"/>
          <w:lang w:val="ro-RO" w:eastAsia="ro-RO"/>
        </w:rPr>
        <w:t xml:space="preserve">Profesionalismul - </w:t>
      </w:r>
      <w:r w:rsidRPr="00055A6F">
        <w:rPr>
          <w:rFonts w:ascii="Times New Roman" w:hAnsi="Times New Roman"/>
          <w:color w:val="000000"/>
          <w:sz w:val="24"/>
          <w:szCs w:val="24"/>
          <w:lang w:val="ro-RO" w:eastAsia="ro-RO"/>
        </w:rPr>
        <w:t>Universitatea trebuie să cultive un mediu propice pentru cercetare</w:t>
      </w:r>
      <w:r w:rsidRPr="00055A6F">
        <w:rPr>
          <w:rFonts w:ascii="Times New Roman" w:hAnsi="Times New Roman"/>
          <w:color w:val="000000"/>
          <w:sz w:val="24"/>
          <w:szCs w:val="24"/>
          <w:lang w:val="ro-RO" w:eastAsia="ro-RO"/>
        </w:rPr>
        <w:br/>
        <w:t>şi competitivitate. În acest scop, trebuie să dezvolte programe academice la standarde înalte,</w:t>
      </w:r>
      <w:r w:rsidRPr="00055A6F">
        <w:rPr>
          <w:rFonts w:ascii="Times New Roman" w:hAnsi="Times New Roman"/>
          <w:color w:val="000000"/>
          <w:sz w:val="24"/>
          <w:szCs w:val="24"/>
          <w:lang w:val="ro-RO" w:eastAsia="ro-RO"/>
        </w:rPr>
        <w:br/>
        <w:t>capabile să conducă la evoluţia cunoaşterii, la formarea specialiştilor competitivi şi la</w:t>
      </w:r>
      <w:r w:rsidRPr="00055A6F">
        <w:rPr>
          <w:rFonts w:ascii="Times New Roman" w:hAnsi="Times New Roman"/>
          <w:color w:val="000000"/>
          <w:sz w:val="24"/>
          <w:szCs w:val="24"/>
          <w:lang w:val="ro-RO" w:eastAsia="ro-RO"/>
        </w:rPr>
        <w:br/>
        <w:t>creşterea prestigiului în cercetare. Trebuie, de asemenea, sa incurajeze şi să recompenseze</w:t>
      </w:r>
      <w:r w:rsidRPr="00055A6F">
        <w:rPr>
          <w:rFonts w:ascii="Times New Roman" w:hAnsi="Times New Roman"/>
          <w:color w:val="000000"/>
          <w:sz w:val="24"/>
          <w:szCs w:val="24"/>
          <w:lang w:val="ro-RO" w:eastAsia="ro-RO"/>
        </w:rPr>
        <w:br/>
        <w:t>orientarea spre calitate ştiinţifică, pedagogică, în mod deosebit spre excelenţă, a profesorilor,</w:t>
      </w:r>
      <w:r w:rsidRPr="00055A6F">
        <w:rPr>
          <w:rFonts w:ascii="Times New Roman" w:hAnsi="Times New Roman"/>
          <w:color w:val="000000"/>
          <w:sz w:val="24"/>
          <w:szCs w:val="24"/>
          <w:lang w:val="ro-RO" w:eastAsia="ro-RO"/>
        </w:rPr>
        <w:br/>
        <w:t>cercetătorilor, studenţilor şi a programelor de studii şi cercetare. Universitatea trebuie să</w:t>
      </w:r>
      <w:r w:rsidRPr="00055A6F">
        <w:rPr>
          <w:rFonts w:ascii="Times New Roman" w:hAnsi="Times New Roman"/>
          <w:color w:val="000000"/>
          <w:sz w:val="24"/>
          <w:szCs w:val="24"/>
          <w:lang w:val="ro-RO" w:eastAsia="ro-RO"/>
        </w:rPr>
        <w:br/>
        <w:t>incurajeze şi să recompenseze eficienţa, calitatea şi excelenţa profesională la nivel managerial</w:t>
      </w:r>
      <w:r w:rsidRPr="00055A6F">
        <w:rPr>
          <w:rFonts w:ascii="Times New Roman" w:hAnsi="Times New Roman"/>
          <w:color w:val="000000"/>
          <w:sz w:val="24"/>
          <w:szCs w:val="24"/>
          <w:lang w:val="ro-RO" w:eastAsia="ro-RO"/>
        </w:rPr>
        <w:br/>
        <w:t>şi administrativ. Ea trebuie să acţioneze împotriva imposturii, amatorismului, superficialităţii,</w:t>
      </w:r>
      <w:r w:rsidRPr="00055A6F">
        <w:rPr>
          <w:rFonts w:ascii="Times New Roman" w:hAnsi="Times New Roman"/>
          <w:color w:val="000000"/>
          <w:sz w:val="24"/>
          <w:szCs w:val="24"/>
          <w:lang w:val="ro-RO" w:eastAsia="ro-RO"/>
        </w:rPr>
        <w:br/>
        <w:t>dezinteresului şi plafonării.</w:t>
      </w:r>
    </w:p>
    <w:p w14:paraId="702E3838"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b/>
          <w:bCs/>
          <w:color w:val="000000"/>
          <w:sz w:val="24"/>
          <w:szCs w:val="24"/>
          <w:lang w:val="ro-RO" w:eastAsia="ro-RO"/>
        </w:rPr>
        <w:t xml:space="preserve">Onestitatea şi corectitudinea intelectuală - </w:t>
      </w:r>
      <w:r w:rsidRPr="00055A6F">
        <w:rPr>
          <w:rFonts w:ascii="Times New Roman" w:hAnsi="Times New Roman"/>
          <w:color w:val="000000"/>
          <w:sz w:val="24"/>
          <w:szCs w:val="24"/>
          <w:lang w:val="ro-RO" w:eastAsia="ro-RO"/>
        </w:rPr>
        <w:t>Universitatea trebuie să apere dreptul la</w:t>
      </w:r>
      <w:r w:rsidRPr="00055A6F">
        <w:rPr>
          <w:rFonts w:ascii="Times New Roman" w:hAnsi="Times New Roman"/>
          <w:color w:val="000000"/>
          <w:sz w:val="24"/>
          <w:szCs w:val="24"/>
          <w:lang w:val="ro-RO" w:eastAsia="ro-RO"/>
        </w:rPr>
        <w:br/>
        <w:t>proprietate intelectuală. Beneficiile şi răsplata vor fi acordate celor care se află la originea</w:t>
      </w:r>
      <w:r w:rsidRPr="00055A6F">
        <w:rPr>
          <w:rFonts w:ascii="Times New Roman" w:hAnsi="Times New Roman"/>
          <w:color w:val="000000"/>
          <w:sz w:val="24"/>
          <w:szCs w:val="24"/>
          <w:lang w:val="ro-RO" w:eastAsia="ro-RO"/>
        </w:rPr>
        <w:br/>
        <w:t>proprietăţii intelectuale. Toţi cei care au participat la diferite stadii ale cercetării ale cărei</w:t>
      </w:r>
      <w:r w:rsidRPr="00055A6F">
        <w:rPr>
          <w:rFonts w:ascii="Times New Roman" w:hAnsi="Times New Roman"/>
          <w:color w:val="000000"/>
          <w:sz w:val="24"/>
          <w:szCs w:val="24"/>
          <w:lang w:val="ro-RO" w:eastAsia="ro-RO"/>
        </w:rPr>
        <w:br/>
        <w:t>rezultate devin publice trebuie menţionaţi, în spiritul onestităţii profesionale, al recunoaşterii</w:t>
      </w:r>
      <w:r w:rsidRPr="00055A6F">
        <w:rPr>
          <w:rFonts w:ascii="Times New Roman" w:hAnsi="Times New Roman"/>
          <w:color w:val="000000"/>
          <w:sz w:val="24"/>
          <w:szCs w:val="24"/>
          <w:lang w:val="ro-RO" w:eastAsia="ro-RO"/>
        </w:rPr>
        <w:br/>
        <w:t>şi recunoştinţei. Este interzisă orice formă de fraudă intelectuală: plagiatul total sau partial,</w:t>
      </w:r>
      <w:r w:rsidRPr="00055A6F">
        <w:rPr>
          <w:rFonts w:ascii="Times New Roman" w:hAnsi="Times New Roman"/>
          <w:color w:val="000000"/>
          <w:sz w:val="24"/>
          <w:szCs w:val="24"/>
          <w:lang w:val="ro-RO" w:eastAsia="ro-RO"/>
        </w:rPr>
        <w:br/>
        <w:t>copiatul în cadrul examenelor sau concursurilor, “fabricarea” rezultatelor cercetărilor,</w:t>
      </w:r>
      <w:r w:rsidRPr="00055A6F">
        <w:rPr>
          <w:rFonts w:ascii="Times New Roman" w:hAnsi="Times New Roman"/>
          <w:color w:val="000000"/>
          <w:sz w:val="24"/>
          <w:szCs w:val="24"/>
          <w:lang w:val="ro-RO" w:eastAsia="ro-RO"/>
        </w:rPr>
        <w:br/>
        <w:t>substituirea lucrărilor sau a identităţii persoanelor examinate, preluarea lucrărilor de la colegi</w:t>
      </w:r>
      <w:r w:rsidRPr="00055A6F">
        <w:rPr>
          <w:rFonts w:ascii="Times New Roman" w:hAnsi="Times New Roman"/>
          <w:color w:val="000000"/>
          <w:sz w:val="24"/>
          <w:szCs w:val="24"/>
          <w:lang w:val="ro-RO" w:eastAsia="ro-RO"/>
        </w:rPr>
        <w:br/>
        <w:t>sau profesori, ca şi tentativele de corupere spre fraudă.</w:t>
      </w:r>
    </w:p>
    <w:p w14:paraId="1E22123F"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b/>
          <w:bCs/>
          <w:color w:val="000000"/>
          <w:sz w:val="24"/>
          <w:szCs w:val="24"/>
          <w:lang w:val="ro-RO" w:eastAsia="ro-RO"/>
        </w:rPr>
        <w:t xml:space="preserve">Dreptatea şi echitatea - </w:t>
      </w:r>
      <w:r w:rsidRPr="00055A6F">
        <w:rPr>
          <w:rFonts w:ascii="Times New Roman" w:hAnsi="Times New Roman"/>
          <w:color w:val="000000"/>
          <w:sz w:val="24"/>
          <w:szCs w:val="24"/>
          <w:lang w:val="ro-RO" w:eastAsia="ro-RO"/>
        </w:rPr>
        <w:t>Membrii universităţii vor fi trataţi drept, corect şi echitabil.</w:t>
      </w:r>
      <w:r w:rsidRPr="00055A6F">
        <w:rPr>
          <w:rFonts w:ascii="Times New Roman" w:hAnsi="Times New Roman"/>
          <w:color w:val="000000"/>
          <w:sz w:val="24"/>
          <w:szCs w:val="24"/>
          <w:lang w:val="ro-RO" w:eastAsia="ro-RO"/>
        </w:rPr>
        <w:br/>
        <w:t>Nu se permite discriminarea sau exploatarea, indiferent că acestea sunt directe sau indirecte,</w:t>
      </w:r>
      <w:r w:rsidRPr="00055A6F">
        <w:rPr>
          <w:rFonts w:ascii="Times New Roman" w:hAnsi="Times New Roman"/>
          <w:color w:val="000000"/>
          <w:sz w:val="24"/>
          <w:szCs w:val="24"/>
          <w:lang w:val="ro-RO" w:eastAsia="ro-RO"/>
        </w:rPr>
        <w:br/>
        <w:t>aderand la ideea că dreptatea se bazează pe împărţirea corectă şi echitabilă a puterii şi</w:t>
      </w:r>
      <w:r w:rsidRPr="00055A6F">
        <w:rPr>
          <w:rFonts w:ascii="Times New Roman" w:hAnsi="Times New Roman"/>
          <w:color w:val="000000"/>
          <w:sz w:val="24"/>
          <w:szCs w:val="24"/>
          <w:lang w:val="ro-RO" w:eastAsia="ro-RO"/>
        </w:rPr>
        <w:br/>
        <w:t>prevenirea abuzului de putere.</w:t>
      </w:r>
    </w:p>
    <w:p w14:paraId="188CECC2"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color w:val="000000"/>
          <w:sz w:val="24"/>
          <w:szCs w:val="24"/>
          <w:lang w:val="ro-RO" w:eastAsia="ro-RO"/>
        </w:rPr>
        <w:t>Universitatea adoptă măsuri ferme pentru nediscriminare şi egalitate de şanse privind accesul</w:t>
      </w:r>
      <w:r w:rsidRPr="00055A6F">
        <w:rPr>
          <w:rFonts w:ascii="Times New Roman" w:hAnsi="Times New Roman"/>
          <w:color w:val="000000"/>
          <w:sz w:val="24"/>
          <w:szCs w:val="24"/>
          <w:lang w:val="ro-RO" w:eastAsia="ro-RO"/>
        </w:rPr>
        <w:t xml:space="preserve"> </w:t>
      </w:r>
      <w:r w:rsidRPr="00055A6F">
        <w:rPr>
          <w:rFonts w:ascii="Times New Roman" w:hAnsi="Times New Roman"/>
          <w:color w:val="000000"/>
          <w:sz w:val="24"/>
          <w:szCs w:val="24"/>
          <w:lang w:val="ro-RO" w:eastAsia="ro-RO"/>
        </w:rPr>
        <w:t>la studii, angajare şi la programe de cercetare, pentru eliminarea conflictelor de interese,</w:t>
      </w:r>
      <w:r w:rsidRPr="00055A6F">
        <w:rPr>
          <w:rFonts w:ascii="Times New Roman" w:hAnsi="Times New Roman"/>
          <w:color w:val="000000"/>
          <w:sz w:val="24"/>
          <w:szCs w:val="24"/>
          <w:lang w:val="ro-RO" w:eastAsia="ro-RO"/>
        </w:rPr>
        <w:t xml:space="preserve"> </w:t>
      </w:r>
      <w:r w:rsidRPr="00055A6F">
        <w:rPr>
          <w:rFonts w:ascii="Times New Roman" w:hAnsi="Times New Roman"/>
          <w:color w:val="000000"/>
          <w:sz w:val="24"/>
          <w:szCs w:val="24"/>
          <w:lang w:val="ro-RO" w:eastAsia="ro-RO"/>
        </w:rPr>
        <w:t xml:space="preserve">pentru prevenirea şi combaterea oricărei forme de corupţie, favoritism şi/sau </w:t>
      </w:r>
      <w:r w:rsidRPr="00055A6F">
        <w:rPr>
          <w:rFonts w:ascii="Times New Roman" w:hAnsi="Times New Roman"/>
          <w:color w:val="000000"/>
          <w:sz w:val="24"/>
          <w:szCs w:val="24"/>
          <w:lang w:val="ro-RO" w:eastAsia="ro-RO"/>
        </w:rPr>
        <w:t>n</w:t>
      </w:r>
      <w:r w:rsidRPr="00055A6F">
        <w:rPr>
          <w:rFonts w:ascii="Times New Roman" w:hAnsi="Times New Roman"/>
          <w:color w:val="000000"/>
          <w:sz w:val="24"/>
          <w:szCs w:val="24"/>
          <w:lang w:val="ro-RO" w:eastAsia="ro-RO"/>
        </w:rPr>
        <w:t>epotism.</w:t>
      </w:r>
      <w:r w:rsidRPr="00055A6F">
        <w:rPr>
          <w:rFonts w:ascii="Times New Roman" w:hAnsi="Times New Roman"/>
          <w:color w:val="000000"/>
          <w:sz w:val="24"/>
          <w:szCs w:val="24"/>
          <w:lang w:val="ro-RO" w:eastAsia="ro-RO"/>
        </w:rPr>
        <w:t xml:space="preserve"> </w:t>
      </w:r>
    </w:p>
    <w:p w14:paraId="74E8E59D"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b/>
          <w:bCs/>
          <w:i/>
          <w:iCs/>
          <w:color w:val="000000"/>
          <w:sz w:val="24"/>
          <w:szCs w:val="24"/>
          <w:lang w:val="ro-RO" w:eastAsia="ro-RO"/>
        </w:rPr>
      </w:pPr>
      <w:r w:rsidRPr="00055A6F">
        <w:rPr>
          <w:rFonts w:ascii="Times New Roman" w:hAnsi="Times New Roman"/>
          <w:b/>
          <w:bCs/>
          <w:color w:val="000000"/>
          <w:sz w:val="24"/>
          <w:szCs w:val="24"/>
          <w:lang w:val="ro-RO" w:eastAsia="ro-RO"/>
        </w:rPr>
        <w:t xml:space="preserve">Transparenţa - </w:t>
      </w:r>
      <w:r w:rsidRPr="00055A6F">
        <w:rPr>
          <w:rFonts w:ascii="Times New Roman" w:hAnsi="Times New Roman"/>
          <w:color w:val="000000"/>
          <w:sz w:val="24"/>
          <w:szCs w:val="24"/>
          <w:lang w:val="ro-RO" w:eastAsia="ro-RO"/>
        </w:rPr>
        <w:t>Universitatea trebuie să respecte principiul transparenţei tuturor</w:t>
      </w:r>
      <w:r w:rsidRPr="00055A6F">
        <w:rPr>
          <w:rFonts w:ascii="Times New Roman" w:hAnsi="Times New Roman"/>
          <w:color w:val="000000"/>
          <w:sz w:val="24"/>
          <w:szCs w:val="24"/>
          <w:lang w:val="ro-RO" w:eastAsia="ro-RO"/>
        </w:rPr>
        <w:br/>
        <w:t>categoriilor de informaţii care interesează membrii comunităţii universitare, potenţialii</w:t>
      </w:r>
      <w:r w:rsidRPr="00055A6F">
        <w:rPr>
          <w:rFonts w:ascii="Times New Roman" w:hAnsi="Times New Roman"/>
          <w:color w:val="000000"/>
          <w:sz w:val="24"/>
          <w:szCs w:val="24"/>
          <w:lang w:val="ro-RO" w:eastAsia="ro-RO"/>
        </w:rPr>
        <w:br/>
        <w:t>candidaţi, absolvenţii, instituţiile cu care colaborează şi publicul larg, asigurând o informare</w:t>
      </w:r>
      <w:r w:rsidRPr="00055A6F">
        <w:rPr>
          <w:rFonts w:ascii="Times New Roman" w:hAnsi="Times New Roman"/>
          <w:color w:val="000000"/>
          <w:sz w:val="24"/>
          <w:szCs w:val="24"/>
          <w:lang w:val="ro-RO" w:eastAsia="ro-RO"/>
        </w:rPr>
        <w:br/>
        <w:t>consistentă şi corectă. Prin aceasta se facilitează egalitatea de şanse în competiţie şi se asigură</w:t>
      </w:r>
      <w:r w:rsidRPr="00055A6F">
        <w:rPr>
          <w:rFonts w:ascii="Times New Roman" w:hAnsi="Times New Roman"/>
          <w:color w:val="000000"/>
          <w:sz w:val="24"/>
          <w:szCs w:val="24"/>
          <w:lang w:val="ro-RO" w:eastAsia="ro-RO"/>
        </w:rPr>
        <w:br/>
        <w:t>accesul echitabil la resursele universitare. Universitatea trebuie să interzică ascunderea,</w:t>
      </w:r>
      <w:r w:rsidRPr="00055A6F">
        <w:rPr>
          <w:rFonts w:ascii="Times New Roman" w:hAnsi="Times New Roman"/>
          <w:color w:val="000000"/>
          <w:sz w:val="24"/>
          <w:szCs w:val="24"/>
          <w:lang w:val="ro-RO" w:eastAsia="ro-RO"/>
        </w:rPr>
        <w:br/>
        <w:t>falsificarea sau denaturarea informaţiilor la care au dreptul membrii săi şi publicul larg</w:t>
      </w:r>
      <w:r w:rsidRPr="00055A6F">
        <w:rPr>
          <w:rFonts w:ascii="Times New Roman" w:hAnsi="Times New Roman"/>
          <w:b/>
          <w:bCs/>
          <w:i/>
          <w:iCs/>
          <w:color w:val="000000"/>
          <w:sz w:val="24"/>
          <w:szCs w:val="24"/>
          <w:lang w:val="ro-RO" w:eastAsia="ro-RO"/>
        </w:rPr>
        <w:t>.</w:t>
      </w:r>
    </w:p>
    <w:p w14:paraId="7951F97D"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b/>
          <w:bCs/>
          <w:color w:val="000000"/>
          <w:sz w:val="24"/>
          <w:szCs w:val="24"/>
          <w:lang w:val="ro-RO" w:eastAsia="ro-RO"/>
        </w:rPr>
        <w:t xml:space="preserve">Responsabilitatea profesională şi socială - </w:t>
      </w:r>
      <w:r w:rsidRPr="00055A6F">
        <w:rPr>
          <w:rFonts w:ascii="Times New Roman" w:hAnsi="Times New Roman"/>
          <w:color w:val="000000"/>
          <w:sz w:val="24"/>
          <w:szCs w:val="24"/>
          <w:lang w:val="ro-RO" w:eastAsia="ro-RO"/>
        </w:rPr>
        <w:t>Universitatea trebuie să îşi încurajeze</w:t>
      </w:r>
      <w:r w:rsidRPr="00055A6F">
        <w:rPr>
          <w:rFonts w:ascii="Times New Roman" w:hAnsi="Times New Roman"/>
          <w:color w:val="000000"/>
          <w:sz w:val="24"/>
          <w:szCs w:val="24"/>
          <w:lang w:val="ro-RO" w:eastAsia="ro-RO"/>
        </w:rPr>
        <w:br/>
        <w:t>membrii să se distingă prin activism şi implicare în problemele profesionale şi publice, prin</w:t>
      </w:r>
      <w:r w:rsidRPr="00055A6F">
        <w:rPr>
          <w:rFonts w:ascii="Times New Roman" w:hAnsi="Times New Roman"/>
          <w:color w:val="000000"/>
          <w:sz w:val="24"/>
          <w:szCs w:val="24"/>
          <w:lang w:val="ro-RO" w:eastAsia="ro-RO"/>
        </w:rPr>
        <w:br/>
        <w:t>colegialitate şi responsabilitate civică. Programele şi activităţile universitare vor fi orientate</w:t>
      </w:r>
      <w:r w:rsidRPr="00055A6F">
        <w:rPr>
          <w:rFonts w:ascii="Times New Roman" w:hAnsi="Times New Roman"/>
          <w:color w:val="000000"/>
          <w:sz w:val="24"/>
          <w:szCs w:val="24"/>
          <w:lang w:val="ro-RO" w:eastAsia="ro-RO"/>
        </w:rPr>
        <w:br/>
        <w:t>către nevoile societăţii. Atunci când membrii săi reprezintă public Universitatea, trebuie să</w:t>
      </w:r>
      <w:r w:rsidRPr="00055A6F">
        <w:rPr>
          <w:rFonts w:ascii="Times New Roman" w:hAnsi="Times New Roman"/>
          <w:color w:val="000000"/>
          <w:sz w:val="24"/>
          <w:szCs w:val="24"/>
          <w:lang w:val="ro-RO" w:eastAsia="ro-RO"/>
        </w:rPr>
        <w:br/>
        <w:t>respecte standardele etice şi profesionale.</w:t>
      </w:r>
    </w:p>
    <w:p w14:paraId="5C2BC3CE"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color w:val="000000"/>
          <w:sz w:val="24"/>
          <w:szCs w:val="24"/>
          <w:lang w:val="ro-RO" w:eastAsia="ro-RO"/>
        </w:rPr>
        <w:t>Persoanele cu funcţii de conducere au datoria de a crea condiţiile necesare exercitării</w:t>
      </w:r>
      <w:r w:rsidRPr="00055A6F">
        <w:rPr>
          <w:rFonts w:ascii="Times New Roman" w:hAnsi="Times New Roman"/>
          <w:color w:val="000000"/>
          <w:sz w:val="24"/>
          <w:szCs w:val="24"/>
          <w:lang w:val="ro-RO" w:eastAsia="ro-RO"/>
        </w:rPr>
        <w:br/>
        <w:t>drepturilor celor aflaţi în subordinea lor, dar şi de a cere acestora de a nu denigra propria</w:t>
      </w:r>
      <w:r w:rsidRPr="00055A6F">
        <w:rPr>
          <w:rFonts w:ascii="Times New Roman" w:hAnsi="Times New Roman"/>
          <w:color w:val="000000"/>
          <w:sz w:val="24"/>
          <w:szCs w:val="24"/>
          <w:lang w:val="ro-RO" w:eastAsia="ro-RO"/>
        </w:rPr>
        <w:br/>
        <w:t>instituţie universitară. In acelaşi timp, trebuie garantat membrilor universităţii dreptul de a</w:t>
      </w:r>
      <w:r w:rsidRPr="00055A6F">
        <w:rPr>
          <w:rFonts w:ascii="Times New Roman" w:hAnsi="Times New Roman"/>
          <w:color w:val="000000"/>
          <w:sz w:val="24"/>
          <w:szCs w:val="24"/>
          <w:lang w:val="ro-RO" w:eastAsia="ro-RO"/>
        </w:rPr>
        <w:br/>
        <w:t>critica public, întemeiat şi argumentat, încălcările standardelor profesionale şi de calitate, ale</w:t>
      </w:r>
      <w:r w:rsidRPr="00055A6F">
        <w:rPr>
          <w:rFonts w:ascii="Times New Roman" w:hAnsi="Times New Roman"/>
          <w:color w:val="000000"/>
          <w:sz w:val="24"/>
          <w:szCs w:val="24"/>
          <w:lang w:val="ro-RO" w:eastAsia="ro-RO"/>
        </w:rPr>
        <w:br/>
        <w:t>drepturilor membrilor comunităţii universitare şi colaboratorilor. Nu sunt permise :</w:t>
      </w:r>
      <w:r w:rsidRPr="00055A6F">
        <w:rPr>
          <w:rFonts w:ascii="Times New Roman" w:hAnsi="Times New Roman"/>
          <w:color w:val="000000"/>
          <w:sz w:val="24"/>
          <w:szCs w:val="24"/>
          <w:lang w:val="ro-RO" w:eastAsia="ro-RO"/>
        </w:rPr>
        <w:br/>
        <w:t>dezinformarea, calomnierea, denigrarea publică a programelor şi persoanelor din instituţie de</w:t>
      </w:r>
      <w:r w:rsidRPr="00055A6F">
        <w:rPr>
          <w:rFonts w:ascii="Times New Roman" w:hAnsi="Times New Roman"/>
          <w:color w:val="000000"/>
          <w:sz w:val="24"/>
          <w:szCs w:val="24"/>
          <w:lang w:val="ro-RO" w:eastAsia="ro-RO"/>
        </w:rPr>
        <w:br/>
        <w:t>către membrii propriei comunităţii academice.</w:t>
      </w:r>
    </w:p>
    <w:p w14:paraId="4CD32E4D"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b/>
          <w:bCs/>
          <w:color w:val="000000"/>
          <w:sz w:val="24"/>
          <w:szCs w:val="24"/>
          <w:lang w:val="ro-RO" w:eastAsia="ro-RO"/>
        </w:rPr>
        <w:t xml:space="preserve">Libertatea academică - </w:t>
      </w:r>
      <w:r w:rsidRPr="00055A6F">
        <w:rPr>
          <w:rFonts w:ascii="Times New Roman" w:hAnsi="Times New Roman"/>
          <w:color w:val="000000"/>
          <w:sz w:val="24"/>
          <w:szCs w:val="24"/>
          <w:lang w:val="ro-RO" w:eastAsia="ro-RO"/>
        </w:rPr>
        <w:t>Universitatea este un spaţiu liber de ingerinţe, presiuni şi</w:t>
      </w:r>
      <w:r w:rsidRPr="00055A6F">
        <w:rPr>
          <w:rFonts w:ascii="Times New Roman" w:hAnsi="Times New Roman"/>
          <w:color w:val="000000"/>
          <w:sz w:val="24"/>
          <w:szCs w:val="24"/>
          <w:lang w:val="ro-RO" w:eastAsia="ro-RO"/>
        </w:rPr>
        <w:br/>
        <w:t>constrângeri politice, religioase şi de putere economică, exceptând constrângerile de natură</w:t>
      </w:r>
      <w:r w:rsidRPr="00055A6F">
        <w:rPr>
          <w:rFonts w:ascii="Times New Roman" w:hAnsi="Times New Roman"/>
          <w:color w:val="000000"/>
          <w:sz w:val="24"/>
          <w:szCs w:val="24"/>
          <w:lang w:val="ro-RO" w:eastAsia="ro-RO"/>
        </w:rPr>
        <w:br/>
        <w:t>ştiinţifică, legală şi etică. Membrii universităţii sunt protejaţi faţă de cenzură, manipulări,</w:t>
      </w:r>
      <w:r w:rsidRPr="00055A6F">
        <w:rPr>
          <w:rFonts w:ascii="Times New Roman" w:hAnsi="Times New Roman"/>
          <w:color w:val="000000"/>
          <w:sz w:val="24"/>
          <w:szCs w:val="24"/>
          <w:lang w:val="ro-RO" w:eastAsia="ro-RO"/>
        </w:rPr>
        <w:br/>
        <w:t>persecuţii, în condiţiile respectării standardelor ştiinţifice şi a responsabilităţilor profesionale.</w:t>
      </w:r>
      <w:r w:rsidRPr="00055A6F">
        <w:rPr>
          <w:rFonts w:ascii="Times New Roman" w:hAnsi="Times New Roman"/>
          <w:color w:val="000000"/>
          <w:sz w:val="24"/>
          <w:szCs w:val="24"/>
          <w:lang w:val="ro-RO" w:eastAsia="ro-RO"/>
        </w:rPr>
        <w:br/>
        <w:t>Orice membru al comunităţii universitare trebuie să evite lezarea libertăţii celorlalti, pe baza</w:t>
      </w:r>
      <w:r w:rsidRPr="00055A6F">
        <w:rPr>
          <w:rFonts w:ascii="Times New Roman" w:hAnsi="Times New Roman"/>
          <w:color w:val="000000"/>
          <w:sz w:val="24"/>
          <w:szCs w:val="24"/>
          <w:lang w:val="ro-RO" w:eastAsia="ro-RO"/>
        </w:rPr>
        <w:br/>
      </w:r>
      <w:r w:rsidRPr="00055A6F">
        <w:rPr>
          <w:rFonts w:ascii="Times New Roman" w:hAnsi="Times New Roman"/>
          <w:color w:val="000000"/>
          <w:sz w:val="24"/>
          <w:szCs w:val="24"/>
          <w:lang w:val="ro-RO" w:eastAsia="ro-RO"/>
        </w:rPr>
        <w:lastRenderedPageBreak/>
        <w:t>respectului pentru diferenţe. Trebuie incurajate abordarea critică, parteneriatul intelectual şi</w:t>
      </w:r>
      <w:r w:rsidRPr="00055A6F">
        <w:rPr>
          <w:rFonts w:ascii="Times New Roman" w:hAnsi="Times New Roman"/>
          <w:color w:val="000000"/>
          <w:sz w:val="24"/>
          <w:szCs w:val="24"/>
          <w:lang w:val="ro-RO" w:eastAsia="ro-RO"/>
        </w:rPr>
        <w:br/>
        <w:t>cooperarea, indiferent de opiniile politice sau de apartenenţa religioasă.</w:t>
      </w:r>
    </w:p>
    <w:p w14:paraId="298AC41C"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b/>
          <w:bCs/>
          <w:color w:val="000000"/>
          <w:sz w:val="24"/>
          <w:szCs w:val="24"/>
          <w:lang w:val="ro-RO" w:eastAsia="ro-RO"/>
        </w:rPr>
        <w:t xml:space="preserve">Autonomia personală - </w:t>
      </w:r>
      <w:r w:rsidRPr="00055A6F">
        <w:rPr>
          <w:rFonts w:ascii="Times New Roman" w:hAnsi="Times New Roman"/>
          <w:color w:val="000000"/>
          <w:sz w:val="24"/>
          <w:szCs w:val="24"/>
          <w:lang w:val="ro-RO" w:eastAsia="ro-RO"/>
        </w:rPr>
        <w:t>Universitatea promovează un mediu propice exercitării</w:t>
      </w:r>
      <w:r w:rsidRPr="00055A6F">
        <w:rPr>
          <w:rFonts w:ascii="Times New Roman" w:hAnsi="Times New Roman"/>
          <w:color w:val="000000"/>
          <w:sz w:val="24"/>
          <w:szCs w:val="24"/>
          <w:lang w:val="ro-RO" w:eastAsia="ro-RO"/>
        </w:rPr>
        <w:br/>
        <w:t>autonomiei personale. În acest scop trebuie asigurată exercitarea informării liber consimţite în</w:t>
      </w:r>
      <w:r w:rsidRPr="00055A6F">
        <w:rPr>
          <w:rFonts w:ascii="Times New Roman" w:hAnsi="Times New Roman"/>
          <w:color w:val="000000"/>
          <w:sz w:val="24"/>
          <w:szCs w:val="24"/>
          <w:lang w:val="ro-RO" w:eastAsia="ro-RO"/>
        </w:rPr>
        <w:br/>
        <w:t>privinţa programelor, concursurilor, oportunităţilor de studiu şi cercetare, oferind oportunităţi</w:t>
      </w:r>
      <w:r w:rsidRPr="00055A6F">
        <w:rPr>
          <w:rFonts w:ascii="Times New Roman" w:hAnsi="Times New Roman"/>
          <w:color w:val="000000"/>
          <w:sz w:val="24"/>
          <w:szCs w:val="24"/>
          <w:lang w:val="ro-RO" w:eastAsia="ro-RO"/>
        </w:rPr>
        <w:br/>
        <w:t>pentru ca fiecare membru al universităţii să poată lua şi aplica decizii în privinţa propriei</w:t>
      </w:r>
      <w:r w:rsidRPr="00055A6F">
        <w:rPr>
          <w:rFonts w:ascii="Times New Roman" w:hAnsi="Times New Roman"/>
          <w:color w:val="000000"/>
          <w:sz w:val="24"/>
          <w:szCs w:val="24"/>
          <w:lang w:val="ro-RO" w:eastAsia="ro-RO"/>
        </w:rPr>
        <w:br/>
        <w:t>cariere academice şi profesionale.</w:t>
      </w:r>
    </w:p>
    <w:p w14:paraId="27F8BCE0" w14:textId="406A35E8" w:rsidR="00055A6F" w:rsidRPr="00055A6F" w:rsidRDefault="00055A6F" w:rsidP="00055A6F">
      <w:pPr>
        <w:pStyle w:val="ListParagraph"/>
        <w:tabs>
          <w:tab w:val="left" w:pos="331"/>
        </w:tabs>
        <w:spacing w:after="0" w:line="240" w:lineRule="auto"/>
        <w:ind w:left="0" w:firstLine="426"/>
        <w:jc w:val="both"/>
        <w:rPr>
          <w:rFonts w:ascii="Times New Roman" w:hAnsi="Times New Roman"/>
          <w:color w:val="000000"/>
          <w:sz w:val="24"/>
          <w:szCs w:val="24"/>
          <w:lang w:val="ro-RO" w:eastAsia="ro-RO"/>
        </w:rPr>
      </w:pPr>
      <w:r w:rsidRPr="00055A6F">
        <w:rPr>
          <w:rFonts w:ascii="Times New Roman" w:hAnsi="Times New Roman"/>
          <w:b/>
          <w:bCs/>
          <w:color w:val="000000"/>
          <w:sz w:val="24"/>
          <w:szCs w:val="24"/>
          <w:lang w:val="ro-RO" w:eastAsia="ro-RO"/>
        </w:rPr>
        <w:t xml:space="preserve">Meritul - </w:t>
      </w:r>
      <w:r w:rsidRPr="00055A6F">
        <w:rPr>
          <w:rFonts w:ascii="Times New Roman" w:hAnsi="Times New Roman"/>
          <w:color w:val="000000"/>
          <w:sz w:val="24"/>
          <w:szCs w:val="24"/>
          <w:lang w:val="ro-RO" w:eastAsia="ro-RO"/>
        </w:rPr>
        <w:t>Universitatea trebuie să asigure recunoaşterea, cultivarea şi recompensarea</w:t>
      </w:r>
      <w:r w:rsidRPr="00055A6F">
        <w:rPr>
          <w:rFonts w:ascii="Times New Roman" w:hAnsi="Times New Roman"/>
          <w:color w:val="000000"/>
          <w:sz w:val="24"/>
          <w:szCs w:val="24"/>
          <w:lang w:val="ro-RO" w:eastAsia="ro-RO"/>
        </w:rPr>
        <w:br/>
        <w:t>meritelor personale şi colective care conduc la împlinirea menirii sale instituţionale. Printre</w:t>
      </w:r>
      <w:r w:rsidRPr="00055A6F">
        <w:rPr>
          <w:rFonts w:ascii="Times New Roman" w:hAnsi="Times New Roman"/>
          <w:color w:val="000000"/>
          <w:sz w:val="24"/>
          <w:szCs w:val="24"/>
          <w:lang w:val="ro-RO" w:eastAsia="ro-RO"/>
        </w:rPr>
        <w:br/>
        <w:t>acestea se numără dedicarea faţă de profesie şi studiu, faţă de instituţie şi membrii comunităţii</w:t>
      </w:r>
      <w:r w:rsidRPr="00055A6F">
        <w:rPr>
          <w:rFonts w:ascii="Times New Roman" w:hAnsi="Times New Roman"/>
          <w:color w:val="000000"/>
          <w:sz w:val="24"/>
          <w:szCs w:val="24"/>
          <w:lang w:val="ro-RO" w:eastAsia="ro-RO"/>
        </w:rPr>
        <w:br/>
        <w:t>academice, creativitatea şi talentul, eficienţa şi performanţa.</w:t>
      </w:r>
    </w:p>
    <w:p w14:paraId="45A2D7C7" w14:textId="77777777" w:rsidR="00055A6F" w:rsidRPr="00055A6F" w:rsidRDefault="00055A6F" w:rsidP="00055A6F">
      <w:pPr>
        <w:pStyle w:val="ListParagraph"/>
        <w:tabs>
          <w:tab w:val="left" w:pos="331"/>
        </w:tabs>
        <w:spacing w:after="0" w:line="240" w:lineRule="auto"/>
        <w:ind w:left="0" w:firstLine="426"/>
        <w:jc w:val="both"/>
        <w:rPr>
          <w:rFonts w:ascii="Times New Roman" w:hAnsi="Times New Roman"/>
          <w:b/>
          <w:bCs/>
          <w:i/>
          <w:iCs/>
          <w:sz w:val="24"/>
          <w:szCs w:val="24"/>
          <w:lang w:val="ro-RO"/>
        </w:rPr>
      </w:pPr>
    </w:p>
    <w:p w14:paraId="0DEF6794" w14:textId="7F60F3EB" w:rsidR="00055A6F" w:rsidRPr="00055A6F" w:rsidRDefault="00055A6F" w:rsidP="00055A6F">
      <w:pPr>
        <w:pStyle w:val="ListParagraph"/>
        <w:tabs>
          <w:tab w:val="left" w:pos="331"/>
        </w:tabs>
        <w:spacing w:after="0" w:line="240" w:lineRule="auto"/>
        <w:ind w:left="0" w:firstLine="426"/>
        <w:jc w:val="center"/>
        <w:rPr>
          <w:rFonts w:ascii="Times New Roman" w:hAnsi="Times New Roman"/>
          <w:b/>
          <w:bCs/>
          <w:i/>
          <w:iCs/>
          <w:sz w:val="28"/>
          <w:szCs w:val="28"/>
          <w:lang w:val="ro-RO"/>
        </w:rPr>
      </w:pPr>
      <w:r w:rsidRPr="00055A6F">
        <w:rPr>
          <w:rFonts w:ascii="Times New Roman" w:hAnsi="Times New Roman"/>
          <w:b/>
          <w:bCs/>
          <w:i/>
          <w:iCs/>
          <w:sz w:val="28"/>
          <w:szCs w:val="28"/>
          <w:lang w:val="ro-RO"/>
        </w:rPr>
        <w:t xml:space="preserve">6 </w:t>
      </w:r>
      <w:r w:rsidRPr="00055A6F">
        <w:rPr>
          <w:rFonts w:ascii="Times New Roman" w:hAnsi="Times New Roman"/>
          <w:b/>
          <w:bCs/>
          <w:i/>
          <w:iCs/>
          <w:sz w:val="28"/>
          <w:szCs w:val="28"/>
          <w:lang w:val="ro-RO"/>
        </w:rPr>
        <w:t>Procesul de predare-învățare-evaluare și activitatea de cercetare: abordare din perspectiva integrităţii.</w:t>
      </w:r>
    </w:p>
    <w:p w14:paraId="1FD40751" w14:textId="19FD9D9E" w:rsidR="00055A6F" w:rsidRPr="00055A6F" w:rsidRDefault="00055A6F" w:rsidP="00055A6F">
      <w:pPr>
        <w:tabs>
          <w:tab w:val="left" w:pos="331"/>
        </w:tabs>
        <w:ind w:firstLine="426"/>
        <w:jc w:val="both"/>
        <w:rPr>
          <w:color w:val="000000"/>
        </w:rPr>
      </w:pPr>
      <w:r w:rsidRPr="00055A6F">
        <w:rPr>
          <w:color w:val="000000"/>
        </w:rPr>
        <w:t>Cerinţele unei predări profesioniste nu sunt doar de a comunica şi evalua</w:t>
      </w:r>
      <w:r w:rsidRPr="00055A6F">
        <w:rPr>
          <w:color w:val="000000"/>
        </w:rPr>
        <w:t xml:space="preserve"> </w:t>
      </w:r>
      <w:r w:rsidRPr="00055A6F">
        <w:rPr>
          <w:color w:val="000000"/>
        </w:rPr>
        <w:t>materia ci şi de a comunica şi menţine standardele unui comportament profesional</w:t>
      </w:r>
      <w:r w:rsidRPr="00055A6F">
        <w:rPr>
          <w:color w:val="000000"/>
        </w:rPr>
        <w:t xml:space="preserve"> </w:t>
      </w:r>
      <w:r w:rsidRPr="00055A6F">
        <w:rPr>
          <w:color w:val="000000"/>
        </w:rPr>
        <w:t>corespunzător.</w:t>
      </w:r>
      <w:r w:rsidRPr="00055A6F">
        <w:rPr>
          <w:color w:val="000000"/>
        </w:rPr>
        <w:br/>
        <w:t>Integritatea unei comunităţi academice se bazează pe responsabilitatea personală şi</w:t>
      </w:r>
      <w:r w:rsidRPr="00055A6F">
        <w:rPr>
          <w:color w:val="000000"/>
        </w:rPr>
        <w:t xml:space="preserve"> </w:t>
      </w:r>
      <w:r w:rsidRPr="00055A6F">
        <w:rPr>
          <w:color w:val="000000"/>
        </w:rPr>
        <w:t>depinde de modul de comportare în faţa unor situaţii critice. Fiecare membru al comunităţii</w:t>
      </w:r>
      <w:r w:rsidRPr="00055A6F">
        <w:rPr>
          <w:color w:val="000000"/>
        </w:rPr>
        <w:t xml:space="preserve"> </w:t>
      </w:r>
      <w:r w:rsidRPr="00055A6F">
        <w:rPr>
          <w:color w:val="000000"/>
        </w:rPr>
        <w:t>academice – fiecare student, membru al corpului profesoral sau membru al administrativului –</w:t>
      </w:r>
      <w:r w:rsidRPr="00055A6F">
        <w:rPr>
          <w:color w:val="000000"/>
        </w:rPr>
        <w:t xml:space="preserve"> </w:t>
      </w:r>
      <w:r w:rsidRPr="00055A6F">
        <w:rPr>
          <w:color w:val="000000"/>
        </w:rPr>
        <w:t>este responsabil pentru susţinerea integrităţii in procesul de invatare şi in cercetare. Asumarea</w:t>
      </w:r>
      <w:r w:rsidRPr="00055A6F">
        <w:rPr>
          <w:color w:val="000000"/>
        </w:rPr>
        <w:t xml:space="preserve"> </w:t>
      </w:r>
      <w:r w:rsidRPr="00055A6F">
        <w:rPr>
          <w:color w:val="000000"/>
        </w:rPr>
        <w:t>responsabilitatii semnifica actionarea impotriva oricarei situatii critice in ciuda presiunii</w:t>
      </w:r>
      <w:r w:rsidRPr="00055A6F">
        <w:rPr>
          <w:color w:val="000000"/>
        </w:rPr>
        <w:br/>
        <w:t>colegiale, fricii, loialităţii sau compasiunii. De fapt, fiecare individ trebuie să-şi asume</w:t>
      </w:r>
      <w:r w:rsidRPr="00055A6F">
        <w:rPr>
          <w:color w:val="000000"/>
        </w:rPr>
        <w:br/>
        <w:t>responsabilitatea pentru comportamentul propriu, care trebuie sa fie onest in orice împrejurare</w:t>
      </w:r>
      <w:r w:rsidRPr="00055A6F">
        <w:rPr>
          <w:color w:val="000000"/>
        </w:rPr>
        <w:br/>
        <w:t>şi, de asemenea, trebuie să descurajeze şi să urmărească să prevină orice abatere a celorlalţi.</w:t>
      </w:r>
      <w:r w:rsidRPr="00055A6F">
        <w:rPr>
          <w:color w:val="000000"/>
        </w:rPr>
        <w:br/>
        <w:t>Indiferent de circumstanţe, membrii comunităţii academice nu trebuie sa tolereze sau să</w:t>
      </w:r>
      <w:r w:rsidRPr="00055A6F">
        <w:rPr>
          <w:color w:val="000000"/>
        </w:rPr>
        <w:br/>
        <w:t>ignore actele de rea-credinţă ale altor membri ai acestei comunităţi.</w:t>
      </w:r>
    </w:p>
    <w:p w14:paraId="1425B878" w14:textId="77777777" w:rsidR="00055A6F" w:rsidRPr="00055A6F" w:rsidRDefault="00055A6F" w:rsidP="00055A6F">
      <w:pPr>
        <w:tabs>
          <w:tab w:val="left" w:pos="331"/>
        </w:tabs>
        <w:ind w:firstLine="426"/>
        <w:jc w:val="both"/>
        <w:rPr>
          <w:color w:val="000000"/>
        </w:rPr>
      </w:pPr>
      <w:r w:rsidRPr="00055A6F">
        <w:rPr>
          <w:color w:val="000000"/>
        </w:rPr>
        <w:t>Construirea conştiinţei civice şi promovarea valorilor etice ajută la conturarea</w:t>
      </w:r>
      <w:r w:rsidRPr="00055A6F">
        <w:rPr>
          <w:color w:val="000000"/>
        </w:rPr>
        <w:br/>
        <w:t>comportamentului social şi la dezvoltarea intoleranţei la corupţie. In acest sens, o educaţie</w:t>
      </w:r>
      <w:r w:rsidRPr="00055A6F">
        <w:rPr>
          <w:color w:val="000000"/>
        </w:rPr>
        <w:br/>
        <w:t>serioasă, de calitate ridicată, reprezintă prin ea insăşi un factor de stopare a corupţiei. Un</w:t>
      </w:r>
      <w:r w:rsidRPr="00055A6F">
        <w:rPr>
          <w:color w:val="000000"/>
        </w:rPr>
        <w:br/>
        <w:t>cetăţean informat care aşteaptă o calitate ridicată a actului educaţional şi care să fie realizat în</w:t>
      </w:r>
      <w:r w:rsidRPr="00055A6F">
        <w:rPr>
          <w:color w:val="000000"/>
        </w:rPr>
        <w:br/>
        <w:t>mod responsabil şi echitabil poate determina prevenirea abuzurilor intr-un mod foarte eficient.</w:t>
      </w:r>
    </w:p>
    <w:p w14:paraId="40135810" w14:textId="77777777" w:rsidR="00055A6F" w:rsidRPr="00055A6F" w:rsidRDefault="00055A6F" w:rsidP="00055A6F">
      <w:pPr>
        <w:tabs>
          <w:tab w:val="left" w:pos="331"/>
        </w:tabs>
        <w:ind w:firstLine="426"/>
        <w:jc w:val="both"/>
        <w:rPr>
          <w:b/>
          <w:bCs/>
          <w:color w:val="000000"/>
        </w:rPr>
      </w:pPr>
      <w:r w:rsidRPr="00055A6F">
        <w:rPr>
          <w:b/>
          <w:bCs/>
          <w:color w:val="000000"/>
        </w:rPr>
        <w:t>Tipuri de nerespectare a integrităţii academice în procesul de predare</w:t>
      </w:r>
    </w:p>
    <w:p w14:paraId="1FB55869" w14:textId="77777777" w:rsidR="00055A6F" w:rsidRPr="00055A6F" w:rsidRDefault="00055A6F" w:rsidP="00055A6F">
      <w:pPr>
        <w:tabs>
          <w:tab w:val="left" w:pos="331"/>
        </w:tabs>
        <w:ind w:firstLine="426"/>
        <w:jc w:val="both"/>
        <w:rPr>
          <w:color w:val="000000"/>
        </w:rPr>
      </w:pPr>
      <w:r w:rsidRPr="00055A6F">
        <w:rPr>
          <w:color w:val="000000"/>
        </w:rPr>
        <w:t>Tipurile de comportament care reprezintă ofensa adusă standardelor de onestitate</w:t>
      </w:r>
      <w:r w:rsidRPr="00055A6F">
        <w:rPr>
          <w:color w:val="000000"/>
        </w:rPr>
        <w:t xml:space="preserve"> </w:t>
      </w:r>
      <w:r w:rsidRPr="00055A6F">
        <w:rPr>
          <w:color w:val="000000"/>
        </w:rPr>
        <w:t>academică includ, dar nu se limitează la următoarele:</w:t>
      </w:r>
    </w:p>
    <w:p w14:paraId="1F694C9D" w14:textId="77777777" w:rsidR="00055A6F" w:rsidRPr="00055A6F" w:rsidRDefault="00055A6F" w:rsidP="00055A6F">
      <w:pPr>
        <w:tabs>
          <w:tab w:val="left" w:pos="331"/>
        </w:tabs>
        <w:ind w:firstLine="426"/>
        <w:jc w:val="both"/>
        <w:rPr>
          <w:b/>
          <w:bCs/>
          <w:color w:val="000000"/>
        </w:rPr>
      </w:pPr>
      <w:r w:rsidRPr="00055A6F">
        <w:rPr>
          <w:color w:val="000000"/>
        </w:rPr>
        <w:sym w:font="Symbol" w:char="F0B7"/>
      </w:r>
      <w:r w:rsidRPr="00055A6F">
        <w:rPr>
          <w:color w:val="000000"/>
        </w:rPr>
        <w:t xml:space="preserve"> </w:t>
      </w:r>
      <w:r w:rsidRPr="00055A6F">
        <w:rPr>
          <w:b/>
          <w:bCs/>
          <w:color w:val="000000"/>
        </w:rPr>
        <w:t>Inşelătorie</w:t>
      </w:r>
    </w:p>
    <w:p w14:paraId="68199500" w14:textId="77777777" w:rsidR="00055A6F" w:rsidRPr="00055A6F" w:rsidRDefault="00055A6F" w:rsidP="00055A6F">
      <w:pPr>
        <w:tabs>
          <w:tab w:val="left" w:pos="331"/>
        </w:tabs>
        <w:ind w:firstLine="426"/>
        <w:jc w:val="both"/>
        <w:rPr>
          <w:color w:val="000000"/>
        </w:rPr>
      </w:pPr>
      <w:r w:rsidRPr="00055A6F">
        <w:rPr>
          <w:color w:val="000000"/>
        </w:rPr>
        <w:t>• folosirea materialelor nepermise de către cadrul didactic in timpul</w:t>
      </w:r>
      <w:r w:rsidRPr="00055A6F">
        <w:rPr>
          <w:color w:val="000000"/>
        </w:rPr>
        <w:t xml:space="preserve"> </w:t>
      </w:r>
      <w:r w:rsidRPr="00055A6F">
        <w:rPr>
          <w:color w:val="000000"/>
        </w:rPr>
        <w:t>examenelor, inclusiv informaţia depozitată pe aparatura electronică (aparat</w:t>
      </w:r>
      <w:r w:rsidRPr="00055A6F">
        <w:rPr>
          <w:color w:val="000000"/>
        </w:rPr>
        <w:t xml:space="preserve"> </w:t>
      </w:r>
      <w:r w:rsidRPr="00055A6F">
        <w:rPr>
          <w:color w:val="000000"/>
        </w:rPr>
        <w:t>foto, telefoane mobile, minicomputere, etc.)</w:t>
      </w:r>
    </w:p>
    <w:p w14:paraId="7C0DEA09" w14:textId="77777777" w:rsidR="00055A6F" w:rsidRPr="00055A6F" w:rsidRDefault="00055A6F" w:rsidP="00055A6F">
      <w:pPr>
        <w:tabs>
          <w:tab w:val="left" w:pos="331"/>
        </w:tabs>
        <w:ind w:firstLine="426"/>
        <w:jc w:val="both"/>
        <w:rPr>
          <w:color w:val="000000"/>
        </w:rPr>
      </w:pPr>
      <w:r w:rsidRPr="00055A6F">
        <w:rPr>
          <w:color w:val="000000"/>
        </w:rPr>
        <w:t>• copierea răspunsurilor, in timpul examenului sau in realizarea temei, de la un</w:t>
      </w:r>
      <w:r w:rsidRPr="00055A6F">
        <w:rPr>
          <w:color w:val="000000"/>
        </w:rPr>
        <w:t xml:space="preserve"> </w:t>
      </w:r>
      <w:r w:rsidRPr="00055A6F">
        <w:rPr>
          <w:color w:val="000000"/>
        </w:rPr>
        <w:t>alt student</w:t>
      </w:r>
    </w:p>
    <w:p w14:paraId="2E0FCF63" w14:textId="77777777" w:rsidR="00055A6F" w:rsidRPr="00055A6F" w:rsidRDefault="00055A6F" w:rsidP="00055A6F">
      <w:pPr>
        <w:tabs>
          <w:tab w:val="left" w:pos="331"/>
        </w:tabs>
        <w:ind w:firstLine="426"/>
        <w:jc w:val="both"/>
        <w:rPr>
          <w:color w:val="000000"/>
        </w:rPr>
      </w:pPr>
      <w:r w:rsidRPr="00055A6F">
        <w:rPr>
          <w:color w:val="000000"/>
        </w:rPr>
        <w:t>• modificarea notelor pe lucrarile scrise (teme sau examene) inainte de a solicita</w:t>
      </w:r>
      <w:r w:rsidRPr="00055A6F">
        <w:rPr>
          <w:color w:val="000000"/>
        </w:rPr>
        <w:t xml:space="preserve"> </w:t>
      </w:r>
      <w:r w:rsidRPr="00055A6F">
        <w:rPr>
          <w:color w:val="000000"/>
        </w:rPr>
        <w:t>recorectarea acestora</w:t>
      </w:r>
      <w:r w:rsidRPr="00055A6F">
        <w:rPr>
          <w:color w:val="000000"/>
        </w:rPr>
        <w:t xml:space="preserve"> </w:t>
      </w:r>
      <w:r w:rsidRPr="00055A6F">
        <w:rPr>
          <w:color w:val="000000"/>
        </w:rPr>
        <w:t>• semnarea prezenţei pentru cineva absent sau solicitarea ca altcineva să semneze</w:t>
      </w:r>
      <w:r w:rsidRPr="00055A6F">
        <w:rPr>
          <w:color w:val="000000"/>
        </w:rPr>
        <w:t xml:space="preserve"> </w:t>
      </w:r>
      <w:r w:rsidRPr="00055A6F">
        <w:rPr>
          <w:color w:val="000000"/>
        </w:rPr>
        <w:t>în locul tau</w:t>
      </w:r>
    </w:p>
    <w:p w14:paraId="56CCF1E1" w14:textId="77777777" w:rsidR="00055A6F" w:rsidRPr="00055A6F" w:rsidRDefault="00055A6F" w:rsidP="00055A6F">
      <w:pPr>
        <w:tabs>
          <w:tab w:val="left" w:pos="331"/>
        </w:tabs>
        <w:ind w:firstLine="426"/>
        <w:jc w:val="both"/>
        <w:rPr>
          <w:b/>
          <w:bCs/>
          <w:color w:val="000000"/>
        </w:rPr>
      </w:pPr>
      <w:r w:rsidRPr="00055A6F">
        <w:rPr>
          <w:color w:val="000000"/>
        </w:rPr>
        <w:sym w:font="Symbol" w:char="F0B7"/>
      </w:r>
      <w:r w:rsidRPr="00055A6F">
        <w:rPr>
          <w:color w:val="000000"/>
        </w:rPr>
        <w:t xml:space="preserve"> </w:t>
      </w:r>
      <w:r w:rsidRPr="00055A6F">
        <w:rPr>
          <w:b/>
          <w:bCs/>
          <w:color w:val="000000"/>
        </w:rPr>
        <w:t>Plagiat</w:t>
      </w:r>
    </w:p>
    <w:p w14:paraId="1291D9B1" w14:textId="77777777" w:rsidR="00055A6F" w:rsidRPr="00055A6F" w:rsidRDefault="00055A6F" w:rsidP="00055A6F">
      <w:pPr>
        <w:tabs>
          <w:tab w:val="left" w:pos="331"/>
        </w:tabs>
        <w:ind w:firstLine="426"/>
        <w:jc w:val="both"/>
        <w:rPr>
          <w:color w:val="000000"/>
        </w:rPr>
      </w:pPr>
      <w:r w:rsidRPr="00055A6F">
        <w:rPr>
          <w:color w:val="000000"/>
        </w:rPr>
        <w:t>• copierea ideilor sau a unui text dintr-o sursă fără a menţiona sursa de</w:t>
      </w:r>
      <w:r w:rsidRPr="00055A6F">
        <w:rPr>
          <w:color w:val="000000"/>
        </w:rPr>
        <w:t xml:space="preserve"> </w:t>
      </w:r>
      <w:r w:rsidRPr="00055A6F">
        <w:rPr>
          <w:color w:val="000000"/>
        </w:rPr>
        <w:t>provenienţă</w:t>
      </w:r>
    </w:p>
    <w:p w14:paraId="3569B86D" w14:textId="77777777" w:rsidR="00055A6F" w:rsidRPr="00055A6F" w:rsidRDefault="00055A6F" w:rsidP="00055A6F">
      <w:pPr>
        <w:tabs>
          <w:tab w:val="left" w:pos="331"/>
        </w:tabs>
        <w:ind w:firstLine="426"/>
        <w:jc w:val="both"/>
        <w:rPr>
          <w:color w:val="000000"/>
        </w:rPr>
      </w:pPr>
      <w:r w:rsidRPr="00055A6F">
        <w:rPr>
          <w:color w:val="000000"/>
        </w:rPr>
        <w:t>• parafrazarea fără a menţiona sursa de provenienţă</w:t>
      </w:r>
      <w:r w:rsidRPr="00055A6F">
        <w:rPr>
          <w:color w:val="000000"/>
        </w:rPr>
        <w:t xml:space="preserve"> </w:t>
      </w:r>
    </w:p>
    <w:p w14:paraId="0D0BF7E1" w14:textId="77777777" w:rsidR="00055A6F" w:rsidRPr="00055A6F" w:rsidRDefault="00055A6F" w:rsidP="00055A6F">
      <w:pPr>
        <w:tabs>
          <w:tab w:val="left" w:pos="331"/>
        </w:tabs>
        <w:ind w:firstLine="426"/>
        <w:jc w:val="both"/>
        <w:rPr>
          <w:color w:val="000000"/>
        </w:rPr>
      </w:pPr>
      <w:r w:rsidRPr="00055A6F">
        <w:rPr>
          <w:color w:val="000000"/>
        </w:rPr>
        <w:t>• copierea de la un alt coleg şi asumarea acelui material ca fiind propriu</w:t>
      </w:r>
    </w:p>
    <w:p w14:paraId="778B8052" w14:textId="77777777" w:rsidR="00055A6F" w:rsidRPr="00055A6F" w:rsidRDefault="00055A6F" w:rsidP="00055A6F">
      <w:pPr>
        <w:tabs>
          <w:tab w:val="left" w:pos="331"/>
        </w:tabs>
        <w:ind w:firstLine="426"/>
        <w:jc w:val="both"/>
        <w:rPr>
          <w:color w:val="000000"/>
        </w:rPr>
      </w:pPr>
      <w:r w:rsidRPr="00055A6F">
        <w:rPr>
          <w:color w:val="000000"/>
        </w:rPr>
        <w:t>• cumpararea unui articol sau scrierea acelui material de către altcineva</w:t>
      </w:r>
    </w:p>
    <w:p w14:paraId="1FD29DB5" w14:textId="77777777" w:rsidR="00055A6F" w:rsidRPr="00055A6F" w:rsidRDefault="00055A6F" w:rsidP="00055A6F">
      <w:pPr>
        <w:tabs>
          <w:tab w:val="left" w:pos="331"/>
        </w:tabs>
        <w:ind w:firstLine="426"/>
        <w:jc w:val="both"/>
        <w:rPr>
          <w:color w:val="000000"/>
        </w:rPr>
      </w:pPr>
      <w:r w:rsidRPr="00055A6F">
        <w:rPr>
          <w:color w:val="000000"/>
        </w:rPr>
        <w:t>• predarea aceluiaşi material/temă de casă la doua discipline diferite fără</w:t>
      </w:r>
      <w:r w:rsidRPr="00055A6F">
        <w:rPr>
          <w:color w:val="000000"/>
        </w:rPr>
        <w:t xml:space="preserve"> </w:t>
      </w:r>
      <w:r w:rsidRPr="00055A6F">
        <w:rPr>
          <w:color w:val="000000"/>
        </w:rPr>
        <w:t>aprobarea cadrelor didactice</w:t>
      </w:r>
    </w:p>
    <w:p w14:paraId="7F25951A" w14:textId="77777777" w:rsidR="00055A6F" w:rsidRPr="00055A6F" w:rsidRDefault="00055A6F" w:rsidP="00055A6F">
      <w:pPr>
        <w:tabs>
          <w:tab w:val="left" w:pos="331"/>
        </w:tabs>
        <w:ind w:firstLine="426"/>
        <w:jc w:val="both"/>
        <w:rPr>
          <w:b/>
          <w:bCs/>
          <w:color w:val="000000"/>
        </w:rPr>
      </w:pPr>
      <w:r w:rsidRPr="00055A6F">
        <w:rPr>
          <w:color w:val="000000"/>
        </w:rPr>
        <w:sym w:font="Symbol" w:char="F0B7"/>
      </w:r>
      <w:r w:rsidRPr="00055A6F">
        <w:rPr>
          <w:color w:val="000000"/>
        </w:rPr>
        <w:t xml:space="preserve"> </w:t>
      </w:r>
      <w:r w:rsidRPr="00055A6F">
        <w:rPr>
          <w:b/>
          <w:bCs/>
          <w:color w:val="000000"/>
        </w:rPr>
        <w:t>Colaborare neautorizată</w:t>
      </w:r>
    </w:p>
    <w:p w14:paraId="0E7435ED" w14:textId="77777777" w:rsidR="00055A6F" w:rsidRPr="00055A6F" w:rsidRDefault="00055A6F" w:rsidP="00055A6F">
      <w:pPr>
        <w:tabs>
          <w:tab w:val="left" w:pos="331"/>
        </w:tabs>
        <w:ind w:firstLine="426"/>
        <w:jc w:val="both"/>
        <w:rPr>
          <w:color w:val="000000"/>
        </w:rPr>
      </w:pPr>
      <w:r w:rsidRPr="00055A6F">
        <w:rPr>
          <w:color w:val="000000"/>
        </w:rPr>
        <w:t>• colaborare peste limitele impuse de cadrul didactic</w:t>
      </w:r>
    </w:p>
    <w:p w14:paraId="0571D0C0" w14:textId="77777777" w:rsidR="00055A6F" w:rsidRPr="00055A6F" w:rsidRDefault="00055A6F" w:rsidP="00055A6F">
      <w:pPr>
        <w:tabs>
          <w:tab w:val="left" w:pos="331"/>
        </w:tabs>
        <w:ind w:firstLine="426"/>
        <w:jc w:val="both"/>
        <w:rPr>
          <w:color w:val="000000"/>
        </w:rPr>
      </w:pPr>
      <w:r w:rsidRPr="00055A6F">
        <w:rPr>
          <w:color w:val="000000"/>
        </w:rPr>
        <w:lastRenderedPageBreak/>
        <w:t>• primirea intrebărilor şi răspunsurilor înainte de examen</w:t>
      </w:r>
    </w:p>
    <w:p w14:paraId="5C246F0D" w14:textId="77777777" w:rsidR="00055A6F" w:rsidRPr="00055A6F" w:rsidRDefault="00055A6F" w:rsidP="00055A6F">
      <w:pPr>
        <w:tabs>
          <w:tab w:val="left" w:pos="331"/>
        </w:tabs>
        <w:ind w:firstLine="426"/>
        <w:jc w:val="both"/>
        <w:rPr>
          <w:color w:val="000000"/>
        </w:rPr>
      </w:pPr>
      <w:r w:rsidRPr="00055A6F">
        <w:rPr>
          <w:color w:val="000000"/>
        </w:rPr>
        <w:t>• oferirea spre vânzare a diverselor materiale didactice solicitate în cadrul unui</w:t>
      </w:r>
      <w:r w:rsidRPr="00055A6F">
        <w:rPr>
          <w:color w:val="000000"/>
        </w:rPr>
        <w:t xml:space="preserve"> </w:t>
      </w:r>
      <w:r w:rsidRPr="00055A6F">
        <w:rPr>
          <w:color w:val="000000"/>
        </w:rPr>
        <w:t>curs, ştiind că acestea vor fi folosite de un student pentru obţinerea unei note</w:t>
      </w:r>
      <w:r w:rsidRPr="00055A6F">
        <w:rPr>
          <w:color w:val="000000"/>
        </w:rPr>
        <w:t xml:space="preserve"> </w:t>
      </w:r>
    </w:p>
    <w:p w14:paraId="31784790" w14:textId="77777777" w:rsidR="00055A6F" w:rsidRPr="00055A6F" w:rsidRDefault="00055A6F" w:rsidP="00055A6F">
      <w:pPr>
        <w:tabs>
          <w:tab w:val="left" w:pos="331"/>
        </w:tabs>
        <w:ind w:firstLine="426"/>
        <w:jc w:val="both"/>
        <w:rPr>
          <w:b/>
          <w:bCs/>
          <w:color w:val="000000"/>
        </w:rPr>
      </w:pPr>
      <w:r w:rsidRPr="00055A6F">
        <w:rPr>
          <w:color w:val="000000"/>
        </w:rPr>
        <w:sym w:font="Symbol" w:char="F0B7"/>
      </w:r>
      <w:r w:rsidRPr="00055A6F">
        <w:rPr>
          <w:color w:val="000000"/>
        </w:rPr>
        <w:t xml:space="preserve"> </w:t>
      </w:r>
      <w:r w:rsidRPr="00055A6F">
        <w:rPr>
          <w:b/>
          <w:bCs/>
          <w:color w:val="000000"/>
        </w:rPr>
        <w:t>Facilitarea unui comportament neadecvat</w:t>
      </w:r>
    </w:p>
    <w:p w14:paraId="44EBE547" w14:textId="77777777" w:rsidR="00055A6F" w:rsidRPr="00055A6F" w:rsidRDefault="00055A6F" w:rsidP="00055A6F">
      <w:pPr>
        <w:tabs>
          <w:tab w:val="left" w:pos="331"/>
        </w:tabs>
        <w:ind w:firstLine="426"/>
        <w:jc w:val="both"/>
        <w:rPr>
          <w:color w:val="000000"/>
        </w:rPr>
      </w:pPr>
      <w:r w:rsidRPr="00055A6F">
        <w:rPr>
          <w:color w:val="000000"/>
        </w:rPr>
        <w:t>• permiterea unui alt student să copieze o temă/set de probleme ce ar trebui</w:t>
      </w:r>
      <w:r w:rsidRPr="00055A6F">
        <w:rPr>
          <w:color w:val="000000"/>
        </w:rPr>
        <w:t xml:space="preserve"> </w:t>
      </w:r>
      <w:r w:rsidRPr="00055A6F">
        <w:rPr>
          <w:color w:val="000000"/>
        </w:rPr>
        <w:t>realizate individual</w:t>
      </w:r>
    </w:p>
    <w:p w14:paraId="1B84A5C4" w14:textId="77777777" w:rsidR="00055A6F" w:rsidRPr="00055A6F" w:rsidRDefault="00055A6F" w:rsidP="00055A6F">
      <w:pPr>
        <w:tabs>
          <w:tab w:val="left" w:pos="331"/>
        </w:tabs>
        <w:ind w:firstLine="426"/>
        <w:jc w:val="both"/>
        <w:rPr>
          <w:color w:val="000000"/>
        </w:rPr>
      </w:pPr>
      <w:r w:rsidRPr="00055A6F">
        <w:rPr>
          <w:color w:val="000000"/>
        </w:rPr>
        <w:t>• permiterea unui alt student să copieze în timpul examenului</w:t>
      </w:r>
    </w:p>
    <w:p w14:paraId="5C689E89" w14:textId="77777777" w:rsidR="00055A6F" w:rsidRPr="00055A6F" w:rsidRDefault="00055A6F" w:rsidP="00055A6F">
      <w:pPr>
        <w:tabs>
          <w:tab w:val="left" w:pos="331"/>
        </w:tabs>
        <w:ind w:firstLine="426"/>
        <w:jc w:val="both"/>
        <w:rPr>
          <w:color w:val="000000"/>
        </w:rPr>
      </w:pPr>
      <w:r w:rsidRPr="00055A6F">
        <w:rPr>
          <w:color w:val="000000"/>
        </w:rPr>
        <w:t>• participarea la un examen sau rezolvarea unei teme in locul altui student</w:t>
      </w:r>
      <w:r w:rsidRPr="00055A6F">
        <w:rPr>
          <w:color w:val="000000"/>
        </w:rPr>
        <w:t xml:space="preserve"> </w:t>
      </w:r>
      <w:r w:rsidRPr="00055A6F">
        <w:rPr>
          <w:color w:val="000000"/>
        </w:rPr>
        <w:t>(substituire de persoană)</w:t>
      </w:r>
    </w:p>
    <w:p w14:paraId="16D66476" w14:textId="77777777" w:rsidR="00055A6F" w:rsidRPr="00055A6F" w:rsidRDefault="00055A6F" w:rsidP="00055A6F">
      <w:pPr>
        <w:tabs>
          <w:tab w:val="left" w:pos="331"/>
        </w:tabs>
        <w:ind w:firstLine="426"/>
        <w:jc w:val="both"/>
        <w:rPr>
          <w:b/>
          <w:bCs/>
          <w:color w:val="000000"/>
        </w:rPr>
      </w:pPr>
      <w:r w:rsidRPr="00055A6F">
        <w:rPr>
          <w:color w:val="000000"/>
        </w:rPr>
        <w:sym w:font="Symbol" w:char="F0B7"/>
      </w:r>
      <w:r w:rsidRPr="00055A6F">
        <w:rPr>
          <w:color w:val="000000"/>
        </w:rPr>
        <w:t xml:space="preserve"> </w:t>
      </w:r>
      <w:r w:rsidRPr="00055A6F">
        <w:rPr>
          <w:b/>
          <w:bCs/>
          <w:color w:val="000000"/>
        </w:rPr>
        <w:t>Alte tipuri de abatere</w:t>
      </w:r>
    </w:p>
    <w:p w14:paraId="2EAEC3C4" w14:textId="77777777" w:rsidR="00055A6F" w:rsidRPr="00055A6F" w:rsidRDefault="00055A6F" w:rsidP="00055A6F">
      <w:pPr>
        <w:tabs>
          <w:tab w:val="left" w:pos="331"/>
        </w:tabs>
        <w:ind w:firstLine="426"/>
        <w:jc w:val="both"/>
        <w:rPr>
          <w:color w:val="000000"/>
        </w:rPr>
      </w:pPr>
      <w:r w:rsidRPr="00055A6F">
        <w:rPr>
          <w:color w:val="000000"/>
        </w:rPr>
        <w:t>• abuz de confidenţialitate</w:t>
      </w:r>
    </w:p>
    <w:p w14:paraId="5B898A6F" w14:textId="77777777" w:rsidR="00055A6F" w:rsidRPr="00055A6F" w:rsidRDefault="00055A6F" w:rsidP="00055A6F">
      <w:pPr>
        <w:tabs>
          <w:tab w:val="left" w:pos="331"/>
        </w:tabs>
        <w:ind w:firstLine="426"/>
        <w:jc w:val="both"/>
        <w:rPr>
          <w:color w:val="000000"/>
        </w:rPr>
      </w:pPr>
      <w:r w:rsidRPr="00055A6F">
        <w:rPr>
          <w:color w:val="000000"/>
        </w:rPr>
        <w:t>• falsificarea sau modificarea neautorizată a unui document academic</w:t>
      </w:r>
    </w:p>
    <w:p w14:paraId="0D7ABDA9" w14:textId="46909A1E" w:rsidR="00055A6F" w:rsidRPr="00055A6F" w:rsidRDefault="00055A6F" w:rsidP="00055A6F">
      <w:pPr>
        <w:tabs>
          <w:tab w:val="left" w:pos="331"/>
        </w:tabs>
        <w:ind w:firstLine="426"/>
        <w:jc w:val="both"/>
        <w:rPr>
          <w:color w:val="000000"/>
        </w:rPr>
      </w:pPr>
      <w:r w:rsidRPr="00055A6F">
        <w:rPr>
          <w:color w:val="000000"/>
        </w:rPr>
        <w:t>• obstrucţionarea activităţii academice a altui student</w:t>
      </w:r>
      <w:r w:rsidRPr="00055A6F">
        <w:rPr>
          <w:color w:val="000000"/>
        </w:rPr>
        <w:t>.</w:t>
      </w:r>
    </w:p>
    <w:p w14:paraId="515F668B" w14:textId="09366F56" w:rsidR="00055A6F" w:rsidRPr="00055A6F" w:rsidRDefault="00055A6F" w:rsidP="00055A6F">
      <w:pPr>
        <w:ind w:firstLine="426"/>
        <w:jc w:val="both"/>
        <w:rPr>
          <w:rStyle w:val="fontstyle01"/>
        </w:rPr>
      </w:pPr>
      <w:r w:rsidRPr="00055A6F">
        <w:rPr>
          <w:color w:val="000000"/>
        </w:rPr>
        <w:br/>
      </w:r>
      <w:r w:rsidRPr="00055A6F">
        <w:rPr>
          <w:rStyle w:val="fontstyle01"/>
          <w:b/>
          <w:bCs/>
        </w:rPr>
        <w:t xml:space="preserve">Etica cercetării științifice </w:t>
      </w:r>
      <w:r w:rsidRPr="00055A6F">
        <w:rPr>
          <w:rStyle w:val="fontstyle01"/>
        </w:rPr>
        <w:t xml:space="preserve"> discută problemele etice care apar în toate fazele unei cercetări, de la alegerea temei și a metodelor, la desfășurarea ei propriu-zisă și apoi la publicarea și valorificarea rezultatelor. </w:t>
      </w:r>
      <w:r w:rsidRPr="00055A6F">
        <w:rPr>
          <w:rStyle w:val="fontstyle01"/>
          <w:b/>
          <w:bCs/>
        </w:rPr>
        <w:t>Buna conduită în</w:t>
      </w:r>
      <w:r w:rsidRPr="00055A6F">
        <w:rPr>
          <w:rStyle w:val="fontstyle01"/>
        </w:rPr>
        <w:t xml:space="preserve"> </w:t>
      </w:r>
      <w:r w:rsidRPr="00055A6F">
        <w:rPr>
          <w:rStyle w:val="fontstyle01"/>
          <w:b/>
          <w:bCs/>
        </w:rPr>
        <w:t>cercetarea ştiinţifică</w:t>
      </w:r>
      <w:r w:rsidRPr="00055A6F">
        <w:rPr>
          <w:rStyle w:val="fontstyle01"/>
        </w:rPr>
        <w:t xml:space="preserve"> se referă la:</w:t>
      </w:r>
    </w:p>
    <w:p w14:paraId="3C670AF7" w14:textId="77777777" w:rsidR="00055A6F" w:rsidRPr="00055A6F" w:rsidRDefault="00055A6F" w:rsidP="00055A6F">
      <w:pPr>
        <w:ind w:firstLine="426"/>
        <w:jc w:val="both"/>
        <w:rPr>
          <w:rStyle w:val="fontstyle01"/>
        </w:rPr>
      </w:pPr>
      <w:r w:rsidRPr="00055A6F">
        <w:rPr>
          <w:rStyle w:val="fontstyle01"/>
        </w:rPr>
        <w:t>(a) respectarea legii;</w:t>
      </w:r>
    </w:p>
    <w:p w14:paraId="3A603E43" w14:textId="77777777" w:rsidR="00055A6F" w:rsidRPr="00055A6F" w:rsidRDefault="00055A6F" w:rsidP="00055A6F">
      <w:pPr>
        <w:ind w:firstLine="426"/>
        <w:jc w:val="both"/>
        <w:rPr>
          <w:rStyle w:val="fontstyle01"/>
        </w:rPr>
      </w:pPr>
      <w:r w:rsidRPr="00055A6F">
        <w:rPr>
          <w:rStyle w:val="fontstyle01"/>
        </w:rPr>
        <w:t>(b) garantarea libertăţii în ştiinţă, în cercetarea ştiinţifică şi în învăţământ;</w:t>
      </w:r>
    </w:p>
    <w:p w14:paraId="2A09D0C4" w14:textId="77777777" w:rsidR="00055A6F" w:rsidRPr="00055A6F" w:rsidRDefault="00055A6F" w:rsidP="00055A6F">
      <w:pPr>
        <w:ind w:firstLine="426"/>
        <w:jc w:val="both"/>
        <w:rPr>
          <w:rStyle w:val="fontstyle01"/>
        </w:rPr>
      </w:pPr>
      <w:r w:rsidRPr="00055A6F">
        <w:rPr>
          <w:rStyle w:val="fontstyle01"/>
        </w:rPr>
        <w:t>(c) respectarea principiilor bunei practici ştiinţifice;</w:t>
      </w:r>
    </w:p>
    <w:p w14:paraId="3181B309" w14:textId="29A1B066" w:rsidR="00055A6F" w:rsidRPr="00055A6F" w:rsidRDefault="00055A6F" w:rsidP="00055A6F">
      <w:pPr>
        <w:ind w:firstLine="426"/>
        <w:jc w:val="both"/>
        <w:rPr>
          <w:rStyle w:val="fontstyle01"/>
        </w:rPr>
      </w:pPr>
      <w:r w:rsidRPr="00055A6F">
        <w:rPr>
          <w:rStyle w:val="fontstyle01"/>
        </w:rPr>
        <w:t>(d) asumarea responsabilităţilor.</w:t>
      </w:r>
    </w:p>
    <w:p w14:paraId="3AF9113F" w14:textId="119B8DCA" w:rsidR="00055A6F" w:rsidRPr="00055A6F" w:rsidRDefault="00055A6F" w:rsidP="00055A6F">
      <w:pPr>
        <w:ind w:firstLine="426"/>
        <w:jc w:val="both"/>
        <w:rPr>
          <w:i/>
          <w:iCs/>
          <w:color w:val="000000"/>
        </w:rPr>
      </w:pPr>
      <w:r w:rsidRPr="00055A6F">
        <w:rPr>
          <w:i/>
          <w:iCs/>
          <w:color w:val="000000"/>
        </w:rPr>
        <w:t xml:space="preserve"> </w:t>
      </w:r>
    </w:p>
    <w:p w14:paraId="18637A1F" w14:textId="77777777" w:rsidR="00055A6F" w:rsidRPr="00055A6F" w:rsidRDefault="00055A6F" w:rsidP="00055A6F">
      <w:pPr>
        <w:ind w:firstLine="426"/>
        <w:jc w:val="both"/>
        <w:rPr>
          <w:color w:val="000000"/>
        </w:rPr>
      </w:pPr>
      <w:r w:rsidRPr="00055A6F">
        <w:rPr>
          <w:color w:val="000000"/>
        </w:rPr>
        <w:t>In mediul studenţesc, lipsa de integritate in activitatea de cercetare se poate manifesta sub</w:t>
      </w:r>
      <w:r w:rsidRPr="00055A6F">
        <w:rPr>
          <w:color w:val="000000"/>
        </w:rPr>
        <w:br/>
        <w:t>diferite forme, cum ar fi:</w:t>
      </w:r>
    </w:p>
    <w:p w14:paraId="11B7976C" w14:textId="77777777" w:rsidR="00055A6F" w:rsidRPr="00055A6F" w:rsidRDefault="00055A6F" w:rsidP="00055A6F">
      <w:pPr>
        <w:ind w:firstLine="426"/>
        <w:jc w:val="both"/>
        <w:rPr>
          <w:color w:val="000000"/>
        </w:rPr>
      </w:pPr>
      <w:r w:rsidRPr="00055A6F">
        <w:rPr>
          <w:color w:val="000000"/>
        </w:rPr>
        <w:t>- plagiatul in elaborarea temelor/referatelor de cercetare</w:t>
      </w:r>
    </w:p>
    <w:p w14:paraId="4932DA52" w14:textId="77777777" w:rsidR="00055A6F" w:rsidRPr="00055A6F" w:rsidRDefault="00055A6F" w:rsidP="00055A6F">
      <w:pPr>
        <w:ind w:firstLine="426"/>
        <w:jc w:val="both"/>
        <w:rPr>
          <w:color w:val="000000"/>
        </w:rPr>
      </w:pPr>
      <w:r w:rsidRPr="00055A6F">
        <w:rPr>
          <w:color w:val="000000"/>
        </w:rPr>
        <w:t>- achizitionarea lucrarilor/proiectelor de cercetare de pe site-uri specializate, prin</w:t>
      </w:r>
      <w:r w:rsidRPr="00055A6F">
        <w:rPr>
          <w:color w:val="000000"/>
        </w:rPr>
        <w:t xml:space="preserve"> </w:t>
      </w:r>
      <w:r w:rsidRPr="00055A6F">
        <w:rPr>
          <w:color w:val="000000"/>
        </w:rPr>
        <w:t>asumarea acestor lucrari ca fiind contributii proprii</w:t>
      </w:r>
    </w:p>
    <w:p w14:paraId="666A9977" w14:textId="77777777" w:rsidR="00055A6F" w:rsidRPr="00055A6F" w:rsidRDefault="00055A6F" w:rsidP="00055A6F">
      <w:pPr>
        <w:ind w:firstLine="426"/>
        <w:jc w:val="both"/>
        <w:rPr>
          <w:color w:val="000000"/>
        </w:rPr>
      </w:pPr>
      <w:r w:rsidRPr="00055A6F">
        <w:rPr>
          <w:color w:val="000000"/>
        </w:rPr>
        <w:t>- sustinerea aceloraşi lucrări/teme de casă in cadrul mai multor discipline de</w:t>
      </w:r>
      <w:r w:rsidRPr="00055A6F">
        <w:rPr>
          <w:color w:val="000000"/>
        </w:rPr>
        <w:t xml:space="preserve"> </w:t>
      </w:r>
      <w:r w:rsidRPr="00055A6F">
        <w:rPr>
          <w:color w:val="000000"/>
        </w:rPr>
        <w:t>studiu</w:t>
      </w:r>
    </w:p>
    <w:p w14:paraId="4596CE45" w14:textId="77777777" w:rsidR="00055A6F" w:rsidRPr="00055A6F" w:rsidRDefault="00055A6F" w:rsidP="00055A6F">
      <w:pPr>
        <w:ind w:firstLine="426"/>
        <w:jc w:val="both"/>
        <w:rPr>
          <w:color w:val="000000"/>
        </w:rPr>
      </w:pPr>
      <w:r w:rsidRPr="00055A6F">
        <w:rPr>
          <w:color w:val="000000"/>
        </w:rPr>
        <w:t>- modificarea datelor/informaţiilor prezentate in proiecte sau teme de cercetare</w:t>
      </w:r>
      <w:r w:rsidRPr="00055A6F">
        <w:rPr>
          <w:color w:val="000000"/>
        </w:rPr>
        <w:t xml:space="preserve"> </w:t>
      </w:r>
      <w:r w:rsidRPr="00055A6F">
        <w:rPr>
          <w:color w:val="000000"/>
        </w:rPr>
        <w:t>al altor colegi, cu asumarea frauduloasă a ideilor acestora</w:t>
      </w:r>
      <w:r w:rsidRPr="00055A6F">
        <w:rPr>
          <w:color w:val="000000"/>
        </w:rPr>
        <w:t xml:space="preserve"> </w:t>
      </w:r>
    </w:p>
    <w:p w14:paraId="12B0429B" w14:textId="77777777" w:rsidR="00055A6F" w:rsidRPr="00055A6F" w:rsidRDefault="00055A6F" w:rsidP="00055A6F">
      <w:pPr>
        <w:ind w:firstLine="426"/>
        <w:jc w:val="both"/>
        <w:rPr>
          <w:color w:val="000000"/>
        </w:rPr>
      </w:pPr>
      <w:r w:rsidRPr="00055A6F">
        <w:rPr>
          <w:color w:val="000000"/>
        </w:rPr>
        <w:t>- „fabricarea” datelor pentru susţinerea anumitor concluzii, fără certificarea prin</w:t>
      </w:r>
      <w:r w:rsidRPr="00055A6F">
        <w:rPr>
          <w:color w:val="000000"/>
        </w:rPr>
        <w:t xml:space="preserve"> </w:t>
      </w:r>
      <w:r w:rsidRPr="00055A6F">
        <w:rPr>
          <w:color w:val="000000"/>
        </w:rPr>
        <w:t>experimente sau simulări</w:t>
      </w:r>
    </w:p>
    <w:p w14:paraId="6756607A" w14:textId="77777777" w:rsidR="00055A6F" w:rsidRPr="00055A6F" w:rsidRDefault="00055A6F" w:rsidP="00055A6F">
      <w:pPr>
        <w:ind w:firstLine="426"/>
        <w:jc w:val="both"/>
        <w:rPr>
          <w:color w:val="000000"/>
        </w:rPr>
      </w:pPr>
      <w:r w:rsidRPr="00055A6F">
        <w:rPr>
          <w:color w:val="000000"/>
        </w:rPr>
        <w:t>- preluarea, cu sau fără permisiunea autorului, a unei lucrări de cercetare şi</w:t>
      </w:r>
      <w:r w:rsidRPr="00055A6F">
        <w:rPr>
          <w:color w:val="000000"/>
        </w:rPr>
        <w:t xml:space="preserve"> </w:t>
      </w:r>
      <w:r w:rsidRPr="00055A6F">
        <w:rPr>
          <w:color w:val="000000"/>
        </w:rPr>
        <w:t>prezentarea acesteia ca fiind contribuţie proprie</w:t>
      </w:r>
      <w:r w:rsidRPr="00055A6F">
        <w:rPr>
          <w:color w:val="000000"/>
        </w:rPr>
        <w:t xml:space="preserve"> </w:t>
      </w:r>
    </w:p>
    <w:p w14:paraId="17938F50" w14:textId="77777777" w:rsidR="00055A6F" w:rsidRPr="00055A6F" w:rsidRDefault="00055A6F" w:rsidP="00055A6F">
      <w:pPr>
        <w:ind w:firstLine="426"/>
        <w:jc w:val="both"/>
        <w:rPr>
          <w:color w:val="000000"/>
        </w:rPr>
      </w:pPr>
      <w:r w:rsidRPr="00055A6F">
        <w:rPr>
          <w:color w:val="000000"/>
        </w:rPr>
        <w:t>- folosirea de mijloace nelegale sau nelegitime pentru colectarea de date in</w:t>
      </w:r>
      <w:r w:rsidRPr="00055A6F">
        <w:rPr>
          <w:color w:val="000000"/>
        </w:rPr>
        <w:t xml:space="preserve"> </w:t>
      </w:r>
      <w:r w:rsidRPr="00055A6F">
        <w:rPr>
          <w:color w:val="000000"/>
        </w:rPr>
        <w:t>activitatea de cercetare</w:t>
      </w:r>
    </w:p>
    <w:p w14:paraId="379185B9" w14:textId="77777777" w:rsidR="00055A6F" w:rsidRPr="00055A6F" w:rsidRDefault="00055A6F" w:rsidP="00055A6F">
      <w:pPr>
        <w:ind w:firstLine="426"/>
        <w:jc w:val="both"/>
        <w:rPr>
          <w:color w:val="000000"/>
        </w:rPr>
      </w:pPr>
      <w:r w:rsidRPr="00055A6F">
        <w:rPr>
          <w:color w:val="000000"/>
        </w:rPr>
        <w:t>- parafrazarea ideilor, datelor sau conceptelor fără indicarea detaliată a surselor</w:t>
      </w:r>
      <w:r w:rsidRPr="00055A6F">
        <w:rPr>
          <w:color w:val="000000"/>
        </w:rPr>
        <w:t xml:space="preserve"> </w:t>
      </w:r>
      <w:r w:rsidRPr="00055A6F">
        <w:rPr>
          <w:color w:val="000000"/>
        </w:rPr>
        <w:t>acestora</w:t>
      </w:r>
    </w:p>
    <w:p w14:paraId="04F9E2CA" w14:textId="77777777" w:rsidR="00055A6F" w:rsidRPr="00055A6F" w:rsidRDefault="00055A6F" w:rsidP="00055A6F">
      <w:pPr>
        <w:ind w:firstLine="426"/>
        <w:jc w:val="both"/>
        <w:rPr>
          <w:color w:val="000000"/>
        </w:rPr>
      </w:pPr>
      <w:r w:rsidRPr="00055A6F">
        <w:rPr>
          <w:color w:val="000000"/>
        </w:rPr>
        <w:t>- interpretarea voit greşită a unor date sau informaţii folosite in cadrul temelor</w:t>
      </w:r>
      <w:r w:rsidRPr="00055A6F">
        <w:rPr>
          <w:color w:val="000000"/>
        </w:rPr>
        <w:t xml:space="preserve"> </w:t>
      </w:r>
      <w:r w:rsidRPr="00055A6F">
        <w:rPr>
          <w:color w:val="000000"/>
        </w:rPr>
        <w:t>de cercetare studenţească (sau omiterea datelor ce pot prejudicia obţinerea</w:t>
      </w:r>
      <w:r w:rsidRPr="00055A6F">
        <w:rPr>
          <w:color w:val="000000"/>
        </w:rPr>
        <w:t xml:space="preserve"> </w:t>
      </w:r>
      <w:r w:rsidRPr="00055A6F">
        <w:rPr>
          <w:color w:val="000000"/>
        </w:rPr>
        <w:t>anumitor rezultate sau concluzii)</w:t>
      </w:r>
    </w:p>
    <w:p w14:paraId="73FEC0D0" w14:textId="77777777" w:rsidR="00055A6F" w:rsidRPr="00055A6F" w:rsidRDefault="00055A6F" w:rsidP="00055A6F">
      <w:pPr>
        <w:ind w:firstLine="426"/>
        <w:jc w:val="both"/>
        <w:rPr>
          <w:color w:val="000000"/>
        </w:rPr>
      </w:pPr>
      <w:r w:rsidRPr="00055A6F">
        <w:rPr>
          <w:color w:val="000000"/>
        </w:rPr>
        <w:t>- folosirea, fără permisiune, a informaţiilor confidenţiale sau a celor ce sunt</w:t>
      </w:r>
      <w:r w:rsidRPr="00055A6F">
        <w:rPr>
          <w:color w:val="000000"/>
        </w:rPr>
        <w:t xml:space="preserve"> </w:t>
      </w:r>
      <w:r w:rsidRPr="00055A6F">
        <w:rPr>
          <w:color w:val="000000"/>
        </w:rPr>
        <w:t>aparate de dreptul de proprietate intelectuală</w:t>
      </w:r>
    </w:p>
    <w:p w14:paraId="41E68A17" w14:textId="77777777" w:rsidR="00055A6F" w:rsidRPr="00055A6F" w:rsidRDefault="00055A6F" w:rsidP="00055A6F">
      <w:pPr>
        <w:ind w:firstLine="426"/>
        <w:jc w:val="both"/>
        <w:rPr>
          <w:color w:val="000000"/>
        </w:rPr>
      </w:pPr>
      <w:r w:rsidRPr="00055A6F">
        <w:rPr>
          <w:color w:val="000000"/>
        </w:rPr>
        <w:t>- folosirea fără licenţă sau permisiune a software-urilor, a imaginilor, textelor</w:t>
      </w:r>
      <w:r w:rsidRPr="00055A6F">
        <w:rPr>
          <w:color w:val="000000"/>
        </w:rPr>
        <w:t xml:space="preserve"> </w:t>
      </w:r>
      <w:r w:rsidRPr="00055A6F">
        <w:rPr>
          <w:color w:val="000000"/>
        </w:rPr>
        <w:t>sau altor instrumente media</w:t>
      </w:r>
    </w:p>
    <w:p w14:paraId="05CC486F" w14:textId="77777777" w:rsidR="00055A6F" w:rsidRPr="00055A6F" w:rsidRDefault="00055A6F" w:rsidP="00055A6F">
      <w:pPr>
        <w:ind w:firstLine="426"/>
        <w:jc w:val="both"/>
        <w:rPr>
          <w:color w:val="000000"/>
        </w:rPr>
      </w:pPr>
      <w:r w:rsidRPr="00055A6F">
        <w:rPr>
          <w:color w:val="000000"/>
        </w:rPr>
        <w:t>- favorizarea (in cunoştinţă de cauză) sau asistarea în acţiunea de fraudare a</w:t>
      </w:r>
      <w:r w:rsidRPr="00055A6F">
        <w:rPr>
          <w:color w:val="000000"/>
        </w:rPr>
        <w:t xml:space="preserve"> </w:t>
      </w:r>
      <w:r w:rsidRPr="00055A6F">
        <w:rPr>
          <w:color w:val="000000"/>
        </w:rPr>
        <w:t>celor ce realizează un asemenea demers in activitatea de cercetare</w:t>
      </w:r>
    </w:p>
    <w:p w14:paraId="01A0E793" w14:textId="77777777" w:rsidR="00055A6F" w:rsidRPr="00055A6F" w:rsidRDefault="00055A6F" w:rsidP="00055A6F">
      <w:pPr>
        <w:ind w:firstLine="426"/>
        <w:jc w:val="both"/>
        <w:rPr>
          <w:color w:val="000000"/>
        </w:rPr>
      </w:pPr>
      <w:r w:rsidRPr="00055A6F">
        <w:rPr>
          <w:color w:val="000000"/>
        </w:rPr>
        <w:t>In materie de proceduri de prevenire sau sancţionare a acestui tip de comportament, la nivelul</w:t>
      </w:r>
      <w:r w:rsidRPr="00055A6F">
        <w:rPr>
          <w:color w:val="000000"/>
        </w:rPr>
        <w:t xml:space="preserve"> </w:t>
      </w:r>
      <w:r w:rsidRPr="00055A6F">
        <w:rPr>
          <w:color w:val="000000"/>
        </w:rPr>
        <w:t>universităţilor româneşti pot fi identificate anumite instrumente ce se activeaza in asemenea</w:t>
      </w:r>
      <w:r w:rsidRPr="00055A6F">
        <w:rPr>
          <w:color w:val="000000"/>
        </w:rPr>
        <w:t xml:space="preserve"> </w:t>
      </w:r>
      <w:r w:rsidRPr="00055A6F">
        <w:rPr>
          <w:color w:val="000000"/>
        </w:rPr>
        <w:t>cazuri. Problema este insă ca procesul nu este controlat, neavând întotdeauna norme clare</w:t>
      </w:r>
      <w:r w:rsidRPr="00055A6F">
        <w:rPr>
          <w:color w:val="000000"/>
        </w:rPr>
        <w:t xml:space="preserve"> </w:t>
      </w:r>
      <w:r w:rsidRPr="00055A6F">
        <w:rPr>
          <w:color w:val="000000"/>
        </w:rPr>
        <w:t>după care să poată fi abordat.</w:t>
      </w:r>
    </w:p>
    <w:p w14:paraId="2C809212" w14:textId="77777777" w:rsidR="00055A6F" w:rsidRPr="00055A6F" w:rsidRDefault="00055A6F" w:rsidP="00055A6F">
      <w:pPr>
        <w:ind w:firstLine="426"/>
        <w:jc w:val="both"/>
        <w:rPr>
          <w:color w:val="000000"/>
          <w:sz w:val="16"/>
          <w:szCs w:val="16"/>
        </w:rPr>
      </w:pPr>
      <w:r w:rsidRPr="00055A6F">
        <w:rPr>
          <w:color w:val="000000"/>
        </w:rPr>
        <w:t>In general, atunci cand se confruntă cu un caz de lipsa de onestitate în activitatea de cercetare</w:t>
      </w:r>
      <w:r w:rsidRPr="00055A6F">
        <w:rPr>
          <w:color w:val="000000"/>
        </w:rPr>
        <w:t xml:space="preserve"> </w:t>
      </w:r>
      <w:r w:rsidRPr="00055A6F">
        <w:rPr>
          <w:color w:val="000000"/>
        </w:rPr>
        <w:t>a unui student, un cadru didactic apreciază gravitatea faptelor în primul rând luând în</w:t>
      </w:r>
      <w:r w:rsidRPr="00055A6F">
        <w:rPr>
          <w:color w:val="000000"/>
        </w:rPr>
        <w:br/>
      </w:r>
      <w:r w:rsidRPr="00055A6F">
        <w:rPr>
          <w:color w:val="000000"/>
        </w:rPr>
        <w:lastRenderedPageBreak/>
        <w:t>considerare parcursul academic anterior al acestuia. In al doilea rând, utilizează instrumentele</w:t>
      </w:r>
      <w:r w:rsidRPr="00055A6F">
        <w:rPr>
          <w:color w:val="000000"/>
        </w:rPr>
        <w:br/>
        <w:t>de evaluare pe care le are la dispoziţie, sancţionând studentul prin scăderea notei acordate</w:t>
      </w:r>
      <w:r w:rsidRPr="00055A6F">
        <w:rPr>
          <w:color w:val="000000"/>
        </w:rPr>
        <w:br/>
        <w:t>pentru elaborarea materialului în cauză, sau îi solicită acestuia să refacă materialul.</w:t>
      </w:r>
      <w:r w:rsidRPr="00055A6F">
        <w:rPr>
          <w:color w:val="000000"/>
        </w:rPr>
        <w:br/>
        <w:t>Rămâne însă problema lipsei unor instrumente specifice de control şi de penalizare a acestor</w:t>
      </w:r>
      <w:r w:rsidRPr="00055A6F">
        <w:rPr>
          <w:color w:val="000000"/>
        </w:rPr>
        <w:br/>
        <w:t>tipuri de comportament. Există, la nivel formal, posibilitatea atenţionării studenţilor cu astfel</w:t>
      </w:r>
      <w:r w:rsidRPr="00055A6F">
        <w:rPr>
          <w:color w:val="000000"/>
        </w:rPr>
        <w:br/>
        <w:t>de comportament prin aplicarea de sancţiuni disciplinare ce pot ajunge până la exmatricularea</w:t>
      </w:r>
      <w:r w:rsidRPr="00055A6F">
        <w:rPr>
          <w:color w:val="000000"/>
        </w:rPr>
        <w:br/>
        <w:t>din respectiva instituţie de invăţământ superior.</w:t>
      </w:r>
    </w:p>
    <w:p w14:paraId="53CAC4D1" w14:textId="77777777" w:rsidR="00055A6F" w:rsidRPr="00055A6F" w:rsidRDefault="00055A6F" w:rsidP="00055A6F">
      <w:pPr>
        <w:ind w:firstLine="426"/>
        <w:jc w:val="both"/>
        <w:rPr>
          <w:color w:val="000000"/>
        </w:rPr>
      </w:pPr>
      <w:r w:rsidRPr="00055A6F">
        <w:rPr>
          <w:color w:val="000000"/>
        </w:rPr>
        <w:t xml:space="preserve">In ceea ce priveste problematica plagiatului in mediul studenţesc, există mai multe </w:t>
      </w:r>
      <w:r w:rsidRPr="00055A6F">
        <w:rPr>
          <w:i/>
          <w:iCs/>
          <w:color w:val="000000"/>
        </w:rPr>
        <w:t>niveluri de</w:t>
      </w:r>
      <w:r w:rsidRPr="00055A6F">
        <w:rPr>
          <w:i/>
          <w:iCs/>
          <w:color w:val="000000"/>
        </w:rPr>
        <w:t xml:space="preserve"> </w:t>
      </w:r>
      <w:r w:rsidRPr="00055A6F">
        <w:rPr>
          <w:i/>
          <w:iCs/>
          <w:color w:val="000000"/>
        </w:rPr>
        <w:t>intensitate</w:t>
      </w:r>
      <w:r w:rsidRPr="00055A6F">
        <w:rPr>
          <w:color w:val="000000"/>
        </w:rPr>
        <w:t xml:space="preserve"> ale acestuia:</w:t>
      </w:r>
    </w:p>
    <w:p w14:paraId="21CC8FFD" w14:textId="77777777" w:rsidR="00055A6F" w:rsidRPr="00055A6F" w:rsidRDefault="00055A6F" w:rsidP="00055A6F">
      <w:pPr>
        <w:ind w:firstLine="426"/>
        <w:jc w:val="both"/>
        <w:rPr>
          <w:color w:val="000000"/>
        </w:rPr>
      </w:pPr>
      <w:r w:rsidRPr="00055A6F">
        <w:rPr>
          <w:color w:val="000000"/>
        </w:rPr>
        <w:t>a. Frauda: copierea unei intregi lucrari, adaugandu-i o noua introducere şi o concluzie</w:t>
      </w:r>
    </w:p>
    <w:p w14:paraId="59ADA0CB" w14:textId="77777777" w:rsidR="00055A6F" w:rsidRPr="00055A6F" w:rsidRDefault="00055A6F" w:rsidP="00055A6F">
      <w:pPr>
        <w:ind w:firstLine="426"/>
        <w:jc w:val="both"/>
        <w:rPr>
          <w:color w:val="000000"/>
        </w:rPr>
      </w:pPr>
      <w:r w:rsidRPr="00055A6F">
        <w:rPr>
          <w:color w:val="000000"/>
        </w:rPr>
        <w:t>b. Plagiat substantial: preluarea consistentă a informaţiilor dintr-un material, fără a</w:t>
      </w:r>
      <w:r w:rsidRPr="00055A6F">
        <w:rPr>
          <w:color w:val="000000"/>
        </w:rPr>
        <w:t xml:space="preserve"> </w:t>
      </w:r>
      <w:r w:rsidRPr="00055A6F">
        <w:rPr>
          <w:color w:val="000000"/>
        </w:rPr>
        <w:t>indica, cu ghilimele sau prin citarea surselor bibliografice</w:t>
      </w:r>
    </w:p>
    <w:p w14:paraId="013E7CA9" w14:textId="77777777" w:rsidR="00055A6F" w:rsidRPr="00055A6F" w:rsidRDefault="00055A6F" w:rsidP="00055A6F">
      <w:pPr>
        <w:ind w:firstLine="426"/>
        <w:jc w:val="both"/>
        <w:rPr>
          <w:color w:val="000000"/>
        </w:rPr>
      </w:pPr>
      <w:r w:rsidRPr="00055A6F">
        <w:rPr>
          <w:color w:val="000000"/>
        </w:rPr>
        <w:t>c. Plagiat intamplator: Preluare sau copiere parţială, parafrazarea fără indicarea sursei</w:t>
      </w:r>
    </w:p>
    <w:p w14:paraId="7A0DB00F" w14:textId="04B1E76B" w:rsidR="00055A6F" w:rsidRPr="00055A6F" w:rsidRDefault="00055A6F" w:rsidP="00055A6F">
      <w:pPr>
        <w:ind w:firstLine="426"/>
        <w:jc w:val="both"/>
        <w:rPr>
          <w:color w:val="000000"/>
        </w:rPr>
      </w:pPr>
      <w:r w:rsidRPr="00055A6F">
        <w:rPr>
          <w:color w:val="000000"/>
        </w:rPr>
        <w:t>d. Auto-plagiatul: refolosirea unor lucrări sau idei din cadrul acestora, lucrări ce au</w:t>
      </w:r>
      <w:r w:rsidRPr="00055A6F">
        <w:rPr>
          <w:color w:val="000000"/>
        </w:rPr>
        <w:t xml:space="preserve"> </w:t>
      </w:r>
      <w:r w:rsidRPr="00055A6F">
        <w:rPr>
          <w:color w:val="000000"/>
        </w:rPr>
        <w:t>făcut deja obiectul publicării</w:t>
      </w:r>
      <w:r w:rsidRPr="00055A6F">
        <w:rPr>
          <w:color w:val="000000"/>
        </w:rPr>
        <w:t>.</w:t>
      </w:r>
    </w:p>
    <w:p w14:paraId="3807A2B4" w14:textId="77777777" w:rsidR="00055A6F" w:rsidRPr="00055A6F" w:rsidRDefault="00055A6F" w:rsidP="00055A6F">
      <w:pPr>
        <w:ind w:firstLine="426"/>
        <w:jc w:val="both"/>
        <w:rPr>
          <w:color w:val="000000"/>
        </w:rPr>
      </w:pPr>
    </w:p>
    <w:p w14:paraId="362441F1" w14:textId="77777777" w:rsidR="00055A6F" w:rsidRPr="00055A6F" w:rsidRDefault="00055A6F" w:rsidP="00055A6F">
      <w:pPr>
        <w:ind w:firstLine="426"/>
        <w:jc w:val="both"/>
        <w:rPr>
          <w:color w:val="000000"/>
        </w:rPr>
      </w:pPr>
      <w:r w:rsidRPr="00055A6F">
        <w:rPr>
          <w:b/>
          <w:bCs/>
          <w:color w:val="000000"/>
        </w:rPr>
        <w:t>Măsurile de precauţie pentru evitarea producerii plagiatului</w:t>
      </w:r>
      <w:r w:rsidRPr="00055A6F">
        <w:rPr>
          <w:color w:val="000000"/>
        </w:rPr>
        <w:t>, sau pentru identificarea acestuia</w:t>
      </w:r>
      <w:r w:rsidRPr="00055A6F">
        <w:rPr>
          <w:color w:val="000000"/>
        </w:rPr>
        <w:t xml:space="preserve"> </w:t>
      </w:r>
      <w:r w:rsidRPr="00055A6F">
        <w:rPr>
          <w:color w:val="000000"/>
        </w:rPr>
        <w:t>privesc:</w:t>
      </w:r>
    </w:p>
    <w:p w14:paraId="6007DE02" w14:textId="77777777" w:rsidR="00055A6F" w:rsidRPr="00055A6F" w:rsidRDefault="00055A6F" w:rsidP="00055A6F">
      <w:pPr>
        <w:ind w:firstLine="426"/>
        <w:jc w:val="both"/>
        <w:rPr>
          <w:color w:val="000000"/>
        </w:rPr>
      </w:pPr>
      <w:r w:rsidRPr="00055A6F">
        <w:rPr>
          <w:color w:val="000000"/>
        </w:rPr>
        <w:t>1. Educarea şi informarea studenţilor cu privire la natura drepturilor de proprietate şi a</w:t>
      </w:r>
      <w:r w:rsidRPr="00055A6F">
        <w:rPr>
          <w:color w:val="000000"/>
        </w:rPr>
        <w:br/>
        <w:t>plagiatului</w:t>
      </w:r>
    </w:p>
    <w:p w14:paraId="3BE80929" w14:textId="77777777" w:rsidR="00055A6F" w:rsidRPr="00055A6F" w:rsidRDefault="00055A6F" w:rsidP="00055A6F">
      <w:pPr>
        <w:ind w:firstLine="426"/>
        <w:jc w:val="both"/>
        <w:rPr>
          <w:color w:val="000000"/>
        </w:rPr>
      </w:pPr>
      <w:r w:rsidRPr="00055A6F">
        <w:rPr>
          <w:color w:val="000000"/>
        </w:rPr>
        <w:t>2. Explicarea procedurilor şi a metodologiei cercetării prin materiale de popularizare</w:t>
      </w:r>
    </w:p>
    <w:p w14:paraId="705A3BAF" w14:textId="77777777" w:rsidR="00055A6F" w:rsidRPr="00055A6F" w:rsidRDefault="00055A6F" w:rsidP="00055A6F">
      <w:pPr>
        <w:ind w:firstLine="426"/>
        <w:jc w:val="both"/>
        <w:rPr>
          <w:color w:val="000000"/>
        </w:rPr>
      </w:pPr>
      <w:r w:rsidRPr="00055A6F">
        <w:rPr>
          <w:color w:val="000000"/>
        </w:rPr>
        <w:t>3. Informarea studenţilor cu privire la fenomenul plagiatului şi a sancţiunilor primite in acest</w:t>
      </w:r>
      <w:r w:rsidRPr="00055A6F">
        <w:rPr>
          <w:color w:val="000000"/>
        </w:rPr>
        <w:t xml:space="preserve"> </w:t>
      </w:r>
      <w:r w:rsidRPr="00055A6F">
        <w:rPr>
          <w:color w:val="000000"/>
        </w:rPr>
        <w:t>caz</w:t>
      </w:r>
    </w:p>
    <w:p w14:paraId="559F8378" w14:textId="3BCADBAC" w:rsidR="00055A6F" w:rsidRPr="00055A6F" w:rsidRDefault="00055A6F" w:rsidP="00055A6F">
      <w:pPr>
        <w:ind w:firstLine="426"/>
        <w:jc w:val="both"/>
        <w:rPr>
          <w:color w:val="000000"/>
        </w:rPr>
      </w:pPr>
      <w:r w:rsidRPr="00055A6F">
        <w:rPr>
          <w:color w:val="000000"/>
        </w:rPr>
        <w:t>4. Rapoarte/lucrări expuse oral, pentru a întări caracterul interactiv al instruirii</w:t>
      </w:r>
    </w:p>
    <w:p w14:paraId="4C311A17" w14:textId="22E33C14" w:rsidR="00055A6F" w:rsidRPr="00055A6F" w:rsidRDefault="00055A6F" w:rsidP="00055A6F">
      <w:pPr>
        <w:ind w:firstLine="426"/>
        <w:jc w:val="both"/>
        <w:rPr>
          <w:color w:val="000000"/>
        </w:rPr>
      </w:pPr>
      <w:r w:rsidRPr="00055A6F">
        <w:rPr>
          <w:color w:val="000000"/>
        </w:rPr>
        <w:t>5. Verificarea cunoştinţelor de metodologie a cercetării în cadrul cursului, sau in discuţiile din</w:t>
      </w:r>
      <w:r w:rsidRPr="00055A6F">
        <w:rPr>
          <w:color w:val="000000"/>
        </w:rPr>
        <w:t xml:space="preserve"> </w:t>
      </w:r>
      <w:r w:rsidRPr="00055A6F">
        <w:rPr>
          <w:color w:val="000000"/>
        </w:rPr>
        <w:t>cadrul seminariilor</w:t>
      </w:r>
    </w:p>
    <w:p w14:paraId="4C53922B" w14:textId="77777777" w:rsidR="00055A6F" w:rsidRPr="00055A6F" w:rsidRDefault="00055A6F" w:rsidP="00055A6F">
      <w:pPr>
        <w:ind w:firstLine="426"/>
        <w:jc w:val="both"/>
        <w:rPr>
          <w:color w:val="000000"/>
        </w:rPr>
      </w:pPr>
      <w:r w:rsidRPr="00055A6F">
        <w:rPr>
          <w:color w:val="000000"/>
        </w:rPr>
        <w:t>6. Alocarea unei teme de cercetare/unui proiect nu trebuie realizată la începutul semestrului,</w:t>
      </w:r>
      <w:r w:rsidRPr="00055A6F">
        <w:rPr>
          <w:color w:val="000000"/>
        </w:rPr>
        <w:t xml:space="preserve"> </w:t>
      </w:r>
      <w:r w:rsidRPr="00055A6F">
        <w:rPr>
          <w:color w:val="000000"/>
        </w:rPr>
        <w:t>pentru a fi prezentată/susţinut la sfârşitul semestrului, studenţii trebuie îndrumaţi pe tot</w:t>
      </w:r>
      <w:r w:rsidRPr="00055A6F">
        <w:rPr>
          <w:color w:val="000000"/>
        </w:rPr>
        <w:t xml:space="preserve"> </w:t>
      </w:r>
      <w:r w:rsidRPr="00055A6F">
        <w:rPr>
          <w:color w:val="000000"/>
        </w:rPr>
        <w:t>parcursul elaborării materialului, astfel încât sa se evite recurgerea la surse ”ilicite” din lipsă</w:t>
      </w:r>
      <w:r w:rsidRPr="00055A6F">
        <w:rPr>
          <w:color w:val="000000"/>
        </w:rPr>
        <w:t xml:space="preserve"> </w:t>
      </w:r>
      <w:r w:rsidRPr="00055A6F">
        <w:rPr>
          <w:color w:val="000000"/>
        </w:rPr>
        <w:t>de timp sau preocupare susţinută</w:t>
      </w:r>
    </w:p>
    <w:p w14:paraId="5A96B41A" w14:textId="77777777" w:rsidR="00055A6F" w:rsidRPr="00055A6F" w:rsidRDefault="00055A6F" w:rsidP="00055A6F">
      <w:pPr>
        <w:ind w:firstLine="426"/>
        <w:jc w:val="both"/>
        <w:rPr>
          <w:color w:val="000000"/>
        </w:rPr>
      </w:pPr>
      <w:r w:rsidRPr="00055A6F">
        <w:rPr>
          <w:color w:val="000000"/>
        </w:rPr>
        <w:t>7. Implicarea studenţilor în aprecierea lucrarilor de cercetare ale colegilor lor, prin susţinerea</w:t>
      </w:r>
      <w:r w:rsidRPr="00055A6F">
        <w:rPr>
          <w:color w:val="000000"/>
        </w:rPr>
        <w:t xml:space="preserve"> </w:t>
      </w:r>
      <w:r w:rsidRPr="00055A6F">
        <w:rPr>
          <w:color w:val="000000"/>
        </w:rPr>
        <w:t>orală a lucrarilor de cercetare, cu accent pe aprecierea gradului de originalitate al acestora</w:t>
      </w:r>
      <w:r w:rsidRPr="00055A6F">
        <w:rPr>
          <w:color w:val="000000"/>
        </w:rPr>
        <w:t xml:space="preserve"> </w:t>
      </w:r>
    </w:p>
    <w:p w14:paraId="6895D7BB" w14:textId="77777777" w:rsidR="00055A6F" w:rsidRPr="00055A6F" w:rsidRDefault="00055A6F" w:rsidP="00055A6F">
      <w:pPr>
        <w:ind w:firstLine="426"/>
        <w:jc w:val="both"/>
        <w:rPr>
          <w:color w:val="000000"/>
        </w:rPr>
      </w:pPr>
      <w:r w:rsidRPr="00055A6F">
        <w:rPr>
          <w:color w:val="000000"/>
        </w:rPr>
        <w:t>8. Excluderea de la susţinere a lucrărilor ce nu dezvoltă subiectul de cercetare propus, sau</w:t>
      </w:r>
      <w:r w:rsidRPr="00055A6F">
        <w:rPr>
          <w:color w:val="000000"/>
        </w:rPr>
        <w:br/>
        <w:t>abordează teme adiacente, mai ales dacă acestea par prea bine realizate.</w:t>
      </w:r>
    </w:p>
    <w:p w14:paraId="25B012FD" w14:textId="77777777" w:rsidR="00055A6F" w:rsidRPr="00055A6F" w:rsidRDefault="00055A6F" w:rsidP="00055A6F">
      <w:pPr>
        <w:ind w:firstLine="426"/>
        <w:jc w:val="both"/>
        <w:rPr>
          <w:color w:val="000000"/>
        </w:rPr>
      </w:pPr>
      <w:r w:rsidRPr="00055A6F">
        <w:rPr>
          <w:color w:val="000000"/>
        </w:rPr>
        <w:t>9. Planul de cercetare, notele şi fişele realizate în vederea tratării temei de cercetare propuse</w:t>
      </w:r>
      <w:r w:rsidRPr="00055A6F">
        <w:rPr>
          <w:color w:val="000000"/>
        </w:rPr>
        <w:t xml:space="preserve"> t</w:t>
      </w:r>
      <w:r w:rsidRPr="00055A6F">
        <w:rPr>
          <w:color w:val="000000"/>
        </w:rPr>
        <w:t>rebuie să facă parte din documentaţia depusă odată cu lucrarea finală, pentru a verifica</w:t>
      </w:r>
      <w:r w:rsidRPr="00055A6F">
        <w:rPr>
          <w:color w:val="000000"/>
        </w:rPr>
        <w:br/>
        <w:t>activitatea de parcurs realizată pe perioada cercetării</w:t>
      </w:r>
      <w:r w:rsidRPr="00055A6F">
        <w:rPr>
          <w:color w:val="000000"/>
        </w:rPr>
        <w:t xml:space="preserve"> </w:t>
      </w:r>
    </w:p>
    <w:p w14:paraId="179B3C0D" w14:textId="6ED53728" w:rsidR="00055A6F" w:rsidRPr="00055A6F" w:rsidRDefault="00055A6F" w:rsidP="00055A6F">
      <w:pPr>
        <w:ind w:firstLine="426"/>
        <w:jc w:val="both"/>
        <w:rPr>
          <w:color w:val="000000"/>
        </w:rPr>
      </w:pPr>
      <w:r w:rsidRPr="00055A6F">
        <w:rPr>
          <w:color w:val="000000"/>
        </w:rPr>
        <w:t>10. Utilizarea motoarelor de căutare disponibile pe internet este deseori productivă, fiind</w:t>
      </w:r>
      <w:r w:rsidRPr="00055A6F">
        <w:rPr>
          <w:color w:val="000000"/>
        </w:rPr>
        <w:br/>
        <w:t>suficient a preciza câteva cuvinte – cheie ale textului presupus a fi plagiat pentru a demonstra</w:t>
      </w:r>
      <w:r w:rsidRPr="00055A6F">
        <w:rPr>
          <w:color w:val="000000"/>
        </w:rPr>
        <w:br/>
        <w:t>existenţa fraudei</w:t>
      </w:r>
      <w:r w:rsidRPr="00055A6F">
        <w:rPr>
          <w:color w:val="000000"/>
        </w:rPr>
        <w:t>.</w:t>
      </w:r>
    </w:p>
    <w:p w14:paraId="0E19B06A" w14:textId="77777777" w:rsidR="00C4392F" w:rsidRPr="00055A6F" w:rsidRDefault="00C4392F" w:rsidP="00055A6F">
      <w:pPr>
        <w:ind w:firstLine="426"/>
      </w:pPr>
    </w:p>
    <w:sectPr w:rsidR="00C4392F" w:rsidRPr="00055A6F" w:rsidSect="00055A6F">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D54"/>
    <w:multiLevelType w:val="hybridMultilevel"/>
    <w:tmpl w:val="3502122E"/>
    <w:lvl w:ilvl="0" w:tplc="E1B43822">
      <w:start w:val="1"/>
      <w:numFmt w:val="bullet"/>
      <w:lvlText w:val="•"/>
      <w:lvlJc w:val="left"/>
      <w:pPr>
        <w:tabs>
          <w:tab w:val="num" w:pos="720"/>
        </w:tabs>
        <w:ind w:left="720" w:hanging="360"/>
      </w:pPr>
      <w:rPr>
        <w:rFonts w:ascii="Arial" w:hAnsi="Arial" w:hint="default"/>
      </w:rPr>
    </w:lvl>
    <w:lvl w:ilvl="1" w:tplc="E9DC46DE" w:tentative="1">
      <w:start w:val="1"/>
      <w:numFmt w:val="bullet"/>
      <w:lvlText w:val="•"/>
      <w:lvlJc w:val="left"/>
      <w:pPr>
        <w:tabs>
          <w:tab w:val="num" w:pos="1440"/>
        </w:tabs>
        <w:ind w:left="1440" w:hanging="360"/>
      </w:pPr>
      <w:rPr>
        <w:rFonts w:ascii="Arial" w:hAnsi="Arial" w:hint="default"/>
      </w:rPr>
    </w:lvl>
    <w:lvl w:ilvl="2" w:tplc="3E9E7C8A" w:tentative="1">
      <w:start w:val="1"/>
      <w:numFmt w:val="bullet"/>
      <w:lvlText w:val="•"/>
      <w:lvlJc w:val="left"/>
      <w:pPr>
        <w:tabs>
          <w:tab w:val="num" w:pos="2160"/>
        </w:tabs>
        <w:ind w:left="2160" w:hanging="360"/>
      </w:pPr>
      <w:rPr>
        <w:rFonts w:ascii="Arial" w:hAnsi="Arial" w:hint="default"/>
      </w:rPr>
    </w:lvl>
    <w:lvl w:ilvl="3" w:tplc="51A83388" w:tentative="1">
      <w:start w:val="1"/>
      <w:numFmt w:val="bullet"/>
      <w:lvlText w:val="•"/>
      <w:lvlJc w:val="left"/>
      <w:pPr>
        <w:tabs>
          <w:tab w:val="num" w:pos="2880"/>
        </w:tabs>
        <w:ind w:left="2880" w:hanging="360"/>
      </w:pPr>
      <w:rPr>
        <w:rFonts w:ascii="Arial" w:hAnsi="Arial" w:hint="default"/>
      </w:rPr>
    </w:lvl>
    <w:lvl w:ilvl="4" w:tplc="4232EF34" w:tentative="1">
      <w:start w:val="1"/>
      <w:numFmt w:val="bullet"/>
      <w:lvlText w:val="•"/>
      <w:lvlJc w:val="left"/>
      <w:pPr>
        <w:tabs>
          <w:tab w:val="num" w:pos="3600"/>
        </w:tabs>
        <w:ind w:left="3600" w:hanging="360"/>
      </w:pPr>
      <w:rPr>
        <w:rFonts w:ascii="Arial" w:hAnsi="Arial" w:hint="default"/>
      </w:rPr>
    </w:lvl>
    <w:lvl w:ilvl="5" w:tplc="5E7E6FAC" w:tentative="1">
      <w:start w:val="1"/>
      <w:numFmt w:val="bullet"/>
      <w:lvlText w:val="•"/>
      <w:lvlJc w:val="left"/>
      <w:pPr>
        <w:tabs>
          <w:tab w:val="num" w:pos="4320"/>
        </w:tabs>
        <w:ind w:left="4320" w:hanging="360"/>
      </w:pPr>
      <w:rPr>
        <w:rFonts w:ascii="Arial" w:hAnsi="Arial" w:hint="default"/>
      </w:rPr>
    </w:lvl>
    <w:lvl w:ilvl="6" w:tplc="8CCCF048" w:tentative="1">
      <w:start w:val="1"/>
      <w:numFmt w:val="bullet"/>
      <w:lvlText w:val="•"/>
      <w:lvlJc w:val="left"/>
      <w:pPr>
        <w:tabs>
          <w:tab w:val="num" w:pos="5040"/>
        </w:tabs>
        <w:ind w:left="5040" w:hanging="360"/>
      </w:pPr>
      <w:rPr>
        <w:rFonts w:ascii="Arial" w:hAnsi="Arial" w:hint="default"/>
      </w:rPr>
    </w:lvl>
    <w:lvl w:ilvl="7" w:tplc="AB402C00" w:tentative="1">
      <w:start w:val="1"/>
      <w:numFmt w:val="bullet"/>
      <w:lvlText w:val="•"/>
      <w:lvlJc w:val="left"/>
      <w:pPr>
        <w:tabs>
          <w:tab w:val="num" w:pos="5760"/>
        </w:tabs>
        <w:ind w:left="5760" w:hanging="360"/>
      </w:pPr>
      <w:rPr>
        <w:rFonts w:ascii="Arial" w:hAnsi="Arial" w:hint="default"/>
      </w:rPr>
    </w:lvl>
    <w:lvl w:ilvl="8" w:tplc="559228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C90BF0"/>
    <w:multiLevelType w:val="hybridMultilevel"/>
    <w:tmpl w:val="72C2ED54"/>
    <w:lvl w:ilvl="0" w:tplc="391C439E">
      <w:start w:val="1"/>
      <w:numFmt w:val="bullet"/>
      <w:lvlText w:val="•"/>
      <w:lvlJc w:val="left"/>
      <w:pPr>
        <w:tabs>
          <w:tab w:val="num" w:pos="720"/>
        </w:tabs>
        <w:ind w:left="720" w:hanging="360"/>
      </w:pPr>
      <w:rPr>
        <w:rFonts w:ascii="Arial" w:hAnsi="Arial" w:hint="default"/>
      </w:rPr>
    </w:lvl>
    <w:lvl w:ilvl="1" w:tplc="80908BC0" w:tentative="1">
      <w:start w:val="1"/>
      <w:numFmt w:val="bullet"/>
      <w:lvlText w:val="•"/>
      <w:lvlJc w:val="left"/>
      <w:pPr>
        <w:tabs>
          <w:tab w:val="num" w:pos="1440"/>
        </w:tabs>
        <w:ind w:left="1440" w:hanging="360"/>
      </w:pPr>
      <w:rPr>
        <w:rFonts w:ascii="Arial" w:hAnsi="Arial" w:hint="default"/>
      </w:rPr>
    </w:lvl>
    <w:lvl w:ilvl="2" w:tplc="CACA2F3E" w:tentative="1">
      <w:start w:val="1"/>
      <w:numFmt w:val="bullet"/>
      <w:lvlText w:val="•"/>
      <w:lvlJc w:val="left"/>
      <w:pPr>
        <w:tabs>
          <w:tab w:val="num" w:pos="2160"/>
        </w:tabs>
        <w:ind w:left="2160" w:hanging="360"/>
      </w:pPr>
      <w:rPr>
        <w:rFonts w:ascii="Arial" w:hAnsi="Arial" w:hint="default"/>
      </w:rPr>
    </w:lvl>
    <w:lvl w:ilvl="3" w:tplc="CE46E99C" w:tentative="1">
      <w:start w:val="1"/>
      <w:numFmt w:val="bullet"/>
      <w:lvlText w:val="•"/>
      <w:lvlJc w:val="left"/>
      <w:pPr>
        <w:tabs>
          <w:tab w:val="num" w:pos="2880"/>
        </w:tabs>
        <w:ind w:left="2880" w:hanging="360"/>
      </w:pPr>
      <w:rPr>
        <w:rFonts w:ascii="Arial" w:hAnsi="Arial" w:hint="default"/>
      </w:rPr>
    </w:lvl>
    <w:lvl w:ilvl="4" w:tplc="B11E498E" w:tentative="1">
      <w:start w:val="1"/>
      <w:numFmt w:val="bullet"/>
      <w:lvlText w:val="•"/>
      <w:lvlJc w:val="left"/>
      <w:pPr>
        <w:tabs>
          <w:tab w:val="num" w:pos="3600"/>
        </w:tabs>
        <w:ind w:left="3600" w:hanging="360"/>
      </w:pPr>
      <w:rPr>
        <w:rFonts w:ascii="Arial" w:hAnsi="Arial" w:hint="default"/>
      </w:rPr>
    </w:lvl>
    <w:lvl w:ilvl="5" w:tplc="2390A666" w:tentative="1">
      <w:start w:val="1"/>
      <w:numFmt w:val="bullet"/>
      <w:lvlText w:val="•"/>
      <w:lvlJc w:val="left"/>
      <w:pPr>
        <w:tabs>
          <w:tab w:val="num" w:pos="4320"/>
        </w:tabs>
        <w:ind w:left="4320" w:hanging="360"/>
      </w:pPr>
      <w:rPr>
        <w:rFonts w:ascii="Arial" w:hAnsi="Arial" w:hint="default"/>
      </w:rPr>
    </w:lvl>
    <w:lvl w:ilvl="6" w:tplc="39E6B392" w:tentative="1">
      <w:start w:val="1"/>
      <w:numFmt w:val="bullet"/>
      <w:lvlText w:val="•"/>
      <w:lvlJc w:val="left"/>
      <w:pPr>
        <w:tabs>
          <w:tab w:val="num" w:pos="5040"/>
        </w:tabs>
        <w:ind w:left="5040" w:hanging="360"/>
      </w:pPr>
      <w:rPr>
        <w:rFonts w:ascii="Arial" w:hAnsi="Arial" w:hint="default"/>
      </w:rPr>
    </w:lvl>
    <w:lvl w:ilvl="7" w:tplc="6DD4EF26" w:tentative="1">
      <w:start w:val="1"/>
      <w:numFmt w:val="bullet"/>
      <w:lvlText w:val="•"/>
      <w:lvlJc w:val="left"/>
      <w:pPr>
        <w:tabs>
          <w:tab w:val="num" w:pos="5760"/>
        </w:tabs>
        <w:ind w:left="5760" w:hanging="360"/>
      </w:pPr>
      <w:rPr>
        <w:rFonts w:ascii="Arial" w:hAnsi="Arial" w:hint="default"/>
      </w:rPr>
    </w:lvl>
    <w:lvl w:ilvl="8" w:tplc="30E07D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4C657E"/>
    <w:multiLevelType w:val="hybridMultilevel"/>
    <w:tmpl w:val="C5EA23F8"/>
    <w:lvl w:ilvl="0" w:tplc="25300924">
      <w:start w:val="1"/>
      <w:numFmt w:val="decimal"/>
      <w:lvlText w:val="%1."/>
      <w:lvlJc w:val="left"/>
      <w:rPr>
        <w:rFonts w:ascii="Times New Roman" w:hAnsi="Times New Roman" w:cs="Times New Roman" w:hint="default"/>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10314E"/>
    <w:multiLevelType w:val="hybridMultilevel"/>
    <w:tmpl w:val="70641B04"/>
    <w:lvl w:ilvl="0" w:tplc="DCB004EA">
      <w:start w:val="1"/>
      <w:numFmt w:val="bullet"/>
      <w:lvlText w:val="•"/>
      <w:lvlJc w:val="left"/>
      <w:pPr>
        <w:tabs>
          <w:tab w:val="num" w:pos="720"/>
        </w:tabs>
        <w:ind w:left="720" w:hanging="360"/>
      </w:pPr>
      <w:rPr>
        <w:rFonts w:ascii="Arial" w:hAnsi="Arial" w:hint="default"/>
      </w:rPr>
    </w:lvl>
    <w:lvl w:ilvl="1" w:tplc="FA9E4A08" w:tentative="1">
      <w:start w:val="1"/>
      <w:numFmt w:val="bullet"/>
      <w:lvlText w:val="•"/>
      <w:lvlJc w:val="left"/>
      <w:pPr>
        <w:tabs>
          <w:tab w:val="num" w:pos="1440"/>
        </w:tabs>
        <w:ind w:left="1440" w:hanging="360"/>
      </w:pPr>
      <w:rPr>
        <w:rFonts w:ascii="Arial" w:hAnsi="Arial" w:hint="default"/>
      </w:rPr>
    </w:lvl>
    <w:lvl w:ilvl="2" w:tplc="A3A8F704" w:tentative="1">
      <w:start w:val="1"/>
      <w:numFmt w:val="bullet"/>
      <w:lvlText w:val="•"/>
      <w:lvlJc w:val="left"/>
      <w:pPr>
        <w:tabs>
          <w:tab w:val="num" w:pos="2160"/>
        </w:tabs>
        <w:ind w:left="2160" w:hanging="360"/>
      </w:pPr>
      <w:rPr>
        <w:rFonts w:ascii="Arial" w:hAnsi="Arial" w:hint="default"/>
      </w:rPr>
    </w:lvl>
    <w:lvl w:ilvl="3" w:tplc="F64C5436" w:tentative="1">
      <w:start w:val="1"/>
      <w:numFmt w:val="bullet"/>
      <w:lvlText w:val="•"/>
      <w:lvlJc w:val="left"/>
      <w:pPr>
        <w:tabs>
          <w:tab w:val="num" w:pos="2880"/>
        </w:tabs>
        <w:ind w:left="2880" w:hanging="360"/>
      </w:pPr>
      <w:rPr>
        <w:rFonts w:ascii="Arial" w:hAnsi="Arial" w:hint="default"/>
      </w:rPr>
    </w:lvl>
    <w:lvl w:ilvl="4" w:tplc="1176303E" w:tentative="1">
      <w:start w:val="1"/>
      <w:numFmt w:val="bullet"/>
      <w:lvlText w:val="•"/>
      <w:lvlJc w:val="left"/>
      <w:pPr>
        <w:tabs>
          <w:tab w:val="num" w:pos="3600"/>
        </w:tabs>
        <w:ind w:left="3600" w:hanging="360"/>
      </w:pPr>
      <w:rPr>
        <w:rFonts w:ascii="Arial" w:hAnsi="Arial" w:hint="default"/>
      </w:rPr>
    </w:lvl>
    <w:lvl w:ilvl="5" w:tplc="401A92A2" w:tentative="1">
      <w:start w:val="1"/>
      <w:numFmt w:val="bullet"/>
      <w:lvlText w:val="•"/>
      <w:lvlJc w:val="left"/>
      <w:pPr>
        <w:tabs>
          <w:tab w:val="num" w:pos="4320"/>
        </w:tabs>
        <w:ind w:left="4320" w:hanging="360"/>
      </w:pPr>
      <w:rPr>
        <w:rFonts w:ascii="Arial" w:hAnsi="Arial" w:hint="default"/>
      </w:rPr>
    </w:lvl>
    <w:lvl w:ilvl="6" w:tplc="D9485348" w:tentative="1">
      <w:start w:val="1"/>
      <w:numFmt w:val="bullet"/>
      <w:lvlText w:val="•"/>
      <w:lvlJc w:val="left"/>
      <w:pPr>
        <w:tabs>
          <w:tab w:val="num" w:pos="5040"/>
        </w:tabs>
        <w:ind w:left="5040" w:hanging="360"/>
      </w:pPr>
      <w:rPr>
        <w:rFonts w:ascii="Arial" w:hAnsi="Arial" w:hint="default"/>
      </w:rPr>
    </w:lvl>
    <w:lvl w:ilvl="7" w:tplc="86527FEE" w:tentative="1">
      <w:start w:val="1"/>
      <w:numFmt w:val="bullet"/>
      <w:lvlText w:val="•"/>
      <w:lvlJc w:val="left"/>
      <w:pPr>
        <w:tabs>
          <w:tab w:val="num" w:pos="5760"/>
        </w:tabs>
        <w:ind w:left="5760" w:hanging="360"/>
      </w:pPr>
      <w:rPr>
        <w:rFonts w:ascii="Arial" w:hAnsi="Arial" w:hint="default"/>
      </w:rPr>
    </w:lvl>
    <w:lvl w:ilvl="8" w:tplc="6B9CAD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073D58"/>
    <w:multiLevelType w:val="hybridMultilevel"/>
    <w:tmpl w:val="47004A96"/>
    <w:lvl w:ilvl="0" w:tplc="C1846F14">
      <w:start w:val="1"/>
      <w:numFmt w:val="bullet"/>
      <w:lvlText w:val="•"/>
      <w:lvlJc w:val="left"/>
      <w:pPr>
        <w:tabs>
          <w:tab w:val="num" w:pos="720"/>
        </w:tabs>
        <w:ind w:left="720" w:hanging="360"/>
      </w:pPr>
      <w:rPr>
        <w:rFonts w:ascii="Times New Roman" w:hAnsi="Times New Roman" w:hint="default"/>
      </w:rPr>
    </w:lvl>
    <w:lvl w:ilvl="1" w:tplc="E9C6EDFA" w:tentative="1">
      <w:start w:val="1"/>
      <w:numFmt w:val="bullet"/>
      <w:lvlText w:val="•"/>
      <w:lvlJc w:val="left"/>
      <w:pPr>
        <w:tabs>
          <w:tab w:val="num" w:pos="1440"/>
        </w:tabs>
        <w:ind w:left="1440" w:hanging="360"/>
      </w:pPr>
      <w:rPr>
        <w:rFonts w:ascii="Times New Roman" w:hAnsi="Times New Roman" w:hint="default"/>
      </w:rPr>
    </w:lvl>
    <w:lvl w:ilvl="2" w:tplc="22EE7A46" w:tentative="1">
      <w:start w:val="1"/>
      <w:numFmt w:val="bullet"/>
      <w:lvlText w:val="•"/>
      <w:lvlJc w:val="left"/>
      <w:pPr>
        <w:tabs>
          <w:tab w:val="num" w:pos="2160"/>
        </w:tabs>
        <w:ind w:left="2160" w:hanging="360"/>
      </w:pPr>
      <w:rPr>
        <w:rFonts w:ascii="Times New Roman" w:hAnsi="Times New Roman" w:hint="default"/>
      </w:rPr>
    </w:lvl>
    <w:lvl w:ilvl="3" w:tplc="75329D86" w:tentative="1">
      <w:start w:val="1"/>
      <w:numFmt w:val="bullet"/>
      <w:lvlText w:val="•"/>
      <w:lvlJc w:val="left"/>
      <w:pPr>
        <w:tabs>
          <w:tab w:val="num" w:pos="2880"/>
        </w:tabs>
        <w:ind w:left="2880" w:hanging="360"/>
      </w:pPr>
      <w:rPr>
        <w:rFonts w:ascii="Times New Roman" w:hAnsi="Times New Roman" w:hint="default"/>
      </w:rPr>
    </w:lvl>
    <w:lvl w:ilvl="4" w:tplc="9FD65722" w:tentative="1">
      <w:start w:val="1"/>
      <w:numFmt w:val="bullet"/>
      <w:lvlText w:val="•"/>
      <w:lvlJc w:val="left"/>
      <w:pPr>
        <w:tabs>
          <w:tab w:val="num" w:pos="3600"/>
        </w:tabs>
        <w:ind w:left="3600" w:hanging="360"/>
      </w:pPr>
      <w:rPr>
        <w:rFonts w:ascii="Times New Roman" w:hAnsi="Times New Roman" w:hint="default"/>
      </w:rPr>
    </w:lvl>
    <w:lvl w:ilvl="5" w:tplc="0C882B78" w:tentative="1">
      <w:start w:val="1"/>
      <w:numFmt w:val="bullet"/>
      <w:lvlText w:val="•"/>
      <w:lvlJc w:val="left"/>
      <w:pPr>
        <w:tabs>
          <w:tab w:val="num" w:pos="4320"/>
        </w:tabs>
        <w:ind w:left="4320" w:hanging="360"/>
      </w:pPr>
      <w:rPr>
        <w:rFonts w:ascii="Times New Roman" w:hAnsi="Times New Roman" w:hint="default"/>
      </w:rPr>
    </w:lvl>
    <w:lvl w:ilvl="6" w:tplc="F7D08A3E" w:tentative="1">
      <w:start w:val="1"/>
      <w:numFmt w:val="bullet"/>
      <w:lvlText w:val="•"/>
      <w:lvlJc w:val="left"/>
      <w:pPr>
        <w:tabs>
          <w:tab w:val="num" w:pos="5040"/>
        </w:tabs>
        <w:ind w:left="5040" w:hanging="360"/>
      </w:pPr>
      <w:rPr>
        <w:rFonts w:ascii="Times New Roman" w:hAnsi="Times New Roman" w:hint="default"/>
      </w:rPr>
    </w:lvl>
    <w:lvl w:ilvl="7" w:tplc="D96A52E4" w:tentative="1">
      <w:start w:val="1"/>
      <w:numFmt w:val="bullet"/>
      <w:lvlText w:val="•"/>
      <w:lvlJc w:val="left"/>
      <w:pPr>
        <w:tabs>
          <w:tab w:val="num" w:pos="5760"/>
        </w:tabs>
        <w:ind w:left="5760" w:hanging="360"/>
      </w:pPr>
      <w:rPr>
        <w:rFonts w:ascii="Times New Roman" w:hAnsi="Times New Roman" w:hint="default"/>
      </w:rPr>
    </w:lvl>
    <w:lvl w:ilvl="8" w:tplc="856601F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9507F2"/>
    <w:multiLevelType w:val="hybridMultilevel"/>
    <w:tmpl w:val="1610DD72"/>
    <w:lvl w:ilvl="0" w:tplc="1480CD70">
      <w:start w:val="1"/>
      <w:numFmt w:val="bullet"/>
      <w:lvlText w:val="•"/>
      <w:lvlJc w:val="left"/>
      <w:pPr>
        <w:tabs>
          <w:tab w:val="num" w:pos="720"/>
        </w:tabs>
        <w:ind w:left="720" w:hanging="360"/>
      </w:pPr>
      <w:rPr>
        <w:rFonts w:ascii="Arial" w:hAnsi="Arial" w:hint="default"/>
      </w:rPr>
    </w:lvl>
    <w:lvl w:ilvl="1" w:tplc="E37C983C" w:tentative="1">
      <w:start w:val="1"/>
      <w:numFmt w:val="bullet"/>
      <w:lvlText w:val="•"/>
      <w:lvlJc w:val="left"/>
      <w:pPr>
        <w:tabs>
          <w:tab w:val="num" w:pos="1440"/>
        </w:tabs>
        <w:ind w:left="1440" w:hanging="360"/>
      </w:pPr>
      <w:rPr>
        <w:rFonts w:ascii="Arial" w:hAnsi="Arial" w:hint="default"/>
      </w:rPr>
    </w:lvl>
    <w:lvl w:ilvl="2" w:tplc="DB9447E6" w:tentative="1">
      <w:start w:val="1"/>
      <w:numFmt w:val="bullet"/>
      <w:lvlText w:val="•"/>
      <w:lvlJc w:val="left"/>
      <w:pPr>
        <w:tabs>
          <w:tab w:val="num" w:pos="2160"/>
        </w:tabs>
        <w:ind w:left="2160" w:hanging="360"/>
      </w:pPr>
      <w:rPr>
        <w:rFonts w:ascii="Arial" w:hAnsi="Arial" w:hint="default"/>
      </w:rPr>
    </w:lvl>
    <w:lvl w:ilvl="3" w:tplc="B9A0C870" w:tentative="1">
      <w:start w:val="1"/>
      <w:numFmt w:val="bullet"/>
      <w:lvlText w:val="•"/>
      <w:lvlJc w:val="left"/>
      <w:pPr>
        <w:tabs>
          <w:tab w:val="num" w:pos="2880"/>
        </w:tabs>
        <w:ind w:left="2880" w:hanging="360"/>
      </w:pPr>
      <w:rPr>
        <w:rFonts w:ascii="Arial" w:hAnsi="Arial" w:hint="default"/>
      </w:rPr>
    </w:lvl>
    <w:lvl w:ilvl="4" w:tplc="F3CEAF9C" w:tentative="1">
      <w:start w:val="1"/>
      <w:numFmt w:val="bullet"/>
      <w:lvlText w:val="•"/>
      <w:lvlJc w:val="left"/>
      <w:pPr>
        <w:tabs>
          <w:tab w:val="num" w:pos="3600"/>
        </w:tabs>
        <w:ind w:left="3600" w:hanging="360"/>
      </w:pPr>
      <w:rPr>
        <w:rFonts w:ascii="Arial" w:hAnsi="Arial" w:hint="default"/>
      </w:rPr>
    </w:lvl>
    <w:lvl w:ilvl="5" w:tplc="A5F4F3EC" w:tentative="1">
      <w:start w:val="1"/>
      <w:numFmt w:val="bullet"/>
      <w:lvlText w:val="•"/>
      <w:lvlJc w:val="left"/>
      <w:pPr>
        <w:tabs>
          <w:tab w:val="num" w:pos="4320"/>
        </w:tabs>
        <w:ind w:left="4320" w:hanging="360"/>
      </w:pPr>
      <w:rPr>
        <w:rFonts w:ascii="Arial" w:hAnsi="Arial" w:hint="default"/>
      </w:rPr>
    </w:lvl>
    <w:lvl w:ilvl="6" w:tplc="2C6C8C56" w:tentative="1">
      <w:start w:val="1"/>
      <w:numFmt w:val="bullet"/>
      <w:lvlText w:val="•"/>
      <w:lvlJc w:val="left"/>
      <w:pPr>
        <w:tabs>
          <w:tab w:val="num" w:pos="5040"/>
        </w:tabs>
        <w:ind w:left="5040" w:hanging="360"/>
      </w:pPr>
      <w:rPr>
        <w:rFonts w:ascii="Arial" w:hAnsi="Arial" w:hint="default"/>
      </w:rPr>
    </w:lvl>
    <w:lvl w:ilvl="7" w:tplc="5B1E1FB0" w:tentative="1">
      <w:start w:val="1"/>
      <w:numFmt w:val="bullet"/>
      <w:lvlText w:val="•"/>
      <w:lvlJc w:val="left"/>
      <w:pPr>
        <w:tabs>
          <w:tab w:val="num" w:pos="5760"/>
        </w:tabs>
        <w:ind w:left="5760" w:hanging="360"/>
      </w:pPr>
      <w:rPr>
        <w:rFonts w:ascii="Arial" w:hAnsi="Arial" w:hint="default"/>
      </w:rPr>
    </w:lvl>
    <w:lvl w:ilvl="8" w:tplc="F684B5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3D773C"/>
    <w:multiLevelType w:val="hybridMultilevel"/>
    <w:tmpl w:val="FC10B068"/>
    <w:lvl w:ilvl="0" w:tplc="3A0A0DA0">
      <w:start w:val="1"/>
      <w:numFmt w:val="bullet"/>
      <w:lvlText w:val="•"/>
      <w:lvlJc w:val="left"/>
      <w:pPr>
        <w:tabs>
          <w:tab w:val="num" w:pos="720"/>
        </w:tabs>
        <w:ind w:left="720" w:hanging="360"/>
      </w:pPr>
      <w:rPr>
        <w:rFonts w:ascii="Arial" w:hAnsi="Arial" w:hint="default"/>
      </w:rPr>
    </w:lvl>
    <w:lvl w:ilvl="1" w:tplc="F620E1A4" w:tentative="1">
      <w:start w:val="1"/>
      <w:numFmt w:val="bullet"/>
      <w:lvlText w:val="•"/>
      <w:lvlJc w:val="left"/>
      <w:pPr>
        <w:tabs>
          <w:tab w:val="num" w:pos="1440"/>
        </w:tabs>
        <w:ind w:left="1440" w:hanging="360"/>
      </w:pPr>
      <w:rPr>
        <w:rFonts w:ascii="Arial" w:hAnsi="Arial" w:hint="default"/>
      </w:rPr>
    </w:lvl>
    <w:lvl w:ilvl="2" w:tplc="EC1807E4" w:tentative="1">
      <w:start w:val="1"/>
      <w:numFmt w:val="bullet"/>
      <w:lvlText w:val="•"/>
      <w:lvlJc w:val="left"/>
      <w:pPr>
        <w:tabs>
          <w:tab w:val="num" w:pos="2160"/>
        </w:tabs>
        <w:ind w:left="2160" w:hanging="360"/>
      </w:pPr>
      <w:rPr>
        <w:rFonts w:ascii="Arial" w:hAnsi="Arial" w:hint="default"/>
      </w:rPr>
    </w:lvl>
    <w:lvl w:ilvl="3" w:tplc="1E225CB6" w:tentative="1">
      <w:start w:val="1"/>
      <w:numFmt w:val="bullet"/>
      <w:lvlText w:val="•"/>
      <w:lvlJc w:val="left"/>
      <w:pPr>
        <w:tabs>
          <w:tab w:val="num" w:pos="2880"/>
        </w:tabs>
        <w:ind w:left="2880" w:hanging="360"/>
      </w:pPr>
      <w:rPr>
        <w:rFonts w:ascii="Arial" w:hAnsi="Arial" w:hint="default"/>
      </w:rPr>
    </w:lvl>
    <w:lvl w:ilvl="4" w:tplc="0B9CB386" w:tentative="1">
      <w:start w:val="1"/>
      <w:numFmt w:val="bullet"/>
      <w:lvlText w:val="•"/>
      <w:lvlJc w:val="left"/>
      <w:pPr>
        <w:tabs>
          <w:tab w:val="num" w:pos="3600"/>
        </w:tabs>
        <w:ind w:left="3600" w:hanging="360"/>
      </w:pPr>
      <w:rPr>
        <w:rFonts w:ascii="Arial" w:hAnsi="Arial" w:hint="default"/>
      </w:rPr>
    </w:lvl>
    <w:lvl w:ilvl="5" w:tplc="997EE90C" w:tentative="1">
      <w:start w:val="1"/>
      <w:numFmt w:val="bullet"/>
      <w:lvlText w:val="•"/>
      <w:lvlJc w:val="left"/>
      <w:pPr>
        <w:tabs>
          <w:tab w:val="num" w:pos="4320"/>
        </w:tabs>
        <w:ind w:left="4320" w:hanging="360"/>
      </w:pPr>
      <w:rPr>
        <w:rFonts w:ascii="Arial" w:hAnsi="Arial" w:hint="default"/>
      </w:rPr>
    </w:lvl>
    <w:lvl w:ilvl="6" w:tplc="353E0928" w:tentative="1">
      <w:start w:val="1"/>
      <w:numFmt w:val="bullet"/>
      <w:lvlText w:val="•"/>
      <w:lvlJc w:val="left"/>
      <w:pPr>
        <w:tabs>
          <w:tab w:val="num" w:pos="5040"/>
        </w:tabs>
        <w:ind w:left="5040" w:hanging="360"/>
      </w:pPr>
      <w:rPr>
        <w:rFonts w:ascii="Arial" w:hAnsi="Arial" w:hint="default"/>
      </w:rPr>
    </w:lvl>
    <w:lvl w:ilvl="7" w:tplc="BDFAD19A" w:tentative="1">
      <w:start w:val="1"/>
      <w:numFmt w:val="bullet"/>
      <w:lvlText w:val="•"/>
      <w:lvlJc w:val="left"/>
      <w:pPr>
        <w:tabs>
          <w:tab w:val="num" w:pos="5760"/>
        </w:tabs>
        <w:ind w:left="5760" w:hanging="360"/>
      </w:pPr>
      <w:rPr>
        <w:rFonts w:ascii="Arial" w:hAnsi="Arial" w:hint="default"/>
      </w:rPr>
    </w:lvl>
    <w:lvl w:ilvl="8" w:tplc="92FE8E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183AA1"/>
    <w:multiLevelType w:val="hybridMultilevel"/>
    <w:tmpl w:val="F1C809D6"/>
    <w:lvl w:ilvl="0" w:tplc="BD96A020">
      <w:start w:val="1"/>
      <w:numFmt w:val="bullet"/>
      <w:lvlText w:val="•"/>
      <w:lvlJc w:val="left"/>
      <w:pPr>
        <w:tabs>
          <w:tab w:val="num" w:pos="720"/>
        </w:tabs>
        <w:ind w:left="720" w:hanging="360"/>
      </w:pPr>
      <w:rPr>
        <w:rFonts w:ascii="Arial" w:hAnsi="Arial" w:hint="default"/>
      </w:rPr>
    </w:lvl>
    <w:lvl w:ilvl="1" w:tplc="719E22BE" w:tentative="1">
      <w:start w:val="1"/>
      <w:numFmt w:val="bullet"/>
      <w:lvlText w:val="•"/>
      <w:lvlJc w:val="left"/>
      <w:pPr>
        <w:tabs>
          <w:tab w:val="num" w:pos="1440"/>
        </w:tabs>
        <w:ind w:left="1440" w:hanging="360"/>
      </w:pPr>
      <w:rPr>
        <w:rFonts w:ascii="Arial" w:hAnsi="Arial" w:hint="default"/>
      </w:rPr>
    </w:lvl>
    <w:lvl w:ilvl="2" w:tplc="3F2CCF78" w:tentative="1">
      <w:start w:val="1"/>
      <w:numFmt w:val="bullet"/>
      <w:lvlText w:val="•"/>
      <w:lvlJc w:val="left"/>
      <w:pPr>
        <w:tabs>
          <w:tab w:val="num" w:pos="2160"/>
        </w:tabs>
        <w:ind w:left="2160" w:hanging="360"/>
      </w:pPr>
      <w:rPr>
        <w:rFonts w:ascii="Arial" w:hAnsi="Arial" w:hint="default"/>
      </w:rPr>
    </w:lvl>
    <w:lvl w:ilvl="3" w:tplc="D7487C40" w:tentative="1">
      <w:start w:val="1"/>
      <w:numFmt w:val="bullet"/>
      <w:lvlText w:val="•"/>
      <w:lvlJc w:val="left"/>
      <w:pPr>
        <w:tabs>
          <w:tab w:val="num" w:pos="2880"/>
        </w:tabs>
        <w:ind w:left="2880" w:hanging="360"/>
      </w:pPr>
      <w:rPr>
        <w:rFonts w:ascii="Arial" w:hAnsi="Arial" w:hint="default"/>
      </w:rPr>
    </w:lvl>
    <w:lvl w:ilvl="4" w:tplc="26A63270" w:tentative="1">
      <w:start w:val="1"/>
      <w:numFmt w:val="bullet"/>
      <w:lvlText w:val="•"/>
      <w:lvlJc w:val="left"/>
      <w:pPr>
        <w:tabs>
          <w:tab w:val="num" w:pos="3600"/>
        </w:tabs>
        <w:ind w:left="3600" w:hanging="360"/>
      </w:pPr>
      <w:rPr>
        <w:rFonts w:ascii="Arial" w:hAnsi="Arial" w:hint="default"/>
      </w:rPr>
    </w:lvl>
    <w:lvl w:ilvl="5" w:tplc="4464299C" w:tentative="1">
      <w:start w:val="1"/>
      <w:numFmt w:val="bullet"/>
      <w:lvlText w:val="•"/>
      <w:lvlJc w:val="left"/>
      <w:pPr>
        <w:tabs>
          <w:tab w:val="num" w:pos="4320"/>
        </w:tabs>
        <w:ind w:left="4320" w:hanging="360"/>
      </w:pPr>
      <w:rPr>
        <w:rFonts w:ascii="Arial" w:hAnsi="Arial" w:hint="default"/>
      </w:rPr>
    </w:lvl>
    <w:lvl w:ilvl="6" w:tplc="9B3CCB7E" w:tentative="1">
      <w:start w:val="1"/>
      <w:numFmt w:val="bullet"/>
      <w:lvlText w:val="•"/>
      <w:lvlJc w:val="left"/>
      <w:pPr>
        <w:tabs>
          <w:tab w:val="num" w:pos="5040"/>
        </w:tabs>
        <w:ind w:left="5040" w:hanging="360"/>
      </w:pPr>
      <w:rPr>
        <w:rFonts w:ascii="Arial" w:hAnsi="Arial" w:hint="default"/>
      </w:rPr>
    </w:lvl>
    <w:lvl w:ilvl="7" w:tplc="42040D00" w:tentative="1">
      <w:start w:val="1"/>
      <w:numFmt w:val="bullet"/>
      <w:lvlText w:val="•"/>
      <w:lvlJc w:val="left"/>
      <w:pPr>
        <w:tabs>
          <w:tab w:val="num" w:pos="5760"/>
        </w:tabs>
        <w:ind w:left="5760" w:hanging="360"/>
      </w:pPr>
      <w:rPr>
        <w:rFonts w:ascii="Arial" w:hAnsi="Arial" w:hint="default"/>
      </w:rPr>
    </w:lvl>
    <w:lvl w:ilvl="8" w:tplc="18FA8D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3F6D86"/>
    <w:multiLevelType w:val="hybridMultilevel"/>
    <w:tmpl w:val="02E0A66C"/>
    <w:lvl w:ilvl="0" w:tplc="ED7A2346">
      <w:start w:val="1"/>
      <w:numFmt w:val="bullet"/>
      <w:lvlText w:val="-"/>
      <w:lvlJc w:val="left"/>
      <w:pPr>
        <w:tabs>
          <w:tab w:val="num" w:pos="720"/>
        </w:tabs>
        <w:ind w:left="720" w:hanging="360"/>
      </w:pPr>
      <w:rPr>
        <w:rFonts w:ascii="Times New Roman" w:hAnsi="Times New Roman" w:hint="default"/>
      </w:rPr>
    </w:lvl>
    <w:lvl w:ilvl="1" w:tplc="B980F34A" w:tentative="1">
      <w:start w:val="1"/>
      <w:numFmt w:val="bullet"/>
      <w:lvlText w:val="-"/>
      <w:lvlJc w:val="left"/>
      <w:pPr>
        <w:tabs>
          <w:tab w:val="num" w:pos="1440"/>
        </w:tabs>
        <w:ind w:left="1440" w:hanging="360"/>
      </w:pPr>
      <w:rPr>
        <w:rFonts w:ascii="Times New Roman" w:hAnsi="Times New Roman" w:hint="default"/>
      </w:rPr>
    </w:lvl>
    <w:lvl w:ilvl="2" w:tplc="190E7C96" w:tentative="1">
      <w:start w:val="1"/>
      <w:numFmt w:val="bullet"/>
      <w:lvlText w:val="-"/>
      <w:lvlJc w:val="left"/>
      <w:pPr>
        <w:tabs>
          <w:tab w:val="num" w:pos="2160"/>
        </w:tabs>
        <w:ind w:left="2160" w:hanging="360"/>
      </w:pPr>
      <w:rPr>
        <w:rFonts w:ascii="Times New Roman" w:hAnsi="Times New Roman" w:hint="default"/>
      </w:rPr>
    </w:lvl>
    <w:lvl w:ilvl="3" w:tplc="2AC2B8B2" w:tentative="1">
      <w:start w:val="1"/>
      <w:numFmt w:val="bullet"/>
      <w:lvlText w:val="-"/>
      <w:lvlJc w:val="left"/>
      <w:pPr>
        <w:tabs>
          <w:tab w:val="num" w:pos="2880"/>
        </w:tabs>
        <w:ind w:left="2880" w:hanging="360"/>
      </w:pPr>
      <w:rPr>
        <w:rFonts w:ascii="Times New Roman" w:hAnsi="Times New Roman" w:hint="default"/>
      </w:rPr>
    </w:lvl>
    <w:lvl w:ilvl="4" w:tplc="3C724904" w:tentative="1">
      <w:start w:val="1"/>
      <w:numFmt w:val="bullet"/>
      <w:lvlText w:val="-"/>
      <w:lvlJc w:val="left"/>
      <w:pPr>
        <w:tabs>
          <w:tab w:val="num" w:pos="3600"/>
        </w:tabs>
        <w:ind w:left="3600" w:hanging="360"/>
      </w:pPr>
      <w:rPr>
        <w:rFonts w:ascii="Times New Roman" w:hAnsi="Times New Roman" w:hint="default"/>
      </w:rPr>
    </w:lvl>
    <w:lvl w:ilvl="5" w:tplc="941221D6" w:tentative="1">
      <w:start w:val="1"/>
      <w:numFmt w:val="bullet"/>
      <w:lvlText w:val="-"/>
      <w:lvlJc w:val="left"/>
      <w:pPr>
        <w:tabs>
          <w:tab w:val="num" w:pos="4320"/>
        </w:tabs>
        <w:ind w:left="4320" w:hanging="360"/>
      </w:pPr>
      <w:rPr>
        <w:rFonts w:ascii="Times New Roman" w:hAnsi="Times New Roman" w:hint="default"/>
      </w:rPr>
    </w:lvl>
    <w:lvl w:ilvl="6" w:tplc="6BEE1240" w:tentative="1">
      <w:start w:val="1"/>
      <w:numFmt w:val="bullet"/>
      <w:lvlText w:val="-"/>
      <w:lvlJc w:val="left"/>
      <w:pPr>
        <w:tabs>
          <w:tab w:val="num" w:pos="5040"/>
        </w:tabs>
        <w:ind w:left="5040" w:hanging="360"/>
      </w:pPr>
      <w:rPr>
        <w:rFonts w:ascii="Times New Roman" w:hAnsi="Times New Roman" w:hint="default"/>
      </w:rPr>
    </w:lvl>
    <w:lvl w:ilvl="7" w:tplc="687849BC" w:tentative="1">
      <w:start w:val="1"/>
      <w:numFmt w:val="bullet"/>
      <w:lvlText w:val="-"/>
      <w:lvlJc w:val="left"/>
      <w:pPr>
        <w:tabs>
          <w:tab w:val="num" w:pos="5760"/>
        </w:tabs>
        <w:ind w:left="5760" w:hanging="360"/>
      </w:pPr>
      <w:rPr>
        <w:rFonts w:ascii="Times New Roman" w:hAnsi="Times New Roman" w:hint="default"/>
      </w:rPr>
    </w:lvl>
    <w:lvl w:ilvl="8" w:tplc="102E077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9C76DF0"/>
    <w:multiLevelType w:val="hybridMultilevel"/>
    <w:tmpl w:val="A1C819EC"/>
    <w:lvl w:ilvl="0" w:tplc="F6C6CDEA">
      <w:start w:val="1"/>
      <w:numFmt w:val="bullet"/>
      <w:lvlText w:val="•"/>
      <w:lvlJc w:val="left"/>
      <w:pPr>
        <w:tabs>
          <w:tab w:val="num" w:pos="720"/>
        </w:tabs>
        <w:ind w:left="720" w:hanging="360"/>
      </w:pPr>
      <w:rPr>
        <w:rFonts w:ascii="Arial" w:hAnsi="Arial" w:hint="default"/>
      </w:rPr>
    </w:lvl>
    <w:lvl w:ilvl="1" w:tplc="47A61BF4" w:tentative="1">
      <w:start w:val="1"/>
      <w:numFmt w:val="bullet"/>
      <w:lvlText w:val="•"/>
      <w:lvlJc w:val="left"/>
      <w:pPr>
        <w:tabs>
          <w:tab w:val="num" w:pos="1440"/>
        </w:tabs>
        <w:ind w:left="1440" w:hanging="360"/>
      </w:pPr>
      <w:rPr>
        <w:rFonts w:ascii="Arial" w:hAnsi="Arial" w:hint="default"/>
      </w:rPr>
    </w:lvl>
    <w:lvl w:ilvl="2" w:tplc="BC547958" w:tentative="1">
      <w:start w:val="1"/>
      <w:numFmt w:val="bullet"/>
      <w:lvlText w:val="•"/>
      <w:lvlJc w:val="left"/>
      <w:pPr>
        <w:tabs>
          <w:tab w:val="num" w:pos="2160"/>
        </w:tabs>
        <w:ind w:left="2160" w:hanging="360"/>
      </w:pPr>
      <w:rPr>
        <w:rFonts w:ascii="Arial" w:hAnsi="Arial" w:hint="default"/>
      </w:rPr>
    </w:lvl>
    <w:lvl w:ilvl="3" w:tplc="A77A8716" w:tentative="1">
      <w:start w:val="1"/>
      <w:numFmt w:val="bullet"/>
      <w:lvlText w:val="•"/>
      <w:lvlJc w:val="left"/>
      <w:pPr>
        <w:tabs>
          <w:tab w:val="num" w:pos="2880"/>
        </w:tabs>
        <w:ind w:left="2880" w:hanging="360"/>
      </w:pPr>
      <w:rPr>
        <w:rFonts w:ascii="Arial" w:hAnsi="Arial" w:hint="default"/>
      </w:rPr>
    </w:lvl>
    <w:lvl w:ilvl="4" w:tplc="EEA492F6" w:tentative="1">
      <w:start w:val="1"/>
      <w:numFmt w:val="bullet"/>
      <w:lvlText w:val="•"/>
      <w:lvlJc w:val="left"/>
      <w:pPr>
        <w:tabs>
          <w:tab w:val="num" w:pos="3600"/>
        </w:tabs>
        <w:ind w:left="3600" w:hanging="360"/>
      </w:pPr>
      <w:rPr>
        <w:rFonts w:ascii="Arial" w:hAnsi="Arial" w:hint="default"/>
      </w:rPr>
    </w:lvl>
    <w:lvl w:ilvl="5" w:tplc="5414EB2C" w:tentative="1">
      <w:start w:val="1"/>
      <w:numFmt w:val="bullet"/>
      <w:lvlText w:val="•"/>
      <w:lvlJc w:val="left"/>
      <w:pPr>
        <w:tabs>
          <w:tab w:val="num" w:pos="4320"/>
        </w:tabs>
        <w:ind w:left="4320" w:hanging="360"/>
      </w:pPr>
      <w:rPr>
        <w:rFonts w:ascii="Arial" w:hAnsi="Arial" w:hint="default"/>
      </w:rPr>
    </w:lvl>
    <w:lvl w:ilvl="6" w:tplc="8FAC534E" w:tentative="1">
      <w:start w:val="1"/>
      <w:numFmt w:val="bullet"/>
      <w:lvlText w:val="•"/>
      <w:lvlJc w:val="left"/>
      <w:pPr>
        <w:tabs>
          <w:tab w:val="num" w:pos="5040"/>
        </w:tabs>
        <w:ind w:left="5040" w:hanging="360"/>
      </w:pPr>
      <w:rPr>
        <w:rFonts w:ascii="Arial" w:hAnsi="Arial" w:hint="default"/>
      </w:rPr>
    </w:lvl>
    <w:lvl w:ilvl="7" w:tplc="7004A90E" w:tentative="1">
      <w:start w:val="1"/>
      <w:numFmt w:val="bullet"/>
      <w:lvlText w:val="•"/>
      <w:lvlJc w:val="left"/>
      <w:pPr>
        <w:tabs>
          <w:tab w:val="num" w:pos="5760"/>
        </w:tabs>
        <w:ind w:left="5760" w:hanging="360"/>
      </w:pPr>
      <w:rPr>
        <w:rFonts w:ascii="Arial" w:hAnsi="Arial" w:hint="default"/>
      </w:rPr>
    </w:lvl>
    <w:lvl w:ilvl="8" w:tplc="2310A9B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5A6B3C"/>
    <w:multiLevelType w:val="hybridMultilevel"/>
    <w:tmpl w:val="85E4EFB0"/>
    <w:lvl w:ilvl="0" w:tplc="22487F92">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5D3C22A7"/>
    <w:multiLevelType w:val="hybridMultilevel"/>
    <w:tmpl w:val="4504355A"/>
    <w:lvl w:ilvl="0" w:tplc="2940E89A">
      <w:start w:val="1"/>
      <w:numFmt w:val="bullet"/>
      <w:lvlText w:val="•"/>
      <w:lvlJc w:val="left"/>
      <w:pPr>
        <w:tabs>
          <w:tab w:val="num" w:pos="720"/>
        </w:tabs>
        <w:ind w:left="720" w:hanging="360"/>
      </w:pPr>
      <w:rPr>
        <w:rFonts w:ascii="Arial" w:hAnsi="Arial" w:hint="default"/>
      </w:rPr>
    </w:lvl>
    <w:lvl w:ilvl="1" w:tplc="DF544782" w:tentative="1">
      <w:start w:val="1"/>
      <w:numFmt w:val="bullet"/>
      <w:lvlText w:val="•"/>
      <w:lvlJc w:val="left"/>
      <w:pPr>
        <w:tabs>
          <w:tab w:val="num" w:pos="1440"/>
        </w:tabs>
        <w:ind w:left="1440" w:hanging="360"/>
      </w:pPr>
      <w:rPr>
        <w:rFonts w:ascii="Arial" w:hAnsi="Arial" w:hint="default"/>
      </w:rPr>
    </w:lvl>
    <w:lvl w:ilvl="2" w:tplc="C8B685B2" w:tentative="1">
      <w:start w:val="1"/>
      <w:numFmt w:val="bullet"/>
      <w:lvlText w:val="•"/>
      <w:lvlJc w:val="left"/>
      <w:pPr>
        <w:tabs>
          <w:tab w:val="num" w:pos="2160"/>
        </w:tabs>
        <w:ind w:left="2160" w:hanging="360"/>
      </w:pPr>
      <w:rPr>
        <w:rFonts w:ascii="Arial" w:hAnsi="Arial" w:hint="default"/>
      </w:rPr>
    </w:lvl>
    <w:lvl w:ilvl="3" w:tplc="9C640F94" w:tentative="1">
      <w:start w:val="1"/>
      <w:numFmt w:val="bullet"/>
      <w:lvlText w:val="•"/>
      <w:lvlJc w:val="left"/>
      <w:pPr>
        <w:tabs>
          <w:tab w:val="num" w:pos="2880"/>
        </w:tabs>
        <w:ind w:left="2880" w:hanging="360"/>
      </w:pPr>
      <w:rPr>
        <w:rFonts w:ascii="Arial" w:hAnsi="Arial" w:hint="default"/>
      </w:rPr>
    </w:lvl>
    <w:lvl w:ilvl="4" w:tplc="0EB6B832" w:tentative="1">
      <w:start w:val="1"/>
      <w:numFmt w:val="bullet"/>
      <w:lvlText w:val="•"/>
      <w:lvlJc w:val="left"/>
      <w:pPr>
        <w:tabs>
          <w:tab w:val="num" w:pos="3600"/>
        </w:tabs>
        <w:ind w:left="3600" w:hanging="360"/>
      </w:pPr>
      <w:rPr>
        <w:rFonts w:ascii="Arial" w:hAnsi="Arial" w:hint="default"/>
      </w:rPr>
    </w:lvl>
    <w:lvl w:ilvl="5" w:tplc="CD025948" w:tentative="1">
      <w:start w:val="1"/>
      <w:numFmt w:val="bullet"/>
      <w:lvlText w:val="•"/>
      <w:lvlJc w:val="left"/>
      <w:pPr>
        <w:tabs>
          <w:tab w:val="num" w:pos="4320"/>
        </w:tabs>
        <w:ind w:left="4320" w:hanging="360"/>
      </w:pPr>
      <w:rPr>
        <w:rFonts w:ascii="Arial" w:hAnsi="Arial" w:hint="default"/>
      </w:rPr>
    </w:lvl>
    <w:lvl w:ilvl="6" w:tplc="76CE5C96" w:tentative="1">
      <w:start w:val="1"/>
      <w:numFmt w:val="bullet"/>
      <w:lvlText w:val="•"/>
      <w:lvlJc w:val="left"/>
      <w:pPr>
        <w:tabs>
          <w:tab w:val="num" w:pos="5040"/>
        </w:tabs>
        <w:ind w:left="5040" w:hanging="360"/>
      </w:pPr>
      <w:rPr>
        <w:rFonts w:ascii="Arial" w:hAnsi="Arial" w:hint="default"/>
      </w:rPr>
    </w:lvl>
    <w:lvl w:ilvl="7" w:tplc="5AE8088C" w:tentative="1">
      <w:start w:val="1"/>
      <w:numFmt w:val="bullet"/>
      <w:lvlText w:val="•"/>
      <w:lvlJc w:val="left"/>
      <w:pPr>
        <w:tabs>
          <w:tab w:val="num" w:pos="5760"/>
        </w:tabs>
        <w:ind w:left="5760" w:hanging="360"/>
      </w:pPr>
      <w:rPr>
        <w:rFonts w:ascii="Arial" w:hAnsi="Arial" w:hint="default"/>
      </w:rPr>
    </w:lvl>
    <w:lvl w:ilvl="8" w:tplc="5290EA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9B442B"/>
    <w:multiLevelType w:val="hybridMultilevel"/>
    <w:tmpl w:val="BE72C986"/>
    <w:lvl w:ilvl="0" w:tplc="B1E2A5A0">
      <w:start w:val="1"/>
      <w:numFmt w:val="bullet"/>
      <w:lvlText w:val="•"/>
      <w:lvlJc w:val="left"/>
      <w:pPr>
        <w:tabs>
          <w:tab w:val="num" w:pos="720"/>
        </w:tabs>
        <w:ind w:left="720" w:hanging="360"/>
      </w:pPr>
      <w:rPr>
        <w:rFonts w:ascii="Arial" w:hAnsi="Arial" w:hint="default"/>
      </w:rPr>
    </w:lvl>
    <w:lvl w:ilvl="1" w:tplc="64628CF2" w:tentative="1">
      <w:start w:val="1"/>
      <w:numFmt w:val="bullet"/>
      <w:lvlText w:val="•"/>
      <w:lvlJc w:val="left"/>
      <w:pPr>
        <w:tabs>
          <w:tab w:val="num" w:pos="1440"/>
        </w:tabs>
        <w:ind w:left="1440" w:hanging="360"/>
      </w:pPr>
      <w:rPr>
        <w:rFonts w:ascii="Arial" w:hAnsi="Arial" w:hint="default"/>
      </w:rPr>
    </w:lvl>
    <w:lvl w:ilvl="2" w:tplc="9F9E17CE" w:tentative="1">
      <w:start w:val="1"/>
      <w:numFmt w:val="bullet"/>
      <w:lvlText w:val="•"/>
      <w:lvlJc w:val="left"/>
      <w:pPr>
        <w:tabs>
          <w:tab w:val="num" w:pos="2160"/>
        </w:tabs>
        <w:ind w:left="2160" w:hanging="360"/>
      </w:pPr>
      <w:rPr>
        <w:rFonts w:ascii="Arial" w:hAnsi="Arial" w:hint="default"/>
      </w:rPr>
    </w:lvl>
    <w:lvl w:ilvl="3" w:tplc="C3540D3E" w:tentative="1">
      <w:start w:val="1"/>
      <w:numFmt w:val="bullet"/>
      <w:lvlText w:val="•"/>
      <w:lvlJc w:val="left"/>
      <w:pPr>
        <w:tabs>
          <w:tab w:val="num" w:pos="2880"/>
        </w:tabs>
        <w:ind w:left="2880" w:hanging="360"/>
      </w:pPr>
      <w:rPr>
        <w:rFonts w:ascii="Arial" w:hAnsi="Arial" w:hint="default"/>
      </w:rPr>
    </w:lvl>
    <w:lvl w:ilvl="4" w:tplc="538810DA" w:tentative="1">
      <w:start w:val="1"/>
      <w:numFmt w:val="bullet"/>
      <w:lvlText w:val="•"/>
      <w:lvlJc w:val="left"/>
      <w:pPr>
        <w:tabs>
          <w:tab w:val="num" w:pos="3600"/>
        </w:tabs>
        <w:ind w:left="3600" w:hanging="360"/>
      </w:pPr>
      <w:rPr>
        <w:rFonts w:ascii="Arial" w:hAnsi="Arial" w:hint="default"/>
      </w:rPr>
    </w:lvl>
    <w:lvl w:ilvl="5" w:tplc="D6807206" w:tentative="1">
      <w:start w:val="1"/>
      <w:numFmt w:val="bullet"/>
      <w:lvlText w:val="•"/>
      <w:lvlJc w:val="left"/>
      <w:pPr>
        <w:tabs>
          <w:tab w:val="num" w:pos="4320"/>
        </w:tabs>
        <w:ind w:left="4320" w:hanging="360"/>
      </w:pPr>
      <w:rPr>
        <w:rFonts w:ascii="Arial" w:hAnsi="Arial" w:hint="default"/>
      </w:rPr>
    </w:lvl>
    <w:lvl w:ilvl="6" w:tplc="AD8437E0" w:tentative="1">
      <w:start w:val="1"/>
      <w:numFmt w:val="bullet"/>
      <w:lvlText w:val="•"/>
      <w:lvlJc w:val="left"/>
      <w:pPr>
        <w:tabs>
          <w:tab w:val="num" w:pos="5040"/>
        </w:tabs>
        <w:ind w:left="5040" w:hanging="360"/>
      </w:pPr>
      <w:rPr>
        <w:rFonts w:ascii="Arial" w:hAnsi="Arial" w:hint="default"/>
      </w:rPr>
    </w:lvl>
    <w:lvl w:ilvl="7" w:tplc="0E24ECB0" w:tentative="1">
      <w:start w:val="1"/>
      <w:numFmt w:val="bullet"/>
      <w:lvlText w:val="•"/>
      <w:lvlJc w:val="left"/>
      <w:pPr>
        <w:tabs>
          <w:tab w:val="num" w:pos="5760"/>
        </w:tabs>
        <w:ind w:left="5760" w:hanging="360"/>
      </w:pPr>
      <w:rPr>
        <w:rFonts w:ascii="Arial" w:hAnsi="Arial" w:hint="default"/>
      </w:rPr>
    </w:lvl>
    <w:lvl w:ilvl="8" w:tplc="B2A879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88744EC"/>
    <w:multiLevelType w:val="hybridMultilevel"/>
    <w:tmpl w:val="AEA8EA16"/>
    <w:lvl w:ilvl="0" w:tplc="EBCA287A">
      <w:start w:val="1"/>
      <w:numFmt w:val="bullet"/>
      <w:lvlText w:val="•"/>
      <w:lvlJc w:val="left"/>
      <w:pPr>
        <w:tabs>
          <w:tab w:val="num" w:pos="720"/>
        </w:tabs>
        <w:ind w:left="720" w:hanging="360"/>
      </w:pPr>
      <w:rPr>
        <w:rFonts w:ascii="Arial" w:hAnsi="Arial" w:hint="default"/>
      </w:rPr>
    </w:lvl>
    <w:lvl w:ilvl="1" w:tplc="477CBF70" w:tentative="1">
      <w:start w:val="1"/>
      <w:numFmt w:val="bullet"/>
      <w:lvlText w:val="•"/>
      <w:lvlJc w:val="left"/>
      <w:pPr>
        <w:tabs>
          <w:tab w:val="num" w:pos="1440"/>
        </w:tabs>
        <w:ind w:left="1440" w:hanging="360"/>
      </w:pPr>
      <w:rPr>
        <w:rFonts w:ascii="Arial" w:hAnsi="Arial" w:hint="default"/>
      </w:rPr>
    </w:lvl>
    <w:lvl w:ilvl="2" w:tplc="B5CA865A" w:tentative="1">
      <w:start w:val="1"/>
      <w:numFmt w:val="bullet"/>
      <w:lvlText w:val="•"/>
      <w:lvlJc w:val="left"/>
      <w:pPr>
        <w:tabs>
          <w:tab w:val="num" w:pos="2160"/>
        </w:tabs>
        <w:ind w:left="2160" w:hanging="360"/>
      </w:pPr>
      <w:rPr>
        <w:rFonts w:ascii="Arial" w:hAnsi="Arial" w:hint="default"/>
      </w:rPr>
    </w:lvl>
    <w:lvl w:ilvl="3" w:tplc="C47C48C2" w:tentative="1">
      <w:start w:val="1"/>
      <w:numFmt w:val="bullet"/>
      <w:lvlText w:val="•"/>
      <w:lvlJc w:val="left"/>
      <w:pPr>
        <w:tabs>
          <w:tab w:val="num" w:pos="2880"/>
        </w:tabs>
        <w:ind w:left="2880" w:hanging="360"/>
      </w:pPr>
      <w:rPr>
        <w:rFonts w:ascii="Arial" w:hAnsi="Arial" w:hint="default"/>
      </w:rPr>
    </w:lvl>
    <w:lvl w:ilvl="4" w:tplc="D0FAC282" w:tentative="1">
      <w:start w:val="1"/>
      <w:numFmt w:val="bullet"/>
      <w:lvlText w:val="•"/>
      <w:lvlJc w:val="left"/>
      <w:pPr>
        <w:tabs>
          <w:tab w:val="num" w:pos="3600"/>
        </w:tabs>
        <w:ind w:left="3600" w:hanging="360"/>
      </w:pPr>
      <w:rPr>
        <w:rFonts w:ascii="Arial" w:hAnsi="Arial" w:hint="default"/>
      </w:rPr>
    </w:lvl>
    <w:lvl w:ilvl="5" w:tplc="8F2C09CE" w:tentative="1">
      <w:start w:val="1"/>
      <w:numFmt w:val="bullet"/>
      <w:lvlText w:val="•"/>
      <w:lvlJc w:val="left"/>
      <w:pPr>
        <w:tabs>
          <w:tab w:val="num" w:pos="4320"/>
        </w:tabs>
        <w:ind w:left="4320" w:hanging="360"/>
      </w:pPr>
      <w:rPr>
        <w:rFonts w:ascii="Arial" w:hAnsi="Arial" w:hint="default"/>
      </w:rPr>
    </w:lvl>
    <w:lvl w:ilvl="6" w:tplc="6DA49AB2" w:tentative="1">
      <w:start w:val="1"/>
      <w:numFmt w:val="bullet"/>
      <w:lvlText w:val="•"/>
      <w:lvlJc w:val="left"/>
      <w:pPr>
        <w:tabs>
          <w:tab w:val="num" w:pos="5040"/>
        </w:tabs>
        <w:ind w:left="5040" w:hanging="360"/>
      </w:pPr>
      <w:rPr>
        <w:rFonts w:ascii="Arial" w:hAnsi="Arial" w:hint="default"/>
      </w:rPr>
    </w:lvl>
    <w:lvl w:ilvl="7" w:tplc="060EC954" w:tentative="1">
      <w:start w:val="1"/>
      <w:numFmt w:val="bullet"/>
      <w:lvlText w:val="•"/>
      <w:lvlJc w:val="left"/>
      <w:pPr>
        <w:tabs>
          <w:tab w:val="num" w:pos="5760"/>
        </w:tabs>
        <w:ind w:left="5760" w:hanging="360"/>
      </w:pPr>
      <w:rPr>
        <w:rFonts w:ascii="Arial" w:hAnsi="Arial" w:hint="default"/>
      </w:rPr>
    </w:lvl>
    <w:lvl w:ilvl="8" w:tplc="4C04B3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A274EE"/>
    <w:multiLevelType w:val="hybridMultilevel"/>
    <w:tmpl w:val="1D0EE4EE"/>
    <w:lvl w:ilvl="0" w:tplc="04B86056">
      <w:start w:val="1"/>
      <w:numFmt w:val="bullet"/>
      <w:lvlText w:val="•"/>
      <w:lvlJc w:val="left"/>
      <w:pPr>
        <w:tabs>
          <w:tab w:val="num" w:pos="720"/>
        </w:tabs>
        <w:ind w:left="720" w:hanging="360"/>
      </w:pPr>
      <w:rPr>
        <w:rFonts w:ascii="Arial" w:hAnsi="Arial" w:hint="default"/>
      </w:rPr>
    </w:lvl>
    <w:lvl w:ilvl="1" w:tplc="1E26F642" w:tentative="1">
      <w:start w:val="1"/>
      <w:numFmt w:val="bullet"/>
      <w:lvlText w:val="•"/>
      <w:lvlJc w:val="left"/>
      <w:pPr>
        <w:tabs>
          <w:tab w:val="num" w:pos="1440"/>
        </w:tabs>
        <w:ind w:left="1440" w:hanging="360"/>
      </w:pPr>
      <w:rPr>
        <w:rFonts w:ascii="Arial" w:hAnsi="Arial" w:hint="default"/>
      </w:rPr>
    </w:lvl>
    <w:lvl w:ilvl="2" w:tplc="FEC8F68A" w:tentative="1">
      <w:start w:val="1"/>
      <w:numFmt w:val="bullet"/>
      <w:lvlText w:val="•"/>
      <w:lvlJc w:val="left"/>
      <w:pPr>
        <w:tabs>
          <w:tab w:val="num" w:pos="2160"/>
        </w:tabs>
        <w:ind w:left="2160" w:hanging="360"/>
      </w:pPr>
      <w:rPr>
        <w:rFonts w:ascii="Arial" w:hAnsi="Arial" w:hint="default"/>
      </w:rPr>
    </w:lvl>
    <w:lvl w:ilvl="3" w:tplc="9544D55E" w:tentative="1">
      <w:start w:val="1"/>
      <w:numFmt w:val="bullet"/>
      <w:lvlText w:val="•"/>
      <w:lvlJc w:val="left"/>
      <w:pPr>
        <w:tabs>
          <w:tab w:val="num" w:pos="2880"/>
        </w:tabs>
        <w:ind w:left="2880" w:hanging="360"/>
      </w:pPr>
      <w:rPr>
        <w:rFonts w:ascii="Arial" w:hAnsi="Arial" w:hint="default"/>
      </w:rPr>
    </w:lvl>
    <w:lvl w:ilvl="4" w:tplc="F932AD6E" w:tentative="1">
      <w:start w:val="1"/>
      <w:numFmt w:val="bullet"/>
      <w:lvlText w:val="•"/>
      <w:lvlJc w:val="left"/>
      <w:pPr>
        <w:tabs>
          <w:tab w:val="num" w:pos="3600"/>
        </w:tabs>
        <w:ind w:left="3600" w:hanging="360"/>
      </w:pPr>
      <w:rPr>
        <w:rFonts w:ascii="Arial" w:hAnsi="Arial" w:hint="default"/>
      </w:rPr>
    </w:lvl>
    <w:lvl w:ilvl="5" w:tplc="F3B650DA" w:tentative="1">
      <w:start w:val="1"/>
      <w:numFmt w:val="bullet"/>
      <w:lvlText w:val="•"/>
      <w:lvlJc w:val="left"/>
      <w:pPr>
        <w:tabs>
          <w:tab w:val="num" w:pos="4320"/>
        </w:tabs>
        <w:ind w:left="4320" w:hanging="360"/>
      </w:pPr>
      <w:rPr>
        <w:rFonts w:ascii="Arial" w:hAnsi="Arial" w:hint="default"/>
      </w:rPr>
    </w:lvl>
    <w:lvl w:ilvl="6" w:tplc="155002DA" w:tentative="1">
      <w:start w:val="1"/>
      <w:numFmt w:val="bullet"/>
      <w:lvlText w:val="•"/>
      <w:lvlJc w:val="left"/>
      <w:pPr>
        <w:tabs>
          <w:tab w:val="num" w:pos="5040"/>
        </w:tabs>
        <w:ind w:left="5040" w:hanging="360"/>
      </w:pPr>
      <w:rPr>
        <w:rFonts w:ascii="Arial" w:hAnsi="Arial" w:hint="default"/>
      </w:rPr>
    </w:lvl>
    <w:lvl w:ilvl="7" w:tplc="AC7ED178" w:tentative="1">
      <w:start w:val="1"/>
      <w:numFmt w:val="bullet"/>
      <w:lvlText w:val="•"/>
      <w:lvlJc w:val="left"/>
      <w:pPr>
        <w:tabs>
          <w:tab w:val="num" w:pos="5760"/>
        </w:tabs>
        <w:ind w:left="5760" w:hanging="360"/>
      </w:pPr>
      <w:rPr>
        <w:rFonts w:ascii="Arial" w:hAnsi="Arial" w:hint="default"/>
      </w:rPr>
    </w:lvl>
    <w:lvl w:ilvl="8" w:tplc="967C9CD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3B10C38"/>
    <w:multiLevelType w:val="hybridMultilevel"/>
    <w:tmpl w:val="DFB4872A"/>
    <w:lvl w:ilvl="0" w:tplc="BFCCB100">
      <w:start w:val="1"/>
      <w:numFmt w:val="bullet"/>
      <w:lvlText w:val="-"/>
      <w:lvlJc w:val="left"/>
      <w:pPr>
        <w:tabs>
          <w:tab w:val="num" w:pos="720"/>
        </w:tabs>
        <w:ind w:left="720" w:hanging="360"/>
      </w:pPr>
      <w:rPr>
        <w:rFonts w:ascii="Times New Roman" w:hAnsi="Times New Roman" w:hint="default"/>
      </w:rPr>
    </w:lvl>
    <w:lvl w:ilvl="1" w:tplc="DB526202" w:tentative="1">
      <w:start w:val="1"/>
      <w:numFmt w:val="bullet"/>
      <w:lvlText w:val="-"/>
      <w:lvlJc w:val="left"/>
      <w:pPr>
        <w:tabs>
          <w:tab w:val="num" w:pos="1440"/>
        </w:tabs>
        <w:ind w:left="1440" w:hanging="360"/>
      </w:pPr>
      <w:rPr>
        <w:rFonts w:ascii="Times New Roman" w:hAnsi="Times New Roman" w:hint="default"/>
      </w:rPr>
    </w:lvl>
    <w:lvl w:ilvl="2" w:tplc="6DAE200E" w:tentative="1">
      <w:start w:val="1"/>
      <w:numFmt w:val="bullet"/>
      <w:lvlText w:val="-"/>
      <w:lvlJc w:val="left"/>
      <w:pPr>
        <w:tabs>
          <w:tab w:val="num" w:pos="2160"/>
        </w:tabs>
        <w:ind w:left="2160" w:hanging="360"/>
      </w:pPr>
      <w:rPr>
        <w:rFonts w:ascii="Times New Roman" w:hAnsi="Times New Roman" w:hint="default"/>
      </w:rPr>
    </w:lvl>
    <w:lvl w:ilvl="3" w:tplc="341A5782" w:tentative="1">
      <w:start w:val="1"/>
      <w:numFmt w:val="bullet"/>
      <w:lvlText w:val="-"/>
      <w:lvlJc w:val="left"/>
      <w:pPr>
        <w:tabs>
          <w:tab w:val="num" w:pos="2880"/>
        </w:tabs>
        <w:ind w:left="2880" w:hanging="360"/>
      </w:pPr>
      <w:rPr>
        <w:rFonts w:ascii="Times New Roman" w:hAnsi="Times New Roman" w:hint="default"/>
      </w:rPr>
    </w:lvl>
    <w:lvl w:ilvl="4" w:tplc="696E3EC6" w:tentative="1">
      <w:start w:val="1"/>
      <w:numFmt w:val="bullet"/>
      <w:lvlText w:val="-"/>
      <w:lvlJc w:val="left"/>
      <w:pPr>
        <w:tabs>
          <w:tab w:val="num" w:pos="3600"/>
        </w:tabs>
        <w:ind w:left="3600" w:hanging="360"/>
      </w:pPr>
      <w:rPr>
        <w:rFonts w:ascii="Times New Roman" w:hAnsi="Times New Roman" w:hint="default"/>
      </w:rPr>
    </w:lvl>
    <w:lvl w:ilvl="5" w:tplc="8A56A512" w:tentative="1">
      <w:start w:val="1"/>
      <w:numFmt w:val="bullet"/>
      <w:lvlText w:val="-"/>
      <w:lvlJc w:val="left"/>
      <w:pPr>
        <w:tabs>
          <w:tab w:val="num" w:pos="4320"/>
        </w:tabs>
        <w:ind w:left="4320" w:hanging="360"/>
      </w:pPr>
      <w:rPr>
        <w:rFonts w:ascii="Times New Roman" w:hAnsi="Times New Roman" w:hint="default"/>
      </w:rPr>
    </w:lvl>
    <w:lvl w:ilvl="6" w:tplc="57606EA4" w:tentative="1">
      <w:start w:val="1"/>
      <w:numFmt w:val="bullet"/>
      <w:lvlText w:val="-"/>
      <w:lvlJc w:val="left"/>
      <w:pPr>
        <w:tabs>
          <w:tab w:val="num" w:pos="5040"/>
        </w:tabs>
        <w:ind w:left="5040" w:hanging="360"/>
      </w:pPr>
      <w:rPr>
        <w:rFonts w:ascii="Times New Roman" w:hAnsi="Times New Roman" w:hint="default"/>
      </w:rPr>
    </w:lvl>
    <w:lvl w:ilvl="7" w:tplc="15F25844" w:tentative="1">
      <w:start w:val="1"/>
      <w:numFmt w:val="bullet"/>
      <w:lvlText w:val="-"/>
      <w:lvlJc w:val="left"/>
      <w:pPr>
        <w:tabs>
          <w:tab w:val="num" w:pos="5760"/>
        </w:tabs>
        <w:ind w:left="5760" w:hanging="360"/>
      </w:pPr>
      <w:rPr>
        <w:rFonts w:ascii="Times New Roman" w:hAnsi="Times New Roman" w:hint="default"/>
      </w:rPr>
    </w:lvl>
    <w:lvl w:ilvl="8" w:tplc="8896781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6"/>
  </w:num>
  <w:num w:numId="3">
    <w:abstractNumId w:val="9"/>
  </w:num>
  <w:num w:numId="4">
    <w:abstractNumId w:val="14"/>
  </w:num>
  <w:num w:numId="5">
    <w:abstractNumId w:val="13"/>
  </w:num>
  <w:num w:numId="6">
    <w:abstractNumId w:val="0"/>
  </w:num>
  <w:num w:numId="7">
    <w:abstractNumId w:val="8"/>
  </w:num>
  <w:num w:numId="8">
    <w:abstractNumId w:val="4"/>
  </w:num>
  <w:num w:numId="9">
    <w:abstractNumId w:val="11"/>
  </w:num>
  <w:num w:numId="10">
    <w:abstractNumId w:val="7"/>
  </w:num>
  <w:num w:numId="11">
    <w:abstractNumId w:val="10"/>
  </w:num>
  <w:num w:numId="12">
    <w:abstractNumId w:val="12"/>
  </w:num>
  <w:num w:numId="13">
    <w:abstractNumId w:val="15"/>
  </w:num>
  <w:num w:numId="14">
    <w:abstractNumId w:val="1"/>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4B"/>
    <w:rsid w:val="00055A6F"/>
    <w:rsid w:val="000B2995"/>
    <w:rsid w:val="00910E4B"/>
    <w:rsid w:val="00C4392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1984"/>
  <w15:chartTrackingRefBased/>
  <w15:docId w15:val="{3E0CE5CF-0F44-4488-B895-E33FFD5F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6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basedOn w:val="DefaultParagraphFont"/>
    <w:rsid w:val="00055A6F"/>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055A6F"/>
    <w:pPr>
      <w:spacing w:after="200" w:line="276" w:lineRule="auto"/>
      <w:ind w:left="720"/>
      <w:contextualSpacing/>
    </w:pPr>
    <w:rPr>
      <w:rFonts w:ascii="Calibri" w:hAnsi="Calibri"/>
      <w:sz w:val="22"/>
      <w:szCs w:val="22"/>
      <w:lang w:val="ru-RU" w:eastAsia="ru-RU"/>
    </w:rPr>
  </w:style>
  <w:style w:type="character" w:customStyle="1" w:styleId="fontstyle01">
    <w:name w:val="fontstyle01"/>
    <w:basedOn w:val="DefaultParagraphFont"/>
    <w:rsid w:val="00055A6F"/>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055A6F"/>
    <w:rPr>
      <w:rFonts w:ascii="Times New Roman" w:hAnsi="Times New Roman" w:cs="Times New Roman" w:hint="default"/>
      <w:b/>
      <w:bCs/>
      <w:i w:val="0"/>
      <w:iCs w:val="0"/>
      <w:color w:val="000000"/>
      <w:sz w:val="24"/>
      <w:szCs w:val="24"/>
    </w:rPr>
  </w:style>
  <w:style w:type="character" w:styleId="Hyperlink">
    <w:name w:val="Hyperlink"/>
    <w:basedOn w:val="DefaultParagraphFont"/>
    <w:uiPriority w:val="99"/>
    <w:unhideWhenUsed/>
    <w:rsid w:val="00055A6F"/>
    <w:rPr>
      <w:color w:val="0563C1" w:themeColor="hyperlink"/>
      <w:u w:val="single"/>
    </w:rPr>
  </w:style>
  <w:style w:type="character" w:styleId="UnresolvedMention">
    <w:name w:val="Unresolved Mention"/>
    <w:basedOn w:val="DefaultParagraphFont"/>
    <w:uiPriority w:val="99"/>
    <w:semiHidden/>
    <w:unhideWhenUsed/>
    <w:rsid w:val="00055A6F"/>
    <w:rPr>
      <w:color w:val="605E5C"/>
      <w:shd w:val="clear" w:color="auto" w:fill="E1DFDD"/>
    </w:rPr>
  </w:style>
  <w:style w:type="character" w:customStyle="1" w:styleId="a">
    <w:name w:val="a"/>
    <w:basedOn w:val="DefaultParagraphFont"/>
    <w:rsid w:val="00055A6F"/>
  </w:style>
  <w:style w:type="character" w:customStyle="1" w:styleId="l">
    <w:name w:val="l"/>
    <w:basedOn w:val="DefaultParagraphFont"/>
    <w:rsid w:val="00055A6F"/>
  </w:style>
  <w:style w:type="character" w:customStyle="1" w:styleId="l6">
    <w:name w:val="l6"/>
    <w:basedOn w:val="DefaultParagraphFont"/>
    <w:rsid w:val="00055A6F"/>
  </w:style>
  <w:style w:type="character" w:styleId="FollowedHyperlink">
    <w:name w:val="FollowedHyperlink"/>
    <w:basedOn w:val="DefaultParagraphFont"/>
    <w:uiPriority w:val="99"/>
    <w:semiHidden/>
    <w:unhideWhenUsed/>
    <w:rsid w:val="00055A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315">
      <w:bodyDiv w:val="1"/>
      <w:marLeft w:val="0"/>
      <w:marRight w:val="0"/>
      <w:marTop w:val="0"/>
      <w:marBottom w:val="0"/>
      <w:divBdr>
        <w:top w:val="none" w:sz="0" w:space="0" w:color="auto"/>
        <w:left w:val="none" w:sz="0" w:space="0" w:color="auto"/>
        <w:bottom w:val="none" w:sz="0" w:space="0" w:color="auto"/>
        <w:right w:val="none" w:sz="0" w:space="0" w:color="auto"/>
      </w:divBdr>
      <w:divsChild>
        <w:div w:id="1733191093">
          <w:marLeft w:val="360"/>
          <w:marRight w:val="0"/>
          <w:marTop w:val="200"/>
          <w:marBottom w:val="0"/>
          <w:divBdr>
            <w:top w:val="none" w:sz="0" w:space="0" w:color="auto"/>
            <w:left w:val="none" w:sz="0" w:space="0" w:color="auto"/>
            <w:bottom w:val="none" w:sz="0" w:space="0" w:color="auto"/>
            <w:right w:val="none" w:sz="0" w:space="0" w:color="auto"/>
          </w:divBdr>
        </w:div>
        <w:div w:id="2095472903">
          <w:marLeft w:val="360"/>
          <w:marRight w:val="0"/>
          <w:marTop w:val="200"/>
          <w:marBottom w:val="0"/>
          <w:divBdr>
            <w:top w:val="none" w:sz="0" w:space="0" w:color="auto"/>
            <w:left w:val="none" w:sz="0" w:space="0" w:color="auto"/>
            <w:bottom w:val="none" w:sz="0" w:space="0" w:color="auto"/>
            <w:right w:val="none" w:sz="0" w:space="0" w:color="auto"/>
          </w:divBdr>
        </w:div>
        <w:div w:id="1666200705">
          <w:marLeft w:val="360"/>
          <w:marRight w:val="0"/>
          <w:marTop w:val="200"/>
          <w:marBottom w:val="0"/>
          <w:divBdr>
            <w:top w:val="none" w:sz="0" w:space="0" w:color="auto"/>
            <w:left w:val="none" w:sz="0" w:space="0" w:color="auto"/>
            <w:bottom w:val="none" w:sz="0" w:space="0" w:color="auto"/>
            <w:right w:val="none" w:sz="0" w:space="0" w:color="auto"/>
          </w:divBdr>
        </w:div>
        <w:div w:id="1043096941">
          <w:marLeft w:val="360"/>
          <w:marRight w:val="0"/>
          <w:marTop w:val="200"/>
          <w:marBottom w:val="0"/>
          <w:divBdr>
            <w:top w:val="none" w:sz="0" w:space="0" w:color="auto"/>
            <w:left w:val="none" w:sz="0" w:space="0" w:color="auto"/>
            <w:bottom w:val="none" w:sz="0" w:space="0" w:color="auto"/>
            <w:right w:val="none" w:sz="0" w:space="0" w:color="auto"/>
          </w:divBdr>
        </w:div>
        <w:div w:id="1849368098">
          <w:marLeft w:val="360"/>
          <w:marRight w:val="0"/>
          <w:marTop w:val="200"/>
          <w:marBottom w:val="0"/>
          <w:divBdr>
            <w:top w:val="none" w:sz="0" w:space="0" w:color="auto"/>
            <w:left w:val="none" w:sz="0" w:space="0" w:color="auto"/>
            <w:bottom w:val="none" w:sz="0" w:space="0" w:color="auto"/>
            <w:right w:val="none" w:sz="0" w:space="0" w:color="auto"/>
          </w:divBdr>
        </w:div>
        <w:div w:id="1192114373">
          <w:marLeft w:val="360"/>
          <w:marRight w:val="0"/>
          <w:marTop w:val="200"/>
          <w:marBottom w:val="0"/>
          <w:divBdr>
            <w:top w:val="none" w:sz="0" w:space="0" w:color="auto"/>
            <w:left w:val="none" w:sz="0" w:space="0" w:color="auto"/>
            <w:bottom w:val="none" w:sz="0" w:space="0" w:color="auto"/>
            <w:right w:val="none" w:sz="0" w:space="0" w:color="auto"/>
          </w:divBdr>
        </w:div>
      </w:divsChild>
    </w:div>
    <w:div w:id="139536837">
      <w:bodyDiv w:val="1"/>
      <w:marLeft w:val="0"/>
      <w:marRight w:val="0"/>
      <w:marTop w:val="0"/>
      <w:marBottom w:val="0"/>
      <w:divBdr>
        <w:top w:val="none" w:sz="0" w:space="0" w:color="auto"/>
        <w:left w:val="none" w:sz="0" w:space="0" w:color="auto"/>
        <w:bottom w:val="none" w:sz="0" w:space="0" w:color="auto"/>
        <w:right w:val="none" w:sz="0" w:space="0" w:color="auto"/>
      </w:divBdr>
      <w:divsChild>
        <w:div w:id="234050008">
          <w:marLeft w:val="360"/>
          <w:marRight w:val="0"/>
          <w:marTop w:val="200"/>
          <w:marBottom w:val="0"/>
          <w:divBdr>
            <w:top w:val="none" w:sz="0" w:space="0" w:color="auto"/>
            <w:left w:val="none" w:sz="0" w:space="0" w:color="auto"/>
            <w:bottom w:val="none" w:sz="0" w:space="0" w:color="auto"/>
            <w:right w:val="none" w:sz="0" w:space="0" w:color="auto"/>
          </w:divBdr>
        </w:div>
        <w:div w:id="1043136678">
          <w:marLeft w:val="360"/>
          <w:marRight w:val="0"/>
          <w:marTop w:val="200"/>
          <w:marBottom w:val="0"/>
          <w:divBdr>
            <w:top w:val="none" w:sz="0" w:space="0" w:color="auto"/>
            <w:left w:val="none" w:sz="0" w:space="0" w:color="auto"/>
            <w:bottom w:val="none" w:sz="0" w:space="0" w:color="auto"/>
            <w:right w:val="none" w:sz="0" w:space="0" w:color="auto"/>
          </w:divBdr>
        </w:div>
        <w:div w:id="1927881455">
          <w:marLeft w:val="360"/>
          <w:marRight w:val="0"/>
          <w:marTop w:val="200"/>
          <w:marBottom w:val="0"/>
          <w:divBdr>
            <w:top w:val="none" w:sz="0" w:space="0" w:color="auto"/>
            <w:left w:val="none" w:sz="0" w:space="0" w:color="auto"/>
            <w:bottom w:val="none" w:sz="0" w:space="0" w:color="auto"/>
            <w:right w:val="none" w:sz="0" w:space="0" w:color="auto"/>
          </w:divBdr>
        </w:div>
        <w:div w:id="80413057">
          <w:marLeft w:val="360"/>
          <w:marRight w:val="0"/>
          <w:marTop w:val="200"/>
          <w:marBottom w:val="0"/>
          <w:divBdr>
            <w:top w:val="none" w:sz="0" w:space="0" w:color="auto"/>
            <w:left w:val="none" w:sz="0" w:space="0" w:color="auto"/>
            <w:bottom w:val="none" w:sz="0" w:space="0" w:color="auto"/>
            <w:right w:val="none" w:sz="0" w:space="0" w:color="auto"/>
          </w:divBdr>
        </w:div>
        <w:div w:id="252322587">
          <w:marLeft w:val="360"/>
          <w:marRight w:val="0"/>
          <w:marTop w:val="200"/>
          <w:marBottom w:val="0"/>
          <w:divBdr>
            <w:top w:val="none" w:sz="0" w:space="0" w:color="auto"/>
            <w:left w:val="none" w:sz="0" w:space="0" w:color="auto"/>
            <w:bottom w:val="none" w:sz="0" w:space="0" w:color="auto"/>
            <w:right w:val="none" w:sz="0" w:space="0" w:color="auto"/>
          </w:divBdr>
        </w:div>
        <w:div w:id="787432719">
          <w:marLeft w:val="360"/>
          <w:marRight w:val="0"/>
          <w:marTop w:val="200"/>
          <w:marBottom w:val="0"/>
          <w:divBdr>
            <w:top w:val="none" w:sz="0" w:space="0" w:color="auto"/>
            <w:left w:val="none" w:sz="0" w:space="0" w:color="auto"/>
            <w:bottom w:val="none" w:sz="0" w:space="0" w:color="auto"/>
            <w:right w:val="none" w:sz="0" w:space="0" w:color="auto"/>
          </w:divBdr>
        </w:div>
        <w:div w:id="204752859">
          <w:marLeft w:val="360"/>
          <w:marRight w:val="0"/>
          <w:marTop w:val="200"/>
          <w:marBottom w:val="0"/>
          <w:divBdr>
            <w:top w:val="none" w:sz="0" w:space="0" w:color="auto"/>
            <w:left w:val="none" w:sz="0" w:space="0" w:color="auto"/>
            <w:bottom w:val="none" w:sz="0" w:space="0" w:color="auto"/>
            <w:right w:val="none" w:sz="0" w:space="0" w:color="auto"/>
          </w:divBdr>
        </w:div>
        <w:div w:id="875242946">
          <w:marLeft w:val="360"/>
          <w:marRight w:val="0"/>
          <w:marTop w:val="200"/>
          <w:marBottom w:val="0"/>
          <w:divBdr>
            <w:top w:val="none" w:sz="0" w:space="0" w:color="auto"/>
            <w:left w:val="none" w:sz="0" w:space="0" w:color="auto"/>
            <w:bottom w:val="none" w:sz="0" w:space="0" w:color="auto"/>
            <w:right w:val="none" w:sz="0" w:space="0" w:color="auto"/>
          </w:divBdr>
        </w:div>
      </w:divsChild>
    </w:div>
    <w:div w:id="160394934">
      <w:bodyDiv w:val="1"/>
      <w:marLeft w:val="0"/>
      <w:marRight w:val="0"/>
      <w:marTop w:val="0"/>
      <w:marBottom w:val="0"/>
      <w:divBdr>
        <w:top w:val="none" w:sz="0" w:space="0" w:color="auto"/>
        <w:left w:val="none" w:sz="0" w:space="0" w:color="auto"/>
        <w:bottom w:val="none" w:sz="0" w:space="0" w:color="auto"/>
        <w:right w:val="none" w:sz="0" w:space="0" w:color="auto"/>
      </w:divBdr>
      <w:divsChild>
        <w:div w:id="70661942">
          <w:marLeft w:val="360"/>
          <w:marRight w:val="0"/>
          <w:marTop w:val="200"/>
          <w:marBottom w:val="0"/>
          <w:divBdr>
            <w:top w:val="none" w:sz="0" w:space="0" w:color="auto"/>
            <w:left w:val="none" w:sz="0" w:space="0" w:color="auto"/>
            <w:bottom w:val="none" w:sz="0" w:space="0" w:color="auto"/>
            <w:right w:val="none" w:sz="0" w:space="0" w:color="auto"/>
          </w:divBdr>
        </w:div>
        <w:div w:id="898631853">
          <w:marLeft w:val="360"/>
          <w:marRight w:val="0"/>
          <w:marTop w:val="200"/>
          <w:marBottom w:val="0"/>
          <w:divBdr>
            <w:top w:val="none" w:sz="0" w:space="0" w:color="auto"/>
            <w:left w:val="none" w:sz="0" w:space="0" w:color="auto"/>
            <w:bottom w:val="none" w:sz="0" w:space="0" w:color="auto"/>
            <w:right w:val="none" w:sz="0" w:space="0" w:color="auto"/>
          </w:divBdr>
        </w:div>
        <w:div w:id="1541430699">
          <w:marLeft w:val="360"/>
          <w:marRight w:val="0"/>
          <w:marTop w:val="200"/>
          <w:marBottom w:val="0"/>
          <w:divBdr>
            <w:top w:val="none" w:sz="0" w:space="0" w:color="auto"/>
            <w:left w:val="none" w:sz="0" w:space="0" w:color="auto"/>
            <w:bottom w:val="none" w:sz="0" w:space="0" w:color="auto"/>
            <w:right w:val="none" w:sz="0" w:space="0" w:color="auto"/>
          </w:divBdr>
        </w:div>
        <w:div w:id="1537696809">
          <w:marLeft w:val="360"/>
          <w:marRight w:val="0"/>
          <w:marTop w:val="200"/>
          <w:marBottom w:val="0"/>
          <w:divBdr>
            <w:top w:val="none" w:sz="0" w:space="0" w:color="auto"/>
            <w:left w:val="none" w:sz="0" w:space="0" w:color="auto"/>
            <w:bottom w:val="none" w:sz="0" w:space="0" w:color="auto"/>
            <w:right w:val="none" w:sz="0" w:space="0" w:color="auto"/>
          </w:divBdr>
        </w:div>
        <w:div w:id="811287327">
          <w:marLeft w:val="360"/>
          <w:marRight w:val="0"/>
          <w:marTop w:val="200"/>
          <w:marBottom w:val="0"/>
          <w:divBdr>
            <w:top w:val="none" w:sz="0" w:space="0" w:color="auto"/>
            <w:left w:val="none" w:sz="0" w:space="0" w:color="auto"/>
            <w:bottom w:val="none" w:sz="0" w:space="0" w:color="auto"/>
            <w:right w:val="none" w:sz="0" w:space="0" w:color="auto"/>
          </w:divBdr>
        </w:div>
      </w:divsChild>
    </w:div>
    <w:div w:id="414595125">
      <w:bodyDiv w:val="1"/>
      <w:marLeft w:val="0"/>
      <w:marRight w:val="0"/>
      <w:marTop w:val="0"/>
      <w:marBottom w:val="0"/>
      <w:divBdr>
        <w:top w:val="none" w:sz="0" w:space="0" w:color="auto"/>
        <w:left w:val="none" w:sz="0" w:space="0" w:color="auto"/>
        <w:bottom w:val="none" w:sz="0" w:space="0" w:color="auto"/>
        <w:right w:val="none" w:sz="0" w:space="0" w:color="auto"/>
      </w:divBdr>
      <w:divsChild>
        <w:div w:id="1378705315">
          <w:marLeft w:val="547"/>
          <w:marRight w:val="0"/>
          <w:marTop w:val="0"/>
          <w:marBottom w:val="0"/>
          <w:divBdr>
            <w:top w:val="none" w:sz="0" w:space="0" w:color="auto"/>
            <w:left w:val="none" w:sz="0" w:space="0" w:color="auto"/>
            <w:bottom w:val="none" w:sz="0" w:space="0" w:color="auto"/>
            <w:right w:val="none" w:sz="0" w:space="0" w:color="auto"/>
          </w:divBdr>
        </w:div>
      </w:divsChild>
    </w:div>
    <w:div w:id="440880140">
      <w:bodyDiv w:val="1"/>
      <w:marLeft w:val="0"/>
      <w:marRight w:val="0"/>
      <w:marTop w:val="0"/>
      <w:marBottom w:val="0"/>
      <w:divBdr>
        <w:top w:val="none" w:sz="0" w:space="0" w:color="auto"/>
        <w:left w:val="none" w:sz="0" w:space="0" w:color="auto"/>
        <w:bottom w:val="none" w:sz="0" w:space="0" w:color="auto"/>
        <w:right w:val="none" w:sz="0" w:space="0" w:color="auto"/>
      </w:divBdr>
      <w:divsChild>
        <w:div w:id="931812933">
          <w:marLeft w:val="360"/>
          <w:marRight w:val="0"/>
          <w:marTop w:val="200"/>
          <w:marBottom w:val="0"/>
          <w:divBdr>
            <w:top w:val="none" w:sz="0" w:space="0" w:color="auto"/>
            <w:left w:val="none" w:sz="0" w:space="0" w:color="auto"/>
            <w:bottom w:val="none" w:sz="0" w:space="0" w:color="auto"/>
            <w:right w:val="none" w:sz="0" w:space="0" w:color="auto"/>
          </w:divBdr>
        </w:div>
        <w:div w:id="614555651">
          <w:marLeft w:val="360"/>
          <w:marRight w:val="0"/>
          <w:marTop w:val="200"/>
          <w:marBottom w:val="0"/>
          <w:divBdr>
            <w:top w:val="none" w:sz="0" w:space="0" w:color="auto"/>
            <w:left w:val="none" w:sz="0" w:space="0" w:color="auto"/>
            <w:bottom w:val="none" w:sz="0" w:space="0" w:color="auto"/>
            <w:right w:val="none" w:sz="0" w:space="0" w:color="auto"/>
          </w:divBdr>
        </w:div>
        <w:div w:id="144972707">
          <w:marLeft w:val="360"/>
          <w:marRight w:val="0"/>
          <w:marTop w:val="200"/>
          <w:marBottom w:val="0"/>
          <w:divBdr>
            <w:top w:val="none" w:sz="0" w:space="0" w:color="auto"/>
            <w:left w:val="none" w:sz="0" w:space="0" w:color="auto"/>
            <w:bottom w:val="none" w:sz="0" w:space="0" w:color="auto"/>
            <w:right w:val="none" w:sz="0" w:space="0" w:color="auto"/>
          </w:divBdr>
        </w:div>
        <w:div w:id="1791706847">
          <w:marLeft w:val="360"/>
          <w:marRight w:val="0"/>
          <w:marTop w:val="200"/>
          <w:marBottom w:val="0"/>
          <w:divBdr>
            <w:top w:val="none" w:sz="0" w:space="0" w:color="auto"/>
            <w:left w:val="none" w:sz="0" w:space="0" w:color="auto"/>
            <w:bottom w:val="none" w:sz="0" w:space="0" w:color="auto"/>
            <w:right w:val="none" w:sz="0" w:space="0" w:color="auto"/>
          </w:divBdr>
        </w:div>
        <w:div w:id="1605067043">
          <w:marLeft w:val="360"/>
          <w:marRight w:val="0"/>
          <w:marTop w:val="200"/>
          <w:marBottom w:val="0"/>
          <w:divBdr>
            <w:top w:val="none" w:sz="0" w:space="0" w:color="auto"/>
            <w:left w:val="none" w:sz="0" w:space="0" w:color="auto"/>
            <w:bottom w:val="none" w:sz="0" w:space="0" w:color="auto"/>
            <w:right w:val="none" w:sz="0" w:space="0" w:color="auto"/>
          </w:divBdr>
        </w:div>
        <w:div w:id="1027372893">
          <w:marLeft w:val="360"/>
          <w:marRight w:val="0"/>
          <w:marTop w:val="200"/>
          <w:marBottom w:val="0"/>
          <w:divBdr>
            <w:top w:val="none" w:sz="0" w:space="0" w:color="auto"/>
            <w:left w:val="none" w:sz="0" w:space="0" w:color="auto"/>
            <w:bottom w:val="none" w:sz="0" w:space="0" w:color="auto"/>
            <w:right w:val="none" w:sz="0" w:space="0" w:color="auto"/>
          </w:divBdr>
        </w:div>
        <w:div w:id="708602032">
          <w:marLeft w:val="360"/>
          <w:marRight w:val="0"/>
          <w:marTop w:val="200"/>
          <w:marBottom w:val="0"/>
          <w:divBdr>
            <w:top w:val="none" w:sz="0" w:space="0" w:color="auto"/>
            <w:left w:val="none" w:sz="0" w:space="0" w:color="auto"/>
            <w:bottom w:val="none" w:sz="0" w:space="0" w:color="auto"/>
            <w:right w:val="none" w:sz="0" w:space="0" w:color="auto"/>
          </w:divBdr>
        </w:div>
        <w:div w:id="1502047279">
          <w:marLeft w:val="360"/>
          <w:marRight w:val="0"/>
          <w:marTop w:val="200"/>
          <w:marBottom w:val="0"/>
          <w:divBdr>
            <w:top w:val="none" w:sz="0" w:space="0" w:color="auto"/>
            <w:left w:val="none" w:sz="0" w:space="0" w:color="auto"/>
            <w:bottom w:val="none" w:sz="0" w:space="0" w:color="auto"/>
            <w:right w:val="none" w:sz="0" w:space="0" w:color="auto"/>
          </w:divBdr>
        </w:div>
        <w:div w:id="815267879">
          <w:marLeft w:val="360"/>
          <w:marRight w:val="0"/>
          <w:marTop w:val="200"/>
          <w:marBottom w:val="0"/>
          <w:divBdr>
            <w:top w:val="none" w:sz="0" w:space="0" w:color="auto"/>
            <w:left w:val="none" w:sz="0" w:space="0" w:color="auto"/>
            <w:bottom w:val="none" w:sz="0" w:space="0" w:color="auto"/>
            <w:right w:val="none" w:sz="0" w:space="0" w:color="auto"/>
          </w:divBdr>
        </w:div>
        <w:div w:id="502354363">
          <w:marLeft w:val="360"/>
          <w:marRight w:val="0"/>
          <w:marTop w:val="200"/>
          <w:marBottom w:val="0"/>
          <w:divBdr>
            <w:top w:val="none" w:sz="0" w:space="0" w:color="auto"/>
            <w:left w:val="none" w:sz="0" w:space="0" w:color="auto"/>
            <w:bottom w:val="none" w:sz="0" w:space="0" w:color="auto"/>
            <w:right w:val="none" w:sz="0" w:space="0" w:color="auto"/>
          </w:divBdr>
        </w:div>
        <w:div w:id="1300111204">
          <w:marLeft w:val="360"/>
          <w:marRight w:val="0"/>
          <w:marTop w:val="200"/>
          <w:marBottom w:val="0"/>
          <w:divBdr>
            <w:top w:val="none" w:sz="0" w:space="0" w:color="auto"/>
            <w:left w:val="none" w:sz="0" w:space="0" w:color="auto"/>
            <w:bottom w:val="none" w:sz="0" w:space="0" w:color="auto"/>
            <w:right w:val="none" w:sz="0" w:space="0" w:color="auto"/>
          </w:divBdr>
        </w:div>
        <w:div w:id="1570071008">
          <w:marLeft w:val="360"/>
          <w:marRight w:val="0"/>
          <w:marTop w:val="200"/>
          <w:marBottom w:val="0"/>
          <w:divBdr>
            <w:top w:val="none" w:sz="0" w:space="0" w:color="auto"/>
            <w:left w:val="none" w:sz="0" w:space="0" w:color="auto"/>
            <w:bottom w:val="none" w:sz="0" w:space="0" w:color="auto"/>
            <w:right w:val="none" w:sz="0" w:space="0" w:color="auto"/>
          </w:divBdr>
        </w:div>
        <w:div w:id="1005089804">
          <w:marLeft w:val="360"/>
          <w:marRight w:val="0"/>
          <w:marTop w:val="200"/>
          <w:marBottom w:val="0"/>
          <w:divBdr>
            <w:top w:val="none" w:sz="0" w:space="0" w:color="auto"/>
            <w:left w:val="none" w:sz="0" w:space="0" w:color="auto"/>
            <w:bottom w:val="none" w:sz="0" w:space="0" w:color="auto"/>
            <w:right w:val="none" w:sz="0" w:space="0" w:color="auto"/>
          </w:divBdr>
        </w:div>
      </w:divsChild>
    </w:div>
    <w:div w:id="532612948">
      <w:bodyDiv w:val="1"/>
      <w:marLeft w:val="0"/>
      <w:marRight w:val="0"/>
      <w:marTop w:val="0"/>
      <w:marBottom w:val="0"/>
      <w:divBdr>
        <w:top w:val="none" w:sz="0" w:space="0" w:color="auto"/>
        <w:left w:val="none" w:sz="0" w:space="0" w:color="auto"/>
        <w:bottom w:val="none" w:sz="0" w:space="0" w:color="auto"/>
        <w:right w:val="none" w:sz="0" w:space="0" w:color="auto"/>
      </w:divBdr>
      <w:divsChild>
        <w:div w:id="780880028">
          <w:marLeft w:val="0"/>
          <w:marRight w:val="0"/>
          <w:marTop w:val="0"/>
          <w:marBottom w:val="0"/>
          <w:divBdr>
            <w:top w:val="none" w:sz="0" w:space="0" w:color="auto"/>
            <w:left w:val="none" w:sz="0" w:space="0" w:color="auto"/>
            <w:bottom w:val="none" w:sz="0" w:space="0" w:color="auto"/>
            <w:right w:val="none" w:sz="0" w:space="0" w:color="auto"/>
          </w:divBdr>
        </w:div>
      </w:divsChild>
    </w:div>
    <w:div w:id="1051420489">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5">
          <w:marLeft w:val="360"/>
          <w:marRight w:val="0"/>
          <w:marTop w:val="200"/>
          <w:marBottom w:val="0"/>
          <w:divBdr>
            <w:top w:val="none" w:sz="0" w:space="0" w:color="auto"/>
            <w:left w:val="none" w:sz="0" w:space="0" w:color="auto"/>
            <w:bottom w:val="none" w:sz="0" w:space="0" w:color="auto"/>
            <w:right w:val="none" w:sz="0" w:space="0" w:color="auto"/>
          </w:divBdr>
        </w:div>
        <w:div w:id="1673068736">
          <w:marLeft w:val="360"/>
          <w:marRight w:val="0"/>
          <w:marTop w:val="200"/>
          <w:marBottom w:val="0"/>
          <w:divBdr>
            <w:top w:val="none" w:sz="0" w:space="0" w:color="auto"/>
            <w:left w:val="none" w:sz="0" w:space="0" w:color="auto"/>
            <w:bottom w:val="none" w:sz="0" w:space="0" w:color="auto"/>
            <w:right w:val="none" w:sz="0" w:space="0" w:color="auto"/>
          </w:divBdr>
        </w:div>
      </w:divsChild>
    </w:div>
    <w:div w:id="1100443760">
      <w:bodyDiv w:val="1"/>
      <w:marLeft w:val="0"/>
      <w:marRight w:val="0"/>
      <w:marTop w:val="0"/>
      <w:marBottom w:val="0"/>
      <w:divBdr>
        <w:top w:val="none" w:sz="0" w:space="0" w:color="auto"/>
        <w:left w:val="none" w:sz="0" w:space="0" w:color="auto"/>
        <w:bottom w:val="none" w:sz="0" w:space="0" w:color="auto"/>
        <w:right w:val="none" w:sz="0" w:space="0" w:color="auto"/>
      </w:divBdr>
      <w:divsChild>
        <w:div w:id="1951233456">
          <w:marLeft w:val="360"/>
          <w:marRight w:val="0"/>
          <w:marTop w:val="200"/>
          <w:marBottom w:val="0"/>
          <w:divBdr>
            <w:top w:val="none" w:sz="0" w:space="0" w:color="auto"/>
            <w:left w:val="none" w:sz="0" w:space="0" w:color="auto"/>
            <w:bottom w:val="none" w:sz="0" w:space="0" w:color="auto"/>
            <w:right w:val="none" w:sz="0" w:space="0" w:color="auto"/>
          </w:divBdr>
        </w:div>
        <w:div w:id="472866635">
          <w:marLeft w:val="360"/>
          <w:marRight w:val="0"/>
          <w:marTop w:val="200"/>
          <w:marBottom w:val="0"/>
          <w:divBdr>
            <w:top w:val="none" w:sz="0" w:space="0" w:color="auto"/>
            <w:left w:val="none" w:sz="0" w:space="0" w:color="auto"/>
            <w:bottom w:val="none" w:sz="0" w:space="0" w:color="auto"/>
            <w:right w:val="none" w:sz="0" w:space="0" w:color="auto"/>
          </w:divBdr>
        </w:div>
        <w:div w:id="1278491926">
          <w:marLeft w:val="360"/>
          <w:marRight w:val="0"/>
          <w:marTop w:val="200"/>
          <w:marBottom w:val="0"/>
          <w:divBdr>
            <w:top w:val="none" w:sz="0" w:space="0" w:color="auto"/>
            <w:left w:val="none" w:sz="0" w:space="0" w:color="auto"/>
            <w:bottom w:val="none" w:sz="0" w:space="0" w:color="auto"/>
            <w:right w:val="none" w:sz="0" w:space="0" w:color="auto"/>
          </w:divBdr>
        </w:div>
        <w:div w:id="1366178151">
          <w:marLeft w:val="360"/>
          <w:marRight w:val="0"/>
          <w:marTop w:val="200"/>
          <w:marBottom w:val="0"/>
          <w:divBdr>
            <w:top w:val="none" w:sz="0" w:space="0" w:color="auto"/>
            <w:left w:val="none" w:sz="0" w:space="0" w:color="auto"/>
            <w:bottom w:val="none" w:sz="0" w:space="0" w:color="auto"/>
            <w:right w:val="none" w:sz="0" w:space="0" w:color="auto"/>
          </w:divBdr>
        </w:div>
      </w:divsChild>
    </w:div>
    <w:div w:id="1144156286">
      <w:bodyDiv w:val="1"/>
      <w:marLeft w:val="0"/>
      <w:marRight w:val="0"/>
      <w:marTop w:val="0"/>
      <w:marBottom w:val="0"/>
      <w:divBdr>
        <w:top w:val="none" w:sz="0" w:space="0" w:color="auto"/>
        <w:left w:val="none" w:sz="0" w:space="0" w:color="auto"/>
        <w:bottom w:val="none" w:sz="0" w:space="0" w:color="auto"/>
        <w:right w:val="none" w:sz="0" w:space="0" w:color="auto"/>
      </w:divBdr>
      <w:divsChild>
        <w:div w:id="976103391">
          <w:marLeft w:val="0"/>
          <w:marRight w:val="0"/>
          <w:marTop w:val="0"/>
          <w:marBottom w:val="0"/>
          <w:divBdr>
            <w:top w:val="none" w:sz="0" w:space="0" w:color="auto"/>
            <w:left w:val="none" w:sz="0" w:space="0" w:color="auto"/>
            <w:bottom w:val="none" w:sz="0" w:space="0" w:color="auto"/>
            <w:right w:val="none" w:sz="0" w:space="0" w:color="auto"/>
          </w:divBdr>
        </w:div>
        <w:div w:id="604920064">
          <w:marLeft w:val="0"/>
          <w:marRight w:val="0"/>
          <w:marTop w:val="0"/>
          <w:marBottom w:val="0"/>
          <w:divBdr>
            <w:top w:val="none" w:sz="0" w:space="0" w:color="auto"/>
            <w:left w:val="none" w:sz="0" w:space="0" w:color="auto"/>
            <w:bottom w:val="none" w:sz="0" w:space="0" w:color="auto"/>
            <w:right w:val="none" w:sz="0" w:space="0" w:color="auto"/>
          </w:divBdr>
        </w:div>
        <w:div w:id="1827436588">
          <w:marLeft w:val="0"/>
          <w:marRight w:val="0"/>
          <w:marTop w:val="0"/>
          <w:marBottom w:val="0"/>
          <w:divBdr>
            <w:top w:val="none" w:sz="0" w:space="0" w:color="auto"/>
            <w:left w:val="none" w:sz="0" w:space="0" w:color="auto"/>
            <w:bottom w:val="none" w:sz="0" w:space="0" w:color="auto"/>
            <w:right w:val="none" w:sz="0" w:space="0" w:color="auto"/>
          </w:divBdr>
        </w:div>
        <w:div w:id="1486236073">
          <w:marLeft w:val="0"/>
          <w:marRight w:val="0"/>
          <w:marTop w:val="0"/>
          <w:marBottom w:val="0"/>
          <w:divBdr>
            <w:top w:val="none" w:sz="0" w:space="0" w:color="auto"/>
            <w:left w:val="none" w:sz="0" w:space="0" w:color="auto"/>
            <w:bottom w:val="none" w:sz="0" w:space="0" w:color="auto"/>
            <w:right w:val="none" w:sz="0" w:space="0" w:color="auto"/>
          </w:divBdr>
        </w:div>
        <w:div w:id="1316563681">
          <w:marLeft w:val="0"/>
          <w:marRight w:val="0"/>
          <w:marTop w:val="0"/>
          <w:marBottom w:val="0"/>
          <w:divBdr>
            <w:top w:val="none" w:sz="0" w:space="0" w:color="auto"/>
            <w:left w:val="none" w:sz="0" w:space="0" w:color="auto"/>
            <w:bottom w:val="none" w:sz="0" w:space="0" w:color="auto"/>
            <w:right w:val="none" w:sz="0" w:space="0" w:color="auto"/>
          </w:divBdr>
        </w:div>
        <w:div w:id="256060838">
          <w:marLeft w:val="0"/>
          <w:marRight w:val="0"/>
          <w:marTop w:val="0"/>
          <w:marBottom w:val="0"/>
          <w:divBdr>
            <w:top w:val="none" w:sz="0" w:space="0" w:color="auto"/>
            <w:left w:val="none" w:sz="0" w:space="0" w:color="auto"/>
            <w:bottom w:val="none" w:sz="0" w:space="0" w:color="auto"/>
            <w:right w:val="none" w:sz="0" w:space="0" w:color="auto"/>
          </w:divBdr>
        </w:div>
        <w:div w:id="1296061489">
          <w:marLeft w:val="0"/>
          <w:marRight w:val="0"/>
          <w:marTop w:val="0"/>
          <w:marBottom w:val="0"/>
          <w:divBdr>
            <w:top w:val="none" w:sz="0" w:space="0" w:color="auto"/>
            <w:left w:val="none" w:sz="0" w:space="0" w:color="auto"/>
            <w:bottom w:val="none" w:sz="0" w:space="0" w:color="auto"/>
            <w:right w:val="none" w:sz="0" w:space="0" w:color="auto"/>
          </w:divBdr>
        </w:div>
        <w:div w:id="1983389067">
          <w:marLeft w:val="0"/>
          <w:marRight w:val="0"/>
          <w:marTop w:val="0"/>
          <w:marBottom w:val="0"/>
          <w:divBdr>
            <w:top w:val="none" w:sz="0" w:space="0" w:color="auto"/>
            <w:left w:val="none" w:sz="0" w:space="0" w:color="auto"/>
            <w:bottom w:val="none" w:sz="0" w:space="0" w:color="auto"/>
            <w:right w:val="none" w:sz="0" w:space="0" w:color="auto"/>
          </w:divBdr>
        </w:div>
        <w:div w:id="1837723188">
          <w:marLeft w:val="0"/>
          <w:marRight w:val="0"/>
          <w:marTop w:val="0"/>
          <w:marBottom w:val="0"/>
          <w:divBdr>
            <w:top w:val="none" w:sz="0" w:space="0" w:color="auto"/>
            <w:left w:val="none" w:sz="0" w:space="0" w:color="auto"/>
            <w:bottom w:val="none" w:sz="0" w:space="0" w:color="auto"/>
            <w:right w:val="none" w:sz="0" w:space="0" w:color="auto"/>
          </w:divBdr>
        </w:div>
        <w:div w:id="1495417105">
          <w:marLeft w:val="0"/>
          <w:marRight w:val="0"/>
          <w:marTop w:val="0"/>
          <w:marBottom w:val="0"/>
          <w:divBdr>
            <w:top w:val="none" w:sz="0" w:space="0" w:color="auto"/>
            <w:left w:val="none" w:sz="0" w:space="0" w:color="auto"/>
            <w:bottom w:val="none" w:sz="0" w:space="0" w:color="auto"/>
            <w:right w:val="none" w:sz="0" w:space="0" w:color="auto"/>
          </w:divBdr>
        </w:div>
        <w:div w:id="857891932">
          <w:marLeft w:val="0"/>
          <w:marRight w:val="0"/>
          <w:marTop w:val="0"/>
          <w:marBottom w:val="0"/>
          <w:divBdr>
            <w:top w:val="none" w:sz="0" w:space="0" w:color="auto"/>
            <w:left w:val="none" w:sz="0" w:space="0" w:color="auto"/>
            <w:bottom w:val="none" w:sz="0" w:space="0" w:color="auto"/>
            <w:right w:val="none" w:sz="0" w:space="0" w:color="auto"/>
          </w:divBdr>
        </w:div>
      </w:divsChild>
    </w:div>
    <w:div w:id="1543247179">
      <w:bodyDiv w:val="1"/>
      <w:marLeft w:val="0"/>
      <w:marRight w:val="0"/>
      <w:marTop w:val="0"/>
      <w:marBottom w:val="0"/>
      <w:divBdr>
        <w:top w:val="none" w:sz="0" w:space="0" w:color="auto"/>
        <w:left w:val="none" w:sz="0" w:space="0" w:color="auto"/>
        <w:bottom w:val="none" w:sz="0" w:space="0" w:color="auto"/>
        <w:right w:val="none" w:sz="0" w:space="0" w:color="auto"/>
      </w:divBdr>
      <w:divsChild>
        <w:div w:id="885605340">
          <w:marLeft w:val="360"/>
          <w:marRight w:val="0"/>
          <w:marTop w:val="200"/>
          <w:marBottom w:val="0"/>
          <w:divBdr>
            <w:top w:val="none" w:sz="0" w:space="0" w:color="auto"/>
            <w:left w:val="none" w:sz="0" w:space="0" w:color="auto"/>
            <w:bottom w:val="none" w:sz="0" w:space="0" w:color="auto"/>
            <w:right w:val="none" w:sz="0" w:space="0" w:color="auto"/>
          </w:divBdr>
        </w:div>
        <w:div w:id="1441870707">
          <w:marLeft w:val="360"/>
          <w:marRight w:val="0"/>
          <w:marTop w:val="200"/>
          <w:marBottom w:val="0"/>
          <w:divBdr>
            <w:top w:val="none" w:sz="0" w:space="0" w:color="auto"/>
            <w:left w:val="none" w:sz="0" w:space="0" w:color="auto"/>
            <w:bottom w:val="none" w:sz="0" w:space="0" w:color="auto"/>
            <w:right w:val="none" w:sz="0" w:space="0" w:color="auto"/>
          </w:divBdr>
        </w:div>
      </w:divsChild>
    </w:div>
    <w:div w:id="1617130969">
      <w:bodyDiv w:val="1"/>
      <w:marLeft w:val="0"/>
      <w:marRight w:val="0"/>
      <w:marTop w:val="0"/>
      <w:marBottom w:val="0"/>
      <w:divBdr>
        <w:top w:val="none" w:sz="0" w:space="0" w:color="auto"/>
        <w:left w:val="none" w:sz="0" w:space="0" w:color="auto"/>
        <w:bottom w:val="none" w:sz="0" w:space="0" w:color="auto"/>
        <w:right w:val="none" w:sz="0" w:space="0" w:color="auto"/>
      </w:divBdr>
      <w:divsChild>
        <w:div w:id="643848404">
          <w:marLeft w:val="360"/>
          <w:marRight w:val="0"/>
          <w:marTop w:val="200"/>
          <w:marBottom w:val="0"/>
          <w:divBdr>
            <w:top w:val="none" w:sz="0" w:space="0" w:color="auto"/>
            <w:left w:val="none" w:sz="0" w:space="0" w:color="auto"/>
            <w:bottom w:val="none" w:sz="0" w:space="0" w:color="auto"/>
            <w:right w:val="none" w:sz="0" w:space="0" w:color="auto"/>
          </w:divBdr>
        </w:div>
        <w:div w:id="461002817">
          <w:marLeft w:val="360"/>
          <w:marRight w:val="0"/>
          <w:marTop w:val="200"/>
          <w:marBottom w:val="0"/>
          <w:divBdr>
            <w:top w:val="none" w:sz="0" w:space="0" w:color="auto"/>
            <w:left w:val="none" w:sz="0" w:space="0" w:color="auto"/>
            <w:bottom w:val="none" w:sz="0" w:space="0" w:color="auto"/>
            <w:right w:val="none" w:sz="0" w:space="0" w:color="auto"/>
          </w:divBdr>
        </w:div>
        <w:div w:id="1517580035">
          <w:marLeft w:val="360"/>
          <w:marRight w:val="0"/>
          <w:marTop w:val="200"/>
          <w:marBottom w:val="0"/>
          <w:divBdr>
            <w:top w:val="none" w:sz="0" w:space="0" w:color="auto"/>
            <w:left w:val="none" w:sz="0" w:space="0" w:color="auto"/>
            <w:bottom w:val="none" w:sz="0" w:space="0" w:color="auto"/>
            <w:right w:val="none" w:sz="0" w:space="0" w:color="auto"/>
          </w:divBdr>
        </w:div>
      </w:divsChild>
    </w:div>
    <w:div w:id="1898007334">
      <w:bodyDiv w:val="1"/>
      <w:marLeft w:val="0"/>
      <w:marRight w:val="0"/>
      <w:marTop w:val="0"/>
      <w:marBottom w:val="0"/>
      <w:divBdr>
        <w:top w:val="none" w:sz="0" w:space="0" w:color="auto"/>
        <w:left w:val="none" w:sz="0" w:space="0" w:color="auto"/>
        <w:bottom w:val="none" w:sz="0" w:space="0" w:color="auto"/>
        <w:right w:val="none" w:sz="0" w:space="0" w:color="auto"/>
      </w:divBdr>
      <w:divsChild>
        <w:div w:id="1716857391">
          <w:marLeft w:val="360"/>
          <w:marRight w:val="0"/>
          <w:marTop w:val="200"/>
          <w:marBottom w:val="0"/>
          <w:divBdr>
            <w:top w:val="none" w:sz="0" w:space="0" w:color="auto"/>
            <w:left w:val="none" w:sz="0" w:space="0" w:color="auto"/>
            <w:bottom w:val="none" w:sz="0" w:space="0" w:color="auto"/>
            <w:right w:val="none" w:sz="0" w:space="0" w:color="auto"/>
          </w:divBdr>
        </w:div>
        <w:div w:id="117921126">
          <w:marLeft w:val="360"/>
          <w:marRight w:val="0"/>
          <w:marTop w:val="200"/>
          <w:marBottom w:val="0"/>
          <w:divBdr>
            <w:top w:val="none" w:sz="0" w:space="0" w:color="auto"/>
            <w:left w:val="none" w:sz="0" w:space="0" w:color="auto"/>
            <w:bottom w:val="none" w:sz="0" w:space="0" w:color="auto"/>
            <w:right w:val="none" w:sz="0" w:space="0" w:color="auto"/>
          </w:divBdr>
        </w:div>
        <w:div w:id="341782753">
          <w:marLeft w:val="360"/>
          <w:marRight w:val="0"/>
          <w:marTop w:val="200"/>
          <w:marBottom w:val="0"/>
          <w:divBdr>
            <w:top w:val="none" w:sz="0" w:space="0" w:color="auto"/>
            <w:left w:val="none" w:sz="0" w:space="0" w:color="auto"/>
            <w:bottom w:val="none" w:sz="0" w:space="0" w:color="auto"/>
            <w:right w:val="none" w:sz="0" w:space="0" w:color="auto"/>
          </w:divBdr>
        </w:div>
        <w:div w:id="1647472688">
          <w:marLeft w:val="360"/>
          <w:marRight w:val="0"/>
          <w:marTop w:val="200"/>
          <w:marBottom w:val="0"/>
          <w:divBdr>
            <w:top w:val="none" w:sz="0" w:space="0" w:color="auto"/>
            <w:left w:val="none" w:sz="0" w:space="0" w:color="auto"/>
            <w:bottom w:val="none" w:sz="0" w:space="0" w:color="auto"/>
            <w:right w:val="none" w:sz="0" w:space="0" w:color="auto"/>
          </w:divBdr>
        </w:div>
        <w:div w:id="935481156">
          <w:marLeft w:val="360"/>
          <w:marRight w:val="0"/>
          <w:marTop w:val="200"/>
          <w:marBottom w:val="0"/>
          <w:divBdr>
            <w:top w:val="none" w:sz="0" w:space="0" w:color="auto"/>
            <w:left w:val="none" w:sz="0" w:space="0" w:color="auto"/>
            <w:bottom w:val="none" w:sz="0" w:space="0" w:color="auto"/>
            <w:right w:val="none" w:sz="0" w:space="0" w:color="auto"/>
          </w:divBdr>
        </w:div>
      </w:divsChild>
    </w:div>
    <w:div w:id="2062362661">
      <w:bodyDiv w:val="1"/>
      <w:marLeft w:val="0"/>
      <w:marRight w:val="0"/>
      <w:marTop w:val="0"/>
      <w:marBottom w:val="0"/>
      <w:divBdr>
        <w:top w:val="none" w:sz="0" w:space="0" w:color="auto"/>
        <w:left w:val="none" w:sz="0" w:space="0" w:color="auto"/>
        <w:bottom w:val="none" w:sz="0" w:space="0" w:color="auto"/>
        <w:right w:val="none" w:sz="0" w:space="0" w:color="auto"/>
      </w:divBdr>
      <w:divsChild>
        <w:div w:id="251277204">
          <w:marLeft w:val="360"/>
          <w:marRight w:val="0"/>
          <w:marTop w:val="200"/>
          <w:marBottom w:val="0"/>
          <w:divBdr>
            <w:top w:val="none" w:sz="0" w:space="0" w:color="auto"/>
            <w:left w:val="none" w:sz="0" w:space="0" w:color="auto"/>
            <w:bottom w:val="none" w:sz="0" w:space="0" w:color="auto"/>
            <w:right w:val="none" w:sz="0" w:space="0" w:color="auto"/>
          </w:divBdr>
        </w:div>
        <w:div w:id="2061589669">
          <w:marLeft w:val="360"/>
          <w:marRight w:val="0"/>
          <w:marTop w:val="200"/>
          <w:marBottom w:val="0"/>
          <w:divBdr>
            <w:top w:val="none" w:sz="0" w:space="0" w:color="auto"/>
            <w:left w:val="none" w:sz="0" w:space="0" w:color="auto"/>
            <w:bottom w:val="none" w:sz="0" w:space="0" w:color="auto"/>
            <w:right w:val="none" w:sz="0" w:space="0" w:color="auto"/>
          </w:divBdr>
        </w:div>
        <w:div w:id="468059169">
          <w:marLeft w:val="360"/>
          <w:marRight w:val="0"/>
          <w:marTop w:val="200"/>
          <w:marBottom w:val="0"/>
          <w:divBdr>
            <w:top w:val="none" w:sz="0" w:space="0" w:color="auto"/>
            <w:left w:val="none" w:sz="0" w:space="0" w:color="auto"/>
            <w:bottom w:val="none" w:sz="0" w:space="0" w:color="auto"/>
            <w:right w:val="none" w:sz="0" w:space="0" w:color="auto"/>
          </w:divBdr>
        </w:div>
        <w:div w:id="24985093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tm.md/wp-content/uploads/2019/04/Carta-UTM_2018-finala.pdf"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12</Pages>
  <Words>6386</Words>
  <Characters>37045</Characters>
  <Application>Microsoft Office Word</Application>
  <DocSecurity>0</DocSecurity>
  <Lines>308</Lines>
  <Paragraphs>86</Paragraphs>
  <ScaleCrop>false</ScaleCrop>
  <Company/>
  <LinksUpToDate>false</LinksUpToDate>
  <CharactersWithSpaces>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2</cp:revision>
  <dcterms:created xsi:type="dcterms:W3CDTF">2021-11-18T20:23:00Z</dcterms:created>
  <dcterms:modified xsi:type="dcterms:W3CDTF">2021-11-20T12:56:00Z</dcterms:modified>
</cp:coreProperties>
</file>