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5" w:rsidRPr="00324445" w:rsidRDefault="00324445" w:rsidP="0032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45">
        <w:rPr>
          <w:rFonts w:ascii="Times New Roman" w:hAnsi="Times New Roman" w:cs="Times New Roman"/>
          <w:b/>
          <w:sz w:val="24"/>
          <w:szCs w:val="24"/>
        </w:rPr>
        <w:t>Гносеология – философское учение о познании.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Гносеология: предмет, историческое развитие. Познание.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Понятие «истина».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Ложь, дезинформация, заблуждение.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Гносеология – философское учение о познании. Предметом изучения гносеологии выступают все стороны субъектно-объектных отношений, специфика научного, обыденного, повседневного знания и всех видов познавательной деятельности человека.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Гносеология изучает специфику того или иного вида познания лишь с мировоззренческой стороны. Целью изучения познавательных процессов выступает возможность достижения истины и формы существования истины.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Часто происходит отождествление процесса познания с научным познанием. Подобное неверно. Научное познание характеризуется рядом специфических черт, которые не характерны для других форм познания, таких как обыденное, художественное, религиозное и т.д.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 xml:space="preserve">Гносеология исследует явления познавательной деятельности, но в плане отношения познания к объективной реальности, к истине, к процессу достижения истины. «Истина» – одно из центральных понятий гносеологии. Гносеология опирается на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 аспект деятельности человека, который является ведущим.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Философская теория познания опирается на данные, полученные в рамках специальных дисциплин, будь то эмпирические данные или теоретические обобщения.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3244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445">
        <w:rPr>
          <w:rFonts w:ascii="Times New Roman" w:hAnsi="Times New Roman" w:cs="Times New Roman"/>
          <w:sz w:val="24"/>
          <w:szCs w:val="24"/>
        </w:rPr>
        <w:t xml:space="preserve"> гносеология самостоятельная область знания и не может быть сведена к какой-либо специально-научной дисциплине. Философская теория познания опирается на результаты исследования, которые выступают как эмпирический материал, которые изменяются в рамках задач, по выявлению норм получения истинного знания, в контексте разработки проблематики, связанной с взаимоотношением знания и реальности.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Один из центральных вопросов гносеологии: «Познаваем ли мир?» В рамках гносеологии этот вопрос приобретает следующую формулировку: «как относятся наши мысли об окружающем нас мире к самому этому миру?» Вопрос заключается в том, можно ли достоверно познать предметы, их сущность и проявления сущности.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445">
        <w:rPr>
          <w:rFonts w:ascii="Times New Roman" w:hAnsi="Times New Roman" w:cs="Times New Roman"/>
          <w:sz w:val="24"/>
          <w:szCs w:val="24"/>
        </w:rPr>
        <w:t>Отвечая на этот вопрос в философии сложилось</w:t>
      </w:r>
      <w:proofErr w:type="gramEnd"/>
      <w:r w:rsidRPr="00324445">
        <w:rPr>
          <w:rFonts w:ascii="Times New Roman" w:hAnsi="Times New Roman" w:cs="Times New Roman"/>
          <w:sz w:val="24"/>
          <w:szCs w:val="24"/>
        </w:rPr>
        <w:t xml:space="preserve"> 2 направления: познавательно-реалистическое и агностическое. Для агностицизма характерно утверждение, что мир непознаваем. Однако</w:t>
      </w:r>
      <w:proofErr w:type="gramStart"/>
      <w:r w:rsidRPr="003244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445">
        <w:rPr>
          <w:rFonts w:ascii="Times New Roman" w:hAnsi="Times New Roman" w:cs="Times New Roman"/>
          <w:sz w:val="24"/>
          <w:szCs w:val="24"/>
        </w:rPr>
        <w:t xml:space="preserve"> подобное утверждение не совсем верно и берет начало из позиции И.Канта. В конце 19 начале 20 века сформировалась разновидность агностицизма – конвенционализм – философская концепция, согласно которой научные теории и понятия являются не отражением объективного мира, а предметом соглашения между учеными. Конвенционализм получил широкое распространение в последнее десятилетие.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 xml:space="preserve">Современная философская теория познания и агностицизм не расходятся в вопросе о познаваемости явлений. Принципиальное расхождение по вопросу о том, познаваема ли сущность материальных систем. Специфика агностицизма – в отрицании возможности </w:t>
      </w:r>
      <w:r w:rsidRPr="00324445">
        <w:rPr>
          <w:rFonts w:ascii="Times New Roman" w:hAnsi="Times New Roman" w:cs="Times New Roman"/>
          <w:sz w:val="24"/>
          <w:szCs w:val="24"/>
        </w:rPr>
        <w:lastRenderedPageBreak/>
        <w:t>достоверного познания сущности материальных систем. Агностицизм – это учение, отрицающее возможность достоверного познания сущности материальных систем, закономерностей природы и общества.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2. Ведущей (центральной) проблемой философии познания является проблема истины. Все проблемы гносеологии характеризуются интересом либо к средствам и путям достижения истины, либо к формам существования истины, формам ее реализации, структуры познавательных отношений.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 xml:space="preserve">Существует множество определений истины: 1) соответствие знаний действительности; 2) опытная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подтверждаемость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>; 3) полезность знания, его эффективность; 4) соглашение.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Определение истина как соответствие знаний действительности является главным в классической концепции понимания истины.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Истина – это объективное отражение объекта познающим субъектом, воспроизводящее познаваемый объект так, как он существует сам по себе, вне сознания.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 xml:space="preserve">Характерной чертой истины является наличие в ней объективной и субъективной сторон. Истина в субъекте и вне субъекта. Объективная истина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внеклассова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>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Трактуя истину как объективную, не зависящую от индивидов, классов, человечества, делаем вывод о ее конкретности. Конкретность истины – это зависимость знаний от связей и взаимодействий, присущих тем или иным явлениям, от условий, места и времени, в которых они существуют и развиваются.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В понятие конкретной истины включается указание на время, т.е. время существования объекта и момент или переход его отражения субъектом. Следовательно, абстрактной истины нет, истина всегда конкретна.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 xml:space="preserve">Объективная истина имеет 3 аспекта: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бытийственный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праксеологический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Бытийственный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 аспект связан с фиксацией в истине бытия как предметно-субстратного, так и духовного. Само это бытие является данным субъекту как объект. Сама истина обретает собственное бытие.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 аспект истины состоит в нравственно-этической, эстетической ее наполненностью, в тесной связи </w:t>
      </w:r>
      <w:proofErr w:type="gramStart"/>
      <w:r w:rsidRPr="003244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445">
        <w:rPr>
          <w:rFonts w:ascii="Times New Roman" w:hAnsi="Times New Roman" w:cs="Times New Roman"/>
          <w:sz w:val="24"/>
          <w:szCs w:val="24"/>
        </w:rPr>
        <w:t xml:space="preserve"> смыслом жизни, с ее ценностью для всей деятельности человека.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Праксеологический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 аспект истины демонстрирует включенность в истину момента ее связи с практикой. Из рассмотренных аспектов истины ведущим является </w:t>
      </w:r>
      <w:proofErr w:type="spellStart"/>
      <w:r w:rsidRPr="00324445">
        <w:rPr>
          <w:rFonts w:ascii="Times New Roman" w:hAnsi="Times New Roman" w:cs="Times New Roman"/>
          <w:sz w:val="24"/>
          <w:szCs w:val="24"/>
        </w:rPr>
        <w:t>бытийственный</w:t>
      </w:r>
      <w:proofErr w:type="spellEnd"/>
      <w:r w:rsidRPr="00324445">
        <w:rPr>
          <w:rFonts w:ascii="Times New Roman" w:hAnsi="Times New Roman" w:cs="Times New Roman"/>
          <w:sz w:val="24"/>
          <w:szCs w:val="24"/>
        </w:rPr>
        <w:t xml:space="preserve"> аспект.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Существуют разные формы истины. Они подразделяются по характеру отражаемого (познаваемого) объекта, по видам предметной реальности, по степени полноты освоения объекта и т.д.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Существует два вида истины: относительная и абсолютная.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Абсолютная истина – знание, которое тождественно своему предмету и потому не может быть опровергнуто при дальнейшем развитии познания.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Абсолютная истина – это полное исчерпывающее знание о предмете.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Относительная истина – это неполное знание о том же самом предмете. Относительная истина есть истина объективная, исключающая заблуждения и ложь.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3. Ложь – преднамеренное возведение заведомо неправильных представлений в истину.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Понятие «ложь» оказывается близким по смыслу понятию «дезинформация». Ложь связана с преднамеренностью субъекта, дезинформация же может быть осознанной или неосознанной, не переставая быть неправдой.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Дезинформация – передача объективно ложного знания как истинного или объективно истинного как ложного. Разновидностью дезинформации является «полуправда» или «ложь умолчанием».</w:t>
      </w:r>
    </w:p>
    <w:p w:rsidR="00324445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A2" w:rsidRPr="00324445" w:rsidRDefault="00324445" w:rsidP="0032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45">
        <w:rPr>
          <w:rFonts w:ascii="Times New Roman" w:hAnsi="Times New Roman" w:cs="Times New Roman"/>
          <w:sz w:val="24"/>
          <w:szCs w:val="24"/>
        </w:rPr>
        <w:t>Заблуждение – непреднамеренное несоответствие суждений или понятий объекту.</w:t>
      </w:r>
    </w:p>
    <w:sectPr w:rsidR="00150FA2" w:rsidRPr="00324445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445"/>
    <w:rsid w:val="00150FA2"/>
    <w:rsid w:val="0032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5177</Characters>
  <Application>Microsoft Office Word</Application>
  <DocSecurity>0</DocSecurity>
  <Lines>43</Lines>
  <Paragraphs>12</Paragraphs>
  <ScaleCrop>false</ScaleCrop>
  <Company>Home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2020-11-02T11:28:00Z</dcterms:created>
  <dcterms:modified xsi:type="dcterms:W3CDTF">2020-11-02T11:28:00Z</dcterms:modified>
</cp:coreProperties>
</file>