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D" w:rsidRPr="00335B02" w:rsidRDefault="00EF2DFD" w:rsidP="00EF2DFD">
      <w:pPr>
        <w:ind w:left="360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1305"/>
        <w:gridCol w:w="1417"/>
      </w:tblGrid>
      <w:tr w:rsidR="00EF2DFD" w:rsidRPr="00335B02" w:rsidTr="000347D3">
        <w:tc>
          <w:tcPr>
            <w:tcW w:w="7480" w:type="dxa"/>
            <w:vMerge w:val="restart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Numărul de ore</w:t>
            </w:r>
          </w:p>
        </w:tc>
      </w:tr>
      <w:tr w:rsidR="00EF2DFD" w:rsidRPr="00335B02" w:rsidTr="000347D3">
        <w:tc>
          <w:tcPr>
            <w:tcW w:w="7480" w:type="dxa"/>
            <w:vMerge/>
          </w:tcPr>
          <w:p w:rsidR="00EF2DFD" w:rsidRPr="00335B02" w:rsidRDefault="00EF2DFD" w:rsidP="000347D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 redusă</w:t>
            </w:r>
          </w:p>
        </w:tc>
      </w:tr>
      <w:tr w:rsidR="00EF2DFD" w:rsidRPr="00335B02" w:rsidTr="000347D3">
        <w:tc>
          <w:tcPr>
            <w:tcW w:w="10173" w:type="dxa"/>
            <w:gridSpan w:val="3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Tematica prelegerilor</w:t>
            </w: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Reguli. Caietul de sarcini pentru lucrarea </w:t>
            </w:r>
            <w:r>
              <w:rPr>
                <w:rFonts w:ascii="Arial" w:hAnsi="Arial" w:cs="Arial"/>
                <w:sz w:val="22"/>
                <w:szCs w:val="22"/>
              </w:rPr>
              <w:t>de an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35B02">
              <w:rPr>
                <w:rFonts w:ascii="Arial" w:hAnsi="Arial" w:cs="Arial"/>
                <w:sz w:val="22"/>
                <w:szCs w:val="22"/>
              </w:rPr>
              <w:t>a cursul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BD. </w:t>
            </w:r>
            <w:r w:rsidR="00383F37">
              <w:rPr>
                <w:rFonts w:ascii="Arial" w:hAnsi="Arial" w:cs="Arial"/>
                <w:sz w:val="22"/>
                <w:szCs w:val="22"/>
              </w:rPr>
              <w:t xml:space="preserve">Modelare informatică.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Elemente generale din teoria BD şi SGBD.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TP2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Organizarea datelor, externa, globala si fizica. Noţiune de Baze de date, sisteme de gestiune a bazelor de date.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TP3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Doua abordări în crearea BD. Modele de date. Noţiuni de baza. Model conceptual, logic si intern.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TP4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2 nivele de independenta a datelor. Schema generala de modelare a unui domeniu de studiu.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TP5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Noţiune de schema si subschema. Model de date ierarhic. Model de date de tip reţele.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TP6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Model de date relaţional. Relaţii. Proprietăţi. Gradul relaţiei, puterea ei. Operații cu relațiile – U, ⁄,  Π, ×,selecţia</w:t>
            </w:r>
          </w:p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sz w:val="22"/>
                <w:szCs w:val="22"/>
              </w:rPr>
              <w:t xml:space="preserve">Proiecţia, compunerea (JOIN). Modificarea structurii unei tabele.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TP7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Operaţii cu relaţiile. Exemplu concret de proiectare a unei BD. Mochetul Bazei de date. Normalizarea relaţiilor.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TP8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Legături funcţionale. Tipuri de relaţii. Formele normale I,II,III si forma III Bois-Codd.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  <w:b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TP9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SQL. Generalităţi. Despre standarde SQL. Tipuri de date. Interogări în SQL. Comanda SELECT. Utilizarea operatorilor relaţionali şi booleeni pentru crearea unor predicate complexe.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TP10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Crearea tabelelor. Restricţii de date. Păstrarea integrităţii datelor. Operatorul UNION.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TP11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Utilizarea operatorilor IN, BETWEEN, LIKE şi IS NULL. Utilizarea funcţiilor agregate COUNT, SUM, AVG, MAX, MIN. Utilizarea expresiilor în comanda SELECT.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TP12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B02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Interogări de asociere (joncţiune / compunere) internă JOIN.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Utilizarea operatorului EXISTS. Utilizarea operatorilor ANY, ALL şi SOME.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TP13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Instrumente integrate de dezvoltare a aplicaţiilor Web: Denwer, WAMP, XAMPP, EasyPhp şi altele</w:t>
            </w:r>
            <w:r w:rsidRPr="00335B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35B02">
              <w:rPr>
                <w:rFonts w:ascii="Arial" w:hAnsi="Arial" w:cs="Arial"/>
                <w:sz w:val="22"/>
                <w:szCs w:val="22"/>
              </w:rPr>
              <w:t>Denwer-ul si PhpMyAdmin</w:t>
            </w:r>
          </w:p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sz w:val="22"/>
                <w:szCs w:val="22"/>
              </w:rPr>
              <w:t xml:space="preserve">MySql, HTML, PHP.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TP14 </w:t>
            </w:r>
            <w:r w:rsidRPr="00335B02">
              <w:rPr>
                <w:rFonts w:ascii="Arial" w:hAnsi="Arial" w:cs="Arial"/>
                <w:sz w:val="22"/>
                <w:szCs w:val="22"/>
              </w:rPr>
              <w:t>Elemente de programare in şablonul MVC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TP15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Elemente de programare in şablonul MVC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hAnsi="Arial" w:cs="Arial"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  <w:vAlign w:val="center"/>
          </w:tcPr>
          <w:p w:rsidR="00EF2DFD" w:rsidRPr="00335B02" w:rsidRDefault="00EF2DFD" w:rsidP="000347D3">
            <w:pPr>
              <w:jc w:val="right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Total prelegeri:</w:t>
            </w:r>
          </w:p>
        </w:tc>
        <w:tc>
          <w:tcPr>
            <w:tcW w:w="1275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EF2DFD" w:rsidRPr="00335B02" w:rsidRDefault="00EF2DFD" w:rsidP="00EF2DFD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EF2DFD" w:rsidRPr="00335B02" w:rsidRDefault="00EF2DFD" w:rsidP="00EF2DFD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EF2DFD" w:rsidRPr="00335B02" w:rsidRDefault="00EF2DFD" w:rsidP="00EF2DFD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1305"/>
        <w:gridCol w:w="1417"/>
      </w:tblGrid>
      <w:tr w:rsidR="00EF2DFD" w:rsidRPr="00335B02" w:rsidTr="000347D3">
        <w:tc>
          <w:tcPr>
            <w:tcW w:w="7480" w:type="dxa"/>
            <w:vMerge w:val="restart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Numărul de ore</w:t>
            </w:r>
          </w:p>
        </w:tc>
      </w:tr>
      <w:tr w:rsidR="00EF2DFD" w:rsidRPr="00335B02" w:rsidTr="000347D3">
        <w:tc>
          <w:tcPr>
            <w:tcW w:w="7480" w:type="dxa"/>
            <w:vMerge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 redusă</w:t>
            </w:r>
          </w:p>
        </w:tc>
      </w:tr>
      <w:tr w:rsidR="00EF2DFD" w:rsidRPr="00335B02" w:rsidTr="000347D3">
        <w:tc>
          <w:tcPr>
            <w:tcW w:w="10173" w:type="dxa"/>
            <w:gridSpan w:val="3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Tematica seminarelor</w:t>
            </w: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S1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Sarcină individuală. Proiectarea BD, HTML Elemente de programare în HTML.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S2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Sarcină individuală. Proiectarea BD, HTML. Elemente de programare în HTML.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lastRenderedPageBreak/>
              <w:t>S3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Sarcină individuală. Proiectarea BD, MYSQL. Interogări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S4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Sarcină individuală. Proiectarea BD, MYSQL. Interogări compuse.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S5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Sarcină individuală. Proiectarea BD, PHP. Elemente de programare în PHP.  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S6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Sarcină individuală. Proiectarea BD, PHP, MVC. Programare  MVC.   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S7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PHP,MYSQL,MVC. Exemplu.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>S8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 PHP,MYSQL,MVC Exemplu.</w:t>
            </w:r>
            <w:r w:rsidR="003C15F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  <w:vAlign w:val="center"/>
          </w:tcPr>
          <w:p w:rsidR="00EF2DFD" w:rsidRPr="00335B02" w:rsidRDefault="00EF2DFD" w:rsidP="000347D3">
            <w:pPr>
              <w:jc w:val="right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Total seminare: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EF2DFD" w:rsidRPr="00335B02" w:rsidRDefault="00EF2DFD" w:rsidP="00EF2DFD">
      <w:pPr>
        <w:spacing w:after="200"/>
        <w:ind w:left="720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</w:p>
    <w:p w:rsidR="00EF2DFD" w:rsidRPr="00335B02" w:rsidRDefault="00EF2DFD" w:rsidP="00EF2DFD">
      <w:pPr>
        <w:spacing w:after="200"/>
        <w:ind w:left="720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1305"/>
        <w:gridCol w:w="1417"/>
      </w:tblGrid>
      <w:tr w:rsidR="00EF2DFD" w:rsidRPr="00335B02" w:rsidTr="000347D3">
        <w:tc>
          <w:tcPr>
            <w:tcW w:w="7480" w:type="dxa"/>
            <w:vMerge w:val="restart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Numărul de ore</w:t>
            </w:r>
          </w:p>
        </w:tc>
      </w:tr>
      <w:tr w:rsidR="00EF2DFD" w:rsidRPr="00335B02" w:rsidTr="000347D3">
        <w:tc>
          <w:tcPr>
            <w:tcW w:w="7480" w:type="dxa"/>
            <w:vMerge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</w:rPr>
            </w:pPr>
            <w:r w:rsidRPr="00335B02">
              <w:rPr>
                <w:rFonts w:ascii="Arial" w:eastAsia="Calibri" w:hAnsi="Arial" w:cs="Arial"/>
                <w:sz w:val="22"/>
                <w:szCs w:val="22"/>
              </w:rPr>
              <w:t>învăţământ cu frecvenţă redusă</w:t>
            </w:r>
          </w:p>
        </w:tc>
      </w:tr>
      <w:tr w:rsidR="00EF2DFD" w:rsidRPr="00335B02" w:rsidTr="000347D3">
        <w:tc>
          <w:tcPr>
            <w:tcW w:w="10173" w:type="dxa"/>
            <w:gridSpan w:val="3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Tematica lucrărilor de laborator</w:t>
            </w: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LL1 </w:t>
            </w:r>
            <w:r w:rsidRPr="00335B02">
              <w:rPr>
                <w:rFonts w:ascii="Arial" w:hAnsi="Arial" w:cs="Arial"/>
                <w:sz w:val="22"/>
                <w:szCs w:val="22"/>
              </w:rPr>
              <w:t>Lucrarea de laborator nr.1 + Lucru cu HTML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pStyle w:val="Heading3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335B02"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 xml:space="preserve">LL2 </w:t>
            </w:r>
            <w:r w:rsidRPr="00335B02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Lucrarea de laborator nr.1 + Lucru cu MySql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pStyle w:val="Heading3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35B02"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 xml:space="preserve">LL3 </w:t>
            </w:r>
            <w:r w:rsidRPr="00335B02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Lucrare de laborator nr. 2. Denwer, Wamp, Xampp, Vertrigo, Open Server, EasyPhp. Lucrul cu </w:t>
            </w:r>
            <w:hyperlink r:id="rId6" w:history="1">
              <w:r w:rsidRPr="00335B02">
                <w:rPr>
                  <w:rStyle w:val="Emphasis"/>
                  <w:rFonts w:ascii="Arial" w:hAnsi="Arial" w:cs="Arial"/>
                  <w:i w:val="0"/>
                  <w:iCs w:val="0"/>
                  <w:color w:val="auto"/>
                  <w:sz w:val="22"/>
                  <w:szCs w:val="22"/>
                  <w:u w:val="single"/>
                  <w:lang w:eastAsia="en-US"/>
                </w:rPr>
                <w:t>phpMyAdmin</w:t>
              </w:r>
            </w:hyperlink>
            <w:r w:rsidRPr="00335B02">
              <w:rPr>
                <w:rFonts w:ascii="Arial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335B02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Lucru cu PHP+HTML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pStyle w:val="Heading3"/>
              <w:shd w:val="clear" w:color="auto" w:fill="FFFFFF"/>
              <w:spacing w:before="0" w:beforeAutospacing="0" w:line="240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35B02"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 xml:space="preserve">LL4 </w:t>
            </w:r>
            <w:r w:rsidRPr="00335B02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Lucrare de laborator nr. 3. Lucru cu PHP+HTML+MSQL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LL5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Lucrare de laborator nr.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35B02">
              <w:rPr>
                <w:rFonts w:ascii="Arial" w:hAnsi="Arial" w:cs="Arial"/>
                <w:sz w:val="22"/>
                <w:szCs w:val="22"/>
              </w:rPr>
              <w:t>. Lucru cu PHP+HTML+MSQL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LL6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Lucrare de laborator nr.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35B02">
              <w:rPr>
                <w:rFonts w:ascii="Arial" w:hAnsi="Arial" w:cs="Arial"/>
                <w:sz w:val="22"/>
                <w:szCs w:val="22"/>
              </w:rPr>
              <w:t>. Lucru cu PHP+HTML+MSQL+MVC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LL7 </w:t>
            </w:r>
            <w:r w:rsidRPr="00335B02">
              <w:rPr>
                <w:rFonts w:ascii="Arial" w:hAnsi="Arial" w:cs="Arial"/>
                <w:sz w:val="22"/>
                <w:szCs w:val="22"/>
              </w:rPr>
              <w:t xml:space="preserve">Lucrare de laborator nr.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35B02">
              <w:rPr>
                <w:rFonts w:ascii="Arial" w:hAnsi="Arial" w:cs="Arial"/>
                <w:sz w:val="22"/>
                <w:szCs w:val="22"/>
              </w:rPr>
              <w:t>. Lucru cu PHP+HTML+MSQL+MVC Proiectare BD pentru sarcina individuală.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</w:tcPr>
          <w:p w:rsidR="00EF2DFD" w:rsidRPr="00335B02" w:rsidRDefault="00EF2DFD" w:rsidP="000347D3">
            <w:pPr>
              <w:rPr>
                <w:rFonts w:ascii="Arial" w:hAnsi="Arial" w:cs="Arial"/>
              </w:rPr>
            </w:pPr>
            <w:r w:rsidRPr="00335B02">
              <w:rPr>
                <w:rFonts w:ascii="Arial" w:hAnsi="Arial" w:cs="Arial"/>
                <w:i/>
                <w:sz w:val="22"/>
                <w:szCs w:val="22"/>
              </w:rPr>
              <w:t xml:space="preserve">LL8 </w:t>
            </w:r>
            <w:r w:rsidRPr="00335B02">
              <w:rPr>
                <w:rFonts w:ascii="Arial" w:hAnsi="Arial" w:cs="Arial"/>
                <w:sz w:val="22"/>
                <w:szCs w:val="22"/>
              </w:rPr>
              <w:t>Executarea sarcinii individuale după proiectul BD elaborat. PHP+HTML+MSQL+MVC. Apărarea lucrărilor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  <w:r w:rsidRPr="00335B02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F2DFD" w:rsidRPr="00335B02" w:rsidTr="000347D3">
        <w:tc>
          <w:tcPr>
            <w:tcW w:w="7480" w:type="dxa"/>
            <w:vAlign w:val="center"/>
          </w:tcPr>
          <w:p w:rsidR="00EF2DFD" w:rsidRPr="00335B02" w:rsidRDefault="00EF2DFD" w:rsidP="000347D3">
            <w:pPr>
              <w:jc w:val="right"/>
              <w:rPr>
                <w:rFonts w:ascii="Arial" w:eastAsia="Calibri" w:hAnsi="Arial" w:cs="Arial"/>
                <w:b/>
              </w:rPr>
            </w:pPr>
            <w:r w:rsidRPr="00335B02">
              <w:rPr>
                <w:rFonts w:ascii="Arial" w:eastAsia="Calibri" w:hAnsi="Arial" w:cs="Arial"/>
                <w:b/>
                <w:sz w:val="22"/>
                <w:szCs w:val="22"/>
              </w:rPr>
              <w:t>Total lucrări de laborator:</w:t>
            </w:r>
          </w:p>
        </w:tc>
        <w:tc>
          <w:tcPr>
            <w:tcW w:w="1275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335B0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EF2DFD" w:rsidRPr="00335B02" w:rsidRDefault="00EF2DFD" w:rsidP="000347D3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EF2DFD" w:rsidRPr="00335B02" w:rsidRDefault="00EF2DFD" w:rsidP="00EF2DFD">
      <w:pPr>
        <w:spacing w:after="200"/>
        <w:ind w:left="720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</w:p>
    <w:p w:rsidR="00F20C5E" w:rsidRPr="00EF2DFD" w:rsidRDefault="00F20C5E" w:rsidP="00EF2DFD"/>
    <w:sectPr w:rsidR="00F20C5E" w:rsidRPr="00EF2DFD" w:rsidSect="00F20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703"/>
    <w:multiLevelType w:val="hybridMultilevel"/>
    <w:tmpl w:val="CC9C0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3076C"/>
    <w:multiLevelType w:val="hybridMultilevel"/>
    <w:tmpl w:val="B95A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7ECA"/>
    <w:multiLevelType w:val="hybridMultilevel"/>
    <w:tmpl w:val="1FCE6E6C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">
    <w:nsid w:val="4C8D0CFB"/>
    <w:multiLevelType w:val="hybridMultilevel"/>
    <w:tmpl w:val="36EEB2E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0D90D54"/>
    <w:multiLevelType w:val="hybridMultilevel"/>
    <w:tmpl w:val="EFF8A9A8"/>
    <w:lvl w:ilvl="0" w:tplc="26366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300F6"/>
    <w:rsid w:val="00383F37"/>
    <w:rsid w:val="003C15FD"/>
    <w:rsid w:val="007816FD"/>
    <w:rsid w:val="00AC6DFA"/>
    <w:rsid w:val="00BE36CF"/>
    <w:rsid w:val="00C300F6"/>
    <w:rsid w:val="00EE087A"/>
    <w:rsid w:val="00EF2DFD"/>
    <w:rsid w:val="00F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DFD"/>
    <w:pPr>
      <w:keepNext/>
      <w:keepLines/>
      <w:spacing w:before="100" w:beforeAutospacing="1" w:line="360" w:lineRule="auto"/>
      <w:outlineLvl w:val="2"/>
    </w:pPr>
    <w:rPr>
      <w:rFonts w:ascii="Calisto MT" w:eastAsia="MS PGothic" w:hAnsi="Calisto MT"/>
      <w:bCs/>
      <w:color w:val="1F497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2DFD"/>
    <w:rPr>
      <w:rFonts w:ascii="Calisto MT" w:eastAsia="MS PGothic" w:hAnsi="Calisto MT" w:cs="Times New Roman"/>
      <w:bCs/>
      <w:color w:val="1F497D"/>
      <w:sz w:val="28"/>
      <w:szCs w:val="28"/>
    </w:rPr>
  </w:style>
  <w:style w:type="character" w:styleId="Emphasis">
    <w:name w:val="Emphasis"/>
    <w:qFormat/>
    <w:rsid w:val="00EF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md/url?sa=t&amp;rct=j&amp;q=&amp;esrc=s&amp;source=web&amp;cd=2&amp;cad=rja&amp;uact=8&amp;ved=0CCQQFjAB&amp;url=http%3A%2F%2Fwww.phpmyadmin.net%2F&amp;ei=L4n4U9HNGIqL7Aa3qICYBQ&amp;usg=AFQjCNEVUIHBxbZboIeYNUd_4abvz6M1zw&amp;bvm=bv.73612305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Dell</cp:lastModifiedBy>
  <cp:revision>6</cp:revision>
  <dcterms:created xsi:type="dcterms:W3CDTF">2020-08-08T07:42:00Z</dcterms:created>
  <dcterms:modified xsi:type="dcterms:W3CDTF">2022-08-31T07:22:00Z</dcterms:modified>
</cp:coreProperties>
</file>